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Служебная записка</w:t>
        <w:br w:type="textWrapping"/>
        <w:t xml:space="preserve">Генеральному директору ООО "Шанс"</w:t>
        <w:br w:type="textWrapping"/>
        <w:t xml:space="preserve">От аудитора ООО "Шанс"</w:t>
        <w:br w:type="textWrapping"/>
        <w:t xml:space="preserve">Тема: О выявленных нарушениях в процессе закупки ТО и неотложных мерах по их устранению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[ФИО Генерального директора]!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проведённого аудита закупок технологического оборудования за 3 квартал 2018 года выявлены критические нарушения, требующие вмешательства руководства. Ниже представлен детальный анализ ситуации и конкретные предложения по нормализации положения.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6c8dnfydwp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Выявленные нарушения и их последствия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jeqpcspgo7q8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Нарушения договорных обязательств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Закуплено оборудование Модель №1 (10,000 шт. на 60 млн руб.), не предусмотренное договором с ООО "Поставка"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Подписание спецификаций неуполномоченными лицами, что ставит под сомнение законность сделок (ст. 183 ГК РФ)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признания сделок недействительными с возможностью взыскания уплаченных средств через суд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d07z18s5yw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Финансовые нарушения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Превышение сметы на 33% (26,6 млн руб.)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Неэффективное расходование средств на: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Устаревшее оборудование (10 млн руб.)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Избыточные запасы Модели №3 (10 млн руб.)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Накопленная кредиторская задолженность 80 млн руб. с риском штрафов до 800 тыс. руб./день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tjkmfp4xx26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Складские нарушения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Недостача на 40 млн руб. (5,000 шт. Модели №1 и 5,000 шт. Модели №3)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Нарушения документооборота: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актов приёмки от уволенного сотрудника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Оспаривание подписей материально-ответственным лицом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63f7vbnjsv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Неотложные меры (срок исполнения 1-3 рабочих дня)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sov8kma5c9v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Финансовые меры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Приостановить все платежи ООО "Поставка" до завершения юридического анализа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 переговоры с Поставщиком по: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Возврату несоответствующего договору оборудования (Модель №1)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Пересмотру суммы задолженности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отсрочки платежа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gc8gct0ajlw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Юридические меры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правовую экспертизу всех документов по сделке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претензию Поставщику о нарушении условий договора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Обратиться в правоохранительные органы по факту недостачи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xc003eobmasz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Кадровые меры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Отстранить от работы: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Бродского П.П. (отдел закупок) - на период расследования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Каменева Р.Г. (склад) - до выяснения обстоятельств недостачи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комиссию по расследованию с участием: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Юридического отдела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Службы безопасности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Внешних аудиторов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gikr7avds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Среднесрочные меры (срок исполнения 1-2 недели)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wjjesnfcjd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Организационные изменения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Внедрить трёхуровневую систему согласования закупок: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Техническая экспертиза (отдел развития)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Финансовый контроль (ФЭО)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Юридическая проверка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Утвердить регламент приёмки ТО: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Обязательная видеофиксация процесса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Электронная подпись МОЛ в системе учёта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ppah313gttg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Оптимизация процессов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инвентаризацию всех остатков ТО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план реализации излишков оборудования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Внедрить систему маркировки ТО (QR-коды)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p3bnvizl90u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Долгосрочные меры (срок исполнения 1-3 месяца)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0ttqi7kjhm4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Системные улучшения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Автоматизировать систему закупок: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1С с CRM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Лимиты расходов по статьям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Внедрить KPI для отдела закупок: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закупок планам развития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Экономия бюджета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ротации складских запасов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dteixikiajl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Кадровая политика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изменения в трудовые договоры МОЛ: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Чёткие условия материальной ответственности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Процедуры приёмки/передачи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обучение сотрудников: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закупками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системе электронного документооборота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l2xdwclada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Ожидаемые результаты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Снижение кредиторской задолженности на 60-70 млн руб.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Возврат/реализация излишков на 20 млн руб.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Исключение повторения нарушений через новые регламенты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Повышение прозрачности всех бизнес-процессов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Аудитор ООО "Шанс"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