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CITATIONS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https://www.fanpop.com/clubs/dior/images/131362/title/spring-03-gisele-bundchen-ad-photo</w:t>
        </w:r>
      </w:hyperlink>
      <w:r w:rsidDel="00000000" w:rsidR="00000000" w:rsidRPr="00000000">
        <w:rPr>
          <w:rtl w:val="0"/>
        </w:rPr>
        <w:t xml:space="preserve"> -head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“Japanese Traditional Clothing-A short Guide”-workinjapan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https://workinjapan.today/culture/japanese-traditional-clothing-a-short-guide/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“How Korean Fashion and Culture Took Over the World”-Another mag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https://www.anothermag.com/fashion-beauty/14380/how-korean-fashion-and-culture-took-over-the-world-hallyu-the-korean-wave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“The Designers taking the Kimono Into the Future”-BBC</w:t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https://www.bbc.com/culture/article/20171208-the-designers-taking-the-kimono-into-the-future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“The Curtain Rises on the 7th International Fashion Week In Myanmar”-Myanmore</w:t>
      </w:r>
    </w:p>
    <w:p w:rsidR="00000000" w:rsidDel="00000000" w:rsidP="00000000" w:rsidRDefault="00000000" w:rsidRPr="00000000" w14:paraId="0000001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https://www.myanmore.com/2018/12/meet-the-designers/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myanmore.com/2018/12/meet-the-designers/" TargetMode="External"/><Relationship Id="rId9" Type="http://schemas.openxmlformats.org/officeDocument/2006/relationships/hyperlink" Target="https://www.bbc.com/culture/article/20171208-the-designers-taking-the-kimono-into-the-futur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anpop.com/clubs/dior/images/131362/title/spring-03-gisele-bundchen-ad-photo" TargetMode="External"/><Relationship Id="rId7" Type="http://schemas.openxmlformats.org/officeDocument/2006/relationships/hyperlink" Target="https://workinjapan.today/culture/japanese-traditional-clothing-a-short-guide/" TargetMode="External"/><Relationship Id="rId8" Type="http://schemas.openxmlformats.org/officeDocument/2006/relationships/hyperlink" Target="https://www.anothermag.com/fashion-beauty/14380/how-korean-fashion-and-culture-took-over-the-world-hallyu-the-korean-wa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