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65E8" w:rsidRDefault="001465E8" w:rsidP="001465E8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Seminarfach - Themenverteidigung</w:t>
      </w:r>
    </w:p>
    <w:p w:rsidR="001465E8" w:rsidRDefault="001465E8" w:rsidP="001465E8">
      <w:pPr>
        <w:pStyle w:val="TextA"/>
        <w:numPr>
          <w:ilvl w:val="0"/>
          <w:numId w:val="7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Einleitung</w:t>
      </w:r>
    </w:p>
    <w:p w:rsidR="001465E8" w:rsidRDefault="001465E8" w:rsidP="001465E8">
      <w:pPr>
        <w:pStyle w:val="TextA"/>
        <w:numPr>
          <w:ilvl w:val="0"/>
          <w:numId w:val="7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</w:t>
      </w:r>
    </w:p>
    <w:p w:rsidR="001465E8" w:rsidRDefault="001465E8" w:rsidP="001465E8">
      <w:pPr>
        <w:pStyle w:val="TextA"/>
        <w:numPr>
          <w:ilvl w:val="0"/>
          <w:numId w:val="7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Zielstellung/Abgrenzung</w:t>
      </w:r>
    </w:p>
    <w:p w:rsidR="001465E8" w:rsidRDefault="001465E8" w:rsidP="001465E8">
      <w:pPr>
        <w:pStyle w:val="TextA"/>
        <w:numPr>
          <w:ilvl w:val="0"/>
          <w:numId w:val="7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methodisches Vorgehen</w:t>
      </w:r>
    </w:p>
    <w:p w:rsidR="001465E8" w:rsidRDefault="001465E8" w:rsidP="001465E8">
      <w:pPr>
        <w:pStyle w:val="TextA"/>
        <w:numPr>
          <w:ilvl w:val="0"/>
          <w:numId w:val="7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Exakte Formulierung für Gliederung:</w:t>
      </w:r>
    </w:p>
    <w:p w:rsidR="001465E8" w:rsidRDefault="001465E8" w:rsidP="001465E8">
      <w:pPr>
        <w:pStyle w:val="TextA"/>
        <w:numPr>
          <w:ilvl w:val="0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 der Optimierung und der Energiebilanz von Gebäuden</w:t>
      </w:r>
    </w:p>
    <w:p w:rsidR="001465E8" w:rsidRDefault="001465E8" w:rsidP="001465E8">
      <w:pPr>
        <w:pStyle w:val="TextA"/>
        <w:numPr>
          <w:ilvl w:val="1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evolutionären Optimierung</w:t>
      </w:r>
    </w:p>
    <w:p w:rsidR="001465E8" w:rsidRDefault="001465E8" w:rsidP="001465E8">
      <w:pPr>
        <w:pStyle w:val="TextA"/>
        <w:numPr>
          <w:ilvl w:val="1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Ermittlung der Energiebilanz von Gebäuden</w:t>
      </w:r>
    </w:p>
    <w:p w:rsidR="001465E8" w:rsidRDefault="001465E8" w:rsidP="001465E8">
      <w:pPr>
        <w:pStyle w:val="TextA"/>
        <w:numPr>
          <w:ilvl w:val="0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 der Seminarfacharbeit und Abgrenzung des Themas</w:t>
      </w:r>
    </w:p>
    <w:p w:rsidR="001465E8" w:rsidRDefault="001465E8" w:rsidP="001465E8">
      <w:pPr>
        <w:pStyle w:val="TextA"/>
        <w:numPr>
          <w:ilvl w:val="0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Methodik zum Erreichen unserer Ziele und Vorstellung des Zeitplans</w:t>
      </w:r>
    </w:p>
    <w:p w:rsidR="001465E8" w:rsidRDefault="001465E8" w:rsidP="001465E8">
      <w:pPr>
        <w:pStyle w:val="TextA"/>
        <w:numPr>
          <w:ilvl w:val="0"/>
          <w:numId w:val="9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 und Begründung zur Wahl dieses Themas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1.  Einleitung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Rund 26% des gesamten Energieverbrauch von D für Erwärmung für Häuser, 2000-2500l Heizöl für durchschnittliches Einfamilienhaus (10-15 Badewannen)</w:t>
      </w:r>
    </w:p>
    <w:p w:rsidR="001465E8" w:rsidRDefault="001465E8" w:rsidP="001465E8">
      <w:pPr>
        <w:pStyle w:val="TextA"/>
        <w:spacing w:before="0" w:line="240" w:lineRule="auto"/>
        <w:ind w:left="720"/>
        <w:rPr>
          <w:rFonts w:ascii="Arial" w:eastAsia="Arial" w:hAnsi="Arial" w:cs="Arial"/>
        </w:rPr>
      </w:pPr>
      <w:r>
        <w:rPr>
          <w:rFonts w:ascii="Arial" w:hAnsi="Arial"/>
        </w:rPr>
        <w:t xml:space="preserve">= 2,376 * 10^15 J = 6,41*10^8 kWh </w:t>
      </w:r>
    </w:p>
    <w:p w:rsidR="001465E8" w:rsidRDefault="001465E8" w:rsidP="001465E8">
      <w:pPr>
        <w:pStyle w:val="TextA"/>
        <w:spacing w:before="0" w:line="240" w:lineRule="auto"/>
        <w:ind w:left="720"/>
        <w:rPr>
          <w:rFonts w:ascii="Arial" w:eastAsia="Arial" w:hAnsi="Arial" w:cs="Arial"/>
        </w:rPr>
      </w:pP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1 Mio. t SKE = 29,308 Petajoule (PJ) </w:t>
      </w: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81000 t SKE (Steinkohleeinheiten)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Enorme Energiemenge für Heizen von Räumen </w:t>
      </w: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schlecht für Umwelt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Frage: kann man reduzieren und Umwelt schonen?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2.  Einführung in die Thematik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Optimierung: 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Verbesserung des aktuellen Zustands </w:t>
      </w: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Zielfunktion maximieren/minimieren (Optimum eines Parametersatzes finden)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Nebenbedingung beachten (Bsp: Statik des Hauses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Verschiedene Verfahren zur Optimierung: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Evolutionäre Verfahren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Vollständige Suche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Zufällige Suche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Downhill- und Hillclimbingverfahren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Evolutionäre Verfahren: Orientierung an natürlicher Evolution (kurz Evolution erklären)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Verbesserung von Parameterkonstellation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In unserem </w:t>
      </w:r>
      <w:r w:rsidR="002C08CA">
        <w:rPr>
          <w:rFonts w:ascii="Arial" w:hAnsi="Arial"/>
        </w:rPr>
        <w:t>Bsp.</w:t>
      </w:r>
      <w:r>
        <w:rPr>
          <w:rFonts w:ascii="Arial" w:hAnsi="Arial"/>
        </w:rPr>
        <w:t>: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Individuen = Häusern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Eigenschaften / „DNA“ = Parameter der Häuser, z.B. Wanddicke, Fensterposition, etc.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Fitness = Energieverlust (in Simulation berechnet)</w:t>
      </w:r>
    </w:p>
    <w:p w:rsidR="001465E8" w:rsidRDefault="001465E8" w:rsidP="001465E8">
      <w:pPr>
        <w:pStyle w:val="TextA"/>
        <w:spacing w:before="0" w:line="240" w:lineRule="auto"/>
        <w:ind w:left="1440" w:firstLine="720"/>
        <w:rPr>
          <w:rFonts w:ascii="Arial" w:eastAsia="Arial" w:hAnsi="Arial" w:cs="Arial"/>
        </w:rPr>
      </w:pP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minimieren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Selektion der Individuen = diverse Häuserkonfigurationen werden weitergenutzt (gute) oder gelöscht (schlechte)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Reproduktion der Eltern = Kombination der Parameter von Häusern </w:t>
      </w:r>
      <w:r>
        <w:rPr>
          <w:rFonts w:ascii="Wingdings" w:hAnsi="Wingdings"/>
          <w:lang w:val="en-US"/>
        </w:rPr>
        <w:sym w:font="Wingdings" w:char="F0E0"/>
      </w:r>
      <w:r>
        <w:rPr>
          <w:rFonts w:ascii="Arial" w:hAnsi="Arial"/>
        </w:rPr>
        <w:t xml:space="preserve"> neue Häuser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Mutation = zufällige Änderung der Parameter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Gendrift = zufällige Auslöschung von Häuserkonfigurationen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Energiebilanz von Häusern: 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Abwägen von Energieverlust und –aufnahme 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Energieaufnahme: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Heizung (Verbrennen von Heizöl): Heizkörper oder Wand-/Fußbodenheizung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Körperwärme von Personen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Abstrahlwärme von elektrischen Geräten + warmes Wasser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Sonnenenergie (direkt)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Energieabgabe: 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Direkter Wärmeaustausch bei Lüften (Öffnen Fenster/Tür)</w:t>
      </w:r>
    </w:p>
    <w:p w:rsidR="001465E8" w:rsidRDefault="001465E8" w:rsidP="001465E8">
      <w:pPr>
        <w:pStyle w:val="TextA"/>
        <w:spacing w:before="0" w:line="240" w:lineRule="auto"/>
        <w:ind w:left="2160"/>
        <w:rPr>
          <w:rFonts w:ascii="Arial" w:eastAsia="Arial" w:hAnsi="Arial" w:cs="Arial"/>
        </w:rPr>
      </w:pPr>
      <w:r>
        <w:rPr>
          <w:rFonts w:ascii="Arial" w:hAnsi="Arial"/>
        </w:rPr>
        <w:t>= (delta)m * c * (delta)T</w:t>
      </w:r>
    </w:p>
    <w:p w:rsidR="001465E8" w:rsidRDefault="001465E8" w:rsidP="001465E8">
      <w:pPr>
        <w:pStyle w:val="TextA"/>
        <w:numPr>
          <w:ilvl w:val="2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Indirekter Wärmeaustausch über Wände und Fenster: Wärmedurchgang</w:t>
      </w:r>
    </w:p>
    <w:p w:rsidR="001465E8" w:rsidRDefault="001465E8" w:rsidP="001465E8">
      <w:pPr>
        <w:pStyle w:val="TextA"/>
        <w:spacing w:before="0" w:line="240" w:lineRule="auto"/>
        <w:ind w:left="2160"/>
        <w:rPr>
          <w:rFonts w:ascii="Arial" w:eastAsia="Arial" w:hAnsi="Arial" w:cs="Arial"/>
        </w:rPr>
      </w:pPr>
      <w:r>
        <w:rPr>
          <w:rFonts w:ascii="Arial" w:hAnsi="Arial"/>
        </w:rPr>
        <w:t>= U-Wert (Wärmedurchgangskoeffizient) * t * A * (delta)T</w:t>
      </w:r>
    </w:p>
    <w:p w:rsidR="001465E8" w:rsidRDefault="001465E8" w:rsidP="001465E8">
      <w:pPr>
        <w:pStyle w:val="TextA"/>
        <w:spacing w:before="0" w:line="240" w:lineRule="auto"/>
        <w:ind w:left="2160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3.  Zielstellung/Abgrenzung</w:t>
      </w:r>
    </w:p>
    <w:p w:rsidR="002C08CA" w:rsidRDefault="002C08CA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Aneignen Grundlagenwissen zu Thema </w:t>
      </w:r>
      <w:r w:rsidRPr="002C08CA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Spezifizierung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erstellen einer Simulation zum Errechnen der Energiebilanz unter Betrachtung folgender Faktoren:</w:t>
      </w:r>
    </w:p>
    <w:p w:rsidR="001465E8" w:rsidRDefault="001465E8" w:rsidP="001465E8">
      <w:pPr>
        <w:pStyle w:val="TextA"/>
        <w:numPr>
          <w:ilvl w:val="1"/>
          <w:numId w:val="1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Lage des Gebäudes und die damit bedingte Geologischen Faktoren</w:t>
      </w:r>
    </w:p>
    <w:p w:rsidR="001465E8" w:rsidRDefault="001465E8" w:rsidP="001465E8">
      <w:pPr>
        <w:pStyle w:val="TextA"/>
        <w:numPr>
          <w:ilvl w:val="1"/>
          <w:numId w:val="1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verbautes Dämmmaterial</w:t>
      </w:r>
    </w:p>
    <w:p w:rsidR="001465E8" w:rsidRDefault="001465E8" w:rsidP="001465E8">
      <w:pPr>
        <w:pStyle w:val="TextA"/>
        <w:numPr>
          <w:ilvl w:val="1"/>
          <w:numId w:val="1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genutzte Verglasung</w:t>
      </w:r>
    </w:p>
    <w:p w:rsidR="001465E8" w:rsidRDefault="001465E8" w:rsidP="001465E8">
      <w:pPr>
        <w:pStyle w:val="TextA"/>
        <w:numPr>
          <w:ilvl w:val="1"/>
          <w:numId w:val="1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verwendetes Baumaterial</w:t>
      </w:r>
    </w:p>
    <w:p w:rsidR="00B92117" w:rsidRDefault="00B92117" w:rsidP="001465E8">
      <w:pPr>
        <w:pStyle w:val="TextA"/>
        <w:numPr>
          <w:ilvl w:val="1"/>
          <w:numId w:val="1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Stabilität Haus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verwenden von evolutionären Algorithmen</w:t>
      </w:r>
      <w:r w:rsidR="002C08CA">
        <w:rPr>
          <w:rFonts w:ascii="Arial" w:hAnsi="Arial"/>
        </w:rPr>
        <w:t xml:space="preserve"> zur Optimierung </w:t>
      </w:r>
    </w:p>
    <w:p w:rsidR="002C08CA" w:rsidRDefault="002C08CA" w:rsidP="002C08CA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graphische Ausgabe der Ergebnisse</w:t>
      </w:r>
    </w:p>
    <w:p w:rsidR="002C08CA" w:rsidRDefault="002C08CA" w:rsidP="002C08CA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Abgrenzung: </w:t>
      </w:r>
    </w:p>
    <w:p w:rsidR="00B92117" w:rsidRDefault="002C08CA" w:rsidP="002C08CA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Nur Wohngebäude</w:t>
      </w:r>
    </w:p>
    <w:p w:rsidR="00B92117" w:rsidRDefault="00B92117" w:rsidP="002C08CA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Grundlagen Statik, Baustoffe</w:t>
      </w:r>
    </w:p>
    <w:p w:rsidR="00B92117" w:rsidRDefault="00B92117" w:rsidP="002C08CA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Visualisierung ohne Details</w:t>
      </w:r>
    </w:p>
    <w:p w:rsidR="002C08CA" w:rsidRPr="002C08CA" w:rsidRDefault="00B92117" w:rsidP="002C08CA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Keine Solartechnik etc. </w:t>
      </w:r>
      <w:r w:rsidR="002C08CA">
        <w:rPr>
          <w:rFonts w:ascii="Arial" w:hAnsi="Arial"/>
        </w:rPr>
        <w:t xml:space="preserve"> 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4.  methodisches Vorgehen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Literaturstudium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Simulation Erstellung: objektorientiert programmieren mit Java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Haus als Objekt mit Eigenschaften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Funktionen zur Errechnung des Wärmeverlusts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Statik mit einbinden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Weiterentwicklung der Energieeffizienz durch EA 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Theoretische Entwicklung der Evolution der Häuser </w:t>
      </w:r>
    </w:p>
    <w:p w:rsidR="001465E8" w:rsidRDefault="001465E8" w:rsidP="001465E8">
      <w:pPr>
        <w:pStyle w:val="TextA"/>
        <w:numPr>
          <w:ilvl w:val="1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Implementierung von Evolution der Häuser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Visualisierung der Ergebnisse  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Zeitplan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5.  Motivation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hohes Potential die Energiebilanz von Wohngebäuden zu verbessern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Affinität zur Informatik, Architektur und Bauphysik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Verbinden von Informatik und Physik in Form von Algorithmen und Bauphysik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Anwenden von evolutionären Algorithmen auf ein reales Problem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automatisierte Planung von Häusern unter Einbezug von Energiebilanz und Statik</w:t>
      </w:r>
    </w:p>
    <w:p w:rsidR="001465E8" w:rsidRDefault="001465E8" w:rsidP="001465E8">
      <w:pPr>
        <w:pStyle w:val="TextA"/>
        <w:numPr>
          <w:ilvl w:val="0"/>
          <w:numId w:val="11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entdecken möglicher unkonventioneller Hausformen(Bild Antenne) -&gt; menschlich logische nicht beste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hint="eastAsia"/>
        </w:rPr>
      </w:pPr>
      <w:r>
        <w:rPr>
          <w:rFonts w:ascii="Arial" w:hAnsi="Arial"/>
        </w:rPr>
        <w:t>Quellen: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hyperlink r:id="rId7" w:history="1">
        <w:r>
          <w:rPr>
            <w:rStyle w:val="Hyperlink0"/>
          </w:rPr>
          <w:t>https://www.bmwi.de/Redaktion/DE/Downloads/Energiedaten/energiedaten-gesamt-pdf-grafiken.pdf?__blob=publicationFile&amp;v=38</w:t>
        </w:r>
      </w:hyperlink>
      <w:r>
        <w:rPr>
          <w:rFonts w:ascii="Arial" w:hAnsi="Arial"/>
        </w:rPr>
        <w:t>(26.09.2018)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hyperlink r:id="rId8" w:history="1">
        <w:r>
          <w:rPr>
            <w:rStyle w:val="Link"/>
            <w:rFonts w:ascii="Arial" w:hAnsi="Arial"/>
          </w:rPr>
          <w:t>https://ag-energiebilanzen.de/index.php?article_id=29&amp;fileName=ausw_30jul2018_ov.pdf</w:t>
        </w:r>
      </w:hyperlink>
      <w:r>
        <w:rPr>
          <w:rFonts w:ascii="Arial" w:hAnsi="Arial"/>
        </w:rPr>
        <w:t xml:space="preserve"> (26.09.2018)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Bildquellen: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r>
        <w:rPr>
          <w:rFonts w:ascii="Arial" w:hAnsi="Arial"/>
        </w:rPr>
        <w:t>Prof. Dr. Jürgen Markl, Markl Biologie; S. 256.1; 1. Auflage; Ernst Klett Verlag, Stuttgart, 2010</w:t>
      </w:r>
    </w:p>
    <w:p w:rsidR="001465E8" w:rsidRDefault="001465E8" w:rsidP="001465E8">
      <w:pPr>
        <w:pStyle w:val="TextA"/>
        <w:spacing w:before="0" w:line="240" w:lineRule="auto"/>
        <w:rPr>
          <w:rFonts w:ascii="Arial" w:eastAsia="Arial" w:hAnsi="Arial" w:cs="Arial"/>
        </w:rPr>
      </w:pPr>
      <w:hyperlink r:id="rId9" w:history="1">
        <w:r>
          <w:rPr>
            <w:rStyle w:val="Link"/>
            <w:rFonts w:ascii="Arial" w:hAnsi="Arial"/>
          </w:rPr>
          <w:t>https://www.baunetzwissen.de/imgs/5/7/5/8/5/3/0dd5dc31023435ef.jpg</w:t>
        </w:r>
      </w:hyperlink>
    </w:p>
    <w:p w:rsidR="001465E8" w:rsidRDefault="001465E8" w:rsidP="001465E8">
      <w:pPr>
        <w:pStyle w:val="TextA"/>
        <w:spacing w:before="0" w:line="240" w:lineRule="auto"/>
        <w:rPr>
          <w:rFonts w:hint="eastAsia"/>
        </w:rPr>
      </w:pPr>
    </w:p>
    <w:p w:rsidR="001054C4" w:rsidRPr="001465E8" w:rsidRDefault="001054C4" w:rsidP="001465E8">
      <w:pPr>
        <w:rPr>
          <w:lang w:val="de-DE"/>
        </w:rPr>
      </w:pPr>
    </w:p>
    <w:sectPr w:rsidR="001054C4" w:rsidRPr="001465E8" w:rsidSect="00B668CF">
      <w:headerReference w:type="default" r:id="rId10"/>
      <w:footerReference w:type="default" r:id="rId11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2E7" w:rsidRDefault="00D512E7" w:rsidP="00AA3969">
      <w:r>
        <w:separator/>
      </w:r>
    </w:p>
  </w:endnote>
  <w:endnote w:type="continuationSeparator" w:id="1">
    <w:p w:rsidR="00D512E7" w:rsidRDefault="00D512E7" w:rsidP="00AA3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7700F7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 w:rsidR="00181378">
      <w:instrText xml:space="preserve"> PAGE </w:instrText>
    </w:r>
    <w:r>
      <w:fldChar w:fldCharType="separate"/>
    </w:r>
    <w:r w:rsidR="00B92117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2E7" w:rsidRDefault="00D512E7" w:rsidP="00AA3969">
      <w:r>
        <w:separator/>
      </w:r>
    </w:p>
  </w:footnote>
  <w:footnote w:type="continuationSeparator" w:id="1">
    <w:p w:rsidR="00D512E7" w:rsidRDefault="00D512E7" w:rsidP="00AA3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181378">
    <w:pPr>
      <w:pStyle w:val="Kopf-undFuzeilen"/>
      <w:tabs>
        <w:tab w:val="clear" w:pos="9020"/>
        <w:tab w:val="center" w:pos="4513"/>
        <w:tab w:val="right" w:pos="9026"/>
      </w:tabs>
    </w:pPr>
    <w:r>
      <w:rPr>
        <w:rFonts w:ascii="Arial" w:hAnsi="Arial"/>
      </w:rPr>
      <w:tab/>
    </w:r>
    <w:r>
      <w:rPr>
        <w:rFonts w:ascii="Arial" w:hAnsi="Arial"/>
      </w:rPr>
      <w:tab/>
    </w:r>
    <w:r w:rsidR="007700F7" w:rsidRPr="007700F7">
      <w:rPr>
        <w:rFonts w:ascii="Arial" w:hAnsi="Arial"/>
      </w:rPr>
      <w:fldChar w:fldCharType="begin" w:fldLock="1"/>
    </w:r>
    <w:r>
      <w:rPr>
        <w:rFonts w:ascii="Arial" w:hAnsi="Arial"/>
      </w:rPr>
      <w:instrText xml:space="preserve"> DATE \@ "dddd, d. MMMM y"</w:instrText>
    </w:r>
    <w:r w:rsidR="007700F7" w:rsidRPr="007700F7">
      <w:rPr>
        <w:rFonts w:ascii="Arial" w:hAnsi="Arial"/>
      </w:rPr>
      <w:fldChar w:fldCharType="separate"/>
    </w:r>
    <w:r>
      <w:rPr>
        <w:rFonts w:ascii="Arial" w:hAnsi="Arial"/>
      </w:rPr>
      <w:t>Mittwoch, 26. September 2018</w:t>
    </w:r>
    <w:r w:rsidR="007700F7">
      <w:rPr>
        <w:rFonts w:ascii="Arial" w:eastAsia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6D0"/>
    <w:multiLevelType w:val="hybridMultilevel"/>
    <w:tmpl w:val="9386DE22"/>
    <w:styleLink w:val="Nummeriert"/>
    <w:lvl w:ilvl="0" w:tplc="50FA211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D0AFE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ED7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271C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A9DB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6405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E2187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447B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7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B46E6B"/>
    <w:multiLevelType w:val="hybridMultilevel"/>
    <w:tmpl w:val="B0449442"/>
    <w:numStyleLink w:val="ImportierterStil2"/>
  </w:abstractNum>
  <w:abstractNum w:abstractNumId="2">
    <w:nsid w:val="0D0A70DD"/>
    <w:multiLevelType w:val="hybridMultilevel"/>
    <w:tmpl w:val="908CB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87D9E"/>
    <w:multiLevelType w:val="hybridMultilevel"/>
    <w:tmpl w:val="9386DE22"/>
    <w:numStyleLink w:val="Nummeriert"/>
  </w:abstractNum>
  <w:abstractNum w:abstractNumId="4">
    <w:nsid w:val="15325464"/>
    <w:multiLevelType w:val="hybridMultilevel"/>
    <w:tmpl w:val="7C345C16"/>
    <w:styleLink w:val="ImportierterStil1"/>
    <w:lvl w:ilvl="0" w:tplc="117AC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6ECF3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66235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DA2E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A5B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FC875C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C0F6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16A2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B4048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8F91DC4"/>
    <w:multiLevelType w:val="hybridMultilevel"/>
    <w:tmpl w:val="576A08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801042"/>
    <w:multiLevelType w:val="hybridMultilevel"/>
    <w:tmpl w:val="B0449442"/>
    <w:styleLink w:val="ImportierterStil2"/>
    <w:lvl w:ilvl="0" w:tplc="1772E6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26BB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0C61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5E46D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54A94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4446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928E7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955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3CD4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D614FB9"/>
    <w:multiLevelType w:val="hybridMultilevel"/>
    <w:tmpl w:val="9386DE22"/>
    <w:numStyleLink w:val="Nummeriert"/>
  </w:abstractNum>
  <w:abstractNum w:abstractNumId="8">
    <w:nsid w:val="6C2C2D8C"/>
    <w:multiLevelType w:val="hybridMultilevel"/>
    <w:tmpl w:val="FA287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601FD"/>
    <w:multiLevelType w:val="hybridMultilevel"/>
    <w:tmpl w:val="F11E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A5352"/>
    <w:multiLevelType w:val="hybridMultilevel"/>
    <w:tmpl w:val="7C345C16"/>
    <w:numStyleLink w:val="ImportierterStil1"/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1"/>
    <w:lvlOverride w:ilvl="0">
      <w:lvl w:ilvl="0" w:tplc="1E561F7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E6278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7AF05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C6B8F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920E7E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38FB1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A02236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6AC95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642BC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969"/>
    <w:rsid w:val="00051310"/>
    <w:rsid w:val="001054C4"/>
    <w:rsid w:val="001465E8"/>
    <w:rsid w:val="00181378"/>
    <w:rsid w:val="001E08A5"/>
    <w:rsid w:val="001E561C"/>
    <w:rsid w:val="00264C04"/>
    <w:rsid w:val="002C08CA"/>
    <w:rsid w:val="00383FA2"/>
    <w:rsid w:val="00507BA3"/>
    <w:rsid w:val="0054229C"/>
    <w:rsid w:val="005E7F75"/>
    <w:rsid w:val="006D396F"/>
    <w:rsid w:val="0073508C"/>
    <w:rsid w:val="007700F7"/>
    <w:rsid w:val="00785C5D"/>
    <w:rsid w:val="007A6C9C"/>
    <w:rsid w:val="00844767"/>
    <w:rsid w:val="008D72DA"/>
    <w:rsid w:val="00930C63"/>
    <w:rsid w:val="00947B41"/>
    <w:rsid w:val="0097339C"/>
    <w:rsid w:val="00984174"/>
    <w:rsid w:val="00AA3969"/>
    <w:rsid w:val="00B668CF"/>
    <w:rsid w:val="00B92117"/>
    <w:rsid w:val="00BE5BC8"/>
    <w:rsid w:val="00C26283"/>
    <w:rsid w:val="00C356DD"/>
    <w:rsid w:val="00CE559E"/>
    <w:rsid w:val="00CE70C3"/>
    <w:rsid w:val="00D3491A"/>
    <w:rsid w:val="00D512E7"/>
    <w:rsid w:val="00DE792D"/>
    <w:rsid w:val="00EE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A3969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AA3969"/>
    <w:rPr>
      <w:u w:val="single"/>
    </w:rPr>
  </w:style>
  <w:style w:type="table" w:customStyle="1" w:styleId="TableNormal">
    <w:name w:val="Table Normal"/>
    <w:rsid w:val="00AA39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AA396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rsid w:val="00AA3969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sid w:val="00AA3969"/>
    <w:rPr>
      <w:rFonts w:ascii="Helvetica Neue" w:hAnsi="Helvetica Neue" w:cs="Arial Unicode MS"/>
      <w:color w:val="000000"/>
      <w:sz w:val="22"/>
      <w:szCs w:val="22"/>
    </w:rPr>
  </w:style>
  <w:style w:type="paragraph" w:customStyle="1" w:styleId="Text">
    <w:name w:val="Text"/>
    <w:rsid w:val="00AA3969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rsid w:val="00AA3969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FA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FA2"/>
    <w:rPr>
      <w:rFonts w:ascii="Tahoma" w:hAnsi="Tahoma" w:cs="Tahoma"/>
      <w:sz w:val="16"/>
      <w:szCs w:val="16"/>
      <w:lang w:val="en-US" w:eastAsia="en-US"/>
    </w:rPr>
  </w:style>
  <w:style w:type="paragraph" w:customStyle="1" w:styleId="TextA">
    <w:name w:val="Text A"/>
    <w:rsid w:val="001465E8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</w:rPr>
  </w:style>
  <w:style w:type="numbering" w:customStyle="1" w:styleId="ImportierterStil1">
    <w:name w:val="Importierter Stil: 1"/>
    <w:rsid w:val="001465E8"/>
    <w:pPr>
      <w:numPr>
        <w:numId w:val="8"/>
      </w:numPr>
    </w:pPr>
  </w:style>
  <w:style w:type="numbering" w:customStyle="1" w:styleId="ImportierterStil2">
    <w:name w:val="Importierter Stil: 2"/>
    <w:rsid w:val="001465E8"/>
    <w:pPr>
      <w:numPr>
        <w:numId w:val="10"/>
      </w:numPr>
    </w:pPr>
  </w:style>
  <w:style w:type="character" w:customStyle="1" w:styleId="Link">
    <w:name w:val="Link"/>
    <w:rsid w:val="001465E8"/>
    <w:rPr>
      <w:color w:val="0000FF"/>
      <w:u w:val="single" w:color="0000FF"/>
    </w:rPr>
  </w:style>
  <w:style w:type="character" w:customStyle="1" w:styleId="Hyperlink0">
    <w:name w:val="Hyperlink.0"/>
    <w:basedOn w:val="Link"/>
    <w:rsid w:val="001465E8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-energiebilanzen.de/index.php?article_id=29&amp;fileName=ausw_30jul2018_ov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mwi.de/Redaktion/DE/Downloads/Energiedaten/energiedaten-gesamt-pdf-grafiken.pdf?__blob=publicationFile&amp;v=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unetzwissen.de/imgs/5/7/5/8/5/3/0dd5dc31023435ef.jpg" TargetMode="Externa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13</cp:revision>
  <dcterms:created xsi:type="dcterms:W3CDTF">2018-09-26T11:04:00Z</dcterms:created>
  <dcterms:modified xsi:type="dcterms:W3CDTF">2018-09-27T12:39:00Z</dcterms:modified>
</cp:coreProperties>
</file>