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/>
      <w:r>
        <w:t xml:space="preserve">https://doc.qt.io/qtforpython/PySide6/QtWidgets/QStatusBar.html</w:t>
      </w:r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https://doc.qt.io/qtforpython-5/PySide2/QtWidgets/QStatusBar.html#PySide2.QtWidgets.PySide2.QtWidgets.QStatusBar.clearMessage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https://webdevblog.ru/kak-ispolzovat-v-python-lyambda-funkcii/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https://sch2109.mskobr.ru/it-class/project-metrics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https://stackoverflow.com/questions/40982518/argument-1-has-unexpected-type-nonetype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https://github.com/zodiakraft/Neon-Shell/projects/new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https://habr.com/ru/post/243091/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https://skillbox.ru/media/code/instruktsiya_zalivaem_proekt_na_github_bez_komandnoy_stroki/</w: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  <w:t xml:space="preserve">https://www.youtube.com/watch?v=6N6JFynR0gM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Никита Кузовоков</cp:lastModifiedBy>
  <cp:revision>1</cp:revision>
  <dcterms:modified xsi:type="dcterms:W3CDTF">2022-01-18T14:27:28Z</dcterms:modified>
</cp:coreProperties>
</file>