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3CF" w:rsidRPr="001A31EB" w:rsidRDefault="001713CF" w:rsidP="007B35C8">
      <w:pPr>
        <w:pStyle w:val="af2"/>
      </w:pPr>
      <w:bookmarkStart w:id="0" w:name="OLE_LINK7"/>
      <w:bookmarkStart w:id="1" w:name="OLE_LINK8"/>
    </w:p>
    <w:p w:rsidR="001713CF" w:rsidRPr="001A31EB" w:rsidRDefault="001713CF" w:rsidP="001713CF">
      <w:pPr>
        <w:snapToGrid w:val="0"/>
        <w:spacing w:line="360" w:lineRule="auto"/>
        <w:jc w:val="center"/>
        <w:rPr>
          <w:rFonts w:ascii="仿宋" w:eastAsia="仿宋" w:hAnsi="仿宋"/>
          <w:b/>
          <w:color w:val="FFFFFF"/>
          <w:sz w:val="30"/>
          <w:szCs w:val="30"/>
        </w:rPr>
      </w:pPr>
    </w:p>
    <w:p w:rsidR="001713CF" w:rsidRPr="001A31EB" w:rsidRDefault="001713CF" w:rsidP="001713CF">
      <w:pPr>
        <w:snapToGrid w:val="0"/>
        <w:spacing w:line="360" w:lineRule="auto"/>
        <w:jc w:val="center"/>
        <w:rPr>
          <w:rFonts w:ascii="仿宋" w:eastAsia="仿宋" w:hAnsi="仿宋"/>
          <w:b/>
          <w:color w:val="FFFFFF"/>
          <w:sz w:val="30"/>
          <w:szCs w:val="30"/>
        </w:rPr>
      </w:pPr>
    </w:p>
    <w:p w:rsidR="001713CF" w:rsidRPr="001A31EB" w:rsidRDefault="001713CF" w:rsidP="001713CF">
      <w:pPr>
        <w:snapToGrid w:val="0"/>
        <w:spacing w:line="360" w:lineRule="auto"/>
        <w:jc w:val="center"/>
        <w:rPr>
          <w:rFonts w:ascii="仿宋" w:eastAsia="仿宋" w:hAnsi="仿宋"/>
          <w:b/>
          <w:color w:val="FFFFFF"/>
          <w:sz w:val="30"/>
          <w:szCs w:val="30"/>
        </w:rPr>
      </w:pPr>
    </w:p>
    <w:p w:rsidR="001713CF" w:rsidRPr="001A31EB" w:rsidRDefault="001713CF" w:rsidP="001713CF">
      <w:pPr>
        <w:snapToGrid w:val="0"/>
        <w:spacing w:line="360" w:lineRule="auto"/>
        <w:rPr>
          <w:rFonts w:ascii="仿宋" w:eastAsia="仿宋" w:hAnsi="仿宋"/>
          <w:b/>
          <w:color w:val="FFFFFF"/>
          <w:sz w:val="30"/>
          <w:szCs w:val="30"/>
        </w:rPr>
      </w:pPr>
    </w:p>
    <w:p w:rsidR="001713CF" w:rsidRPr="009E38D2" w:rsidRDefault="001713CF" w:rsidP="001713CF">
      <w:pPr>
        <w:snapToGrid w:val="0"/>
        <w:spacing w:line="360" w:lineRule="auto"/>
        <w:jc w:val="center"/>
        <w:rPr>
          <w:rFonts w:ascii="仿宋_GB2312" w:eastAsia="仿宋_GB2312" w:hAnsi="宋体"/>
          <w:sz w:val="28"/>
        </w:rPr>
      </w:pPr>
      <w:r>
        <w:rPr>
          <w:rFonts w:ascii="仿宋_GB2312" w:eastAsia="仿宋_GB2312" w:hAnsi="宋体" w:hint="eastAsia"/>
          <w:sz w:val="28"/>
        </w:rPr>
        <w:t>南基〔</w:t>
      </w:r>
      <w:r w:rsidR="00F74003" w:rsidRPr="00F74003">
        <w:rPr>
          <w:rFonts w:ascii="仿宋_GB2312" w:eastAsia="仿宋_GB2312" w:hAnsi="宋体"/>
          <w:sz w:val="28"/>
        </w:rPr>
        <w:t>{{</w:t>
      </w:r>
      <w:r w:rsidR="00F74003">
        <w:rPr>
          <w:rFonts w:ascii="仿宋_GB2312" w:eastAsia="仿宋_GB2312" w:hAnsi="宋体" w:hint="eastAsia"/>
          <w:sz w:val="28"/>
        </w:rPr>
        <w:t>文号年份</w:t>
      </w:r>
      <w:r w:rsidR="00F74003" w:rsidRPr="00F74003">
        <w:rPr>
          <w:rFonts w:ascii="仿宋_GB2312" w:eastAsia="仿宋_GB2312" w:hAnsi="宋体"/>
          <w:sz w:val="28"/>
        </w:rPr>
        <w:t>}}</w:t>
      </w:r>
      <w:r>
        <w:rPr>
          <w:rFonts w:ascii="仿宋_GB2312" w:eastAsia="仿宋_GB2312" w:hAnsi="宋体" w:hint="eastAsia"/>
          <w:sz w:val="28"/>
        </w:rPr>
        <w:t>〕号</w:t>
      </w:r>
    </w:p>
    <w:p w:rsidR="001713CF" w:rsidRDefault="001713CF" w:rsidP="001713CF">
      <w:pPr>
        <w:snapToGrid w:val="0"/>
        <w:spacing w:line="360" w:lineRule="auto"/>
        <w:rPr>
          <w:rFonts w:ascii="仿宋" w:eastAsia="仿宋" w:hAnsi="仿宋"/>
          <w:sz w:val="28"/>
        </w:rPr>
      </w:pPr>
    </w:p>
    <w:p w:rsidR="009157DC" w:rsidRPr="001A31EB" w:rsidRDefault="009157DC" w:rsidP="001713CF">
      <w:pPr>
        <w:snapToGrid w:val="0"/>
        <w:spacing w:line="360" w:lineRule="auto"/>
        <w:rPr>
          <w:rFonts w:ascii="仿宋" w:eastAsia="仿宋" w:hAnsi="仿宋"/>
          <w:sz w:val="28"/>
        </w:rPr>
      </w:pPr>
    </w:p>
    <w:p w:rsidR="00A759E1" w:rsidRPr="001713CF" w:rsidRDefault="00A759E1" w:rsidP="001713CF">
      <w:pPr>
        <w:pStyle w:val="a8"/>
        <w:snapToGrid w:val="0"/>
        <w:spacing w:line="360" w:lineRule="auto"/>
        <w:rPr>
          <w:rFonts w:ascii="宋体" w:hAnsi="宋体"/>
          <w:sz w:val="36"/>
          <w:szCs w:val="36"/>
        </w:rPr>
      </w:pPr>
      <w:r w:rsidRPr="001713CF">
        <w:rPr>
          <w:rFonts w:ascii="宋体" w:hAnsi="宋体" w:hint="eastAsia"/>
          <w:sz w:val="36"/>
          <w:szCs w:val="36"/>
        </w:rPr>
        <w:t>承诺函</w:t>
      </w:r>
    </w:p>
    <w:p w:rsidR="009157DC" w:rsidRPr="001A31EB" w:rsidRDefault="009157DC" w:rsidP="009157DC">
      <w:pPr>
        <w:snapToGrid w:val="0"/>
        <w:spacing w:line="360" w:lineRule="auto"/>
        <w:rPr>
          <w:rFonts w:ascii="仿宋" w:eastAsia="仿宋" w:hAnsi="仿宋"/>
          <w:sz w:val="28"/>
        </w:rPr>
      </w:pPr>
    </w:p>
    <w:p w:rsidR="001713CF" w:rsidRPr="00247B2E" w:rsidRDefault="001713CF" w:rsidP="001713CF">
      <w:pPr>
        <w:snapToGrid w:val="0"/>
        <w:spacing w:line="360" w:lineRule="auto"/>
        <w:jc w:val="center"/>
        <w:rPr>
          <w:rFonts w:ascii="仿宋" w:eastAsia="仿宋" w:hAnsi="仿宋"/>
          <w:sz w:val="28"/>
        </w:rPr>
      </w:pPr>
    </w:p>
    <w:bookmarkEnd w:id="0"/>
    <w:bookmarkEnd w:id="1"/>
    <w:p w:rsidR="00A759E1" w:rsidRPr="001713CF" w:rsidRDefault="00A759E1" w:rsidP="001A4737">
      <w:pPr>
        <w:snapToGrid w:val="0"/>
        <w:spacing w:afterLines="50" w:after="156" w:line="540" w:lineRule="exact"/>
        <w:rPr>
          <w:rFonts w:ascii="仿宋" w:eastAsia="仿宋" w:hAnsi="仿宋"/>
          <w:sz w:val="28"/>
        </w:rPr>
      </w:pPr>
      <w:r w:rsidRPr="001713CF">
        <w:rPr>
          <w:rFonts w:ascii="仿宋" w:eastAsia="仿宋" w:hAnsi="仿宋" w:hint="eastAsia"/>
          <w:sz w:val="28"/>
        </w:rPr>
        <w:t>中国证券监督管理委员会：</w:t>
      </w:r>
    </w:p>
    <w:p w:rsidR="00A759E1" w:rsidRPr="001713CF" w:rsidRDefault="00A759E1" w:rsidP="001A4737">
      <w:pPr>
        <w:snapToGrid w:val="0"/>
        <w:spacing w:line="540" w:lineRule="exact"/>
        <w:ind w:firstLineChars="200" w:firstLine="560"/>
        <w:rPr>
          <w:rFonts w:ascii="仿宋" w:eastAsia="仿宋" w:hAnsi="仿宋"/>
          <w:sz w:val="28"/>
        </w:rPr>
      </w:pPr>
      <w:r>
        <w:rPr>
          <w:rFonts w:ascii="仿宋" w:eastAsia="仿宋" w:hAnsi="仿宋" w:hint="eastAsia"/>
          <w:sz w:val="28"/>
        </w:rPr>
        <w:t>我公司申请注册南方</w:t>
      </w:r>
      <w:r w:rsidR="00F74003" w:rsidRPr="00F74003">
        <w:rPr>
          <w:rFonts w:ascii="仿宋" w:eastAsia="仿宋" w:hAnsi="仿宋"/>
          <w:sz w:val="28"/>
        </w:rPr>
        <w:t>{{指数名称}}</w:t>
      </w:r>
      <w:r>
        <w:rPr>
          <w:rFonts w:ascii="仿宋" w:eastAsia="仿宋" w:hAnsi="仿宋" w:hint="eastAsia"/>
          <w:sz w:val="28"/>
        </w:rPr>
        <w:t>交易型开放式指数证券投资基金，将切实履行以下承诺：</w:t>
      </w:r>
    </w:p>
    <w:p w:rsidR="00A759E1" w:rsidRPr="001713CF" w:rsidRDefault="00F9711E" w:rsidP="001A4737">
      <w:pPr>
        <w:snapToGrid w:val="0"/>
        <w:spacing w:line="540" w:lineRule="exact"/>
        <w:ind w:firstLineChars="200" w:firstLine="560"/>
        <w:rPr>
          <w:rFonts w:ascii="仿宋" w:eastAsia="仿宋" w:hAnsi="仿宋"/>
          <w:sz w:val="28"/>
        </w:rPr>
      </w:pPr>
      <w:r w:rsidRPr="001713CF">
        <w:rPr>
          <w:rFonts w:ascii="仿宋" w:eastAsia="仿宋" w:hAnsi="仿宋" w:hint="eastAsia"/>
          <w:sz w:val="28"/>
        </w:rPr>
        <w:t>一、</w:t>
      </w:r>
      <w:r w:rsidR="004F6174">
        <w:rPr>
          <w:rFonts w:ascii="仿宋" w:eastAsia="仿宋" w:hAnsi="仿宋" w:hint="eastAsia"/>
          <w:sz w:val="28"/>
        </w:rPr>
        <w:t>我公司</w:t>
      </w:r>
      <w:r w:rsidR="00A759E1" w:rsidRPr="001713CF">
        <w:rPr>
          <w:rFonts w:ascii="仿宋" w:eastAsia="仿宋" w:hAnsi="仿宋" w:hint="eastAsia"/>
          <w:sz w:val="28"/>
        </w:rPr>
        <w:t>符合《基金法》</w:t>
      </w:r>
      <w:r w:rsidR="00AA4752">
        <w:rPr>
          <w:rFonts w:ascii="仿宋" w:eastAsia="仿宋" w:hAnsi="仿宋" w:hint="eastAsia"/>
          <w:sz w:val="28"/>
        </w:rPr>
        <w:t>、</w:t>
      </w:r>
      <w:r w:rsidR="00A759E1" w:rsidRPr="001713CF">
        <w:rPr>
          <w:rFonts w:ascii="仿宋" w:eastAsia="仿宋" w:hAnsi="仿宋" w:hint="eastAsia"/>
          <w:sz w:val="28"/>
        </w:rPr>
        <w:t>《公开募集证券投资基金运作管理办法》等法规规定的注册条件</w:t>
      </w:r>
      <w:r w:rsidR="00445AE4">
        <w:rPr>
          <w:rFonts w:ascii="仿宋" w:eastAsia="仿宋" w:hAnsi="仿宋" w:hint="eastAsia"/>
          <w:sz w:val="28"/>
        </w:rPr>
        <w:t>，</w:t>
      </w:r>
      <w:r w:rsidR="00A759E1" w:rsidRPr="001713CF">
        <w:rPr>
          <w:rFonts w:ascii="仿宋" w:eastAsia="仿宋" w:hAnsi="仿宋" w:hint="eastAsia"/>
          <w:sz w:val="28"/>
        </w:rPr>
        <w:t>具备担任基金管理人的资质条件；</w:t>
      </w:r>
    </w:p>
    <w:p w:rsidR="009157DC" w:rsidRDefault="00F9711E" w:rsidP="001A4737">
      <w:pPr>
        <w:snapToGrid w:val="0"/>
        <w:spacing w:line="540" w:lineRule="exact"/>
        <w:ind w:firstLineChars="200" w:firstLine="560"/>
        <w:rPr>
          <w:rFonts w:ascii="仿宋" w:eastAsia="仿宋" w:hAnsi="仿宋"/>
          <w:sz w:val="28"/>
        </w:rPr>
      </w:pPr>
      <w:r w:rsidRPr="001713CF">
        <w:rPr>
          <w:rFonts w:ascii="仿宋" w:eastAsia="仿宋" w:hAnsi="仿宋" w:hint="eastAsia"/>
          <w:sz w:val="28"/>
        </w:rPr>
        <w:t>二、</w:t>
      </w:r>
      <w:r w:rsidR="007F1FDF" w:rsidRPr="007F1FDF">
        <w:rPr>
          <w:rFonts w:ascii="仿宋" w:eastAsia="仿宋" w:hAnsi="仿宋" w:hint="eastAsia"/>
          <w:sz w:val="28"/>
        </w:rPr>
        <w:t>我司向贵会申报的募集申请材料包含《【行政许可事项服务指南】公开募集基金募集申请注册》所要求的全部文件，各项申请材料真实、准确、完整、合法合规。</w:t>
      </w:r>
      <w:r w:rsidR="009157DC" w:rsidRPr="009157DC">
        <w:rPr>
          <w:rFonts w:ascii="仿宋" w:eastAsia="仿宋" w:hAnsi="仿宋"/>
          <w:sz w:val="28"/>
        </w:rPr>
        <w:t>基金</w:t>
      </w:r>
      <w:r w:rsidR="007F1FDF" w:rsidRPr="007F1FDF">
        <w:rPr>
          <w:rFonts w:ascii="仿宋" w:eastAsia="仿宋" w:hAnsi="仿宋" w:hint="eastAsia"/>
          <w:sz w:val="28"/>
        </w:rPr>
        <w:t>募集信息披露文件与经注册的法律文件草案将完全一致，我司不擅自进行更改；</w:t>
      </w:r>
    </w:p>
    <w:p w:rsidR="00BE4966" w:rsidRDefault="007F1FDF" w:rsidP="001E562B">
      <w:pPr>
        <w:snapToGrid w:val="0"/>
        <w:spacing w:line="520" w:lineRule="exact"/>
        <w:ind w:firstLineChars="200" w:firstLine="560"/>
        <w:rPr>
          <w:rFonts w:ascii="仿宋" w:eastAsia="仿宋" w:hAnsi="仿宋"/>
          <w:sz w:val="28"/>
        </w:rPr>
      </w:pPr>
      <w:r w:rsidRPr="007F1FDF">
        <w:rPr>
          <w:rFonts w:ascii="仿宋" w:eastAsia="仿宋" w:hAnsi="仿宋" w:hint="eastAsia"/>
          <w:sz w:val="28"/>
        </w:rPr>
        <w:t>三、我司向贵会提交的基金合同、招募说明书等法律文件草案符合《基金法》《公开募集证券投资基金运作管理办法》及《</w:t>
      </w:r>
      <w:r w:rsidR="00C83E50" w:rsidRPr="00C83E50">
        <w:rPr>
          <w:rFonts w:ascii="仿宋" w:eastAsia="仿宋" w:hAnsi="仿宋" w:hint="eastAsia"/>
          <w:sz w:val="28"/>
        </w:rPr>
        <w:t>公开募集</w:t>
      </w:r>
      <w:r w:rsidRPr="007F1FDF">
        <w:rPr>
          <w:rFonts w:ascii="仿宋" w:eastAsia="仿宋" w:hAnsi="仿宋" w:hint="eastAsia"/>
          <w:sz w:val="28"/>
        </w:rPr>
        <w:t>证券投资基金信息披露管理办法》等法律、行政法规和中国证监会的规定，包含《证券投资基金信息披露内容与格式准则第</w:t>
      </w:r>
      <w:r w:rsidRPr="007F1FDF">
        <w:rPr>
          <w:rFonts w:ascii="仿宋" w:eastAsia="仿宋" w:hAnsi="仿宋"/>
          <w:sz w:val="28"/>
        </w:rPr>
        <w:t>6号&lt;基金合</w:t>
      </w:r>
      <w:r w:rsidRPr="007F1FDF">
        <w:rPr>
          <w:rFonts w:ascii="仿宋" w:eastAsia="仿宋" w:hAnsi="仿宋"/>
          <w:sz w:val="28"/>
        </w:rPr>
        <w:lastRenderedPageBreak/>
        <w:t>同的内容与格式&gt;》及《证券投资基金信息披露内容与格式准则第5号&lt;招募说明书的内容与格式&gt;》等法规要求的必备条款，不存在内容不一致或前后表述矛盾的情形，不存在虚假记载、误导性陈述或者重大遗漏。</w:t>
      </w:r>
    </w:p>
    <w:p w:rsidR="00A759E1" w:rsidRPr="001713CF" w:rsidRDefault="007F1FDF" w:rsidP="001E562B">
      <w:pPr>
        <w:snapToGrid w:val="0"/>
        <w:spacing w:line="520" w:lineRule="exact"/>
        <w:ind w:firstLineChars="200" w:firstLine="560"/>
        <w:rPr>
          <w:rFonts w:ascii="仿宋" w:eastAsia="仿宋" w:hAnsi="仿宋"/>
          <w:sz w:val="28"/>
        </w:rPr>
      </w:pPr>
      <w:r>
        <w:rPr>
          <w:rFonts w:ascii="仿宋" w:eastAsia="仿宋" w:hAnsi="仿宋"/>
          <w:sz w:val="28"/>
        </w:rPr>
        <w:t>我司已在基金合同、招募说明书等信息披露文件中，充分披露所有对投资人作出投资判断有重大影响的信息，并以显著、清晰的方式揭示了投资于南方</w:t>
      </w:r>
      <w:bookmarkStart w:id="2" w:name="_GoBack"/>
      <w:r w:rsidR="00F74003">
        <w:rPr>
          <w:rFonts w:ascii="仿宋" w:eastAsia="仿宋" w:hAnsi="仿宋"/>
          <w:sz w:val="28"/>
        </w:rPr>
        <w:t>{{指数名称}}</w:t>
      </w:r>
      <w:bookmarkEnd w:id="2"/>
      <w:r>
        <w:rPr>
          <w:rFonts w:ascii="仿宋" w:eastAsia="仿宋" w:hAnsi="仿宋"/>
          <w:sz w:val="28"/>
        </w:rPr>
        <w:t>交易型开放式指数证券投资基金的各项风险；</w:t>
      </w:r>
    </w:p>
    <w:p w:rsidR="00A759E1" w:rsidRDefault="007F1FDF" w:rsidP="001E562B">
      <w:pPr>
        <w:snapToGrid w:val="0"/>
        <w:spacing w:line="520" w:lineRule="exact"/>
        <w:ind w:firstLineChars="200" w:firstLine="560"/>
        <w:rPr>
          <w:rFonts w:ascii="仿宋" w:eastAsia="仿宋" w:hAnsi="仿宋"/>
          <w:sz w:val="28"/>
        </w:rPr>
      </w:pPr>
      <w:r>
        <w:rPr>
          <w:rFonts w:ascii="仿宋" w:eastAsia="仿宋" w:hAnsi="仿宋" w:hint="eastAsia"/>
          <w:sz w:val="28"/>
        </w:rPr>
        <w:t>四、我公司对于南方</w:t>
      </w:r>
      <w:r w:rsidR="00F74003">
        <w:rPr>
          <w:rFonts w:ascii="仿宋" w:eastAsia="仿宋" w:hAnsi="仿宋" w:hint="eastAsia"/>
          <w:sz w:val="28"/>
        </w:rPr>
        <w:t>{{指数名称}}</w:t>
      </w:r>
      <w:r>
        <w:rPr>
          <w:rFonts w:ascii="仿宋" w:eastAsia="仿宋" w:hAnsi="仿宋" w:hint="eastAsia"/>
          <w:sz w:val="28"/>
        </w:rPr>
        <w:t>交易型开放式指数证券投资基金在报告期内出现单一投资者持有基金份额比例超过20%的情形，将在基金定期报告中披露该投资者的类别、报告期末持有份额及占比、报告期内持有份额变化情况及产品的特有风险；</w:t>
      </w:r>
    </w:p>
    <w:p w:rsidR="004F51C0" w:rsidRDefault="00F9711E" w:rsidP="001E562B">
      <w:pPr>
        <w:snapToGrid w:val="0"/>
        <w:spacing w:line="520" w:lineRule="exact"/>
        <w:ind w:firstLineChars="200" w:firstLine="560"/>
        <w:rPr>
          <w:rFonts w:ascii="仿宋" w:eastAsia="仿宋" w:hAnsi="仿宋"/>
          <w:sz w:val="28"/>
        </w:rPr>
      </w:pPr>
      <w:r w:rsidRPr="001713CF">
        <w:rPr>
          <w:rFonts w:ascii="仿宋" w:eastAsia="仿宋" w:hAnsi="仿宋" w:hint="eastAsia"/>
          <w:sz w:val="28"/>
        </w:rPr>
        <w:t>五、</w:t>
      </w:r>
      <w:r w:rsidR="004F6174">
        <w:rPr>
          <w:rFonts w:ascii="仿宋" w:eastAsia="仿宋" w:hAnsi="仿宋" w:hint="eastAsia"/>
          <w:sz w:val="28"/>
        </w:rPr>
        <w:t>我公司</w:t>
      </w:r>
      <w:r w:rsidR="00A759E1" w:rsidRPr="001713CF">
        <w:rPr>
          <w:rFonts w:ascii="仿宋" w:eastAsia="仿宋" w:hAnsi="仿宋" w:hint="eastAsia"/>
          <w:sz w:val="28"/>
        </w:rPr>
        <w:t>与投资者不存在其他合作安排，拥有完全、独立的投资决策权，不受特定投资者的影响；</w:t>
      </w:r>
    </w:p>
    <w:p w:rsidR="00A759E1" w:rsidRPr="001713CF" w:rsidRDefault="00F9711E" w:rsidP="001E562B">
      <w:pPr>
        <w:snapToGrid w:val="0"/>
        <w:spacing w:line="520" w:lineRule="exact"/>
        <w:ind w:firstLineChars="200" w:firstLine="560"/>
        <w:rPr>
          <w:rFonts w:ascii="仿宋" w:eastAsia="仿宋" w:hAnsi="仿宋"/>
          <w:sz w:val="28"/>
        </w:rPr>
      </w:pPr>
      <w:r w:rsidRPr="001713CF">
        <w:rPr>
          <w:rFonts w:ascii="仿宋" w:eastAsia="仿宋" w:hAnsi="仿宋" w:hint="eastAsia"/>
          <w:sz w:val="28"/>
        </w:rPr>
        <w:t>六、</w:t>
      </w:r>
      <w:r w:rsidR="004F6174">
        <w:rPr>
          <w:rFonts w:ascii="仿宋" w:eastAsia="仿宋" w:hAnsi="仿宋" w:hint="eastAsia"/>
          <w:sz w:val="28"/>
        </w:rPr>
        <w:t>我公司</w:t>
      </w:r>
      <w:r w:rsidR="00A759E1" w:rsidRPr="001713CF">
        <w:rPr>
          <w:rFonts w:ascii="仿宋" w:eastAsia="仿宋" w:hAnsi="仿宋" w:hint="eastAsia"/>
          <w:sz w:val="28"/>
        </w:rPr>
        <w:t>将公平对待投资者，不向特定投资者提供额外的投资组合信息或提前向特定投资者披露相关信息；</w:t>
      </w:r>
    </w:p>
    <w:p w:rsidR="004F51C0" w:rsidRDefault="00F9711E" w:rsidP="001E562B">
      <w:pPr>
        <w:snapToGrid w:val="0"/>
        <w:spacing w:line="520" w:lineRule="exact"/>
        <w:ind w:firstLineChars="200" w:firstLine="560"/>
        <w:rPr>
          <w:rFonts w:ascii="仿宋" w:eastAsia="仿宋" w:hAnsi="仿宋"/>
          <w:sz w:val="28"/>
        </w:rPr>
      </w:pPr>
      <w:r w:rsidRPr="001713CF">
        <w:rPr>
          <w:rFonts w:ascii="仿宋" w:eastAsia="仿宋" w:hAnsi="仿宋" w:hint="eastAsia"/>
          <w:sz w:val="28"/>
        </w:rPr>
        <w:t>七、</w:t>
      </w:r>
      <w:r w:rsidR="004F6174">
        <w:rPr>
          <w:rFonts w:ascii="仿宋" w:eastAsia="仿宋" w:hAnsi="仿宋" w:hint="eastAsia"/>
          <w:sz w:val="28"/>
        </w:rPr>
        <w:t>我公司</w:t>
      </w:r>
      <w:r w:rsidR="00A759E1" w:rsidRPr="001713CF">
        <w:rPr>
          <w:rFonts w:ascii="仿宋" w:eastAsia="仿宋" w:hAnsi="仿宋" w:hint="eastAsia"/>
          <w:sz w:val="28"/>
        </w:rPr>
        <w:t>将认真履行合同约定，采取必要、合理的措施保护投资者合法权益；</w:t>
      </w:r>
    </w:p>
    <w:p w:rsidR="001A4737" w:rsidRDefault="00F9711E" w:rsidP="001E562B">
      <w:pPr>
        <w:snapToGrid w:val="0"/>
        <w:spacing w:line="520" w:lineRule="exact"/>
        <w:ind w:firstLineChars="200" w:firstLine="560"/>
        <w:rPr>
          <w:rFonts w:ascii="仿宋" w:eastAsia="仿宋" w:hAnsi="仿宋"/>
          <w:sz w:val="28"/>
        </w:rPr>
      </w:pPr>
      <w:r w:rsidRPr="001713CF">
        <w:rPr>
          <w:rFonts w:ascii="仿宋" w:eastAsia="仿宋" w:hAnsi="仿宋" w:hint="eastAsia"/>
          <w:sz w:val="28"/>
        </w:rPr>
        <w:t>八、</w:t>
      </w:r>
      <w:r w:rsidR="00CB1F23">
        <w:rPr>
          <w:rFonts w:ascii="仿宋" w:eastAsia="仿宋" w:hAnsi="仿宋" w:hint="eastAsia"/>
          <w:sz w:val="28"/>
        </w:rPr>
        <w:t>如本基金采用券商结算模式，</w:t>
      </w:r>
      <w:r w:rsidR="001A4737" w:rsidRPr="00BC505E">
        <w:rPr>
          <w:rFonts w:ascii="仿宋" w:eastAsia="仿宋" w:hAnsi="仿宋" w:hint="eastAsia"/>
          <w:sz w:val="28"/>
        </w:rPr>
        <w:t>我司将严格按照公募基金管理人证券交易模式转换方案执行基金的投资运作</w:t>
      </w:r>
      <w:r w:rsidR="001A4737" w:rsidRPr="00BC505E">
        <w:rPr>
          <w:rFonts w:ascii="仿宋" w:eastAsia="仿宋" w:hAnsi="仿宋"/>
          <w:sz w:val="28"/>
        </w:rPr>
        <w:t>;基金产品批复后，我司将与沪深交易所、中登公司等有关机构积极沟通，做好基金募集发行各项准备工作；产品募集及运作过程中，我司将采取切实有效措施保护投资者合法权益。若我司违反公募基金管理人证券交易模式转换的规定或操作错误导致给基金份额持有人造成的损失，我司承担相应的赔偿责任；</w:t>
      </w:r>
    </w:p>
    <w:p w:rsidR="00A759E1" w:rsidRPr="001713CF" w:rsidRDefault="001A4737" w:rsidP="004F51C0">
      <w:pPr>
        <w:snapToGrid w:val="0"/>
        <w:spacing w:line="600" w:lineRule="exact"/>
        <w:ind w:firstLineChars="200" w:firstLine="560"/>
        <w:rPr>
          <w:rFonts w:ascii="仿宋" w:eastAsia="仿宋" w:hAnsi="仿宋"/>
          <w:sz w:val="28"/>
        </w:rPr>
      </w:pPr>
      <w:r>
        <w:rPr>
          <w:rFonts w:ascii="仿宋" w:eastAsia="仿宋" w:hAnsi="仿宋" w:hint="eastAsia"/>
          <w:sz w:val="28"/>
        </w:rPr>
        <w:t>九、</w:t>
      </w:r>
      <w:r w:rsidR="004F6174">
        <w:rPr>
          <w:rFonts w:ascii="仿宋" w:eastAsia="仿宋" w:hAnsi="仿宋" w:hint="eastAsia"/>
          <w:sz w:val="28"/>
        </w:rPr>
        <w:t>我公司</w:t>
      </w:r>
      <w:r w:rsidR="00A759E1" w:rsidRPr="001713CF">
        <w:rPr>
          <w:rFonts w:ascii="仿宋" w:eastAsia="仿宋" w:hAnsi="仿宋" w:hint="eastAsia"/>
          <w:sz w:val="28"/>
        </w:rPr>
        <w:t>将认真遵守上述承诺，如违反承诺内容，将自愿承担</w:t>
      </w:r>
      <w:r w:rsidR="00A759E1" w:rsidRPr="001713CF">
        <w:rPr>
          <w:rFonts w:ascii="仿宋" w:eastAsia="仿宋" w:hAnsi="仿宋" w:hint="eastAsia"/>
          <w:sz w:val="28"/>
        </w:rPr>
        <w:lastRenderedPageBreak/>
        <w:t>《公开募集证券投资基金</w:t>
      </w:r>
      <w:r w:rsidR="001713CF">
        <w:rPr>
          <w:rFonts w:ascii="仿宋" w:eastAsia="仿宋" w:hAnsi="仿宋" w:hint="eastAsia"/>
          <w:sz w:val="28"/>
        </w:rPr>
        <w:t>运作</w:t>
      </w:r>
      <w:r w:rsidR="00A759E1" w:rsidRPr="001713CF">
        <w:rPr>
          <w:rFonts w:ascii="仿宋" w:eastAsia="仿宋" w:hAnsi="仿宋" w:hint="eastAsia"/>
          <w:sz w:val="28"/>
        </w:rPr>
        <w:t>管理办法》第53条规定的法律责任，接受监管部门的相应处理，一年内不提交基金产品募集注册申请及变更注册申请。</w:t>
      </w:r>
    </w:p>
    <w:p w:rsidR="00A759E1" w:rsidRPr="001713CF" w:rsidRDefault="00A759E1" w:rsidP="004F51C0">
      <w:pPr>
        <w:pStyle w:val="a7"/>
        <w:snapToGrid w:val="0"/>
        <w:spacing w:line="600" w:lineRule="exact"/>
        <w:ind w:left="420" w:firstLineChars="0" w:firstLine="0"/>
        <w:rPr>
          <w:rFonts w:ascii="仿宋" w:eastAsia="仿宋" w:hAnsi="仿宋"/>
          <w:sz w:val="28"/>
        </w:rPr>
      </w:pPr>
      <w:r w:rsidRPr="001713CF">
        <w:rPr>
          <w:rFonts w:ascii="仿宋" w:eastAsia="仿宋" w:hAnsi="仿宋" w:hint="eastAsia"/>
          <w:sz w:val="28"/>
        </w:rPr>
        <w:t>特此承诺。</w:t>
      </w:r>
    </w:p>
    <w:p w:rsidR="00B663DB" w:rsidRPr="001713CF" w:rsidRDefault="00B663DB" w:rsidP="004F51C0">
      <w:pPr>
        <w:pStyle w:val="a7"/>
        <w:snapToGrid w:val="0"/>
        <w:spacing w:line="600" w:lineRule="exact"/>
        <w:ind w:left="420" w:firstLineChars="0" w:firstLine="0"/>
        <w:rPr>
          <w:rFonts w:ascii="仿宋" w:eastAsia="仿宋" w:hAnsi="仿宋"/>
          <w:sz w:val="28"/>
        </w:rPr>
      </w:pPr>
    </w:p>
    <w:p w:rsidR="004141DE" w:rsidRPr="009E38D2" w:rsidRDefault="004141DE" w:rsidP="004F51C0">
      <w:pPr>
        <w:snapToGrid w:val="0"/>
        <w:spacing w:line="600" w:lineRule="exact"/>
        <w:ind w:firstLineChars="1600" w:firstLine="4480"/>
        <w:rPr>
          <w:rFonts w:ascii="仿宋_GB2312" w:eastAsia="仿宋_GB2312"/>
          <w:sz w:val="28"/>
          <w:szCs w:val="28"/>
        </w:rPr>
      </w:pPr>
      <w:bookmarkStart w:id="3" w:name="OLE_LINK40"/>
      <w:bookmarkStart w:id="4" w:name="OLE_LINK41"/>
      <w:bookmarkStart w:id="5" w:name="OLE_LINK42"/>
      <w:r w:rsidRPr="009E38D2">
        <w:rPr>
          <w:rFonts w:ascii="仿宋_GB2312" w:eastAsia="仿宋_GB2312" w:hint="eastAsia"/>
          <w:sz w:val="28"/>
          <w:szCs w:val="28"/>
        </w:rPr>
        <w:t>南方基金管理</w:t>
      </w:r>
      <w:r w:rsidR="00FF0283">
        <w:rPr>
          <w:rFonts w:ascii="仿宋_GB2312" w:eastAsia="仿宋_GB2312" w:hint="eastAsia"/>
          <w:sz w:val="28"/>
          <w:szCs w:val="28"/>
        </w:rPr>
        <w:t>股份</w:t>
      </w:r>
      <w:r w:rsidRPr="009E38D2">
        <w:rPr>
          <w:rFonts w:ascii="仿宋_GB2312" w:eastAsia="仿宋_GB2312" w:hint="eastAsia"/>
          <w:sz w:val="28"/>
          <w:szCs w:val="28"/>
        </w:rPr>
        <w:t>有限公司</w:t>
      </w:r>
    </w:p>
    <w:p w:rsidR="004141DE" w:rsidRPr="009E38D2" w:rsidRDefault="004141DE" w:rsidP="004F51C0">
      <w:pPr>
        <w:snapToGrid w:val="0"/>
        <w:spacing w:line="600" w:lineRule="exact"/>
        <w:rPr>
          <w:rFonts w:ascii="仿宋_GB2312" w:eastAsia="仿宋_GB2312"/>
          <w:sz w:val="28"/>
          <w:szCs w:val="28"/>
        </w:rPr>
      </w:pPr>
      <w:r w:rsidRPr="009E38D2">
        <w:rPr>
          <w:rFonts w:ascii="仿宋_GB2312" w:eastAsia="仿宋_GB2312" w:hint="eastAsia"/>
          <w:sz w:val="28"/>
          <w:szCs w:val="28"/>
        </w:rPr>
        <w:t xml:space="preserve">                                   </w:t>
      </w:r>
      <w:r w:rsidR="001A2878">
        <w:rPr>
          <w:rFonts w:ascii="仿宋_GB2312" w:eastAsia="仿宋_GB2312" w:hint="eastAsia"/>
          <w:sz w:val="28"/>
          <w:szCs w:val="28"/>
        </w:rPr>
        <w:t xml:space="preserve">   </w:t>
      </w:r>
      <w:r w:rsidRPr="009E38D2">
        <w:rPr>
          <w:rFonts w:ascii="仿宋_GB2312" w:eastAsia="仿宋_GB2312" w:hAnsi="仿宋_GB2312" w:cs="仿宋_GB2312" w:hint="eastAsia"/>
          <w:sz w:val="28"/>
          <w:szCs w:val="28"/>
        </w:rPr>
        <w:t>年</w:t>
      </w:r>
      <w:r w:rsidR="001A2878">
        <w:rPr>
          <w:rFonts w:ascii="仿宋_GB2312" w:eastAsia="仿宋_GB2312" w:hAnsi="仿宋_GB2312" w:cs="仿宋_GB2312" w:hint="eastAsia"/>
          <w:sz w:val="28"/>
          <w:szCs w:val="28"/>
        </w:rPr>
        <w:t xml:space="preserve">    </w:t>
      </w:r>
      <w:r w:rsidRPr="009E38D2">
        <w:rPr>
          <w:rFonts w:ascii="仿宋_GB2312" w:eastAsia="仿宋_GB2312" w:hAnsi="仿宋_GB2312" w:cs="仿宋_GB2312" w:hint="eastAsia"/>
          <w:sz w:val="28"/>
          <w:szCs w:val="28"/>
        </w:rPr>
        <w:t xml:space="preserve">月 </w:t>
      </w:r>
      <w:r w:rsidR="001A2878">
        <w:rPr>
          <w:rFonts w:ascii="仿宋_GB2312" w:eastAsia="仿宋_GB2312" w:hAnsi="仿宋_GB2312" w:cs="仿宋_GB2312" w:hint="eastAsia"/>
          <w:sz w:val="28"/>
          <w:szCs w:val="28"/>
        </w:rPr>
        <w:t xml:space="preserve">  </w:t>
      </w:r>
      <w:r w:rsidRPr="009E38D2">
        <w:rPr>
          <w:rFonts w:ascii="仿宋_GB2312" w:eastAsia="仿宋_GB2312" w:hAnsi="仿宋_GB2312" w:cs="仿宋_GB2312" w:hint="eastAsia"/>
          <w:sz w:val="28"/>
          <w:szCs w:val="28"/>
        </w:rPr>
        <w:t xml:space="preserve"> 日</w:t>
      </w:r>
    </w:p>
    <w:bookmarkEnd w:id="3"/>
    <w:bookmarkEnd w:id="4"/>
    <w:bookmarkEnd w:id="5"/>
    <w:p w:rsidR="00B663DB" w:rsidRPr="001713CF" w:rsidRDefault="00B663DB" w:rsidP="004F51C0">
      <w:pPr>
        <w:snapToGrid w:val="0"/>
        <w:spacing w:line="600" w:lineRule="exact"/>
        <w:jc w:val="right"/>
        <w:rPr>
          <w:rFonts w:ascii="仿宋" w:eastAsia="仿宋" w:hAnsi="仿宋"/>
          <w:sz w:val="28"/>
        </w:rPr>
      </w:pPr>
    </w:p>
    <w:p w:rsidR="00341FD1" w:rsidRDefault="00341FD1" w:rsidP="004F51C0">
      <w:pPr>
        <w:snapToGrid w:val="0"/>
        <w:spacing w:line="600" w:lineRule="exact"/>
        <w:jc w:val="left"/>
        <w:rPr>
          <w:rFonts w:ascii="仿宋" w:eastAsia="仿宋" w:hAnsi="仿宋"/>
          <w:sz w:val="28"/>
        </w:rPr>
      </w:pPr>
    </w:p>
    <w:p w:rsidR="00341FD1" w:rsidRDefault="003F695C" w:rsidP="004F51C0">
      <w:pPr>
        <w:snapToGrid w:val="0"/>
        <w:spacing w:line="600" w:lineRule="exact"/>
        <w:jc w:val="left"/>
        <w:rPr>
          <w:rFonts w:ascii="仿宋" w:eastAsia="仿宋" w:hAnsi="仿宋"/>
          <w:sz w:val="28"/>
        </w:rPr>
      </w:pPr>
      <w:r>
        <w:rPr>
          <w:rFonts w:ascii="仿宋" w:eastAsia="仿宋" w:hAnsi="仿宋" w:hint="eastAsia"/>
          <w:sz w:val="28"/>
        </w:rPr>
        <w:t xml:space="preserve">  </w:t>
      </w:r>
      <w:r w:rsidR="00341FD1">
        <w:rPr>
          <w:rFonts w:ascii="仿宋" w:eastAsia="仿宋" w:hAnsi="仿宋" w:hint="eastAsia"/>
          <w:sz w:val="28"/>
        </w:rPr>
        <w:t>法定代表人签字：（手签）</w:t>
      </w:r>
    </w:p>
    <w:p w:rsidR="00341FD1" w:rsidRDefault="00341FD1" w:rsidP="004F51C0">
      <w:pPr>
        <w:snapToGrid w:val="0"/>
        <w:spacing w:line="600" w:lineRule="exact"/>
        <w:jc w:val="left"/>
        <w:rPr>
          <w:rFonts w:ascii="仿宋" w:eastAsia="仿宋" w:hAnsi="仿宋"/>
          <w:sz w:val="28"/>
        </w:rPr>
      </w:pPr>
    </w:p>
    <w:p w:rsidR="00341FD1" w:rsidRDefault="00341FD1" w:rsidP="004F51C0">
      <w:pPr>
        <w:snapToGrid w:val="0"/>
        <w:spacing w:line="600" w:lineRule="exact"/>
        <w:jc w:val="left"/>
        <w:rPr>
          <w:rFonts w:ascii="仿宋" w:eastAsia="仿宋" w:hAnsi="仿宋"/>
          <w:sz w:val="28"/>
        </w:rPr>
      </w:pPr>
    </w:p>
    <w:p w:rsidR="00341FD1" w:rsidRDefault="003F695C" w:rsidP="004F51C0">
      <w:pPr>
        <w:snapToGrid w:val="0"/>
        <w:spacing w:line="600" w:lineRule="exact"/>
        <w:jc w:val="left"/>
        <w:rPr>
          <w:rFonts w:ascii="仿宋" w:eastAsia="仿宋" w:hAnsi="仿宋"/>
          <w:sz w:val="28"/>
        </w:rPr>
      </w:pPr>
      <w:r>
        <w:rPr>
          <w:rFonts w:ascii="仿宋" w:eastAsia="仿宋" w:hAnsi="仿宋" w:hint="eastAsia"/>
          <w:sz w:val="28"/>
        </w:rPr>
        <w:t xml:space="preserve">  </w:t>
      </w:r>
      <w:r w:rsidR="00341FD1">
        <w:rPr>
          <w:rFonts w:ascii="仿宋" w:eastAsia="仿宋" w:hAnsi="仿宋" w:hint="eastAsia"/>
          <w:sz w:val="28"/>
        </w:rPr>
        <w:t>总经理签字：（手签）</w:t>
      </w:r>
    </w:p>
    <w:p w:rsidR="00341FD1" w:rsidRDefault="00341FD1" w:rsidP="004F51C0">
      <w:pPr>
        <w:snapToGrid w:val="0"/>
        <w:spacing w:line="600" w:lineRule="exact"/>
        <w:jc w:val="left"/>
        <w:rPr>
          <w:rFonts w:ascii="仿宋" w:eastAsia="仿宋" w:hAnsi="仿宋"/>
          <w:sz w:val="28"/>
        </w:rPr>
      </w:pPr>
    </w:p>
    <w:p w:rsidR="00341FD1" w:rsidRDefault="00341FD1" w:rsidP="004F51C0">
      <w:pPr>
        <w:snapToGrid w:val="0"/>
        <w:spacing w:line="600" w:lineRule="exact"/>
        <w:jc w:val="left"/>
        <w:rPr>
          <w:rFonts w:ascii="仿宋" w:eastAsia="仿宋" w:hAnsi="仿宋"/>
          <w:sz w:val="28"/>
        </w:rPr>
      </w:pPr>
    </w:p>
    <w:p w:rsidR="00341FD1" w:rsidRDefault="003F695C" w:rsidP="004F51C0">
      <w:pPr>
        <w:snapToGrid w:val="0"/>
        <w:spacing w:line="600" w:lineRule="exact"/>
        <w:jc w:val="left"/>
        <w:rPr>
          <w:rFonts w:ascii="仿宋" w:eastAsia="仿宋" w:hAnsi="仿宋"/>
          <w:sz w:val="28"/>
        </w:rPr>
      </w:pPr>
      <w:r>
        <w:rPr>
          <w:rFonts w:ascii="仿宋" w:eastAsia="仿宋" w:hAnsi="仿宋" w:hint="eastAsia"/>
          <w:sz w:val="28"/>
        </w:rPr>
        <w:t xml:space="preserve">  </w:t>
      </w:r>
      <w:r w:rsidR="00341FD1">
        <w:rPr>
          <w:rFonts w:ascii="仿宋" w:eastAsia="仿宋" w:hAnsi="仿宋" w:hint="eastAsia"/>
          <w:sz w:val="28"/>
        </w:rPr>
        <w:t>督察长签字：（手签）</w:t>
      </w:r>
    </w:p>
    <w:p w:rsidR="00A50FAB" w:rsidRPr="00341FD1" w:rsidRDefault="00A50FAB" w:rsidP="004F51C0">
      <w:pPr>
        <w:snapToGrid w:val="0"/>
        <w:spacing w:line="600" w:lineRule="exact"/>
        <w:jc w:val="left"/>
        <w:rPr>
          <w:rFonts w:ascii="仿宋" w:eastAsia="仿宋" w:hAnsi="仿宋"/>
          <w:sz w:val="28"/>
        </w:rPr>
      </w:pPr>
    </w:p>
    <w:sectPr w:rsidR="00A50FAB" w:rsidRPr="00341FD1" w:rsidSect="00D214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5319" w:rsidRDefault="00D15319" w:rsidP="00A759E1">
      <w:r>
        <w:separator/>
      </w:r>
    </w:p>
  </w:endnote>
  <w:endnote w:type="continuationSeparator" w:id="0">
    <w:p w:rsidR="00D15319" w:rsidRDefault="00D15319" w:rsidP="00A7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5319" w:rsidRDefault="00D15319" w:rsidP="00A759E1">
      <w:r>
        <w:separator/>
      </w:r>
    </w:p>
  </w:footnote>
  <w:footnote w:type="continuationSeparator" w:id="0">
    <w:p w:rsidR="00D15319" w:rsidRDefault="00D15319" w:rsidP="00A759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761C22"/>
    <w:multiLevelType w:val="hybridMultilevel"/>
    <w:tmpl w:val="CC14C4CA"/>
    <w:lvl w:ilvl="0" w:tplc="2E340FC8">
      <w:start w:val="1"/>
      <w:numFmt w:val="japaneseCounting"/>
      <w:lvlText w:val="%1、"/>
      <w:lvlJc w:val="left"/>
      <w:pPr>
        <w:ind w:left="420" w:hanging="420"/>
      </w:pPr>
      <w:rPr>
        <w:rFonts w:asciiTheme="minorHAnsi" w:eastAsiaTheme="minorEastAsia" w:hAnsiTheme="minorHAnsi" w:cstheme="minorBidi"/>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D4B"/>
    <w:rsid w:val="000402F4"/>
    <w:rsid w:val="00054528"/>
    <w:rsid w:val="00056E52"/>
    <w:rsid w:val="00061036"/>
    <w:rsid w:val="0007491C"/>
    <w:rsid w:val="00077824"/>
    <w:rsid w:val="00090E1C"/>
    <w:rsid w:val="000A1A30"/>
    <w:rsid w:val="000E388C"/>
    <w:rsid w:val="000E4E91"/>
    <w:rsid w:val="00100601"/>
    <w:rsid w:val="001713CF"/>
    <w:rsid w:val="001A2878"/>
    <w:rsid w:val="001A4737"/>
    <w:rsid w:val="001B4F30"/>
    <w:rsid w:val="001C5040"/>
    <w:rsid w:val="001D0B82"/>
    <w:rsid w:val="001D6A1E"/>
    <w:rsid w:val="001E3E06"/>
    <w:rsid w:val="001E562B"/>
    <w:rsid w:val="00210F4B"/>
    <w:rsid w:val="00230C25"/>
    <w:rsid w:val="00247B2E"/>
    <w:rsid w:val="002526F6"/>
    <w:rsid w:val="00273170"/>
    <w:rsid w:val="002A1FAC"/>
    <w:rsid w:val="002E38A4"/>
    <w:rsid w:val="002F1C5D"/>
    <w:rsid w:val="00313974"/>
    <w:rsid w:val="0031528D"/>
    <w:rsid w:val="0031685C"/>
    <w:rsid w:val="00317B49"/>
    <w:rsid w:val="00341FD1"/>
    <w:rsid w:val="00396F01"/>
    <w:rsid w:val="003C4FB6"/>
    <w:rsid w:val="003F695C"/>
    <w:rsid w:val="004027F9"/>
    <w:rsid w:val="00403678"/>
    <w:rsid w:val="004057A3"/>
    <w:rsid w:val="004141DE"/>
    <w:rsid w:val="00422ADD"/>
    <w:rsid w:val="00445AE4"/>
    <w:rsid w:val="0044773B"/>
    <w:rsid w:val="00463C5A"/>
    <w:rsid w:val="004A63B3"/>
    <w:rsid w:val="004D2ED3"/>
    <w:rsid w:val="004F51C0"/>
    <w:rsid w:val="004F6174"/>
    <w:rsid w:val="00512942"/>
    <w:rsid w:val="00533967"/>
    <w:rsid w:val="00540ED7"/>
    <w:rsid w:val="005515F3"/>
    <w:rsid w:val="00580E37"/>
    <w:rsid w:val="00595574"/>
    <w:rsid w:val="005A1FD8"/>
    <w:rsid w:val="005B7045"/>
    <w:rsid w:val="005E4565"/>
    <w:rsid w:val="005E69E4"/>
    <w:rsid w:val="00613BBB"/>
    <w:rsid w:val="006B59A5"/>
    <w:rsid w:val="006D5B12"/>
    <w:rsid w:val="006D6348"/>
    <w:rsid w:val="006E2B2E"/>
    <w:rsid w:val="00732ED1"/>
    <w:rsid w:val="00735A7E"/>
    <w:rsid w:val="007360E9"/>
    <w:rsid w:val="00742DCF"/>
    <w:rsid w:val="00756DFD"/>
    <w:rsid w:val="00794A9C"/>
    <w:rsid w:val="00797204"/>
    <w:rsid w:val="007A4FD8"/>
    <w:rsid w:val="007B35C8"/>
    <w:rsid w:val="007C5280"/>
    <w:rsid w:val="007C6146"/>
    <w:rsid w:val="007D25E4"/>
    <w:rsid w:val="007F1FDF"/>
    <w:rsid w:val="00806C71"/>
    <w:rsid w:val="00807F88"/>
    <w:rsid w:val="00813CE1"/>
    <w:rsid w:val="00815CC1"/>
    <w:rsid w:val="00854BD3"/>
    <w:rsid w:val="00855C85"/>
    <w:rsid w:val="00891A78"/>
    <w:rsid w:val="008D4A71"/>
    <w:rsid w:val="0090054E"/>
    <w:rsid w:val="009157DC"/>
    <w:rsid w:val="00936FAE"/>
    <w:rsid w:val="00941D4B"/>
    <w:rsid w:val="00A4104E"/>
    <w:rsid w:val="00A4278D"/>
    <w:rsid w:val="00A50FAB"/>
    <w:rsid w:val="00A541D5"/>
    <w:rsid w:val="00A57758"/>
    <w:rsid w:val="00A70DA7"/>
    <w:rsid w:val="00A759E1"/>
    <w:rsid w:val="00AA4752"/>
    <w:rsid w:val="00AB7ED9"/>
    <w:rsid w:val="00B064F3"/>
    <w:rsid w:val="00B33785"/>
    <w:rsid w:val="00B663DB"/>
    <w:rsid w:val="00B8729C"/>
    <w:rsid w:val="00BB4C7F"/>
    <w:rsid w:val="00BC36EE"/>
    <w:rsid w:val="00BE4966"/>
    <w:rsid w:val="00C82E58"/>
    <w:rsid w:val="00C83E50"/>
    <w:rsid w:val="00CA72FA"/>
    <w:rsid w:val="00CB006F"/>
    <w:rsid w:val="00CB1F23"/>
    <w:rsid w:val="00CE01FA"/>
    <w:rsid w:val="00CF2CB9"/>
    <w:rsid w:val="00D03572"/>
    <w:rsid w:val="00D03965"/>
    <w:rsid w:val="00D15319"/>
    <w:rsid w:val="00D21403"/>
    <w:rsid w:val="00D47ED7"/>
    <w:rsid w:val="00D53713"/>
    <w:rsid w:val="00DA61DA"/>
    <w:rsid w:val="00DB23F8"/>
    <w:rsid w:val="00DF494E"/>
    <w:rsid w:val="00E13744"/>
    <w:rsid w:val="00E60569"/>
    <w:rsid w:val="00E92435"/>
    <w:rsid w:val="00EC2401"/>
    <w:rsid w:val="00ED2C63"/>
    <w:rsid w:val="00EE0C7C"/>
    <w:rsid w:val="00F17CD9"/>
    <w:rsid w:val="00F343C4"/>
    <w:rsid w:val="00F47A97"/>
    <w:rsid w:val="00F5246D"/>
    <w:rsid w:val="00F60E59"/>
    <w:rsid w:val="00F70298"/>
    <w:rsid w:val="00F74003"/>
    <w:rsid w:val="00F746DA"/>
    <w:rsid w:val="00F863C1"/>
    <w:rsid w:val="00F86734"/>
    <w:rsid w:val="00F9711E"/>
    <w:rsid w:val="00FA044A"/>
    <w:rsid w:val="00FA081B"/>
    <w:rsid w:val="00FA19A0"/>
    <w:rsid w:val="00FC23CB"/>
    <w:rsid w:val="00FF02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37F21D5-C2BF-4336-BBB2-21361FA13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3C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59E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59E1"/>
    <w:rPr>
      <w:sz w:val="18"/>
      <w:szCs w:val="18"/>
    </w:rPr>
  </w:style>
  <w:style w:type="paragraph" w:styleId="a5">
    <w:name w:val="footer"/>
    <w:basedOn w:val="a"/>
    <w:link w:val="a6"/>
    <w:uiPriority w:val="99"/>
    <w:unhideWhenUsed/>
    <w:rsid w:val="00A759E1"/>
    <w:pPr>
      <w:tabs>
        <w:tab w:val="center" w:pos="4153"/>
        <w:tab w:val="right" w:pos="8306"/>
      </w:tabs>
      <w:snapToGrid w:val="0"/>
      <w:jc w:val="left"/>
    </w:pPr>
    <w:rPr>
      <w:sz w:val="18"/>
      <w:szCs w:val="18"/>
    </w:rPr>
  </w:style>
  <w:style w:type="character" w:customStyle="1" w:styleId="a6">
    <w:name w:val="页脚 字符"/>
    <w:basedOn w:val="a0"/>
    <w:link w:val="a5"/>
    <w:uiPriority w:val="99"/>
    <w:rsid w:val="00A759E1"/>
    <w:rPr>
      <w:sz w:val="18"/>
      <w:szCs w:val="18"/>
    </w:rPr>
  </w:style>
  <w:style w:type="paragraph" w:styleId="a7">
    <w:name w:val="List Paragraph"/>
    <w:basedOn w:val="a"/>
    <w:uiPriority w:val="34"/>
    <w:qFormat/>
    <w:rsid w:val="00A759E1"/>
    <w:pPr>
      <w:ind w:firstLineChars="200" w:firstLine="420"/>
    </w:pPr>
  </w:style>
  <w:style w:type="paragraph" w:styleId="a8">
    <w:name w:val="Body Text"/>
    <w:basedOn w:val="a"/>
    <w:link w:val="a9"/>
    <w:rsid w:val="001713CF"/>
    <w:pPr>
      <w:jc w:val="center"/>
    </w:pPr>
    <w:rPr>
      <w:rFonts w:ascii="Times New Roman" w:eastAsia="宋体" w:hAnsi="Times New Roman" w:cs="Times New Roman"/>
      <w:b/>
      <w:bCs/>
      <w:kern w:val="0"/>
      <w:sz w:val="44"/>
      <w:szCs w:val="24"/>
    </w:rPr>
  </w:style>
  <w:style w:type="character" w:customStyle="1" w:styleId="a9">
    <w:name w:val="正文文本 字符"/>
    <w:basedOn w:val="a0"/>
    <w:link w:val="a8"/>
    <w:rsid w:val="001713CF"/>
    <w:rPr>
      <w:rFonts w:ascii="Times New Roman" w:eastAsia="宋体" w:hAnsi="Times New Roman" w:cs="Times New Roman"/>
      <w:b/>
      <w:bCs/>
      <w:kern w:val="0"/>
      <w:sz w:val="44"/>
      <w:szCs w:val="24"/>
    </w:rPr>
  </w:style>
  <w:style w:type="character" w:styleId="aa">
    <w:name w:val="annotation reference"/>
    <w:basedOn w:val="a0"/>
    <w:uiPriority w:val="99"/>
    <w:semiHidden/>
    <w:unhideWhenUsed/>
    <w:rsid w:val="00806C71"/>
    <w:rPr>
      <w:sz w:val="21"/>
      <w:szCs w:val="21"/>
    </w:rPr>
  </w:style>
  <w:style w:type="paragraph" w:styleId="ab">
    <w:name w:val="annotation text"/>
    <w:basedOn w:val="a"/>
    <w:link w:val="ac"/>
    <w:uiPriority w:val="99"/>
    <w:semiHidden/>
    <w:unhideWhenUsed/>
    <w:rsid w:val="00806C71"/>
    <w:pPr>
      <w:jc w:val="left"/>
    </w:pPr>
  </w:style>
  <w:style w:type="character" w:customStyle="1" w:styleId="ac">
    <w:name w:val="批注文字 字符"/>
    <w:basedOn w:val="a0"/>
    <w:link w:val="ab"/>
    <w:uiPriority w:val="99"/>
    <w:semiHidden/>
    <w:rsid w:val="00806C71"/>
  </w:style>
  <w:style w:type="paragraph" w:styleId="ad">
    <w:name w:val="annotation subject"/>
    <w:basedOn w:val="ab"/>
    <w:next w:val="ab"/>
    <w:link w:val="ae"/>
    <w:uiPriority w:val="99"/>
    <w:semiHidden/>
    <w:unhideWhenUsed/>
    <w:rsid w:val="00806C71"/>
    <w:rPr>
      <w:b/>
      <w:bCs/>
    </w:rPr>
  </w:style>
  <w:style w:type="character" w:customStyle="1" w:styleId="ae">
    <w:name w:val="批注主题 字符"/>
    <w:basedOn w:val="ac"/>
    <w:link w:val="ad"/>
    <w:uiPriority w:val="99"/>
    <w:semiHidden/>
    <w:rsid w:val="00806C71"/>
    <w:rPr>
      <w:b/>
      <w:bCs/>
    </w:rPr>
  </w:style>
  <w:style w:type="paragraph" w:styleId="af">
    <w:name w:val="Balloon Text"/>
    <w:basedOn w:val="a"/>
    <w:link w:val="af0"/>
    <w:uiPriority w:val="99"/>
    <w:semiHidden/>
    <w:unhideWhenUsed/>
    <w:rsid w:val="00806C71"/>
    <w:rPr>
      <w:sz w:val="18"/>
      <w:szCs w:val="18"/>
    </w:rPr>
  </w:style>
  <w:style w:type="character" w:customStyle="1" w:styleId="af0">
    <w:name w:val="批注框文本 字符"/>
    <w:basedOn w:val="a0"/>
    <w:link w:val="af"/>
    <w:uiPriority w:val="99"/>
    <w:semiHidden/>
    <w:rsid w:val="00806C71"/>
    <w:rPr>
      <w:sz w:val="18"/>
      <w:szCs w:val="18"/>
    </w:rPr>
  </w:style>
  <w:style w:type="paragraph" w:styleId="af1">
    <w:name w:val="Revision"/>
    <w:hidden/>
    <w:uiPriority w:val="99"/>
    <w:semiHidden/>
    <w:rsid w:val="00756DFD"/>
  </w:style>
  <w:style w:type="paragraph" w:styleId="af2">
    <w:name w:val="Title"/>
    <w:basedOn w:val="a"/>
    <w:next w:val="a"/>
    <w:link w:val="af3"/>
    <w:uiPriority w:val="10"/>
    <w:qFormat/>
    <w:rsid w:val="007B35C8"/>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rsid w:val="007B35C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741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E28D4-E8E6-4EA5-973C-57CAFA5F2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luoyiling_ai</dc:creator>
  <cp:lastModifiedBy>罗依灵</cp:lastModifiedBy>
  <cp:revision>34</cp:revision>
  <cp:lastPrinted>2017-05-09T04:52:00Z</cp:lastPrinted>
  <dcterms:created xsi:type="dcterms:W3CDTF">2021-05-08T08:33:00Z</dcterms:created>
  <dcterms:modified xsi:type="dcterms:W3CDTF">2026-02-03T06:22:00Z</dcterms:modified>
</cp:coreProperties>
</file>