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0BE10" w14:textId="77777777" w:rsidR="00B63F0E" w:rsidRDefault="00B63F0E"/>
    <w:p w14:paraId="35383851" w14:textId="272AF1D0" w:rsidR="00B63F0E" w:rsidRDefault="00000000">
      <w:pPr>
        <w:spacing w:after="120"/>
        <w:jc w:val="center"/>
        <w:rPr>
          <w:lang w:eastAsia="zh-CN"/>
        </w:rPr>
      </w:pPr>
      <w:r>
        <w:rPr>
          <w:b/>
          <w:color w:val="0B2545"/>
          <w:sz w:val="48"/>
          <w:lang w:eastAsia="zh-CN"/>
        </w:rPr>
        <w:t>实习报告</w:t>
      </w:r>
    </w:p>
    <w:p w14:paraId="48D5405C" w14:textId="77777777" w:rsidR="00B63F0E" w:rsidRDefault="00000000">
      <w:pPr>
        <w:spacing w:after="400"/>
        <w:jc w:val="center"/>
        <w:rPr>
          <w:lang w:eastAsia="zh-CN"/>
        </w:rPr>
      </w:pPr>
      <w:r>
        <w:rPr>
          <w:color w:val="555555"/>
          <w:sz w:val="26"/>
          <w:lang w:eastAsia="zh-CN"/>
        </w:rPr>
        <w:t>基于 YOLO 车牌检测与 CRNN + CTC 整牌识别的工程实践</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4680"/>
        <w:gridCol w:w="4680"/>
      </w:tblGrid>
      <w:tr w:rsidR="00B63F0E" w14:paraId="4BD59D5B" w14:textId="77777777">
        <w:trPr>
          <w:jc w:val="center"/>
        </w:trPr>
        <w:tc>
          <w:tcPr>
            <w:tcW w:w="4680" w:type="dxa"/>
            <w:shd w:val="clear" w:color="auto" w:fill="F2F4F7"/>
            <w:vAlign w:val="center"/>
          </w:tcPr>
          <w:p w14:paraId="3812E775" w14:textId="77777777" w:rsidR="00B63F0E" w:rsidRDefault="00000000">
            <w:pPr>
              <w:jc w:val="center"/>
            </w:pPr>
            <w:proofErr w:type="spellStart"/>
            <w:r>
              <w:rPr>
                <w:b/>
                <w:sz w:val="19"/>
              </w:rPr>
              <w:t>实习项目</w:t>
            </w:r>
            <w:proofErr w:type="spellEnd"/>
          </w:p>
        </w:tc>
        <w:tc>
          <w:tcPr>
            <w:tcW w:w="4680" w:type="dxa"/>
            <w:vAlign w:val="center"/>
          </w:tcPr>
          <w:p w14:paraId="48464BC5" w14:textId="185F7FFF" w:rsidR="00B63F0E" w:rsidRDefault="00000000">
            <w:pPr>
              <w:jc w:val="center"/>
              <w:rPr>
                <w:lang w:eastAsia="zh-CN"/>
              </w:rPr>
            </w:pPr>
            <w:r>
              <w:rPr>
                <w:sz w:val="19"/>
                <w:lang w:eastAsia="zh-CN"/>
              </w:rPr>
              <w:t>中车牌号检测与识别系统</w:t>
            </w:r>
          </w:p>
        </w:tc>
      </w:tr>
      <w:tr w:rsidR="00B63F0E" w14:paraId="76A630CA" w14:textId="77777777">
        <w:trPr>
          <w:jc w:val="center"/>
        </w:trPr>
        <w:tc>
          <w:tcPr>
            <w:tcW w:w="4680" w:type="dxa"/>
            <w:shd w:val="clear" w:color="auto" w:fill="F2F4F7"/>
            <w:vAlign w:val="center"/>
          </w:tcPr>
          <w:p w14:paraId="5D028F43" w14:textId="77777777" w:rsidR="00B63F0E" w:rsidRDefault="00000000">
            <w:pPr>
              <w:jc w:val="center"/>
            </w:pPr>
            <w:proofErr w:type="spellStart"/>
            <w:r>
              <w:rPr>
                <w:b/>
                <w:sz w:val="19"/>
              </w:rPr>
              <w:t>实习时间</w:t>
            </w:r>
            <w:proofErr w:type="spellEnd"/>
          </w:p>
        </w:tc>
        <w:tc>
          <w:tcPr>
            <w:tcW w:w="4680" w:type="dxa"/>
            <w:vAlign w:val="center"/>
          </w:tcPr>
          <w:p w14:paraId="463EEA10" w14:textId="1BF0AE59" w:rsidR="00B63F0E" w:rsidRDefault="00000000">
            <w:pPr>
              <w:jc w:val="center"/>
              <w:rPr>
                <w:rFonts w:hint="eastAsia"/>
                <w:lang w:eastAsia="zh-CN"/>
              </w:rPr>
            </w:pPr>
            <w:r>
              <w:rPr>
                <w:sz w:val="19"/>
              </w:rPr>
              <w:t xml:space="preserve">2026 年 </w:t>
            </w:r>
            <w:r w:rsidR="00863E4C">
              <w:rPr>
                <w:rFonts w:hint="eastAsia"/>
                <w:sz w:val="19"/>
                <w:lang w:eastAsia="zh-CN"/>
              </w:rPr>
              <w:t>5</w:t>
            </w:r>
            <w:r>
              <w:rPr>
                <w:sz w:val="19"/>
              </w:rPr>
              <w:t>月</w:t>
            </w:r>
            <w:r w:rsidR="00863E4C">
              <w:rPr>
                <w:rFonts w:hint="eastAsia"/>
                <w:sz w:val="19"/>
                <w:lang w:eastAsia="zh-CN"/>
              </w:rPr>
              <w:t xml:space="preserve"> </w:t>
            </w:r>
            <w:r w:rsidR="00863E4C">
              <w:rPr>
                <w:sz w:val="19"/>
                <w:lang w:eastAsia="zh-CN"/>
              </w:rPr>
              <w:t>–</w:t>
            </w:r>
            <w:r w:rsidR="00863E4C">
              <w:rPr>
                <w:rFonts w:hint="eastAsia"/>
                <w:sz w:val="19"/>
                <w:lang w:eastAsia="zh-CN"/>
              </w:rPr>
              <w:t xml:space="preserve"> 7月</w:t>
            </w:r>
          </w:p>
        </w:tc>
      </w:tr>
      <w:tr w:rsidR="00B63F0E" w14:paraId="154C5E1D" w14:textId="77777777">
        <w:trPr>
          <w:jc w:val="center"/>
        </w:trPr>
        <w:tc>
          <w:tcPr>
            <w:tcW w:w="4680" w:type="dxa"/>
            <w:shd w:val="clear" w:color="auto" w:fill="F2F4F7"/>
            <w:vAlign w:val="center"/>
          </w:tcPr>
          <w:p w14:paraId="60AAB270" w14:textId="77777777" w:rsidR="00B63F0E" w:rsidRDefault="00000000">
            <w:pPr>
              <w:jc w:val="center"/>
            </w:pPr>
            <w:r>
              <w:rPr>
                <w:b/>
                <w:sz w:val="19"/>
              </w:rPr>
              <w:t>实习人</w:t>
            </w:r>
          </w:p>
        </w:tc>
        <w:tc>
          <w:tcPr>
            <w:tcW w:w="4680" w:type="dxa"/>
            <w:vAlign w:val="center"/>
          </w:tcPr>
          <w:p w14:paraId="0F8C52AD" w14:textId="46EA6C3E" w:rsidR="00B63F0E" w:rsidRDefault="005D03A6">
            <w:pPr>
              <w:jc w:val="center"/>
              <w:rPr>
                <w:rFonts w:hint="eastAsia"/>
                <w:lang w:eastAsia="zh-CN"/>
              </w:rPr>
            </w:pPr>
            <w:r>
              <w:rPr>
                <w:rFonts w:hint="eastAsia"/>
                <w:sz w:val="19"/>
                <w:lang w:eastAsia="zh-CN"/>
              </w:rPr>
              <w:t>孙语涵</w:t>
            </w:r>
          </w:p>
        </w:tc>
      </w:tr>
      <w:tr w:rsidR="00B63F0E" w14:paraId="608E162B" w14:textId="77777777">
        <w:trPr>
          <w:jc w:val="center"/>
        </w:trPr>
        <w:tc>
          <w:tcPr>
            <w:tcW w:w="4680" w:type="dxa"/>
            <w:shd w:val="clear" w:color="auto" w:fill="F2F4F7"/>
            <w:vAlign w:val="center"/>
          </w:tcPr>
          <w:p w14:paraId="2DC338E8" w14:textId="77777777" w:rsidR="00B63F0E" w:rsidRDefault="00000000">
            <w:pPr>
              <w:jc w:val="center"/>
            </w:pPr>
            <w:r>
              <w:rPr>
                <w:b/>
                <w:sz w:val="19"/>
              </w:rPr>
              <w:t>指导老师</w:t>
            </w:r>
          </w:p>
        </w:tc>
        <w:tc>
          <w:tcPr>
            <w:tcW w:w="4680" w:type="dxa"/>
            <w:vAlign w:val="center"/>
          </w:tcPr>
          <w:p w14:paraId="356AE2DD" w14:textId="7EA1FF45" w:rsidR="00B63F0E" w:rsidRPr="005D03A6" w:rsidRDefault="005D03A6">
            <w:pPr>
              <w:jc w:val="center"/>
              <w:rPr>
                <w:rFonts w:hint="eastAsia"/>
                <w:sz w:val="19"/>
                <w:szCs w:val="19"/>
                <w:lang w:eastAsia="zh-CN"/>
              </w:rPr>
            </w:pPr>
            <w:r w:rsidRPr="005D03A6">
              <w:rPr>
                <w:sz w:val="19"/>
                <w:szCs w:val="19"/>
                <w:lang w:eastAsia="zh-CN"/>
              </w:rPr>
              <w:t>廖永波</w:t>
            </w:r>
          </w:p>
        </w:tc>
      </w:tr>
    </w:tbl>
    <w:p w14:paraId="578968BF" w14:textId="77777777" w:rsidR="00B63F0E" w:rsidRDefault="00000000">
      <w:r>
        <w:br w:type="page"/>
      </w:r>
    </w:p>
    <w:p w14:paraId="4D845994" w14:textId="77777777" w:rsidR="00B63F0E" w:rsidRDefault="00000000">
      <w:pPr>
        <w:spacing w:before="320" w:after="160"/>
      </w:pPr>
      <w:r>
        <w:rPr>
          <w:b/>
          <w:color w:val="2E74B5"/>
          <w:sz w:val="32"/>
        </w:rPr>
        <w:lastRenderedPageBreak/>
        <w:t>一、实习项目概述</w:t>
      </w:r>
    </w:p>
    <w:p w14:paraId="696D55B6" w14:textId="77777777" w:rsidR="00B63F0E" w:rsidRDefault="00000000">
      <w:pPr>
        <w:spacing w:after="120" w:line="264" w:lineRule="auto"/>
        <w:rPr>
          <w:lang w:eastAsia="zh-CN"/>
        </w:rPr>
      </w:pPr>
      <w:r>
        <w:rPr>
          <w:lang w:eastAsia="zh-CN"/>
        </w:rPr>
        <w:t>本次实习围绕中国车牌号自动识别任务展开，目标是构建一套能够从车辆图片中定位车牌并输出完整车牌号码的识别系统。项目早期主要解决“裁剪后的车牌图片到完整车牌号”的识别问题，后续进一步扩展为“整车图片到车牌检测、裁剪、识别和可视化输出”的完整流程。</w:t>
      </w:r>
    </w:p>
    <w:p w14:paraId="227E03E1" w14:textId="77777777" w:rsidR="00B63F0E" w:rsidRDefault="00000000">
      <w:pPr>
        <w:spacing w:after="120" w:line="264" w:lineRule="auto"/>
        <w:rPr>
          <w:lang w:eastAsia="zh-CN"/>
        </w:rPr>
      </w:pPr>
      <w:r>
        <w:rPr>
          <w:lang w:eastAsia="zh-CN"/>
        </w:rPr>
        <w:t>项目使用 CCPD 数据集作为主要训练与评估数据来源。CCPD 文件名中包含车牌位置、四点标注和字符编码信息，因此能够同时支持车牌检测数据集构建、车牌裁剪图识别训练以及后续错误分析。经过多轮实验，当前系统推荐使用 YOLO 负责车牌定位，使用 CRNN + CTC 负责完整车牌字符串识别。</w:t>
      </w:r>
    </w:p>
    <w:p w14:paraId="5767A3A2" w14:textId="77777777" w:rsidR="00B63F0E" w:rsidRDefault="00000000">
      <w:pPr>
        <w:spacing w:before="320" w:after="160"/>
        <w:rPr>
          <w:lang w:eastAsia="zh-CN"/>
        </w:rPr>
      </w:pPr>
      <w:r>
        <w:rPr>
          <w:b/>
          <w:color w:val="2E74B5"/>
          <w:sz w:val="32"/>
          <w:lang w:eastAsia="zh-CN"/>
        </w:rPr>
        <w:t>二、实习工作内容</w:t>
      </w:r>
    </w:p>
    <w:p w14:paraId="3DFD4FF9" w14:textId="77777777" w:rsidR="00B63F0E" w:rsidRDefault="00000000">
      <w:pPr>
        <w:spacing w:after="120" w:line="264" w:lineRule="auto"/>
        <w:rPr>
          <w:lang w:eastAsia="zh-CN"/>
        </w:rPr>
      </w:pPr>
      <w:r>
        <w:rPr>
          <w:lang w:eastAsia="zh-CN"/>
        </w:rPr>
        <w:t>1. 整理 CCPD 数据集流程。编写和完善数据准备脚本，解析 CCPD 原始图片文件名中的车牌号码、</w:t>
      </w:r>
      <w:proofErr w:type="spellStart"/>
      <w:r>
        <w:rPr>
          <w:lang w:eastAsia="zh-CN"/>
        </w:rPr>
        <w:t>bbox</w:t>
      </w:r>
      <w:proofErr w:type="spellEnd"/>
      <w:r>
        <w:rPr>
          <w:lang w:eastAsia="zh-CN"/>
        </w:rPr>
        <w:t>、四点坐标和数据划分信息，生成统一的 labels.csv 文件，为后续训练、验证和测试提供稳定输入。</w:t>
      </w:r>
    </w:p>
    <w:p w14:paraId="39F1E04B" w14:textId="77777777" w:rsidR="00B63F0E" w:rsidRDefault="00000000">
      <w:pPr>
        <w:spacing w:after="120" w:line="264" w:lineRule="auto"/>
        <w:rPr>
          <w:lang w:eastAsia="zh-CN"/>
        </w:rPr>
      </w:pPr>
      <w:r>
        <w:rPr>
          <w:lang w:eastAsia="zh-CN"/>
        </w:rPr>
        <w:t xml:space="preserve">2. 构建 YOLO 车牌检测数据集。基于 labels.csv 中的 </w:t>
      </w:r>
      <w:proofErr w:type="spellStart"/>
      <w:r>
        <w:rPr>
          <w:lang w:eastAsia="zh-CN"/>
        </w:rPr>
        <w:t>bbox</w:t>
      </w:r>
      <w:proofErr w:type="spellEnd"/>
      <w:r>
        <w:rPr>
          <w:lang w:eastAsia="zh-CN"/>
        </w:rPr>
        <w:t xml:space="preserve"> 字段，将 CCPD 标注转换为 YOLO 所需的 </w:t>
      </w:r>
      <w:proofErr w:type="spellStart"/>
      <w:r>
        <w:rPr>
          <w:lang w:eastAsia="zh-CN"/>
        </w:rPr>
        <w:t>class_id</w:t>
      </w:r>
      <w:proofErr w:type="spellEnd"/>
      <w:r>
        <w:rPr>
          <w:lang w:eastAsia="zh-CN"/>
        </w:rPr>
        <w:t>、</w:t>
      </w:r>
      <w:proofErr w:type="spellStart"/>
      <w:r>
        <w:rPr>
          <w:lang w:eastAsia="zh-CN"/>
        </w:rPr>
        <w:t>x_center</w:t>
      </w:r>
      <w:proofErr w:type="spellEnd"/>
      <w:r>
        <w:rPr>
          <w:lang w:eastAsia="zh-CN"/>
        </w:rPr>
        <w:t>、</w:t>
      </w:r>
      <w:proofErr w:type="spellStart"/>
      <w:r>
        <w:rPr>
          <w:lang w:eastAsia="zh-CN"/>
        </w:rPr>
        <w:t>y_center</w:t>
      </w:r>
      <w:proofErr w:type="spellEnd"/>
      <w:r>
        <w:rPr>
          <w:lang w:eastAsia="zh-CN"/>
        </w:rPr>
        <w:t>、width、height 格式，并按照 train、</w:t>
      </w:r>
      <w:proofErr w:type="spellStart"/>
      <w:r>
        <w:rPr>
          <w:lang w:eastAsia="zh-CN"/>
        </w:rPr>
        <w:t>val</w:t>
      </w:r>
      <w:proofErr w:type="spellEnd"/>
      <w:r>
        <w:rPr>
          <w:lang w:eastAsia="zh-CN"/>
        </w:rPr>
        <w:t xml:space="preserve"> 划分组织 images 和 labels 目录。为节省磁盘空间，数据集组织默认采用软链接方式。</w:t>
      </w:r>
    </w:p>
    <w:p w14:paraId="0F36791D" w14:textId="77777777" w:rsidR="00B63F0E" w:rsidRDefault="00000000">
      <w:pPr>
        <w:spacing w:after="120" w:line="264" w:lineRule="auto"/>
        <w:rPr>
          <w:lang w:eastAsia="zh-CN"/>
        </w:rPr>
      </w:pPr>
      <w:r>
        <w:rPr>
          <w:lang w:eastAsia="zh-CN"/>
        </w:rPr>
        <w:t>3. 训练与评估 YOLO 车牌检测器。使用 YOLOv8n 作为基础模型，完成 5k 和 20k 规模实验，最终选用 plate_detector_20k-3 作为主要检测模型，并将最佳权重整理到 models/plate_detector.pt。</w:t>
      </w:r>
    </w:p>
    <w:p w14:paraId="37D0F52C" w14:textId="77777777" w:rsidR="00B63F0E" w:rsidRDefault="00000000">
      <w:pPr>
        <w:spacing w:after="120" w:line="264" w:lineRule="auto"/>
        <w:rPr>
          <w:lang w:eastAsia="zh-CN"/>
        </w:rPr>
      </w:pPr>
      <w:r>
        <w:rPr>
          <w:lang w:eastAsia="zh-CN"/>
        </w:rPr>
        <w:t xml:space="preserve">4. 完善 CRNN + CTC 整牌识别模型。原有 CRNN 模型负责裁剪车牌图到完整车牌号的序列识别。本次实习继续微调该模型，将训练轮数扩展到 80 epoch，batch size 提升到 64，并引入 </w:t>
      </w:r>
      <w:proofErr w:type="spellStart"/>
      <w:r>
        <w:rPr>
          <w:lang w:eastAsia="zh-CN"/>
        </w:rPr>
        <w:t>StepLR</w:t>
      </w:r>
      <w:proofErr w:type="spellEnd"/>
      <w:r>
        <w:rPr>
          <w:lang w:eastAsia="zh-CN"/>
        </w:rPr>
        <w:t>(step=15, gamma=0.5) 学习率衰减策略。</w:t>
      </w:r>
    </w:p>
    <w:p w14:paraId="665A7631" w14:textId="77777777" w:rsidR="00B63F0E" w:rsidRDefault="00000000">
      <w:pPr>
        <w:spacing w:after="120" w:line="264" w:lineRule="auto"/>
        <w:rPr>
          <w:lang w:eastAsia="zh-CN"/>
        </w:rPr>
      </w:pPr>
      <w:r>
        <w:rPr>
          <w:lang w:eastAsia="zh-CN"/>
        </w:rPr>
        <w:t>5. 串联端到端推理流程。新增和完善 detect_plate_yolo.py、detect_and_recognize.py 等脚本，使系统能够完成整车图片输入、车牌定位、车牌裁剪、CRNN 识别、结果绘制和文件保存。</w:t>
      </w:r>
    </w:p>
    <w:p w14:paraId="37753481" w14:textId="77777777" w:rsidR="00B63F0E" w:rsidRDefault="00000000">
      <w:pPr>
        <w:spacing w:after="120" w:line="264" w:lineRule="auto"/>
        <w:rPr>
          <w:lang w:eastAsia="zh-CN"/>
        </w:rPr>
      </w:pPr>
      <w:r>
        <w:rPr>
          <w:lang w:eastAsia="zh-CN"/>
        </w:rPr>
        <w:t>6. 探索 YOLO 字符检测方案。实现 char_detector.pt 的训练与评估流程，尝试通过字符框检测、横向排序和车牌规则后处理拼接车牌号。该方案目前作为对照实验和可视化辅助模块保留。</w:t>
      </w:r>
    </w:p>
    <w:p w14:paraId="266C18A0" w14:textId="77777777" w:rsidR="00B63F0E" w:rsidRDefault="00000000">
      <w:pPr>
        <w:spacing w:before="320" w:after="160"/>
        <w:rPr>
          <w:lang w:eastAsia="zh-CN"/>
        </w:rPr>
      </w:pPr>
      <w:r>
        <w:rPr>
          <w:b/>
          <w:color w:val="2E74B5"/>
          <w:sz w:val="32"/>
          <w:lang w:eastAsia="zh-CN"/>
        </w:rPr>
        <w:lastRenderedPageBreak/>
        <w:t>三、技术路线与系统结构</w:t>
      </w:r>
    </w:p>
    <w:p w14:paraId="1BF96AD9" w14:textId="77777777" w:rsidR="00B63F0E" w:rsidRDefault="00000000">
      <w:pPr>
        <w:spacing w:after="120" w:line="264" w:lineRule="auto"/>
        <w:rPr>
          <w:lang w:eastAsia="zh-CN"/>
        </w:rPr>
      </w:pPr>
      <w:r>
        <w:rPr>
          <w:lang w:eastAsia="zh-CN"/>
        </w:rPr>
        <w:t>系统主流程采用两阶段结构。第一阶段由 YOLO 车牌检测器在整车图片中定位车牌区域；第二阶段将检测到的车牌区域裁剪后送入 CRNN + CTC 识别器，直接输出完整车牌字符串。该路线兼顾了目标检测模型对复杂背景的定位能力，以及序列识别模型对整牌字符顺序的建模能力。</w:t>
      </w:r>
    </w:p>
    <w:p w14:paraId="4A84CD90" w14:textId="77777777" w:rsidR="00B63F0E" w:rsidRDefault="00000000">
      <w:pPr>
        <w:spacing w:after="120" w:line="264" w:lineRule="auto"/>
        <w:rPr>
          <w:lang w:eastAsia="zh-CN"/>
        </w:rPr>
      </w:pPr>
      <w:r>
        <w:rPr>
          <w:lang w:eastAsia="zh-CN"/>
        </w:rPr>
        <w:t>当前推荐主流程如下：整车图片 -&gt; YOLO 车牌检测 -&gt; 裁剪车牌区域 -&gt; CRNN + CTC 整牌识别 -&gt; 输出车牌号码和可视化结果。</w:t>
      </w:r>
    </w:p>
    <w:p w14:paraId="63CEF922" w14:textId="77777777" w:rsidR="00B63F0E" w:rsidRDefault="00000000">
      <w:pPr>
        <w:spacing w:after="120" w:line="264" w:lineRule="auto"/>
        <w:rPr>
          <w:lang w:eastAsia="zh-CN"/>
        </w:rPr>
      </w:pPr>
      <w:r>
        <w:rPr>
          <w:lang w:eastAsia="zh-CN"/>
        </w:rPr>
        <w:t xml:space="preserve">项目中也保留了纯 YOLO 字符检测路线，即整车图片 -&gt; YOLO 车牌检测 -&gt; 裁剪车牌区域 -&gt; YOLO 字符检测 -&gt; 按 </w:t>
      </w:r>
      <w:proofErr w:type="spellStart"/>
      <w:r>
        <w:rPr>
          <w:lang w:eastAsia="zh-CN"/>
        </w:rPr>
        <w:t>x_center</w:t>
      </w:r>
      <w:proofErr w:type="spellEnd"/>
      <w:r>
        <w:rPr>
          <w:lang w:eastAsia="zh-CN"/>
        </w:rPr>
        <w:t xml:space="preserve"> 排序 -&gt; 规则后处理 -&gt; 拼接车牌号。该方案可解释性较强，但受伪字符框标签、多检漏检和序列规则限制，整牌准确率低于 CRNN 主流程。</w:t>
      </w:r>
    </w:p>
    <w:p w14:paraId="163875CE" w14:textId="77777777" w:rsidR="00B63F0E" w:rsidRDefault="00000000">
      <w:pPr>
        <w:spacing w:before="320" w:after="160"/>
        <w:rPr>
          <w:lang w:eastAsia="zh-CN"/>
        </w:rPr>
      </w:pPr>
      <w:r>
        <w:rPr>
          <w:b/>
          <w:color w:val="2E74B5"/>
          <w:sz w:val="32"/>
          <w:lang w:eastAsia="zh-CN"/>
        </w:rPr>
        <w:t>四、数据集与模型训练</w:t>
      </w:r>
    </w:p>
    <w:p w14:paraId="0F0C1B42" w14:textId="77777777" w:rsidR="00B63F0E" w:rsidRDefault="00000000">
      <w:pPr>
        <w:spacing w:after="120" w:line="264" w:lineRule="auto"/>
        <w:rPr>
          <w:lang w:eastAsia="zh-CN"/>
        </w:rPr>
      </w:pPr>
      <w:r>
        <w:rPr>
          <w:lang w:eastAsia="zh-CN"/>
        </w:rPr>
        <w:t>项目主要数据来自 CCPD，共整理出 351,977 张样本，其中训练集 246,370 张，验证集 52,827 张，测试集 52,780 张。训练过程中严格区分 train、</w:t>
      </w:r>
      <w:proofErr w:type="spellStart"/>
      <w:r>
        <w:rPr>
          <w:lang w:eastAsia="zh-CN"/>
        </w:rPr>
        <w:t>val</w:t>
      </w:r>
      <w:proofErr w:type="spellEnd"/>
      <w:r>
        <w:rPr>
          <w:lang w:eastAsia="zh-CN"/>
        </w:rPr>
        <w:t xml:space="preserve">、test，车牌检测训练只使用 train 和 </w:t>
      </w:r>
      <w:proofErr w:type="spellStart"/>
      <w:r>
        <w:rPr>
          <w:lang w:eastAsia="zh-CN"/>
        </w:rPr>
        <w:t>val</w:t>
      </w:r>
      <w:proofErr w:type="spellEnd"/>
      <w:r>
        <w:rPr>
          <w:lang w:eastAsia="zh-CN"/>
        </w:rPr>
        <w:t>，避免测试集泄漏。</w:t>
      </w:r>
    </w:p>
    <w:p w14:paraId="5E7E6806" w14:textId="77777777" w:rsidR="00B63F0E" w:rsidRDefault="00000000">
      <w:pPr>
        <w:spacing w:after="120" w:line="264" w:lineRule="auto"/>
      </w:pPr>
      <w:r>
        <w:t xml:space="preserve">YOLO </w:t>
      </w:r>
      <w:proofErr w:type="spellStart"/>
      <w:r>
        <w:t>车牌检测器使用</w:t>
      </w:r>
      <w:proofErr w:type="spellEnd"/>
      <w:r>
        <w:t xml:space="preserve"> YOLOv8n </w:t>
      </w:r>
      <w:proofErr w:type="spellStart"/>
      <w:r>
        <w:t>作为基础模型，目标类别为</w:t>
      </w:r>
      <w:proofErr w:type="spellEnd"/>
      <w:r>
        <w:t xml:space="preserve"> license_plate。主要训练目录为 runs/detect/plate_detector_20k-3，输入尺寸为 416，训练 50 epoch，部署权重为 models/plate_detector.pt。</w:t>
      </w:r>
    </w:p>
    <w:p w14:paraId="32699F19" w14:textId="77777777" w:rsidR="00B63F0E" w:rsidRDefault="00000000">
      <w:pPr>
        <w:spacing w:after="120" w:line="264" w:lineRule="auto"/>
        <w:rPr>
          <w:lang w:eastAsia="zh-CN"/>
        </w:rPr>
      </w:pPr>
      <w:r>
        <w:rPr>
          <w:lang w:eastAsia="zh-CN"/>
        </w:rPr>
        <w:t>CRNN + CTC 识别器由 CNN 特征提取层、双向 LSTM 序列建模层、线性分类层和 CTC 解码组成。第八周微调将 batch size 从 32 提升到 64，将训练轮数从 20 扩展到 80，并采用阶段式学习率衰减。微调后识别模块成为当前系统中最稳定的核心组件。</w:t>
      </w:r>
    </w:p>
    <w:p w14:paraId="190951A9" w14:textId="77777777" w:rsidR="00B63F0E" w:rsidRDefault="00000000">
      <w:pPr>
        <w:spacing w:before="240" w:after="120"/>
      </w:pPr>
      <w:proofErr w:type="spellStart"/>
      <w:r>
        <w:rPr>
          <w:b/>
          <w:color w:val="2E74B5"/>
          <w:sz w:val="26"/>
        </w:rPr>
        <w:t>数据集划分</w:t>
      </w:r>
      <w:proofErr w:type="spellEnd"/>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4680"/>
        <w:gridCol w:w="4680"/>
      </w:tblGrid>
      <w:tr w:rsidR="00B63F0E" w14:paraId="32D97B6F" w14:textId="77777777">
        <w:trPr>
          <w:jc w:val="center"/>
        </w:trPr>
        <w:tc>
          <w:tcPr>
            <w:tcW w:w="4680" w:type="dxa"/>
            <w:shd w:val="clear" w:color="auto" w:fill="F2F4F7"/>
            <w:vAlign w:val="center"/>
          </w:tcPr>
          <w:p w14:paraId="158E7020" w14:textId="77777777" w:rsidR="00B63F0E" w:rsidRDefault="00000000">
            <w:pPr>
              <w:jc w:val="center"/>
            </w:pPr>
            <w:r>
              <w:rPr>
                <w:b/>
                <w:sz w:val="19"/>
              </w:rPr>
              <w:t>split</w:t>
            </w:r>
          </w:p>
        </w:tc>
        <w:tc>
          <w:tcPr>
            <w:tcW w:w="4680" w:type="dxa"/>
            <w:shd w:val="clear" w:color="auto" w:fill="F2F4F7"/>
            <w:vAlign w:val="center"/>
          </w:tcPr>
          <w:p w14:paraId="14704A27" w14:textId="77777777" w:rsidR="00B63F0E" w:rsidRDefault="00000000">
            <w:pPr>
              <w:jc w:val="center"/>
            </w:pPr>
            <w:r>
              <w:rPr>
                <w:b/>
                <w:sz w:val="19"/>
              </w:rPr>
              <w:t>样本数</w:t>
            </w:r>
          </w:p>
        </w:tc>
      </w:tr>
      <w:tr w:rsidR="00B63F0E" w14:paraId="2BEDED22" w14:textId="77777777">
        <w:trPr>
          <w:jc w:val="center"/>
        </w:trPr>
        <w:tc>
          <w:tcPr>
            <w:tcW w:w="4680" w:type="dxa"/>
            <w:vAlign w:val="center"/>
          </w:tcPr>
          <w:p w14:paraId="5C610CD1" w14:textId="77777777" w:rsidR="00B63F0E" w:rsidRDefault="00000000">
            <w:pPr>
              <w:jc w:val="center"/>
            </w:pPr>
            <w:r>
              <w:rPr>
                <w:sz w:val="19"/>
              </w:rPr>
              <w:t>train</w:t>
            </w:r>
          </w:p>
        </w:tc>
        <w:tc>
          <w:tcPr>
            <w:tcW w:w="4680" w:type="dxa"/>
            <w:vAlign w:val="center"/>
          </w:tcPr>
          <w:p w14:paraId="1235904F" w14:textId="77777777" w:rsidR="00B63F0E" w:rsidRDefault="00000000">
            <w:pPr>
              <w:jc w:val="center"/>
            </w:pPr>
            <w:r>
              <w:rPr>
                <w:sz w:val="19"/>
              </w:rPr>
              <w:t>246,370</w:t>
            </w:r>
          </w:p>
        </w:tc>
      </w:tr>
      <w:tr w:rsidR="00B63F0E" w14:paraId="35C7E9C8" w14:textId="77777777">
        <w:trPr>
          <w:jc w:val="center"/>
        </w:trPr>
        <w:tc>
          <w:tcPr>
            <w:tcW w:w="4680" w:type="dxa"/>
            <w:vAlign w:val="center"/>
          </w:tcPr>
          <w:p w14:paraId="61AF014C" w14:textId="77777777" w:rsidR="00B63F0E" w:rsidRDefault="00000000">
            <w:pPr>
              <w:jc w:val="center"/>
            </w:pPr>
            <w:r>
              <w:rPr>
                <w:sz w:val="19"/>
              </w:rPr>
              <w:t>val</w:t>
            </w:r>
          </w:p>
        </w:tc>
        <w:tc>
          <w:tcPr>
            <w:tcW w:w="4680" w:type="dxa"/>
            <w:vAlign w:val="center"/>
          </w:tcPr>
          <w:p w14:paraId="11D1B98C" w14:textId="77777777" w:rsidR="00B63F0E" w:rsidRDefault="00000000">
            <w:pPr>
              <w:jc w:val="center"/>
            </w:pPr>
            <w:r>
              <w:rPr>
                <w:sz w:val="19"/>
              </w:rPr>
              <w:t>52,827</w:t>
            </w:r>
          </w:p>
        </w:tc>
      </w:tr>
      <w:tr w:rsidR="00B63F0E" w14:paraId="1034CDB9" w14:textId="77777777">
        <w:trPr>
          <w:jc w:val="center"/>
        </w:trPr>
        <w:tc>
          <w:tcPr>
            <w:tcW w:w="4680" w:type="dxa"/>
            <w:vAlign w:val="center"/>
          </w:tcPr>
          <w:p w14:paraId="516060CB" w14:textId="77777777" w:rsidR="00B63F0E" w:rsidRDefault="00000000">
            <w:pPr>
              <w:jc w:val="center"/>
            </w:pPr>
            <w:r>
              <w:rPr>
                <w:sz w:val="19"/>
              </w:rPr>
              <w:t>test</w:t>
            </w:r>
          </w:p>
        </w:tc>
        <w:tc>
          <w:tcPr>
            <w:tcW w:w="4680" w:type="dxa"/>
            <w:vAlign w:val="center"/>
          </w:tcPr>
          <w:p w14:paraId="796E1BFE" w14:textId="77777777" w:rsidR="00B63F0E" w:rsidRDefault="00000000">
            <w:pPr>
              <w:jc w:val="center"/>
            </w:pPr>
            <w:r>
              <w:rPr>
                <w:sz w:val="19"/>
              </w:rPr>
              <w:t>52,780</w:t>
            </w:r>
          </w:p>
        </w:tc>
      </w:tr>
      <w:tr w:rsidR="00B63F0E" w14:paraId="51B4A8ED" w14:textId="77777777">
        <w:trPr>
          <w:jc w:val="center"/>
        </w:trPr>
        <w:tc>
          <w:tcPr>
            <w:tcW w:w="4680" w:type="dxa"/>
            <w:vAlign w:val="center"/>
          </w:tcPr>
          <w:p w14:paraId="54C4DBA4" w14:textId="77777777" w:rsidR="00B63F0E" w:rsidRDefault="00000000">
            <w:pPr>
              <w:jc w:val="center"/>
            </w:pPr>
            <w:r>
              <w:rPr>
                <w:sz w:val="19"/>
              </w:rPr>
              <w:lastRenderedPageBreak/>
              <w:t>合计</w:t>
            </w:r>
          </w:p>
        </w:tc>
        <w:tc>
          <w:tcPr>
            <w:tcW w:w="4680" w:type="dxa"/>
            <w:vAlign w:val="center"/>
          </w:tcPr>
          <w:p w14:paraId="1F2B0D94" w14:textId="77777777" w:rsidR="00B63F0E" w:rsidRDefault="00000000">
            <w:pPr>
              <w:jc w:val="center"/>
            </w:pPr>
            <w:r>
              <w:rPr>
                <w:sz w:val="19"/>
              </w:rPr>
              <w:t>351,977</w:t>
            </w:r>
          </w:p>
        </w:tc>
      </w:tr>
    </w:tbl>
    <w:p w14:paraId="1AC174DA" w14:textId="77777777" w:rsidR="00B63F0E" w:rsidRDefault="00B63F0E">
      <w:pPr>
        <w:spacing w:after="80"/>
      </w:pPr>
    </w:p>
    <w:p w14:paraId="0AAC8021" w14:textId="77777777" w:rsidR="00B63F0E" w:rsidRDefault="00000000">
      <w:pPr>
        <w:spacing w:before="240" w:after="120"/>
      </w:pPr>
      <w:r>
        <w:rPr>
          <w:b/>
          <w:color w:val="2E74B5"/>
          <w:sz w:val="26"/>
        </w:rPr>
        <w:t>核心模型</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2340"/>
        <w:gridCol w:w="2340"/>
        <w:gridCol w:w="2340"/>
        <w:gridCol w:w="2340"/>
      </w:tblGrid>
      <w:tr w:rsidR="00B63F0E" w14:paraId="4E5A5B6B" w14:textId="77777777">
        <w:trPr>
          <w:jc w:val="center"/>
        </w:trPr>
        <w:tc>
          <w:tcPr>
            <w:tcW w:w="2340" w:type="dxa"/>
            <w:shd w:val="clear" w:color="auto" w:fill="F2F4F7"/>
            <w:vAlign w:val="center"/>
          </w:tcPr>
          <w:p w14:paraId="16BC168E" w14:textId="77777777" w:rsidR="00B63F0E" w:rsidRDefault="00000000">
            <w:pPr>
              <w:jc w:val="center"/>
            </w:pPr>
            <w:r>
              <w:rPr>
                <w:b/>
                <w:sz w:val="19"/>
              </w:rPr>
              <w:t>模型</w:t>
            </w:r>
          </w:p>
        </w:tc>
        <w:tc>
          <w:tcPr>
            <w:tcW w:w="2340" w:type="dxa"/>
            <w:shd w:val="clear" w:color="auto" w:fill="F2F4F7"/>
            <w:vAlign w:val="center"/>
          </w:tcPr>
          <w:p w14:paraId="48BA11A3" w14:textId="77777777" w:rsidR="00B63F0E" w:rsidRDefault="00000000">
            <w:pPr>
              <w:jc w:val="center"/>
            </w:pPr>
            <w:r>
              <w:rPr>
                <w:b/>
                <w:sz w:val="19"/>
              </w:rPr>
              <w:t>权重文件</w:t>
            </w:r>
          </w:p>
        </w:tc>
        <w:tc>
          <w:tcPr>
            <w:tcW w:w="2340" w:type="dxa"/>
            <w:shd w:val="clear" w:color="auto" w:fill="F2F4F7"/>
            <w:vAlign w:val="center"/>
          </w:tcPr>
          <w:p w14:paraId="25438211" w14:textId="77777777" w:rsidR="00B63F0E" w:rsidRDefault="00000000">
            <w:pPr>
              <w:jc w:val="center"/>
            </w:pPr>
            <w:r>
              <w:rPr>
                <w:b/>
                <w:sz w:val="19"/>
              </w:rPr>
              <w:t>作用</w:t>
            </w:r>
          </w:p>
        </w:tc>
        <w:tc>
          <w:tcPr>
            <w:tcW w:w="2340" w:type="dxa"/>
            <w:shd w:val="clear" w:color="auto" w:fill="F2F4F7"/>
            <w:vAlign w:val="center"/>
          </w:tcPr>
          <w:p w14:paraId="29E19693" w14:textId="77777777" w:rsidR="00B63F0E" w:rsidRDefault="00000000">
            <w:pPr>
              <w:jc w:val="center"/>
            </w:pPr>
            <w:r>
              <w:rPr>
                <w:b/>
                <w:sz w:val="19"/>
              </w:rPr>
              <w:t>当前定位</w:t>
            </w:r>
          </w:p>
        </w:tc>
      </w:tr>
      <w:tr w:rsidR="00B63F0E" w14:paraId="52BC552C" w14:textId="77777777">
        <w:trPr>
          <w:jc w:val="center"/>
        </w:trPr>
        <w:tc>
          <w:tcPr>
            <w:tcW w:w="2340" w:type="dxa"/>
            <w:vAlign w:val="center"/>
          </w:tcPr>
          <w:p w14:paraId="7B7205CA" w14:textId="77777777" w:rsidR="00B63F0E" w:rsidRDefault="00000000">
            <w:pPr>
              <w:jc w:val="center"/>
            </w:pPr>
            <w:r>
              <w:rPr>
                <w:sz w:val="19"/>
              </w:rPr>
              <w:t>YOLO 车牌检测器</w:t>
            </w:r>
          </w:p>
        </w:tc>
        <w:tc>
          <w:tcPr>
            <w:tcW w:w="2340" w:type="dxa"/>
            <w:vAlign w:val="center"/>
          </w:tcPr>
          <w:p w14:paraId="60550221" w14:textId="77777777" w:rsidR="00B63F0E" w:rsidRDefault="00000000">
            <w:r>
              <w:rPr>
                <w:sz w:val="19"/>
              </w:rPr>
              <w:t>models/plate_detector.pt</w:t>
            </w:r>
          </w:p>
        </w:tc>
        <w:tc>
          <w:tcPr>
            <w:tcW w:w="2340" w:type="dxa"/>
            <w:vAlign w:val="center"/>
          </w:tcPr>
          <w:p w14:paraId="383F8D79" w14:textId="77777777" w:rsidR="00B63F0E" w:rsidRDefault="00000000">
            <w:pPr>
              <w:jc w:val="center"/>
              <w:rPr>
                <w:lang w:eastAsia="zh-CN"/>
              </w:rPr>
            </w:pPr>
            <w:r>
              <w:rPr>
                <w:sz w:val="19"/>
                <w:lang w:eastAsia="zh-CN"/>
              </w:rPr>
              <w:t>定位整车图中的车牌框</w:t>
            </w:r>
          </w:p>
        </w:tc>
        <w:tc>
          <w:tcPr>
            <w:tcW w:w="2340" w:type="dxa"/>
            <w:vAlign w:val="center"/>
          </w:tcPr>
          <w:p w14:paraId="79231A7E" w14:textId="77777777" w:rsidR="00B63F0E" w:rsidRDefault="00000000">
            <w:pPr>
              <w:jc w:val="center"/>
            </w:pPr>
            <w:proofErr w:type="spellStart"/>
            <w:r>
              <w:rPr>
                <w:sz w:val="19"/>
              </w:rPr>
              <w:t>主流程检测模块</w:t>
            </w:r>
            <w:proofErr w:type="spellEnd"/>
          </w:p>
        </w:tc>
      </w:tr>
      <w:tr w:rsidR="00B63F0E" w14:paraId="5E525152" w14:textId="77777777">
        <w:trPr>
          <w:jc w:val="center"/>
        </w:trPr>
        <w:tc>
          <w:tcPr>
            <w:tcW w:w="2340" w:type="dxa"/>
            <w:vAlign w:val="center"/>
          </w:tcPr>
          <w:p w14:paraId="1E1C6D80" w14:textId="77777777" w:rsidR="00B63F0E" w:rsidRDefault="00000000">
            <w:pPr>
              <w:jc w:val="center"/>
            </w:pPr>
            <w:r>
              <w:rPr>
                <w:sz w:val="19"/>
              </w:rPr>
              <w:t>CRNN + CTC 识别器</w:t>
            </w:r>
          </w:p>
        </w:tc>
        <w:tc>
          <w:tcPr>
            <w:tcW w:w="2340" w:type="dxa"/>
            <w:vAlign w:val="center"/>
          </w:tcPr>
          <w:p w14:paraId="43A18C49" w14:textId="77777777" w:rsidR="00B63F0E" w:rsidRDefault="00000000">
            <w:r>
              <w:rPr>
                <w:sz w:val="19"/>
              </w:rPr>
              <w:t>models/license_plate_crnn_best.pth</w:t>
            </w:r>
          </w:p>
        </w:tc>
        <w:tc>
          <w:tcPr>
            <w:tcW w:w="2340" w:type="dxa"/>
            <w:vAlign w:val="center"/>
          </w:tcPr>
          <w:p w14:paraId="278F9C9F" w14:textId="77777777" w:rsidR="00B63F0E" w:rsidRDefault="00000000">
            <w:pPr>
              <w:jc w:val="center"/>
              <w:rPr>
                <w:lang w:eastAsia="zh-CN"/>
              </w:rPr>
            </w:pPr>
            <w:r>
              <w:rPr>
                <w:sz w:val="19"/>
                <w:lang w:eastAsia="zh-CN"/>
              </w:rPr>
              <w:t>裁剪车牌图到完整车牌号</w:t>
            </w:r>
          </w:p>
        </w:tc>
        <w:tc>
          <w:tcPr>
            <w:tcW w:w="2340" w:type="dxa"/>
            <w:vAlign w:val="center"/>
          </w:tcPr>
          <w:p w14:paraId="4B7839E8" w14:textId="77777777" w:rsidR="00B63F0E" w:rsidRDefault="00000000">
            <w:pPr>
              <w:jc w:val="center"/>
            </w:pPr>
            <w:proofErr w:type="spellStart"/>
            <w:r>
              <w:rPr>
                <w:sz w:val="19"/>
              </w:rPr>
              <w:t>主流程识别模块</w:t>
            </w:r>
            <w:proofErr w:type="spellEnd"/>
          </w:p>
        </w:tc>
      </w:tr>
      <w:tr w:rsidR="00B63F0E" w14:paraId="391966F3" w14:textId="77777777">
        <w:trPr>
          <w:jc w:val="center"/>
        </w:trPr>
        <w:tc>
          <w:tcPr>
            <w:tcW w:w="2340" w:type="dxa"/>
            <w:vAlign w:val="center"/>
          </w:tcPr>
          <w:p w14:paraId="1706A10A" w14:textId="77777777" w:rsidR="00B63F0E" w:rsidRDefault="00000000">
            <w:pPr>
              <w:jc w:val="center"/>
            </w:pPr>
            <w:r>
              <w:rPr>
                <w:sz w:val="19"/>
              </w:rPr>
              <w:t>YOLO 字符检测器</w:t>
            </w:r>
          </w:p>
        </w:tc>
        <w:tc>
          <w:tcPr>
            <w:tcW w:w="2340" w:type="dxa"/>
            <w:vAlign w:val="center"/>
          </w:tcPr>
          <w:p w14:paraId="745CC5D6" w14:textId="77777777" w:rsidR="00B63F0E" w:rsidRDefault="00000000">
            <w:r>
              <w:rPr>
                <w:sz w:val="19"/>
              </w:rPr>
              <w:t>models/char_detector.pt</w:t>
            </w:r>
          </w:p>
        </w:tc>
        <w:tc>
          <w:tcPr>
            <w:tcW w:w="2340" w:type="dxa"/>
            <w:vAlign w:val="center"/>
          </w:tcPr>
          <w:p w14:paraId="261E8E57" w14:textId="77777777" w:rsidR="00B63F0E" w:rsidRDefault="00000000">
            <w:pPr>
              <w:jc w:val="center"/>
              <w:rPr>
                <w:lang w:eastAsia="zh-CN"/>
              </w:rPr>
            </w:pPr>
            <w:r>
              <w:rPr>
                <w:sz w:val="19"/>
                <w:lang w:eastAsia="zh-CN"/>
              </w:rPr>
              <w:t>检测单字符并排序拼接</w:t>
            </w:r>
          </w:p>
        </w:tc>
        <w:tc>
          <w:tcPr>
            <w:tcW w:w="2340" w:type="dxa"/>
            <w:vAlign w:val="center"/>
          </w:tcPr>
          <w:p w14:paraId="7D477326" w14:textId="77777777" w:rsidR="00B63F0E" w:rsidRDefault="00000000">
            <w:pPr>
              <w:jc w:val="center"/>
            </w:pPr>
            <w:proofErr w:type="spellStart"/>
            <w:r>
              <w:rPr>
                <w:sz w:val="19"/>
              </w:rPr>
              <w:t>对照实验和辅助分析</w:t>
            </w:r>
            <w:proofErr w:type="spellEnd"/>
          </w:p>
        </w:tc>
      </w:tr>
    </w:tbl>
    <w:p w14:paraId="1E8F5291" w14:textId="77777777" w:rsidR="00B63F0E" w:rsidRDefault="00B63F0E">
      <w:pPr>
        <w:spacing w:after="80"/>
      </w:pPr>
    </w:p>
    <w:p w14:paraId="7B5F59CB" w14:textId="77777777" w:rsidR="00B63F0E" w:rsidRDefault="00000000">
      <w:pPr>
        <w:spacing w:before="320" w:after="160"/>
        <w:rPr>
          <w:lang w:eastAsia="zh-CN"/>
        </w:rPr>
      </w:pPr>
      <w:r>
        <w:rPr>
          <w:b/>
          <w:color w:val="2E74B5"/>
          <w:sz w:val="32"/>
          <w:lang w:eastAsia="zh-CN"/>
        </w:rPr>
        <w:t>五、实验结果与性能分析</w:t>
      </w:r>
    </w:p>
    <w:p w14:paraId="1404A7C7" w14:textId="77777777" w:rsidR="00B63F0E" w:rsidRDefault="00000000">
      <w:pPr>
        <w:spacing w:after="120" w:line="264" w:lineRule="auto"/>
        <w:rPr>
          <w:lang w:eastAsia="zh-CN"/>
        </w:rPr>
      </w:pPr>
      <w:r>
        <w:rPr>
          <w:lang w:eastAsia="zh-CN"/>
        </w:rPr>
        <w:t xml:space="preserve">从实验结果看，车牌检测器已经能够稳定找到车牌位置。plate_detector_20k-3 在验证集上 mAP50 达到 99.46% 左右，precision 和 recall 均接近 99.9%。mAP50-95 为 79.21% 至 79.34%，说明在严格 </w:t>
      </w:r>
      <w:proofErr w:type="spellStart"/>
      <w:r>
        <w:rPr>
          <w:lang w:eastAsia="zh-CN"/>
        </w:rPr>
        <w:t>IoU</w:t>
      </w:r>
      <w:proofErr w:type="spellEnd"/>
      <w:r>
        <w:rPr>
          <w:lang w:eastAsia="zh-CN"/>
        </w:rPr>
        <w:t xml:space="preserve"> 阈值下，检测框精细定位仍有继续提升空间。</w:t>
      </w:r>
    </w:p>
    <w:p w14:paraId="11A5277B" w14:textId="77777777" w:rsidR="00B63F0E" w:rsidRDefault="00000000">
      <w:pPr>
        <w:spacing w:after="120" w:line="264" w:lineRule="auto"/>
        <w:rPr>
          <w:lang w:eastAsia="zh-CN"/>
        </w:rPr>
      </w:pPr>
      <w:r>
        <w:rPr>
          <w:lang w:eastAsia="zh-CN"/>
        </w:rPr>
        <w:t>CRNN + CTC 识别器在第八周微调后取得当前最佳结果：字符准确率达到 99.7%，整牌准确率达到 98% 以上。相比此前 CCPD test split 上字符准确率 98.94%、整牌准确率 94.43% 的基线，本轮微调明显提升了完整车牌输出的稳定性。</w:t>
      </w:r>
    </w:p>
    <w:p w14:paraId="07E85747" w14:textId="77777777" w:rsidR="00B63F0E" w:rsidRDefault="00000000">
      <w:pPr>
        <w:spacing w:after="120" w:line="264" w:lineRule="auto"/>
        <w:rPr>
          <w:lang w:eastAsia="zh-CN"/>
        </w:rPr>
      </w:pPr>
      <w:r>
        <w:rPr>
          <w:lang w:eastAsia="zh-CN"/>
        </w:rPr>
        <w:t>YOLO 字符检测方案在 yolo_chars_v2 实验中 mAP50 达到 76.668%，但端到端整牌准确率约为 76.81%，明显低于 CRNN 主流程。主要原因在于字符框标签来自宽度均分伪标注，不是真实字符边界，容易造成多检、漏检或排序错误。</w:t>
      </w:r>
    </w:p>
    <w:p w14:paraId="7768FE1B" w14:textId="77777777" w:rsidR="00B63F0E" w:rsidRDefault="00000000">
      <w:pPr>
        <w:spacing w:before="240" w:after="120"/>
      </w:pPr>
      <w:proofErr w:type="spellStart"/>
      <w:r>
        <w:rPr>
          <w:b/>
          <w:color w:val="2E74B5"/>
          <w:sz w:val="26"/>
        </w:rPr>
        <w:t>关键性能指标</w:t>
      </w:r>
      <w:proofErr w:type="spellEnd"/>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3120"/>
        <w:gridCol w:w="3120"/>
        <w:gridCol w:w="3120"/>
      </w:tblGrid>
      <w:tr w:rsidR="00B63F0E" w14:paraId="50E0C855" w14:textId="77777777">
        <w:trPr>
          <w:jc w:val="center"/>
        </w:trPr>
        <w:tc>
          <w:tcPr>
            <w:tcW w:w="3120" w:type="dxa"/>
            <w:shd w:val="clear" w:color="auto" w:fill="F2F4F7"/>
            <w:vAlign w:val="center"/>
          </w:tcPr>
          <w:p w14:paraId="11E93E4F" w14:textId="77777777" w:rsidR="00B63F0E" w:rsidRDefault="00000000">
            <w:pPr>
              <w:jc w:val="center"/>
            </w:pPr>
            <w:r>
              <w:rPr>
                <w:b/>
                <w:sz w:val="19"/>
              </w:rPr>
              <w:t>模块</w:t>
            </w:r>
          </w:p>
        </w:tc>
        <w:tc>
          <w:tcPr>
            <w:tcW w:w="3120" w:type="dxa"/>
            <w:shd w:val="clear" w:color="auto" w:fill="F2F4F7"/>
            <w:vAlign w:val="center"/>
          </w:tcPr>
          <w:p w14:paraId="3C0810C6" w14:textId="77777777" w:rsidR="00B63F0E" w:rsidRDefault="00000000">
            <w:pPr>
              <w:jc w:val="center"/>
            </w:pPr>
            <w:r>
              <w:rPr>
                <w:b/>
                <w:sz w:val="19"/>
              </w:rPr>
              <w:t>指标</w:t>
            </w:r>
          </w:p>
        </w:tc>
        <w:tc>
          <w:tcPr>
            <w:tcW w:w="3120" w:type="dxa"/>
            <w:shd w:val="clear" w:color="auto" w:fill="F2F4F7"/>
            <w:vAlign w:val="center"/>
          </w:tcPr>
          <w:p w14:paraId="1C785EFD" w14:textId="77777777" w:rsidR="00B63F0E" w:rsidRDefault="00000000">
            <w:pPr>
              <w:jc w:val="center"/>
            </w:pPr>
            <w:r>
              <w:rPr>
                <w:b/>
                <w:sz w:val="19"/>
              </w:rPr>
              <w:t>结果</w:t>
            </w:r>
          </w:p>
        </w:tc>
      </w:tr>
      <w:tr w:rsidR="00B63F0E" w14:paraId="31C82DE0" w14:textId="77777777">
        <w:trPr>
          <w:jc w:val="center"/>
        </w:trPr>
        <w:tc>
          <w:tcPr>
            <w:tcW w:w="3120" w:type="dxa"/>
            <w:vAlign w:val="center"/>
          </w:tcPr>
          <w:p w14:paraId="5A72361A" w14:textId="77777777" w:rsidR="00B63F0E" w:rsidRDefault="00000000">
            <w:pPr>
              <w:jc w:val="center"/>
            </w:pPr>
            <w:r>
              <w:rPr>
                <w:sz w:val="19"/>
              </w:rPr>
              <w:lastRenderedPageBreak/>
              <w:t>YOLO 车牌检测</w:t>
            </w:r>
          </w:p>
        </w:tc>
        <w:tc>
          <w:tcPr>
            <w:tcW w:w="3120" w:type="dxa"/>
            <w:vAlign w:val="center"/>
          </w:tcPr>
          <w:p w14:paraId="6A925963" w14:textId="77777777" w:rsidR="00B63F0E" w:rsidRDefault="00000000">
            <w:pPr>
              <w:jc w:val="center"/>
            </w:pPr>
            <w:r>
              <w:rPr>
                <w:sz w:val="19"/>
              </w:rPr>
              <w:t>mAP50</w:t>
            </w:r>
          </w:p>
        </w:tc>
        <w:tc>
          <w:tcPr>
            <w:tcW w:w="3120" w:type="dxa"/>
            <w:vAlign w:val="center"/>
          </w:tcPr>
          <w:p w14:paraId="0B7C11EB" w14:textId="77777777" w:rsidR="00B63F0E" w:rsidRDefault="00000000">
            <w:pPr>
              <w:jc w:val="center"/>
            </w:pPr>
            <w:r>
              <w:rPr>
                <w:sz w:val="19"/>
              </w:rPr>
              <w:t>99.46%</w:t>
            </w:r>
          </w:p>
        </w:tc>
      </w:tr>
      <w:tr w:rsidR="00B63F0E" w14:paraId="229F6C58" w14:textId="77777777">
        <w:trPr>
          <w:jc w:val="center"/>
        </w:trPr>
        <w:tc>
          <w:tcPr>
            <w:tcW w:w="3120" w:type="dxa"/>
            <w:vAlign w:val="center"/>
          </w:tcPr>
          <w:p w14:paraId="6794CB7B" w14:textId="77777777" w:rsidR="00B63F0E" w:rsidRDefault="00000000">
            <w:pPr>
              <w:jc w:val="center"/>
            </w:pPr>
            <w:r>
              <w:rPr>
                <w:sz w:val="19"/>
              </w:rPr>
              <w:t>YOLO 车牌检测</w:t>
            </w:r>
          </w:p>
        </w:tc>
        <w:tc>
          <w:tcPr>
            <w:tcW w:w="3120" w:type="dxa"/>
            <w:vAlign w:val="center"/>
          </w:tcPr>
          <w:p w14:paraId="524F171B" w14:textId="77777777" w:rsidR="00B63F0E" w:rsidRDefault="00000000">
            <w:pPr>
              <w:jc w:val="center"/>
            </w:pPr>
            <w:r>
              <w:rPr>
                <w:sz w:val="19"/>
              </w:rPr>
              <w:t>mAP50-95</w:t>
            </w:r>
          </w:p>
        </w:tc>
        <w:tc>
          <w:tcPr>
            <w:tcW w:w="3120" w:type="dxa"/>
            <w:vAlign w:val="center"/>
          </w:tcPr>
          <w:p w14:paraId="3F365674" w14:textId="77777777" w:rsidR="00B63F0E" w:rsidRDefault="00000000">
            <w:pPr>
              <w:jc w:val="center"/>
            </w:pPr>
            <w:r>
              <w:rPr>
                <w:sz w:val="19"/>
              </w:rPr>
              <w:t>79.21% 至 79.34%</w:t>
            </w:r>
          </w:p>
        </w:tc>
      </w:tr>
      <w:tr w:rsidR="00B63F0E" w14:paraId="1D21C476" w14:textId="77777777">
        <w:trPr>
          <w:jc w:val="center"/>
        </w:trPr>
        <w:tc>
          <w:tcPr>
            <w:tcW w:w="3120" w:type="dxa"/>
            <w:vAlign w:val="center"/>
          </w:tcPr>
          <w:p w14:paraId="590C3B64" w14:textId="77777777" w:rsidR="00B63F0E" w:rsidRDefault="00000000">
            <w:pPr>
              <w:jc w:val="center"/>
            </w:pPr>
            <w:r>
              <w:rPr>
                <w:sz w:val="19"/>
              </w:rPr>
              <w:t>CRNN + CTC</w:t>
            </w:r>
          </w:p>
        </w:tc>
        <w:tc>
          <w:tcPr>
            <w:tcW w:w="3120" w:type="dxa"/>
            <w:vAlign w:val="center"/>
          </w:tcPr>
          <w:p w14:paraId="454F59D9" w14:textId="77777777" w:rsidR="00B63F0E" w:rsidRDefault="00000000">
            <w:pPr>
              <w:jc w:val="center"/>
            </w:pPr>
            <w:r>
              <w:rPr>
                <w:sz w:val="19"/>
              </w:rPr>
              <w:t>字符准确率</w:t>
            </w:r>
          </w:p>
        </w:tc>
        <w:tc>
          <w:tcPr>
            <w:tcW w:w="3120" w:type="dxa"/>
            <w:vAlign w:val="center"/>
          </w:tcPr>
          <w:p w14:paraId="1036B09A" w14:textId="77777777" w:rsidR="00B63F0E" w:rsidRDefault="00000000">
            <w:pPr>
              <w:jc w:val="center"/>
            </w:pPr>
            <w:r>
              <w:rPr>
                <w:sz w:val="19"/>
              </w:rPr>
              <w:t>99.7%</w:t>
            </w:r>
          </w:p>
        </w:tc>
      </w:tr>
      <w:tr w:rsidR="00B63F0E" w14:paraId="3E79E414" w14:textId="77777777">
        <w:trPr>
          <w:jc w:val="center"/>
        </w:trPr>
        <w:tc>
          <w:tcPr>
            <w:tcW w:w="3120" w:type="dxa"/>
            <w:vAlign w:val="center"/>
          </w:tcPr>
          <w:p w14:paraId="337AA568" w14:textId="77777777" w:rsidR="00B63F0E" w:rsidRDefault="00000000">
            <w:pPr>
              <w:jc w:val="center"/>
            </w:pPr>
            <w:r>
              <w:rPr>
                <w:sz w:val="19"/>
              </w:rPr>
              <w:t>CRNN + CTC</w:t>
            </w:r>
          </w:p>
        </w:tc>
        <w:tc>
          <w:tcPr>
            <w:tcW w:w="3120" w:type="dxa"/>
            <w:vAlign w:val="center"/>
          </w:tcPr>
          <w:p w14:paraId="032845A6" w14:textId="77777777" w:rsidR="00B63F0E" w:rsidRDefault="00000000">
            <w:pPr>
              <w:jc w:val="center"/>
            </w:pPr>
            <w:r>
              <w:rPr>
                <w:sz w:val="19"/>
              </w:rPr>
              <w:t>整牌准确率</w:t>
            </w:r>
          </w:p>
        </w:tc>
        <w:tc>
          <w:tcPr>
            <w:tcW w:w="3120" w:type="dxa"/>
            <w:vAlign w:val="center"/>
          </w:tcPr>
          <w:p w14:paraId="3B04B3FE" w14:textId="77777777" w:rsidR="00B63F0E" w:rsidRDefault="00000000">
            <w:pPr>
              <w:jc w:val="center"/>
            </w:pPr>
            <w:r>
              <w:rPr>
                <w:sz w:val="19"/>
              </w:rPr>
              <w:t>98%+</w:t>
            </w:r>
          </w:p>
        </w:tc>
      </w:tr>
      <w:tr w:rsidR="00B63F0E" w14:paraId="0F369E7F" w14:textId="77777777">
        <w:trPr>
          <w:jc w:val="center"/>
        </w:trPr>
        <w:tc>
          <w:tcPr>
            <w:tcW w:w="3120" w:type="dxa"/>
            <w:vAlign w:val="center"/>
          </w:tcPr>
          <w:p w14:paraId="652FA4B6" w14:textId="77777777" w:rsidR="00B63F0E" w:rsidRDefault="00000000">
            <w:pPr>
              <w:jc w:val="center"/>
            </w:pPr>
            <w:r>
              <w:rPr>
                <w:sz w:val="19"/>
              </w:rPr>
              <w:t>YOLO 字符检测</w:t>
            </w:r>
          </w:p>
        </w:tc>
        <w:tc>
          <w:tcPr>
            <w:tcW w:w="3120" w:type="dxa"/>
            <w:vAlign w:val="center"/>
          </w:tcPr>
          <w:p w14:paraId="6FCEC4F6" w14:textId="77777777" w:rsidR="00B63F0E" w:rsidRDefault="00000000">
            <w:pPr>
              <w:jc w:val="center"/>
            </w:pPr>
            <w:r>
              <w:rPr>
                <w:sz w:val="19"/>
              </w:rPr>
              <w:t>端到端整牌准确率</w:t>
            </w:r>
          </w:p>
        </w:tc>
        <w:tc>
          <w:tcPr>
            <w:tcW w:w="3120" w:type="dxa"/>
            <w:vAlign w:val="center"/>
          </w:tcPr>
          <w:p w14:paraId="6A671251" w14:textId="77777777" w:rsidR="00B63F0E" w:rsidRDefault="00000000">
            <w:pPr>
              <w:jc w:val="center"/>
            </w:pPr>
            <w:r>
              <w:rPr>
                <w:sz w:val="19"/>
              </w:rPr>
              <w:t>76.81%</w:t>
            </w:r>
          </w:p>
        </w:tc>
      </w:tr>
    </w:tbl>
    <w:p w14:paraId="3D6B2549" w14:textId="77777777" w:rsidR="00B63F0E" w:rsidRDefault="00B63F0E">
      <w:pPr>
        <w:spacing w:after="80"/>
      </w:pPr>
    </w:p>
    <w:p w14:paraId="52822F5F" w14:textId="77777777" w:rsidR="00B63F0E" w:rsidRDefault="00000000">
      <w:pPr>
        <w:spacing w:before="120" w:after="60"/>
        <w:jc w:val="center"/>
      </w:pPr>
      <w:r>
        <w:rPr>
          <w:color w:val="555555"/>
          <w:sz w:val="19"/>
        </w:rPr>
        <w:t>整体性能摘要</w:t>
      </w:r>
    </w:p>
    <w:p w14:paraId="67601EC9" w14:textId="77777777" w:rsidR="00B63F0E" w:rsidRDefault="00000000">
      <w:pPr>
        <w:spacing w:after="160"/>
        <w:jc w:val="center"/>
      </w:pPr>
      <w:r>
        <w:rPr>
          <w:noProof/>
        </w:rPr>
        <w:drawing>
          <wp:inline distT="0" distB="0" distL="0" distR="0" wp14:anchorId="238677C1" wp14:editId="78ACFE8D">
            <wp:extent cx="4892040" cy="23481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performance_summary.png"/>
                    <pic:cNvPicPr/>
                  </pic:nvPicPr>
                  <pic:blipFill>
                    <a:blip r:embed="rId8"/>
                    <a:stretch>
                      <a:fillRect/>
                    </a:stretch>
                  </pic:blipFill>
                  <pic:spPr>
                    <a:xfrm>
                      <a:off x="0" y="0"/>
                      <a:ext cx="4892040" cy="2348179"/>
                    </a:xfrm>
                    <a:prstGeom prst="rect">
                      <a:avLst/>
                    </a:prstGeom>
                  </pic:spPr>
                </pic:pic>
              </a:graphicData>
            </a:graphic>
          </wp:inline>
        </w:drawing>
      </w:r>
    </w:p>
    <w:p w14:paraId="6D89E59A" w14:textId="77777777" w:rsidR="00B63F0E" w:rsidRDefault="00000000">
      <w:pPr>
        <w:spacing w:before="120" w:after="60"/>
        <w:jc w:val="center"/>
      </w:pPr>
      <w:r>
        <w:rPr>
          <w:color w:val="555555"/>
          <w:sz w:val="19"/>
        </w:rPr>
        <w:t>CRNN 训练曲线</w:t>
      </w:r>
    </w:p>
    <w:p w14:paraId="5E3A23F4" w14:textId="77777777" w:rsidR="00B63F0E" w:rsidRDefault="00000000">
      <w:pPr>
        <w:spacing w:after="160"/>
        <w:jc w:val="center"/>
      </w:pPr>
      <w:r>
        <w:rPr>
          <w:noProof/>
        </w:rPr>
        <w:drawing>
          <wp:inline distT="0" distB="0" distL="0" distR="0" wp14:anchorId="1FAE6674" wp14:editId="009D33F4">
            <wp:extent cx="4892040" cy="18345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nn_training_summary.png"/>
                    <pic:cNvPicPr/>
                  </pic:nvPicPr>
                  <pic:blipFill>
                    <a:blip r:embed="rId9"/>
                    <a:stretch>
                      <a:fillRect/>
                    </a:stretch>
                  </pic:blipFill>
                  <pic:spPr>
                    <a:xfrm>
                      <a:off x="0" y="0"/>
                      <a:ext cx="4892040" cy="1834515"/>
                    </a:xfrm>
                    <a:prstGeom prst="rect">
                      <a:avLst/>
                    </a:prstGeom>
                  </pic:spPr>
                </pic:pic>
              </a:graphicData>
            </a:graphic>
          </wp:inline>
        </w:drawing>
      </w:r>
    </w:p>
    <w:p w14:paraId="77822DC4" w14:textId="77777777" w:rsidR="00B63F0E" w:rsidRDefault="00000000">
      <w:pPr>
        <w:spacing w:before="120" w:after="60"/>
        <w:jc w:val="center"/>
      </w:pPr>
      <w:r>
        <w:rPr>
          <w:color w:val="555555"/>
          <w:sz w:val="19"/>
        </w:rPr>
        <w:t>YOLO 训练曲线</w:t>
      </w:r>
    </w:p>
    <w:p w14:paraId="5822A825" w14:textId="77777777" w:rsidR="00B63F0E" w:rsidRDefault="00000000">
      <w:pPr>
        <w:spacing w:after="160"/>
        <w:jc w:val="center"/>
      </w:pPr>
      <w:r>
        <w:rPr>
          <w:noProof/>
        </w:rPr>
        <w:lastRenderedPageBreak/>
        <w:drawing>
          <wp:inline distT="0" distB="0" distL="0" distR="0" wp14:anchorId="29DED9E1" wp14:editId="65595618">
            <wp:extent cx="4892040" cy="18345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lo_training_summary.png"/>
                    <pic:cNvPicPr/>
                  </pic:nvPicPr>
                  <pic:blipFill>
                    <a:blip r:embed="rId10"/>
                    <a:stretch>
                      <a:fillRect/>
                    </a:stretch>
                  </pic:blipFill>
                  <pic:spPr>
                    <a:xfrm>
                      <a:off x="0" y="0"/>
                      <a:ext cx="4892040" cy="1834515"/>
                    </a:xfrm>
                    <a:prstGeom prst="rect">
                      <a:avLst/>
                    </a:prstGeom>
                  </pic:spPr>
                </pic:pic>
              </a:graphicData>
            </a:graphic>
          </wp:inline>
        </w:drawing>
      </w:r>
    </w:p>
    <w:p w14:paraId="44997B84" w14:textId="77777777" w:rsidR="00B63F0E" w:rsidRDefault="00000000">
      <w:pPr>
        <w:spacing w:before="320" w:after="160"/>
        <w:rPr>
          <w:lang w:eastAsia="zh-CN"/>
        </w:rPr>
      </w:pPr>
      <w:r>
        <w:rPr>
          <w:b/>
          <w:color w:val="2E74B5"/>
          <w:sz w:val="32"/>
          <w:lang w:eastAsia="zh-CN"/>
        </w:rPr>
        <w:t>六、工程实现成果</w:t>
      </w:r>
    </w:p>
    <w:p w14:paraId="4F245C41" w14:textId="77777777" w:rsidR="00B63F0E" w:rsidRDefault="00000000">
      <w:pPr>
        <w:spacing w:after="120" w:line="264" w:lineRule="auto"/>
        <w:rPr>
          <w:lang w:eastAsia="zh-CN"/>
        </w:rPr>
      </w:pPr>
      <w:r>
        <w:rPr>
          <w:lang w:eastAsia="zh-CN"/>
        </w:rPr>
        <w:t>本次实习最终形成了可运行、可训练、可评估的车牌识别工程。项目中包含数据准备、模型训练、模型评估、单图预测、整车图检测识别、YOLO 字符识别对照实验和错误分析等模块。</w:t>
      </w:r>
    </w:p>
    <w:p w14:paraId="40F419A2" w14:textId="77777777" w:rsidR="00B63F0E" w:rsidRDefault="00000000">
      <w:pPr>
        <w:spacing w:after="120" w:line="264" w:lineRule="auto"/>
      </w:pPr>
      <w:proofErr w:type="spellStart"/>
      <w:r>
        <w:t>主要代码包括</w:t>
      </w:r>
      <w:proofErr w:type="spellEnd"/>
      <w:r>
        <w:t xml:space="preserve"> prepare_ccpd.py、prepare_yolo_plate_dataset.py、detect_plate_yolo.py、detect_and_recognize.py、train.py、evaluate.py、predict.py、prepare_yolo_char_dataset.py、train_yolo_char.py、recognize_plate_yolo.py、evaluate_yolo_char.py、plate_rules.py 和 plate_geometry.py 等。</w:t>
      </w:r>
    </w:p>
    <w:p w14:paraId="6F882488" w14:textId="77777777" w:rsidR="00B63F0E" w:rsidRDefault="00000000">
      <w:pPr>
        <w:spacing w:after="120" w:line="264" w:lineRule="auto"/>
        <w:rPr>
          <w:lang w:eastAsia="zh-CN"/>
        </w:rPr>
      </w:pPr>
      <w:r>
        <w:t>主要模型文件包括 models/plate_detector.pt、models/license_plate_crnn_best.pth 和 models/char_detector.pt。</w:t>
      </w:r>
      <w:r>
        <w:rPr>
          <w:lang w:eastAsia="zh-CN"/>
        </w:rPr>
        <w:t>主要输出结果包括训练曲线、检测可视化图、裁剪车牌图、整车识别结果图、预测明细表和错误样本分析文件。</w:t>
      </w:r>
    </w:p>
    <w:p w14:paraId="54EE5696" w14:textId="77777777" w:rsidR="00B63F0E" w:rsidRDefault="00000000">
      <w:pPr>
        <w:spacing w:before="320" w:after="160"/>
        <w:rPr>
          <w:lang w:eastAsia="zh-CN"/>
        </w:rPr>
      </w:pPr>
      <w:r>
        <w:rPr>
          <w:b/>
          <w:color w:val="2E74B5"/>
          <w:sz w:val="32"/>
          <w:lang w:eastAsia="zh-CN"/>
        </w:rPr>
        <w:t>七、问题分析与改进方向</w:t>
      </w:r>
    </w:p>
    <w:p w14:paraId="567CA8F5" w14:textId="77777777" w:rsidR="00B63F0E" w:rsidRDefault="00000000">
      <w:pPr>
        <w:spacing w:after="120" w:line="264" w:lineRule="auto"/>
        <w:rPr>
          <w:lang w:eastAsia="zh-CN"/>
        </w:rPr>
      </w:pPr>
      <w:r>
        <w:rPr>
          <w:lang w:eastAsia="zh-CN"/>
        </w:rPr>
        <w:t>1. 真实场景端到端评估仍需加强。当前 CCPD 指标较好，但自摄图片存在光照、角度、模糊、遮挡和压缩质量差异，需要建立独立真实测试集，人工标注车牌号并统计端到端准确率。</w:t>
      </w:r>
    </w:p>
    <w:p w14:paraId="076AB180" w14:textId="77777777" w:rsidR="00B63F0E" w:rsidRDefault="00000000">
      <w:pPr>
        <w:spacing w:after="120" w:line="264" w:lineRule="auto"/>
        <w:rPr>
          <w:lang w:eastAsia="zh-CN"/>
        </w:rPr>
      </w:pPr>
      <w:r>
        <w:rPr>
          <w:lang w:eastAsia="zh-CN"/>
        </w:rPr>
        <w:t xml:space="preserve">2. 当前裁剪主要依赖矩形 </w:t>
      </w:r>
      <w:proofErr w:type="spellStart"/>
      <w:r>
        <w:rPr>
          <w:lang w:eastAsia="zh-CN"/>
        </w:rPr>
        <w:t>bbox</w:t>
      </w:r>
      <w:proofErr w:type="spellEnd"/>
      <w:r>
        <w:rPr>
          <w:lang w:eastAsia="zh-CN"/>
        </w:rPr>
        <w:t>。对于倾斜或透视变形明显的车牌，矩形裁剪可能导致字符形态变形，后续应优先利用 CCPD 四点标注或关键点估计进行透视矫正。</w:t>
      </w:r>
    </w:p>
    <w:p w14:paraId="23281D98" w14:textId="77777777" w:rsidR="00B63F0E" w:rsidRDefault="00000000">
      <w:pPr>
        <w:spacing w:after="120" w:line="264" w:lineRule="auto"/>
        <w:rPr>
          <w:lang w:eastAsia="zh-CN"/>
        </w:rPr>
      </w:pPr>
      <w:r>
        <w:rPr>
          <w:lang w:eastAsia="zh-CN"/>
        </w:rPr>
        <w:t>3. 多车牌场景支持不足。当前系统默认选择置信度最高的一个车牌框，尚未系统支持一张图中多个车牌逐个识别。</w:t>
      </w:r>
    </w:p>
    <w:p w14:paraId="55041C7F" w14:textId="77777777" w:rsidR="00B63F0E" w:rsidRDefault="00000000">
      <w:pPr>
        <w:spacing w:after="120" w:line="264" w:lineRule="auto"/>
        <w:rPr>
          <w:lang w:eastAsia="zh-CN"/>
        </w:rPr>
      </w:pPr>
      <w:r>
        <w:rPr>
          <w:lang w:eastAsia="zh-CN"/>
        </w:rPr>
        <w:t>4. 特殊车牌类型覆盖有限。当前字符表主要覆盖常规省份简称、字母和数字，对新能源车牌、警牌、学牌、挂车、港澳车牌等复杂场景支持仍需扩展。</w:t>
      </w:r>
    </w:p>
    <w:p w14:paraId="19C60A88" w14:textId="77777777" w:rsidR="00B63F0E" w:rsidRDefault="00000000">
      <w:pPr>
        <w:spacing w:after="120" w:line="264" w:lineRule="auto"/>
        <w:rPr>
          <w:lang w:eastAsia="zh-CN"/>
        </w:rPr>
      </w:pPr>
      <w:r>
        <w:rPr>
          <w:lang w:eastAsia="zh-CN"/>
        </w:rPr>
        <w:lastRenderedPageBreak/>
        <w:t>5. YOLO 字符检测标签质量有限。若继续推进纯 YOLO 字符识别方案，应优先改进伪字符框生成方式，或引入真实字符级标注，提高字符定位可靠性。</w:t>
      </w:r>
    </w:p>
    <w:p w14:paraId="5D8EC771" w14:textId="77777777" w:rsidR="00B63F0E" w:rsidRDefault="00000000">
      <w:pPr>
        <w:spacing w:before="320" w:after="160"/>
        <w:rPr>
          <w:lang w:eastAsia="zh-CN"/>
        </w:rPr>
      </w:pPr>
      <w:r>
        <w:rPr>
          <w:b/>
          <w:color w:val="2E74B5"/>
          <w:sz w:val="32"/>
          <w:lang w:eastAsia="zh-CN"/>
        </w:rPr>
        <w:t>八、实习收获与总结</w:t>
      </w:r>
    </w:p>
    <w:p w14:paraId="49861131" w14:textId="77777777" w:rsidR="00B63F0E" w:rsidRDefault="00000000">
      <w:pPr>
        <w:spacing w:after="120" w:line="264" w:lineRule="auto"/>
        <w:rPr>
          <w:lang w:eastAsia="zh-CN"/>
        </w:rPr>
      </w:pPr>
      <w:r>
        <w:rPr>
          <w:lang w:eastAsia="zh-CN"/>
        </w:rPr>
        <w:t>通过本次实习，我完整参与并实现了一个从数据整理、模型训练、实验评估到工程推理的计算机视觉项目。项目不仅涉及深度学习模型训练，还包含数据格式转换、文件路径管理、模型权重归档、推理脚本封装、结果可视化和错误分析等工程环节。</w:t>
      </w:r>
    </w:p>
    <w:p w14:paraId="374E6828" w14:textId="77777777" w:rsidR="00B63F0E" w:rsidRDefault="00000000">
      <w:pPr>
        <w:spacing w:after="120" w:line="264" w:lineRule="auto"/>
        <w:rPr>
          <w:lang w:eastAsia="zh-CN"/>
        </w:rPr>
      </w:pPr>
      <w:r>
        <w:rPr>
          <w:lang w:eastAsia="zh-CN"/>
        </w:rPr>
        <w:t>在技术层面，我加深了对目标检测、序列识别和 OCR 任务的理解。YOLO 适合解决整车图中的车牌定位问题，CRNN + CTC 适合解决车牌字符序列识别问题，两者组合能够形成较稳定的端到端系统。同时，YOLO 字符检测实验也让我认识到，模型结构之外，标注质量和后处理规则对最终效果同样重要。</w:t>
      </w:r>
    </w:p>
    <w:p w14:paraId="55FE9AD3" w14:textId="77777777" w:rsidR="00B63F0E" w:rsidRDefault="00000000">
      <w:pPr>
        <w:spacing w:after="120" w:line="264" w:lineRule="auto"/>
        <w:rPr>
          <w:lang w:eastAsia="zh-CN"/>
        </w:rPr>
      </w:pPr>
      <w:r>
        <w:rPr>
          <w:lang w:eastAsia="zh-CN"/>
        </w:rPr>
        <w:t>在工程层面，我体会到一个可复现项目需要清晰的数据入口、稳定的训练脚本、明确的评估指标和可追踪的结果文件。最终，本项目已经具备完整的车牌识别主流程，在 CCPD 标准场景下达到较高识别效果，也为后续真实场景优化、多车牌识别、透视矫正和特殊车牌扩展打下了基础。</w:t>
      </w:r>
    </w:p>
    <w:sectPr w:rsidR="00B63F0E"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22221" w14:textId="77777777" w:rsidR="00130C99" w:rsidRDefault="00130C99">
      <w:pPr>
        <w:spacing w:after="0" w:line="240" w:lineRule="auto"/>
      </w:pPr>
      <w:r>
        <w:separator/>
      </w:r>
    </w:p>
  </w:endnote>
  <w:endnote w:type="continuationSeparator" w:id="0">
    <w:p w14:paraId="61A0D2EC" w14:textId="77777777" w:rsidR="00130C99" w:rsidRDefault="00130C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93CAB" w14:textId="77777777" w:rsidR="00BF49D4" w:rsidRDefault="00BF49D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87B68" w14:textId="77777777" w:rsidR="00B63F0E" w:rsidRDefault="00B63F0E">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84B08" w14:textId="77777777" w:rsidR="00BF49D4" w:rsidRDefault="00BF49D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52BE9" w14:textId="77777777" w:rsidR="00130C99" w:rsidRDefault="00130C99">
      <w:pPr>
        <w:spacing w:after="0" w:line="240" w:lineRule="auto"/>
      </w:pPr>
      <w:r>
        <w:separator/>
      </w:r>
    </w:p>
  </w:footnote>
  <w:footnote w:type="continuationSeparator" w:id="0">
    <w:p w14:paraId="252D92C0" w14:textId="77777777" w:rsidR="00130C99" w:rsidRDefault="00130C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9CED5" w14:textId="77777777" w:rsidR="00BF49D4" w:rsidRDefault="00BF49D4">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C2CF8" w14:textId="4C234992" w:rsidR="00B63F0E" w:rsidRDefault="00000000">
    <w:pPr>
      <w:pStyle w:val="a5"/>
      <w:jc w:val="right"/>
      <w:rPr>
        <w:lang w:eastAsia="zh-CN"/>
      </w:rPr>
    </w:pPr>
    <w:r>
      <w:rPr>
        <w:color w:val="555555"/>
        <w:sz w:val="18"/>
        <w:lang w:eastAsia="zh-CN"/>
      </w:rPr>
      <w:t>实习报告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4BF01" w14:textId="77777777" w:rsidR="00BF49D4" w:rsidRDefault="00BF49D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76014245">
    <w:abstractNumId w:val="8"/>
  </w:num>
  <w:num w:numId="2" w16cid:durableId="1760247769">
    <w:abstractNumId w:val="6"/>
  </w:num>
  <w:num w:numId="3" w16cid:durableId="71004569">
    <w:abstractNumId w:val="5"/>
  </w:num>
  <w:num w:numId="4" w16cid:durableId="1644042656">
    <w:abstractNumId w:val="4"/>
  </w:num>
  <w:num w:numId="5" w16cid:durableId="1784496001">
    <w:abstractNumId w:val="7"/>
  </w:num>
  <w:num w:numId="6" w16cid:durableId="1182470043">
    <w:abstractNumId w:val="3"/>
  </w:num>
  <w:num w:numId="7" w16cid:durableId="2005821153">
    <w:abstractNumId w:val="2"/>
  </w:num>
  <w:num w:numId="8" w16cid:durableId="546843455">
    <w:abstractNumId w:val="1"/>
  </w:num>
  <w:num w:numId="9" w16cid:durableId="399988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C99"/>
    <w:rsid w:val="0015074B"/>
    <w:rsid w:val="0029639D"/>
    <w:rsid w:val="00326F90"/>
    <w:rsid w:val="00471F8D"/>
    <w:rsid w:val="005D03A6"/>
    <w:rsid w:val="00863E4C"/>
    <w:rsid w:val="00AA1D8D"/>
    <w:rsid w:val="00B47730"/>
    <w:rsid w:val="00B63F0E"/>
    <w:rsid w:val="00BF49D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E35DD"/>
  <w14:defaultImageDpi w14:val="300"/>
  <w15:docId w15:val="{19D5F358-01DC-F647-9241-D4A16FDB1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Microsoft YaHei" w:eastAsia="Microsoft YaHei" w:hAnsi="Microsoft YaHe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610</Words>
  <Characters>3479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nemo 7</cp:lastModifiedBy>
  <cp:revision>2</cp:revision>
  <dcterms:created xsi:type="dcterms:W3CDTF">2013-12-23T23:15:00Z</dcterms:created>
  <dcterms:modified xsi:type="dcterms:W3CDTF">2026-07-06T07:46:00Z</dcterms:modified>
  <cp:category/>
</cp:coreProperties>
</file>