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0D92" w:rsidRDefault="006C0D92">
      <w:pPr>
        <w:jc w:val="left"/>
        <w:rPr>
          <w:rFonts w:ascii="仿宋" w:eastAsia="仿宋" w:hAnsi="仿宋" w:cs="宋体"/>
          <w:bCs/>
          <w:kern w:val="0"/>
          <w:sz w:val="30"/>
          <w:szCs w:val="30"/>
        </w:rPr>
      </w:pPr>
      <w:r>
        <w:rPr>
          <w:rFonts w:ascii="仿宋" w:eastAsia="仿宋" w:hAnsi="仿宋" w:cs="宋体"/>
          <w:bCs/>
          <w:kern w:val="0"/>
          <w:sz w:val="30"/>
          <w:szCs w:val="30"/>
        </w:rPr>
        <w:t>附件</w:t>
      </w:r>
      <w:r>
        <w:rPr>
          <w:rFonts w:ascii="仿宋" w:eastAsia="仿宋" w:hAnsi="仿宋" w:cs="宋体"/>
          <w:bCs/>
          <w:kern w:val="0"/>
          <w:sz w:val="30"/>
          <w:szCs w:val="30"/>
        </w:rPr>
        <w:t>9</w:t>
      </w:r>
    </w:p>
    <w:p w:rsidR="006C0D92" w:rsidRDefault="006C0D92">
      <w:pPr>
        <w:jc w:val="left"/>
        <w:rPr>
          <w:rFonts w:ascii="仿宋" w:eastAsia="仿宋" w:hAnsi="仿宋" w:cs="宋体"/>
          <w:bCs/>
          <w:kern w:val="0"/>
          <w:sz w:val="30"/>
          <w:szCs w:val="30"/>
        </w:rPr>
      </w:pPr>
    </w:p>
    <w:p w:rsidR="006C0D92" w:rsidRDefault="006C0D92">
      <w:pPr>
        <w:jc w:val="center"/>
        <w:rPr>
          <w:rFonts w:ascii="Calibri" w:hAnsi="Calibri"/>
          <w:szCs w:val="22"/>
        </w:rPr>
      </w:pPr>
      <w:r>
        <w:rPr>
          <w:rFonts w:ascii="Calibri" w:hAnsi="Calibri"/>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in;height:66pt;mso-wrap-style:square;mso-position-horizontal-relative:page;mso-position-vertical-relative:page">
            <v:imagedata r:id="rId7" o:title="01"/>
          </v:shape>
        </w:pict>
      </w:r>
    </w:p>
    <w:p w:rsidR="006C0D92" w:rsidRDefault="006C0D92">
      <w:pPr>
        <w:rPr>
          <w:rFonts w:ascii="Calibri" w:hAnsi="Calibri"/>
          <w:szCs w:val="22"/>
        </w:rPr>
      </w:pPr>
    </w:p>
    <w:p w:rsidR="006C0D92" w:rsidRDefault="006C0D92">
      <w:pPr>
        <w:rPr>
          <w:rFonts w:ascii="Calibri" w:hAnsi="Calibri"/>
          <w:szCs w:val="22"/>
        </w:rPr>
      </w:pPr>
    </w:p>
    <w:p w:rsidR="006C0D92" w:rsidRDefault="006C0D92">
      <w:pPr>
        <w:tabs>
          <w:tab w:val="left" w:pos="0"/>
        </w:tabs>
        <w:jc w:val="center"/>
        <w:rPr>
          <w:rFonts w:ascii="宋体" w:hAnsi="宋体" w:hint="eastAsia"/>
          <w:b/>
          <w:spacing w:val="40"/>
          <w:sz w:val="72"/>
          <w:szCs w:val="72"/>
        </w:rPr>
      </w:pPr>
      <w:r>
        <w:rPr>
          <w:rFonts w:ascii="宋体" w:hAnsi="宋体" w:hint="eastAsia"/>
          <w:b/>
          <w:spacing w:val="40"/>
          <w:sz w:val="72"/>
          <w:szCs w:val="72"/>
        </w:rPr>
        <w:t>毕业实习</w:t>
      </w:r>
      <w:r>
        <w:rPr>
          <w:rFonts w:ascii="宋体" w:hAnsi="宋体"/>
          <w:b/>
          <w:spacing w:val="40"/>
          <w:sz w:val="72"/>
          <w:szCs w:val="72"/>
        </w:rPr>
        <w:t>报告书</w:t>
      </w:r>
    </w:p>
    <w:p w:rsidR="006C0D92" w:rsidRDefault="006C0D92">
      <w:pPr>
        <w:tabs>
          <w:tab w:val="left" w:pos="0"/>
        </w:tabs>
        <w:jc w:val="center"/>
        <w:rPr>
          <w:rFonts w:ascii="宋体" w:hAnsi="宋体" w:hint="eastAsia"/>
          <w:b/>
          <w:sz w:val="32"/>
          <w:szCs w:val="32"/>
        </w:rPr>
      </w:pPr>
    </w:p>
    <w:tbl>
      <w:tblPr>
        <w:tblpPr w:leftFromText="180" w:rightFromText="180" w:vertAnchor="text" w:horzAnchor="margin" w:tblpY="308"/>
        <w:tblW w:w="0" w:type="auto"/>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701"/>
        <w:gridCol w:w="2079"/>
        <w:gridCol w:w="2106"/>
        <w:gridCol w:w="2828"/>
      </w:tblGrid>
      <w:tr w:rsidR="00000000">
        <w:trPr>
          <w:trHeight w:val="1374"/>
        </w:trPr>
        <w:tc>
          <w:tcPr>
            <w:tcW w:w="1701" w:type="dxa"/>
            <w:vAlign w:val="center"/>
          </w:tcPr>
          <w:p w:rsidR="006C0D92" w:rsidRDefault="006C0D92">
            <w:pPr>
              <w:tabs>
                <w:tab w:val="left" w:pos="0"/>
              </w:tabs>
              <w:jc w:val="center"/>
              <w:rPr>
                <w:rFonts w:ascii="仿宋" w:eastAsia="仿宋" w:hAnsi="仿宋" w:hint="eastAsia"/>
                <w:b/>
                <w:sz w:val="30"/>
                <w:szCs w:val="30"/>
              </w:rPr>
            </w:pPr>
            <w:r>
              <w:rPr>
                <w:rFonts w:ascii="仿宋" w:eastAsia="仿宋" w:hAnsi="仿宋" w:hint="eastAsia"/>
                <w:b/>
                <w:sz w:val="30"/>
                <w:szCs w:val="30"/>
              </w:rPr>
              <w:t>学生姓名</w:t>
            </w:r>
          </w:p>
        </w:tc>
        <w:tc>
          <w:tcPr>
            <w:tcW w:w="2079" w:type="dxa"/>
            <w:vAlign w:val="center"/>
          </w:tcPr>
          <w:p>
            <w:r>
              <w:t>向俊宇</w:t>
            </w:r>
          </w:p>
        </w:tc>
        <w:tc>
          <w:tcPr>
            <w:tcW w:w="2106" w:type="dxa"/>
            <w:vAlign w:val="center"/>
          </w:tcPr>
          <w:p w:rsidR="006C0D92" w:rsidRDefault="006C0D92">
            <w:pPr>
              <w:tabs>
                <w:tab w:val="left" w:pos="0"/>
              </w:tabs>
              <w:jc w:val="center"/>
              <w:rPr>
                <w:rFonts w:ascii="仿宋" w:eastAsia="仿宋" w:hAnsi="仿宋" w:hint="eastAsia"/>
                <w:b/>
                <w:sz w:val="30"/>
                <w:szCs w:val="30"/>
              </w:rPr>
            </w:pPr>
            <w:r>
              <w:rPr>
                <w:rFonts w:ascii="仿宋" w:eastAsia="仿宋" w:hAnsi="仿宋" w:hint="eastAsia"/>
                <w:b/>
                <w:sz w:val="30"/>
                <w:szCs w:val="30"/>
              </w:rPr>
              <w:t>学</w:t>
            </w:r>
            <w:r>
              <w:rPr>
                <w:rFonts w:ascii="仿宋" w:eastAsia="仿宋" w:hAnsi="仿宋" w:hint="eastAsia"/>
                <w:b/>
                <w:sz w:val="30"/>
                <w:szCs w:val="30"/>
              </w:rPr>
              <w:t xml:space="preserve">   </w:t>
            </w:r>
            <w:r>
              <w:rPr>
                <w:rFonts w:ascii="仿宋" w:eastAsia="仿宋" w:hAnsi="仿宋" w:hint="eastAsia"/>
                <w:b/>
                <w:sz w:val="30"/>
                <w:szCs w:val="30"/>
              </w:rPr>
              <w:t>号</w:t>
            </w:r>
          </w:p>
        </w:tc>
        <w:tc>
          <w:tcPr>
            <w:tcW w:w="2826" w:type="dxa"/>
            <w:vAlign w:val="center"/>
          </w:tcPr>
          <w:p>
            <w:r>
              <w:t>202201150707</w:t>
            </w:r>
          </w:p>
        </w:tc>
      </w:tr>
      <w:tr w:rsidR="00000000">
        <w:trPr>
          <w:trHeight w:val="1342"/>
        </w:trPr>
        <w:tc>
          <w:tcPr>
            <w:tcW w:w="1701" w:type="dxa"/>
            <w:vAlign w:val="center"/>
          </w:tcPr>
          <w:p w:rsidR="006C0D92" w:rsidRDefault="006C0D92">
            <w:pPr>
              <w:tabs>
                <w:tab w:val="left" w:pos="0"/>
              </w:tabs>
              <w:jc w:val="center"/>
              <w:rPr>
                <w:rFonts w:ascii="仿宋" w:eastAsia="仿宋" w:hAnsi="仿宋" w:hint="eastAsia"/>
                <w:b/>
                <w:sz w:val="30"/>
                <w:szCs w:val="30"/>
              </w:rPr>
            </w:pPr>
            <w:r>
              <w:rPr>
                <w:rFonts w:ascii="仿宋" w:eastAsia="仿宋" w:hAnsi="仿宋" w:hint="eastAsia"/>
                <w:b/>
                <w:sz w:val="30"/>
                <w:szCs w:val="30"/>
              </w:rPr>
              <w:t>学</w:t>
            </w:r>
            <w:r>
              <w:rPr>
                <w:rFonts w:ascii="仿宋" w:eastAsia="仿宋" w:hAnsi="仿宋" w:hint="eastAsia"/>
                <w:b/>
                <w:sz w:val="30"/>
                <w:szCs w:val="30"/>
              </w:rPr>
              <w:t xml:space="preserve">   </w:t>
            </w:r>
            <w:r>
              <w:rPr>
                <w:rFonts w:ascii="仿宋" w:eastAsia="仿宋" w:hAnsi="仿宋" w:hint="eastAsia"/>
                <w:b/>
                <w:sz w:val="30"/>
                <w:szCs w:val="30"/>
              </w:rPr>
              <w:t>院</w:t>
            </w:r>
          </w:p>
        </w:tc>
        <w:tc>
          <w:tcPr>
            <w:tcW w:w="2079" w:type="dxa"/>
            <w:vAlign w:val="center"/>
          </w:tcPr>
          <w:p>
            <w:r>
              <w:t>计算机科学与工程学院</w:t>
            </w:r>
          </w:p>
        </w:tc>
        <w:tc>
          <w:tcPr>
            <w:tcW w:w="2106" w:type="dxa"/>
            <w:vAlign w:val="center"/>
          </w:tcPr>
          <w:p w:rsidR="006C0D92" w:rsidRDefault="006C0D92">
            <w:pPr>
              <w:tabs>
                <w:tab w:val="left" w:pos="0"/>
              </w:tabs>
              <w:jc w:val="center"/>
              <w:rPr>
                <w:rFonts w:ascii="仿宋" w:eastAsia="仿宋" w:hAnsi="仿宋" w:hint="eastAsia"/>
                <w:b/>
                <w:sz w:val="30"/>
                <w:szCs w:val="30"/>
              </w:rPr>
            </w:pPr>
            <w:r>
              <w:rPr>
                <w:rFonts w:ascii="仿宋" w:eastAsia="仿宋" w:hAnsi="仿宋" w:hint="eastAsia"/>
                <w:b/>
                <w:sz w:val="30"/>
                <w:szCs w:val="30"/>
              </w:rPr>
              <w:t>班</w:t>
            </w:r>
            <w:r>
              <w:rPr>
                <w:rFonts w:ascii="仿宋" w:eastAsia="仿宋" w:hAnsi="仿宋" w:hint="eastAsia"/>
                <w:b/>
                <w:sz w:val="30"/>
                <w:szCs w:val="30"/>
              </w:rPr>
              <w:t xml:space="preserve">   </w:t>
            </w:r>
            <w:r>
              <w:rPr>
                <w:rFonts w:ascii="仿宋" w:eastAsia="仿宋" w:hAnsi="仿宋" w:hint="eastAsia"/>
                <w:b/>
                <w:sz w:val="30"/>
                <w:szCs w:val="30"/>
              </w:rPr>
              <w:t>级</w:t>
            </w:r>
          </w:p>
        </w:tc>
        <w:tc>
          <w:tcPr>
            <w:tcW w:w="2826" w:type="dxa"/>
            <w:vAlign w:val="center"/>
          </w:tcPr>
          <w:p>
            <w:r>
              <w:t>22级软工7班</w:t>
            </w:r>
          </w:p>
        </w:tc>
      </w:tr>
      <w:tr w:rsidR="00000000">
        <w:trPr>
          <w:trHeight w:val="1342"/>
        </w:trPr>
        <w:tc>
          <w:tcPr>
            <w:tcW w:w="1701" w:type="dxa"/>
            <w:vAlign w:val="center"/>
          </w:tcPr>
          <w:p w:rsidR="006C0D92" w:rsidRDefault="006C0D92">
            <w:pPr>
              <w:tabs>
                <w:tab w:val="left" w:pos="0"/>
              </w:tabs>
              <w:jc w:val="center"/>
              <w:rPr>
                <w:rFonts w:ascii="仿宋" w:eastAsia="仿宋" w:hAnsi="仿宋" w:hint="eastAsia"/>
                <w:b/>
                <w:sz w:val="30"/>
                <w:szCs w:val="30"/>
              </w:rPr>
            </w:pPr>
            <w:r>
              <w:rPr>
                <w:rFonts w:ascii="仿宋" w:eastAsia="仿宋" w:hAnsi="仿宋" w:hint="eastAsia"/>
                <w:b/>
                <w:sz w:val="30"/>
                <w:szCs w:val="30"/>
              </w:rPr>
              <w:t>实习单位</w:t>
            </w:r>
          </w:p>
        </w:tc>
        <w:tc>
          <w:tcPr>
            <w:tcW w:w="7013" w:type="dxa"/>
            <w:gridSpan w:val="3"/>
            <w:vAlign w:val="center"/>
          </w:tcPr>
          <w:p>
            <w:r>
              <w:t>软件工程专业/毕业设计项目</w:t>
            </w:r>
          </w:p>
        </w:tc>
      </w:tr>
      <w:tr w:rsidR="00000000">
        <w:trPr>
          <w:trHeight w:val="1342"/>
        </w:trPr>
        <w:tc>
          <w:tcPr>
            <w:tcW w:w="1701" w:type="dxa"/>
            <w:vAlign w:val="center"/>
          </w:tcPr>
          <w:p w:rsidR="006C0D92" w:rsidRDefault="006C0D92">
            <w:pPr>
              <w:tabs>
                <w:tab w:val="left" w:pos="0"/>
              </w:tabs>
              <w:jc w:val="center"/>
              <w:rPr>
                <w:rFonts w:ascii="仿宋" w:eastAsia="仿宋" w:hAnsi="仿宋" w:hint="eastAsia"/>
                <w:b/>
                <w:sz w:val="30"/>
                <w:szCs w:val="30"/>
              </w:rPr>
            </w:pPr>
            <w:r>
              <w:rPr>
                <w:rFonts w:ascii="仿宋" w:eastAsia="仿宋" w:hAnsi="仿宋" w:hint="eastAsia"/>
                <w:b/>
                <w:sz w:val="30"/>
                <w:szCs w:val="30"/>
              </w:rPr>
              <w:t>单位地址</w:t>
            </w:r>
          </w:p>
        </w:tc>
        <w:tc>
          <w:tcPr>
            <w:tcW w:w="7013" w:type="dxa"/>
            <w:gridSpan w:val="3"/>
            <w:vAlign w:val="center"/>
          </w:tcPr>
          <w:p>
            <w:r>
              <w:t>校内实验平台</w:t>
            </w:r>
          </w:p>
        </w:tc>
      </w:tr>
    </w:tbl>
    <w:p w:rsidR="006C0D92" w:rsidRDefault="006C0D92">
      <w:pPr>
        <w:rPr>
          <w:rFonts w:eastAsia="等线" w:hint="eastAsia"/>
          <w:b/>
          <w:color w:val="0000FF"/>
          <w:szCs w:val="21"/>
        </w:rPr>
      </w:pPr>
    </w:p>
    <w:p w:rsidR="006C0D92" w:rsidRDefault="006C0D92">
      <w:pPr>
        <w:rPr>
          <w:rFonts w:eastAsia="等线" w:hint="eastAsia"/>
          <w:b/>
          <w:color w:val="0000FF"/>
          <w:szCs w:val="21"/>
        </w:rPr>
      </w:pPr>
      <w:r>
        <w:rPr>
          <w:rFonts w:eastAsia="等线" w:hint="eastAsia"/>
          <w:b/>
          <w:color w:val="0000FF"/>
          <w:szCs w:val="21"/>
        </w:rPr>
        <w:t>【蓝色文字为说明，打印时请删除】</w:t>
      </w:r>
    </w:p>
    <w:p w:rsidR="006C0D92" w:rsidRDefault="006C0D92">
      <w:pPr>
        <w:rPr>
          <w:rFonts w:eastAsia="等线"/>
          <w:b/>
          <w:color w:val="0000FF"/>
          <w:szCs w:val="21"/>
        </w:rPr>
      </w:pPr>
      <w:r>
        <w:rPr>
          <w:rFonts w:eastAsia="等线" w:hint="eastAsia"/>
          <w:b/>
          <w:color w:val="0000FF"/>
          <w:szCs w:val="21"/>
        </w:rPr>
        <w:t>打印要求：（</w:t>
      </w:r>
      <w:r>
        <w:rPr>
          <w:rFonts w:eastAsia="等线" w:hint="eastAsia"/>
          <w:b/>
          <w:color w:val="0000FF"/>
          <w:szCs w:val="21"/>
        </w:rPr>
        <w:t>1</w:t>
      </w:r>
      <w:r>
        <w:rPr>
          <w:rFonts w:eastAsia="等线" w:hint="eastAsia"/>
          <w:b/>
          <w:color w:val="0000FF"/>
          <w:szCs w:val="21"/>
        </w:rPr>
        <w:t>）封面页，单面打印；</w:t>
      </w:r>
    </w:p>
    <w:p w:rsidR="006C0D92" w:rsidRDefault="006C0D92">
      <w:pPr>
        <w:ind w:firstLineChars="500" w:firstLine="1050"/>
        <w:rPr>
          <w:rFonts w:eastAsia="等线"/>
          <w:b/>
          <w:color w:val="0000FF"/>
          <w:szCs w:val="21"/>
        </w:rPr>
      </w:pPr>
      <w:r>
        <w:rPr>
          <w:rFonts w:eastAsia="等线" w:hint="eastAsia"/>
          <w:b/>
          <w:color w:val="0000FF"/>
          <w:szCs w:val="21"/>
        </w:rPr>
        <w:t>（</w:t>
      </w:r>
      <w:r>
        <w:rPr>
          <w:rFonts w:eastAsia="等线" w:hint="eastAsia"/>
          <w:b/>
          <w:color w:val="0000FF"/>
          <w:szCs w:val="21"/>
        </w:rPr>
        <w:t>2</w:t>
      </w:r>
      <w:r>
        <w:rPr>
          <w:rFonts w:eastAsia="等线" w:hint="eastAsia"/>
          <w:b/>
          <w:color w:val="0000FF"/>
          <w:szCs w:val="21"/>
        </w:rPr>
        <w:t>）指导教师综合评价页，单面打印；</w:t>
      </w:r>
    </w:p>
    <w:p w:rsidR="006C0D92" w:rsidRDefault="006C0D92">
      <w:pPr>
        <w:ind w:firstLineChars="500" w:firstLine="1050"/>
        <w:rPr>
          <w:rFonts w:ascii="仿宋" w:eastAsia="仿宋" w:hAnsi="仿宋" w:hint="eastAsia"/>
          <w:sz w:val="24"/>
        </w:rPr>
      </w:pPr>
      <w:r>
        <w:rPr>
          <w:rFonts w:eastAsia="等线" w:hint="eastAsia"/>
          <w:b/>
          <w:color w:val="0000FF"/>
          <w:szCs w:val="21"/>
        </w:rPr>
        <w:t>（</w:t>
      </w:r>
      <w:r>
        <w:rPr>
          <w:rFonts w:eastAsia="等线" w:hint="eastAsia"/>
          <w:b/>
          <w:color w:val="0000FF"/>
          <w:szCs w:val="21"/>
        </w:rPr>
        <w:t>3</w:t>
      </w:r>
      <w:r>
        <w:rPr>
          <w:rFonts w:eastAsia="等线" w:hint="eastAsia"/>
          <w:b/>
          <w:color w:val="0000FF"/>
          <w:szCs w:val="21"/>
        </w:rPr>
        <w:t>）其它页，双面打印。</w:t>
      </w:r>
    </w:p>
    <w:p w:rsidR="006C0D92" w:rsidRDefault="006C0D92">
      <w:pPr>
        <w:tabs>
          <w:tab w:val="left" w:pos="0"/>
        </w:tabs>
        <w:jc w:val="center"/>
        <w:rPr>
          <w:rFonts w:ascii="宋体" w:hAnsi="宋体" w:hint="eastAsia"/>
          <w:b/>
          <w:sz w:val="32"/>
          <w:szCs w:val="32"/>
        </w:rPr>
      </w:pPr>
    </w:p>
    <w:p w:rsidR="006C0D92" w:rsidRDefault="006C0D92">
      <w:pPr>
        <w:tabs>
          <w:tab w:val="left" w:pos="0"/>
        </w:tabs>
        <w:rPr>
          <w:rFonts w:ascii="宋体" w:hAnsi="宋体" w:hint="eastAsia"/>
          <w:b/>
          <w:sz w:val="32"/>
          <w:szCs w:val="32"/>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7"/>
        <w:gridCol w:w="962"/>
        <w:gridCol w:w="775"/>
        <w:gridCol w:w="2388"/>
        <w:gridCol w:w="2977"/>
      </w:tblGrid>
      <w:tr w:rsidR="00000000">
        <w:trPr>
          <w:trHeight w:val="101"/>
          <w:jc w:val="center"/>
        </w:trPr>
        <w:tc>
          <w:tcPr>
            <w:tcW w:w="2269" w:type="dxa"/>
            <w:gridSpan w:val="2"/>
          </w:tcPr>
          <w:p w:rsidR="006C0D92" w:rsidRDefault="006C0D92">
            <w:pPr>
              <w:tabs>
                <w:tab w:val="left" w:pos="0"/>
              </w:tabs>
              <w:spacing w:line="360" w:lineRule="auto"/>
              <w:jc w:val="center"/>
              <w:rPr>
                <w:rFonts w:ascii="仿宋" w:eastAsia="仿宋" w:hAnsi="仿宋" w:hint="eastAsia"/>
                <w:sz w:val="28"/>
                <w:szCs w:val="28"/>
              </w:rPr>
            </w:pPr>
            <w:r>
              <w:rPr>
                <w:rFonts w:ascii="仿宋" w:eastAsia="仿宋" w:hAnsi="仿宋" w:cs="宋体" w:hint="eastAsia"/>
                <w:bCs/>
                <w:sz w:val="27"/>
                <w:szCs w:val="21"/>
              </w:rPr>
              <w:lastRenderedPageBreak/>
              <w:t>实习岗位</w:t>
            </w:r>
          </w:p>
        </w:tc>
        <w:tc>
          <w:tcPr>
            <w:tcW w:w="6140" w:type="dxa"/>
            <w:gridSpan w:val="3"/>
          </w:tcPr>
          <w:p>
            <w:r>
              <w:t>软件开发工程师（毕设实训）</w:t>
            </w:r>
          </w:p>
        </w:tc>
      </w:tr>
      <w:tr w:rsidR="00000000">
        <w:trPr>
          <w:trHeight w:val="629"/>
          <w:jc w:val="center"/>
        </w:trPr>
        <w:tc>
          <w:tcPr>
            <w:tcW w:w="1307" w:type="dxa"/>
            <w:vMerge w:val="restart"/>
            <w:tcBorders>
              <w:right w:val="single" w:sz="2" w:space="0" w:color="auto"/>
            </w:tcBorders>
            <w:vAlign w:val="center"/>
          </w:tcPr>
          <w:p w:rsidR="006C0D92" w:rsidRDefault="006C0D92">
            <w:pPr>
              <w:tabs>
                <w:tab w:val="left" w:pos="0"/>
              </w:tabs>
              <w:spacing w:line="480" w:lineRule="exact"/>
              <w:jc w:val="center"/>
              <w:rPr>
                <w:rFonts w:ascii="仿宋" w:eastAsia="仿宋" w:hAnsi="仿宋" w:cs="宋体" w:hint="eastAsia"/>
                <w:bCs/>
                <w:sz w:val="27"/>
                <w:szCs w:val="21"/>
              </w:rPr>
            </w:pPr>
            <w:r>
              <w:rPr>
                <w:rFonts w:ascii="仿宋" w:eastAsia="仿宋" w:hAnsi="仿宋" w:cs="宋体" w:hint="eastAsia"/>
                <w:bCs/>
                <w:sz w:val="27"/>
                <w:szCs w:val="21"/>
              </w:rPr>
              <w:t>校内</w:t>
            </w:r>
          </w:p>
          <w:p w:rsidR="006C0D92" w:rsidRDefault="006C0D92">
            <w:pPr>
              <w:tabs>
                <w:tab w:val="left" w:pos="0"/>
              </w:tabs>
              <w:spacing w:line="480" w:lineRule="exact"/>
              <w:jc w:val="center"/>
              <w:rPr>
                <w:rFonts w:ascii="仿宋" w:eastAsia="仿宋" w:hAnsi="仿宋" w:cs="宋体" w:hint="eastAsia"/>
                <w:bCs/>
                <w:sz w:val="27"/>
                <w:szCs w:val="21"/>
              </w:rPr>
            </w:pPr>
            <w:r>
              <w:rPr>
                <w:rFonts w:ascii="仿宋" w:eastAsia="仿宋" w:hAnsi="仿宋" w:cs="宋体" w:hint="eastAsia"/>
                <w:bCs/>
                <w:sz w:val="27"/>
                <w:szCs w:val="21"/>
              </w:rPr>
              <w:t>指导教师</w:t>
            </w:r>
          </w:p>
        </w:tc>
        <w:tc>
          <w:tcPr>
            <w:tcW w:w="1737" w:type="dxa"/>
            <w:gridSpan w:val="2"/>
            <w:tcBorders>
              <w:left w:val="single" w:sz="2" w:space="0" w:color="auto"/>
              <w:right w:val="single" w:sz="2" w:space="0" w:color="auto"/>
            </w:tcBorders>
            <w:vAlign w:val="center"/>
          </w:tcPr>
          <w:p w:rsidR="006C0D92" w:rsidRDefault="006C0D92">
            <w:pPr>
              <w:tabs>
                <w:tab w:val="left" w:pos="0"/>
              </w:tabs>
              <w:spacing w:line="360" w:lineRule="auto"/>
              <w:jc w:val="center"/>
              <w:rPr>
                <w:rFonts w:ascii="仿宋" w:eastAsia="仿宋" w:hAnsi="仿宋" w:cs="宋体" w:hint="eastAsia"/>
                <w:bCs/>
                <w:sz w:val="27"/>
                <w:szCs w:val="21"/>
              </w:rPr>
            </w:pPr>
            <w:r>
              <w:rPr>
                <w:rFonts w:ascii="仿宋" w:eastAsia="仿宋" w:hAnsi="仿宋" w:cs="宋体" w:hint="eastAsia"/>
                <w:bCs/>
                <w:sz w:val="27"/>
                <w:szCs w:val="21"/>
              </w:rPr>
              <w:t>姓名</w:t>
            </w:r>
          </w:p>
        </w:tc>
        <w:tc>
          <w:tcPr>
            <w:tcW w:w="2388" w:type="dxa"/>
            <w:tcBorders>
              <w:left w:val="single" w:sz="2" w:space="0" w:color="auto"/>
              <w:right w:val="single" w:sz="2" w:space="0" w:color="auto"/>
            </w:tcBorders>
            <w:vAlign w:val="center"/>
          </w:tcPr>
          <w:p w:rsidR="006C0D92" w:rsidRDefault="006C0D92">
            <w:pPr>
              <w:tabs>
                <w:tab w:val="left" w:pos="0"/>
              </w:tabs>
              <w:spacing w:line="360" w:lineRule="auto"/>
              <w:jc w:val="center"/>
              <w:rPr>
                <w:rFonts w:ascii="仿宋" w:eastAsia="仿宋" w:hAnsi="仿宋" w:cs="宋体" w:hint="eastAsia"/>
                <w:bCs/>
                <w:sz w:val="27"/>
                <w:szCs w:val="21"/>
              </w:rPr>
            </w:pPr>
            <w:r>
              <w:rPr>
                <w:rFonts w:ascii="仿宋" w:eastAsia="仿宋" w:hAnsi="仿宋" w:cs="宋体" w:hint="eastAsia"/>
                <w:bCs/>
                <w:sz w:val="27"/>
                <w:szCs w:val="21"/>
              </w:rPr>
              <w:t>联系电话</w:t>
            </w:r>
          </w:p>
        </w:tc>
        <w:tc>
          <w:tcPr>
            <w:tcW w:w="2977" w:type="dxa"/>
            <w:tcBorders>
              <w:left w:val="single" w:sz="2" w:space="0" w:color="auto"/>
            </w:tcBorders>
            <w:vAlign w:val="center"/>
          </w:tcPr>
          <w:p w:rsidR="006C0D92" w:rsidRDefault="006C0D92">
            <w:pPr>
              <w:tabs>
                <w:tab w:val="left" w:pos="0"/>
              </w:tabs>
              <w:spacing w:line="360" w:lineRule="auto"/>
              <w:jc w:val="center"/>
              <w:rPr>
                <w:rFonts w:ascii="仿宋" w:eastAsia="仿宋" w:hAnsi="仿宋" w:cs="宋体" w:hint="eastAsia"/>
                <w:bCs/>
                <w:sz w:val="27"/>
                <w:szCs w:val="21"/>
              </w:rPr>
            </w:pPr>
            <w:r>
              <w:rPr>
                <w:rFonts w:ascii="仿宋" w:eastAsia="仿宋" w:hAnsi="仿宋" w:cs="宋体" w:hint="eastAsia"/>
                <w:bCs/>
                <w:sz w:val="27"/>
                <w:szCs w:val="21"/>
              </w:rPr>
              <w:t>电子邮箱</w:t>
            </w:r>
          </w:p>
        </w:tc>
      </w:tr>
      <w:tr w:rsidR="00000000">
        <w:trPr>
          <w:trHeight w:val="143"/>
          <w:jc w:val="center"/>
        </w:trPr>
        <w:tc>
          <w:tcPr>
            <w:tcW w:w="1307" w:type="dxa"/>
            <w:vMerge/>
            <w:tcBorders>
              <w:right w:val="single" w:sz="2" w:space="0" w:color="auto"/>
            </w:tcBorders>
            <w:vAlign w:val="center"/>
          </w:tcPr>
          <w:p w:rsidR="006C0D92" w:rsidRDefault="006C0D92">
            <w:pPr>
              <w:tabs>
                <w:tab w:val="left" w:pos="0"/>
              </w:tabs>
              <w:jc w:val="center"/>
              <w:rPr>
                <w:rFonts w:ascii="仿宋" w:eastAsia="仿宋" w:hAnsi="仿宋" w:cs="宋体" w:hint="eastAsia"/>
                <w:bCs/>
                <w:sz w:val="27"/>
                <w:szCs w:val="21"/>
              </w:rPr>
            </w:pPr>
          </w:p>
        </w:tc>
        <w:tc>
          <w:tcPr>
            <w:tcW w:w="1737" w:type="dxa"/>
            <w:gridSpan w:val="2"/>
            <w:tcBorders>
              <w:left w:val="single" w:sz="2" w:space="0" w:color="auto"/>
              <w:right w:val="single" w:sz="2" w:space="0" w:color="auto"/>
            </w:tcBorders>
            <w:vAlign w:val="center"/>
          </w:tcPr>
          <w:p w:rsidR="006C0D92" w:rsidRDefault="006C0D92">
            <w:pPr>
              <w:tabs>
                <w:tab w:val="left" w:pos="0"/>
              </w:tabs>
              <w:spacing w:line="360" w:lineRule="auto"/>
              <w:jc w:val="center"/>
              <w:rPr>
                <w:rFonts w:ascii="仿宋" w:eastAsia="仿宋" w:hAnsi="仿宋" w:cs="宋体" w:hint="eastAsia"/>
                <w:bCs/>
                <w:sz w:val="27"/>
                <w:szCs w:val="21"/>
              </w:rPr>
            </w:pPr>
          </w:p>
        </w:tc>
        <w:tc>
          <w:tcPr>
            <w:tcW w:w="2388" w:type="dxa"/>
            <w:tcBorders>
              <w:left w:val="single" w:sz="2" w:space="0" w:color="auto"/>
              <w:right w:val="single" w:sz="2" w:space="0" w:color="auto"/>
            </w:tcBorders>
            <w:vAlign w:val="center"/>
          </w:tcPr>
          <w:p w:rsidR="006C0D92" w:rsidRDefault="006C0D92">
            <w:pPr>
              <w:tabs>
                <w:tab w:val="left" w:pos="0"/>
              </w:tabs>
              <w:spacing w:line="360" w:lineRule="auto"/>
              <w:jc w:val="center"/>
              <w:rPr>
                <w:rFonts w:ascii="仿宋" w:eastAsia="仿宋" w:hAnsi="仿宋" w:cs="宋体" w:hint="eastAsia"/>
                <w:bCs/>
                <w:sz w:val="27"/>
                <w:szCs w:val="21"/>
              </w:rPr>
            </w:pPr>
          </w:p>
        </w:tc>
        <w:tc>
          <w:tcPr>
            <w:tcW w:w="2977" w:type="dxa"/>
            <w:tcBorders>
              <w:left w:val="single" w:sz="2" w:space="0" w:color="auto"/>
            </w:tcBorders>
            <w:vAlign w:val="center"/>
          </w:tcPr>
          <w:p w:rsidR="006C0D92" w:rsidRDefault="006C0D92">
            <w:pPr>
              <w:tabs>
                <w:tab w:val="left" w:pos="0"/>
              </w:tabs>
              <w:spacing w:line="360" w:lineRule="auto"/>
              <w:jc w:val="center"/>
              <w:rPr>
                <w:rFonts w:ascii="仿宋" w:eastAsia="仿宋" w:hAnsi="仿宋" w:cs="宋体" w:hint="eastAsia"/>
                <w:bCs/>
                <w:sz w:val="27"/>
                <w:szCs w:val="21"/>
              </w:rPr>
            </w:pPr>
          </w:p>
        </w:tc>
      </w:tr>
      <w:tr w:rsidR="00000000">
        <w:trPr>
          <w:trHeight w:val="614"/>
          <w:jc w:val="center"/>
        </w:trPr>
        <w:tc>
          <w:tcPr>
            <w:tcW w:w="1307" w:type="dxa"/>
            <w:vMerge w:val="restart"/>
            <w:tcBorders>
              <w:right w:val="single" w:sz="2" w:space="0" w:color="auto"/>
            </w:tcBorders>
            <w:vAlign w:val="center"/>
          </w:tcPr>
          <w:p w:rsidR="006C0D92" w:rsidRDefault="006C0D92">
            <w:pPr>
              <w:tabs>
                <w:tab w:val="left" w:pos="0"/>
              </w:tabs>
              <w:spacing w:line="480" w:lineRule="exact"/>
              <w:jc w:val="center"/>
              <w:rPr>
                <w:rFonts w:ascii="仿宋" w:eastAsia="仿宋" w:hAnsi="仿宋" w:cs="宋体" w:hint="eastAsia"/>
                <w:bCs/>
                <w:sz w:val="27"/>
                <w:szCs w:val="21"/>
              </w:rPr>
            </w:pPr>
            <w:r>
              <w:rPr>
                <w:rFonts w:ascii="仿宋" w:eastAsia="仿宋" w:hAnsi="仿宋" w:cs="宋体" w:hint="eastAsia"/>
                <w:bCs/>
                <w:sz w:val="27"/>
                <w:szCs w:val="21"/>
              </w:rPr>
              <w:t>实习单位</w:t>
            </w:r>
          </w:p>
          <w:p w:rsidR="006C0D92" w:rsidRDefault="006C0D92">
            <w:pPr>
              <w:tabs>
                <w:tab w:val="left" w:pos="0"/>
              </w:tabs>
              <w:spacing w:line="480" w:lineRule="exact"/>
              <w:jc w:val="center"/>
              <w:rPr>
                <w:rFonts w:ascii="仿宋" w:eastAsia="仿宋" w:hAnsi="仿宋" w:cs="宋体" w:hint="eastAsia"/>
                <w:bCs/>
                <w:sz w:val="27"/>
                <w:szCs w:val="21"/>
              </w:rPr>
            </w:pPr>
            <w:r>
              <w:rPr>
                <w:rFonts w:ascii="仿宋" w:eastAsia="仿宋" w:hAnsi="仿宋" w:cs="宋体" w:hint="eastAsia"/>
                <w:bCs/>
                <w:sz w:val="27"/>
                <w:szCs w:val="21"/>
              </w:rPr>
              <w:t>指导教师</w:t>
            </w:r>
          </w:p>
        </w:tc>
        <w:tc>
          <w:tcPr>
            <w:tcW w:w="1737" w:type="dxa"/>
            <w:gridSpan w:val="2"/>
            <w:tcBorders>
              <w:left w:val="single" w:sz="2" w:space="0" w:color="auto"/>
              <w:right w:val="single" w:sz="2" w:space="0" w:color="auto"/>
            </w:tcBorders>
            <w:vAlign w:val="center"/>
          </w:tcPr>
          <w:p w:rsidR="006C0D92" w:rsidRDefault="006C0D92">
            <w:pPr>
              <w:tabs>
                <w:tab w:val="left" w:pos="0"/>
              </w:tabs>
              <w:spacing w:line="360" w:lineRule="auto"/>
              <w:jc w:val="center"/>
              <w:rPr>
                <w:rFonts w:ascii="仿宋" w:eastAsia="仿宋" w:hAnsi="仿宋" w:cs="宋体" w:hint="eastAsia"/>
                <w:bCs/>
                <w:sz w:val="27"/>
                <w:szCs w:val="21"/>
              </w:rPr>
            </w:pPr>
            <w:r>
              <w:rPr>
                <w:rFonts w:ascii="仿宋" w:eastAsia="仿宋" w:hAnsi="仿宋" w:cs="宋体" w:hint="eastAsia"/>
                <w:bCs/>
                <w:sz w:val="27"/>
                <w:szCs w:val="21"/>
              </w:rPr>
              <w:t>姓名</w:t>
            </w:r>
          </w:p>
        </w:tc>
        <w:tc>
          <w:tcPr>
            <w:tcW w:w="2388" w:type="dxa"/>
            <w:tcBorders>
              <w:left w:val="single" w:sz="2" w:space="0" w:color="auto"/>
              <w:right w:val="single" w:sz="2" w:space="0" w:color="auto"/>
            </w:tcBorders>
            <w:vAlign w:val="center"/>
          </w:tcPr>
          <w:p w:rsidR="006C0D92" w:rsidRDefault="006C0D92">
            <w:pPr>
              <w:tabs>
                <w:tab w:val="left" w:pos="0"/>
              </w:tabs>
              <w:spacing w:line="360" w:lineRule="auto"/>
              <w:jc w:val="center"/>
              <w:rPr>
                <w:rFonts w:ascii="仿宋" w:eastAsia="仿宋" w:hAnsi="仿宋" w:cs="宋体" w:hint="eastAsia"/>
                <w:bCs/>
                <w:sz w:val="27"/>
                <w:szCs w:val="21"/>
              </w:rPr>
            </w:pPr>
            <w:r>
              <w:rPr>
                <w:rFonts w:ascii="仿宋" w:eastAsia="仿宋" w:hAnsi="仿宋" w:cs="宋体" w:hint="eastAsia"/>
                <w:bCs/>
                <w:sz w:val="27"/>
                <w:szCs w:val="21"/>
              </w:rPr>
              <w:t>联系电话</w:t>
            </w:r>
          </w:p>
        </w:tc>
        <w:tc>
          <w:tcPr>
            <w:tcW w:w="2977" w:type="dxa"/>
            <w:tcBorders>
              <w:left w:val="single" w:sz="2" w:space="0" w:color="auto"/>
            </w:tcBorders>
            <w:vAlign w:val="center"/>
          </w:tcPr>
          <w:p w:rsidR="006C0D92" w:rsidRDefault="006C0D92">
            <w:pPr>
              <w:tabs>
                <w:tab w:val="left" w:pos="0"/>
              </w:tabs>
              <w:spacing w:line="360" w:lineRule="auto"/>
              <w:jc w:val="center"/>
              <w:rPr>
                <w:rFonts w:ascii="仿宋" w:eastAsia="仿宋" w:hAnsi="仿宋" w:cs="宋体" w:hint="eastAsia"/>
                <w:bCs/>
                <w:sz w:val="27"/>
                <w:szCs w:val="21"/>
              </w:rPr>
            </w:pPr>
            <w:r>
              <w:rPr>
                <w:rFonts w:ascii="仿宋" w:eastAsia="仿宋" w:hAnsi="仿宋" w:cs="宋体" w:hint="eastAsia"/>
                <w:bCs/>
                <w:sz w:val="27"/>
                <w:szCs w:val="21"/>
              </w:rPr>
              <w:t>电子邮箱</w:t>
            </w:r>
          </w:p>
        </w:tc>
      </w:tr>
      <w:tr w:rsidR="00000000">
        <w:trPr>
          <w:trHeight w:val="143"/>
          <w:jc w:val="center"/>
        </w:trPr>
        <w:tc>
          <w:tcPr>
            <w:tcW w:w="1307" w:type="dxa"/>
            <w:vMerge/>
            <w:tcBorders>
              <w:right w:val="single" w:sz="2" w:space="0" w:color="auto"/>
            </w:tcBorders>
            <w:vAlign w:val="center"/>
          </w:tcPr>
          <w:p w:rsidR="006C0D92" w:rsidRDefault="006C0D92">
            <w:pPr>
              <w:tabs>
                <w:tab w:val="left" w:pos="0"/>
              </w:tabs>
              <w:jc w:val="center"/>
              <w:rPr>
                <w:rFonts w:ascii="仿宋" w:eastAsia="仿宋" w:hAnsi="仿宋" w:cs="宋体" w:hint="eastAsia"/>
                <w:bCs/>
                <w:sz w:val="27"/>
                <w:szCs w:val="21"/>
              </w:rPr>
            </w:pPr>
          </w:p>
        </w:tc>
        <w:tc>
          <w:tcPr>
            <w:tcW w:w="1737" w:type="dxa"/>
            <w:gridSpan w:val="2"/>
            <w:tcBorders>
              <w:left w:val="single" w:sz="2" w:space="0" w:color="auto"/>
              <w:right w:val="single" w:sz="2" w:space="0" w:color="auto"/>
            </w:tcBorders>
            <w:vAlign w:val="center"/>
          </w:tcPr>
          <w:p w:rsidR="006C0D92" w:rsidRDefault="006C0D92">
            <w:pPr>
              <w:tabs>
                <w:tab w:val="left" w:pos="0"/>
              </w:tabs>
              <w:spacing w:line="360" w:lineRule="auto"/>
              <w:jc w:val="center"/>
              <w:rPr>
                <w:rFonts w:ascii="仿宋" w:eastAsia="仿宋" w:hAnsi="仿宋" w:cs="宋体" w:hint="eastAsia"/>
                <w:bCs/>
                <w:sz w:val="27"/>
                <w:szCs w:val="21"/>
              </w:rPr>
            </w:pPr>
          </w:p>
        </w:tc>
        <w:tc>
          <w:tcPr>
            <w:tcW w:w="2388" w:type="dxa"/>
            <w:tcBorders>
              <w:left w:val="single" w:sz="2" w:space="0" w:color="auto"/>
              <w:right w:val="single" w:sz="2" w:space="0" w:color="auto"/>
            </w:tcBorders>
            <w:vAlign w:val="center"/>
          </w:tcPr>
          <w:p w:rsidR="006C0D92" w:rsidRDefault="006C0D92">
            <w:pPr>
              <w:tabs>
                <w:tab w:val="left" w:pos="0"/>
              </w:tabs>
              <w:spacing w:line="360" w:lineRule="auto"/>
              <w:jc w:val="center"/>
              <w:rPr>
                <w:rFonts w:ascii="仿宋" w:eastAsia="仿宋" w:hAnsi="仿宋" w:cs="宋体" w:hint="eastAsia"/>
                <w:bCs/>
                <w:sz w:val="27"/>
                <w:szCs w:val="21"/>
              </w:rPr>
            </w:pPr>
          </w:p>
        </w:tc>
        <w:tc>
          <w:tcPr>
            <w:tcW w:w="2977" w:type="dxa"/>
            <w:tcBorders>
              <w:left w:val="single" w:sz="2" w:space="0" w:color="auto"/>
            </w:tcBorders>
            <w:vAlign w:val="center"/>
          </w:tcPr>
          <w:p w:rsidR="006C0D92" w:rsidRDefault="006C0D92">
            <w:pPr>
              <w:tabs>
                <w:tab w:val="left" w:pos="0"/>
              </w:tabs>
              <w:spacing w:line="360" w:lineRule="auto"/>
              <w:jc w:val="center"/>
              <w:rPr>
                <w:rFonts w:ascii="仿宋" w:eastAsia="仿宋" w:hAnsi="仿宋" w:cs="宋体" w:hint="eastAsia"/>
                <w:bCs/>
                <w:sz w:val="27"/>
                <w:szCs w:val="21"/>
              </w:rPr>
            </w:pPr>
          </w:p>
        </w:tc>
      </w:tr>
      <w:tr w:rsidR="00000000">
        <w:trPr>
          <w:trHeight w:val="143"/>
          <w:jc w:val="center"/>
        </w:trPr>
        <w:tc>
          <w:tcPr>
            <w:tcW w:w="3044" w:type="dxa"/>
            <w:gridSpan w:val="3"/>
            <w:tcBorders>
              <w:right w:val="single" w:sz="2" w:space="0" w:color="auto"/>
            </w:tcBorders>
            <w:vAlign w:val="center"/>
          </w:tcPr>
          <w:p w:rsidR="006C0D92" w:rsidRDefault="006C0D92">
            <w:pPr>
              <w:tabs>
                <w:tab w:val="left" w:pos="0"/>
              </w:tabs>
              <w:spacing w:line="360" w:lineRule="auto"/>
              <w:jc w:val="center"/>
              <w:rPr>
                <w:rFonts w:ascii="仿宋" w:eastAsia="仿宋" w:hAnsi="仿宋" w:cs="宋体" w:hint="eastAsia"/>
                <w:bCs/>
                <w:sz w:val="27"/>
                <w:szCs w:val="21"/>
              </w:rPr>
            </w:pPr>
            <w:r>
              <w:rPr>
                <w:rFonts w:ascii="仿宋" w:eastAsia="仿宋" w:hAnsi="仿宋" w:cs="宋体" w:hint="eastAsia"/>
                <w:bCs/>
                <w:sz w:val="27"/>
                <w:szCs w:val="21"/>
              </w:rPr>
              <w:t>实习单位指导教师职称</w:t>
            </w:r>
          </w:p>
        </w:tc>
        <w:tc>
          <w:tcPr>
            <w:tcW w:w="5365" w:type="dxa"/>
            <w:gridSpan w:val="2"/>
            <w:tcBorders>
              <w:left w:val="single" w:sz="2" w:space="0" w:color="auto"/>
            </w:tcBorders>
            <w:vAlign w:val="center"/>
          </w:tcPr>
          <w:p w:rsidR="006C0D92" w:rsidRDefault="006C0D92">
            <w:pPr>
              <w:tabs>
                <w:tab w:val="left" w:pos="0"/>
              </w:tabs>
              <w:spacing w:line="360" w:lineRule="auto"/>
              <w:jc w:val="center"/>
              <w:rPr>
                <w:rFonts w:ascii="仿宋" w:eastAsia="仿宋" w:hAnsi="仿宋" w:cs="宋体" w:hint="eastAsia"/>
                <w:bCs/>
                <w:sz w:val="27"/>
                <w:szCs w:val="21"/>
              </w:rPr>
            </w:pPr>
          </w:p>
        </w:tc>
      </w:tr>
      <w:tr w:rsidR="00000000">
        <w:trPr>
          <w:trHeight w:val="101"/>
          <w:jc w:val="center"/>
        </w:trPr>
        <w:tc>
          <w:tcPr>
            <w:tcW w:w="8409" w:type="dxa"/>
            <w:gridSpan w:val="5"/>
          </w:tcPr>
          <w:p w:rsidR="006C0D92" w:rsidRDefault="006C0D92">
            <w:pPr>
              <w:tabs>
                <w:tab w:val="left" w:pos="0"/>
              </w:tabs>
              <w:spacing w:line="360" w:lineRule="auto"/>
              <w:jc w:val="center"/>
              <w:rPr>
                <w:rFonts w:ascii="仿宋" w:eastAsia="仿宋" w:hAnsi="仿宋" w:cs="华文仿宋" w:hint="eastAsia"/>
                <w:bCs/>
                <w:sz w:val="28"/>
                <w:szCs w:val="28"/>
              </w:rPr>
            </w:pPr>
            <w:r>
              <w:rPr>
                <w:rFonts w:ascii="仿宋" w:eastAsia="仿宋" w:hAnsi="仿宋" w:cs="华文仿宋" w:hint="eastAsia"/>
                <w:bCs/>
                <w:sz w:val="28"/>
                <w:szCs w:val="28"/>
              </w:rPr>
              <w:t>实习目的</w:t>
            </w:r>
          </w:p>
        </w:tc>
      </w:tr>
      <w:tr w:rsidR="00000000">
        <w:trPr>
          <w:trHeight w:val="3208"/>
          <w:jc w:val="center"/>
        </w:trPr>
        <w:tc>
          <w:tcPr>
            <w:tcW w:w="8409" w:type="dxa"/>
            <w:gridSpan w:val="5"/>
          </w:tcPr>
          <w:p>
            <w:r>
              <w:t>本次毕业实习是在完成各项专业课程后，为检验和提升个人工程实践能力、软件开发能力和解决复杂工程问题能力而进行的重要实践教学环节。通过独立设计并开发《基于协同过滤算法的个性化饮食推荐系统》，旨在将软件工程、数据库原理等理论知识与实际项目紧密结合。在实践中掌握SpringBoot后台、Vue前端的应用，深化对推荐算法原理及工程化落地的理解，同时培养良好的工程素养及文档撰写能力，为毕业后顺利融入IT研发岗位打下坚实的基础。</w:t>
            </w:r>
          </w:p>
        </w:tc>
      </w:tr>
      <w:tr w:rsidR="00000000">
        <w:trPr>
          <w:trHeight w:val="101"/>
          <w:jc w:val="center"/>
        </w:trPr>
        <w:tc>
          <w:tcPr>
            <w:tcW w:w="8409" w:type="dxa"/>
            <w:gridSpan w:val="5"/>
          </w:tcPr>
          <w:p w:rsidR="006C0D92" w:rsidRDefault="006C0D92">
            <w:pPr>
              <w:tabs>
                <w:tab w:val="left" w:pos="0"/>
              </w:tabs>
              <w:spacing w:line="360" w:lineRule="auto"/>
              <w:jc w:val="center"/>
              <w:rPr>
                <w:rFonts w:ascii="仿宋" w:eastAsia="仿宋" w:hAnsi="仿宋" w:cs="华文仿宋" w:hint="eastAsia"/>
                <w:bCs/>
                <w:sz w:val="28"/>
                <w:szCs w:val="28"/>
              </w:rPr>
            </w:pPr>
            <w:r>
              <w:rPr>
                <w:rFonts w:ascii="仿宋" w:eastAsia="仿宋" w:hAnsi="仿宋" w:cs="华文仿宋" w:hint="eastAsia"/>
                <w:bCs/>
                <w:sz w:val="28"/>
                <w:szCs w:val="28"/>
              </w:rPr>
              <w:lastRenderedPageBreak/>
              <w:t>主要内容</w:t>
            </w:r>
          </w:p>
        </w:tc>
      </w:tr>
      <w:tr w:rsidR="00000000">
        <w:trPr>
          <w:trHeight w:val="5648"/>
          <w:jc w:val="center"/>
        </w:trPr>
        <w:tc>
          <w:tcPr>
            <w:tcW w:w="8409" w:type="dxa"/>
            <w:gridSpan w:val="5"/>
          </w:tcPr>
          <w:p>
            <w:r>
              <w:t>本次实习内容紧密围绕毕业课题展开，经历了以下阶段：</w:t>
              <w:br/>
              <w:br/>
              <w:t>1. 需求分析与架构搭建：查阅推荐系统相关文献，总结传统系统忽视食物安全（如糖尿病忌口）的缺陷，确立了安全规则过滤+协同过滤双层机制。采用Java、Vue作为核心技术栈搭建环境。</w:t>
              <w:br/>
              <w:t>2. 系统设计与开发：依据规范完成了模块划分，梳理了用户（健康档案、饮食记录、智能推荐、目标打卡）与管理员（食物库管理、运营看板）功能。前端基于Vue和ECharts实现了健康目标看板与图表；后端基于SpringBoot实现了RESTful接口。</w:t>
              <w:br/>
              <w:t>3. 核心算法落地：独立编写了推荐算法组件，挖掘打卡频次隐式评分构建偏好矩阵，并应用余弦相似度计算近邻群体，实现了安全的偏好推荐。</w:t>
              <w:br/>
              <w:t>4. 测试与优化：使用标准化工具对接口进行测试，修复高并发潜在bug，保证系统在主流浏览器端运行的稳定性和安全性。</w:t>
            </w:r>
          </w:p>
        </w:tc>
      </w:tr>
      <w:tr w:rsidR="00000000">
        <w:trPr>
          <w:trHeight w:val="101"/>
          <w:jc w:val="center"/>
        </w:trPr>
        <w:tc>
          <w:tcPr>
            <w:tcW w:w="8409" w:type="dxa"/>
            <w:gridSpan w:val="5"/>
          </w:tcPr>
          <w:p w:rsidR="006C0D92" w:rsidRDefault="006C0D92">
            <w:pPr>
              <w:tabs>
                <w:tab w:val="left" w:pos="0"/>
              </w:tabs>
              <w:spacing w:line="360" w:lineRule="auto"/>
              <w:jc w:val="center"/>
              <w:rPr>
                <w:rFonts w:ascii="仿宋" w:eastAsia="仿宋" w:hAnsi="仿宋" w:hint="eastAsia"/>
                <w:sz w:val="28"/>
                <w:szCs w:val="28"/>
              </w:rPr>
            </w:pPr>
            <w:r>
              <w:rPr>
                <w:rFonts w:ascii="仿宋" w:eastAsia="仿宋" w:hAnsi="仿宋" w:cs="华文仿宋" w:hint="eastAsia"/>
                <w:bCs/>
                <w:sz w:val="28"/>
                <w:szCs w:val="28"/>
              </w:rPr>
              <w:t>实习结论与体会</w:t>
            </w:r>
          </w:p>
        </w:tc>
      </w:tr>
      <w:tr w:rsidR="00000000">
        <w:trPr>
          <w:trHeight w:val="12871"/>
          <w:jc w:val="center"/>
        </w:trPr>
        <w:tc>
          <w:tcPr>
            <w:tcW w:w="8409" w:type="dxa"/>
            <w:gridSpan w:val="5"/>
            <w:tcBorders>
              <w:top w:val="single" w:sz="4" w:space="0" w:color="auto"/>
              <w:left w:val="single" w:sz="4" w:space="0" w:color="auto"/>
              <w:right w:val="single" w:sz="4" w:space="0" w:color="auto"/>
            </w:tcBorders>
          </w:tcPr>
          <w:p>
            <w:r>
              <w:t>1. 专业技能提升总结</w:t>
              <w:br/>
              <w:t>通过本次实习开发，我完整经历了从0到1构建一个应用系统的全流程，技术深度有了长足的进步。深刻体会了前后端分离的优势，掌握了Vue与SpringBoot协同开发的常见范式，并在实践中打破了以往对推荐算法仅停留在公式推导的认知，成功实现了理论的工程落地。</w:t>
              <w:br/>
              <w:br/>
              <w:t>2. 工程实践心得感悟</w:t>
              <w:br/>
              <w:t>在解决跨表查询与推荐矩阵维度灾难时，我学会了如何化繁为简，例如将抽象的数学相似度转化为基于打卡行为找具有相似口味的人的实际业务逻辑。这次经历极大加强了个人的独立开发与抗压能力，提升了职业素养。</w:t>
            </w:r>
          </w:p>
        </w:tc>
      </w:tr>
    </w:tbl>
    <w:p w:rsidR="006C0D92" w:rsidRDefault="006C0D92">
      <w:pPr>
        <w:pStyle w:val="ab"/>
        <w:pBdr>
          <w:bottom w:val="none" w:sz="0" w:space="2" w:color="auto"/>
        </w:pBdr>
        <w:rPr>
          <w:sz w:val="10"/>
          <w:szCs w:val="10"/>
        </w:rPr>
      </w:pPr>
    </w:p>
    <w:p w:rsidR="006C0D92" w:rsidRDefault="006C0D92">
      <w:pPr>
        <w:pStyle w:val="ab"/>
        <w:pBdr>
          <w:bottom w:val="none" w:sz="0" w:space="2" w:color="auto"/>
        </w:pBdr>
        <w:rPr>
          <w:sz w:val="10"/>
          <w:szCs w:val="10"/>
        </w:rPr>
      </w:pPr>
    </w:p>
    <w:p w:rsidR="006C0D92" w:rsidRDefault="006C0D92">
      <w:pPr>
        <w:pStyle w:val="ab"/>
        <w:pBdr>
          <w:bottom w:val="none" w:sz="0" w:space="2" w:color="auto"/>
        </w:pBdr>
        <w:rPr>
          <w:sz w:val="10"/>
          <w:szCs w:val="10"/>
        </w:rPr>
      </w:pPr>
    </w:p>
    <w:p w:rsidR="006C0D92" w:rsidRDefault="006C0D92">
      <w:pPr>
        <w:pStyle w:val="ab"/>
        <w:pBdr>
          <w:bottom w:val="none" w:sz="0" w:space="2" w:color="auto"/>
        </w:pBdr>
        <w:rPr>
          <w:sz w:val="10"/>
          <w:szCs w:val="10"/>
        </w:rPr>
      </w:pPr>
    </w:p>
    <w:p w:rsidR="006C0D92" w:rsidRDefault="006C0D92">
      <w:pPr>
        <w:pStyle w:val="ab"/>
        <w:pBdr>
          <w:bottom w:val="none" w:sz="0" w:space="2" w:color="auto"/>
        </w:pBdr>
        <w:rPr>
          <w:sz w:val="10"/>
          <w:szCs w:val="10"/>
        </w:rPr>
      </w:pPr>
    </w:p>
    <w:p w:rsidR="006C0D92" w:rsidRDefault="006C0D92">
      <w:pPr>
        <w:jc w:val="center"/>
        <w:rPr>
          <w:rFonts w:eastAsia="黑体"/>
          <w:b/>
          <w:kern w:val="0"/>
          <w:sz w:val="44"/>
          <w:szCs w:val="44"/>
        </w:rPr>
      </w:pPr>
      <w:r>
        <w:rPr>
          <w:rFonts w:eastAsia="黑体"/>
          <w:b/>
          <w:kern w:val="0"/>
          <w:sz w:val="44"/>
          <w:szCs w:val="44"/>
        </w:rPr>
        <w:fldChar w:fldCharType="begin"/>
      </w:r>
      <w:r>
        <w:rPr>
          <w:rFonts w:eastAsia="黑体"/>
          <w:b/>
          <w:kern w:val="0"/>
          <w:sz w:val="44"/>
          <w:szCs w:val="44"/>
        </w:rPr>
        <w:instrText>ADDIN CNKISM.UserStyle</w:instrText>
      </w:r>
      <w:r>
        <w:rPr>
          <w:rFonts w:eastAsia="黑体"/>
          <w:b/>
          <w:kern w:val="0"/>
          <w:sz w:val="44"/>
          <w:szCs w:val="44"/>
        </w:rPr>
        <w:fldChar w:fldCharType="end"/>
      </w:r>
      <w:r>
        <w:rPr>
          <w:rFonts w:eastAsia="黑体" w:hint="eastAsia"/>
          <w:b/>
          <w:kern w:val="0"/>
          <w:sz w:val="44"/>
          <w:szCs w:val="44"/>
        </w:rPr>
        <w:t>2</w:t>
      </w:r>
      <w:r>
        <w:rPr>
          <w:rFonts w:eastAsia="黑体"/>
          <w:b/>
          <w:kern w:val="0"/>
          <w:sz w:val="44"/>
          <w:szCs w:val="44"/>
        </w:rPr>
        <w:t>026</w:t>
      </w:r>
      <w:r>
        <w:rPr>
          <w:rFonts w:eastAsia="黑体" w:hint="eastAsia"/>
          <w:b/>
          <w:kern w:val="0"/>
          <w:sz w:val="44"/>
          <w:szCs w:val="44"/>
        </w:rPr>
        <w:t>届本科毕业生</w:t>
      </w:r>
      <w:r>
        <w:rPr>
          <w:rFonts w:eastAsia="黑体"/>
          <w:b/>
          <w:kern w:val="0"/>
          <w:sz w:val="44"/>
          <w:szCs w:val="44"/>
        </w:rPr>
        <w:t>毕业</w:t>
      </w:r>
      <w:r>
        <w:rPr>
          <w:rFonts w:eastAsia="黑体" w:hint="eastAsia"/>
          <w:b/>
          <w:kern w:val="0"/>
          <w:sz w:val="44"/>
          <w:szCs w:val="44"/>
        </w:rPr>
        <w:t>实习评分表</w:t>
      </w:r>
    </w:p>
    <w:tbl>
      <w:tblPr>
        <w:tblW w:w="8936" w:type="dxa"/>
        <w:jc w:val="center"/>
        <w:tblInd w:w="0" w:type="dxa"/>
        <w:tblCellMar>
          <w:left w:w="0" w:type="dxa"/>
          <w:right w:w="0" w:type="dxa"/>
        </w:tblCellMar>
        <w:tblLook w:val="0000" w:firstRow="0" w:lastRow="0" w:firstColumn="0" w:lastColumn="0" w:noHBand="0" w:noVBand="0"/>
      </w:tblPr>
      <w:tblGrid>
        <w:gridCol w:w="4555"/>
        <w:gridCol w:w="4381"/>
      </w:tblGrid>
      <w:tr w:rsidR="00000000">
        <w:trPr>
          <w:trHeight w:val="378"/>
          <w:jc w:val="center"/>
        </w:trPr>
        <w:tc>
          <w:tcPr>
            <w:tcW w:w="4555" w:type="dxa"/>
            <w:vAlign w:val="bottom"/>
          </w:tcPr>
          <w:p>
            <w:r>
              <w:t>学生姓名：向俊宇</w:t>
            </w:r>
          </w:p>
        </w:tc>
        <w:tc>
          <w:tcPr>
            <w:tcW w:w="4381" w:type="dxa"/>
            <w:vAlign w:val="bottom"/>
          </w:tcPr>
          <w:p>
            <w:r>
              <w:t>学 号：202201150707</w:t>
            </w:r>
          </w:p>
        </w:tc>
      </w:tr>
      <w:tr w:rsidR="00000000">
        <w:trPr>
          <w:trHeight w:val="284"/>
          <w:jc w:val="center"/>
        </w:trPr>
        <w:tc>
          <w:tcPr>
            <w:tcW w:w="4555" w:type="dxa"/>
            <w:vAlign w:val="bottom"/>
          </w:tcPr>
          <w:p>
            <w:r>
              <w:t>学  院：计算机科学与工程学院</w:t>
            </w:r>
          </w:p>
        </w:tc>
        <w:tc>
          <w:tcPr>
            <w:tcW w:w="4381" w:type="dxa"/>
            <w:vAlign w:val="bottom"/>
          </w:tcPr>
          <w:p>
            <w:r>
              <w:t>班 级：22级软工7班</w:t>
            </w:r>
          </w:p>
        </w:tc>
      </w:tr>
    </w:tbl>
    <w:p w:rsidR="006C0D92" w:rsidRDefault="006C0D92">
      <w:pPr>
        <w:snapToGrid w:val="0"/>
        <w:jc w:val="left"/>
        <w:rPr>
          <w:rFonts w:eastAsia="黑体"/>
          <w:b/>
          <w:kern w:val="0"/>
          <w:sz w:val="10"/>
          <w:szCs w:val="10"/>
        </w:rPr>
      </w:pPr>
    </w:p>
    <w:tbl>
      <w:tblPr>
        <w:tblW w:w="891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3"/>
        <w:gridCol w:w="560"/>
        <w:gridCol w:w="7136"/>
        <w:gridCol w:w="509"/>
      </w:tblGrid>
      <w:tr w:rsidR="00000000">
        <w:trPr>
          <w:trHeight w:val="507"/>
          <w:tblHeader/>
          <w:jc w:val="center"/>
        </w:trPr>
        <w:tc>
          <w:tcPr>
            <w:tcW w:w="713" w:type="dxa"/>
            <w:vAlign w:val="center"/>
          </w:tcPr>
          <w:p w:rsidR="006C0D92" w:rsidRDefault="006C0D92">
            <w:pPr>
              <w:jc w:val="center"/>
              <w:rPr>
                <w:b/>
                <w:bCs/>
                <w:szCs w:val="21"/>
              </w:rPr>
            </w:pPr>
            <w:r>
              <w:rPr>
                <w:rFonts w:hint="eastAsia"/>
                <w:b/>
                <w:bCs/>
                <w:szCs w:val="21"/>
              </w:rPr>
              <w:t>毕业要求</w:t>
            </w:r>
          </w:p>
        </w:tc>
        <w:tc>
          <w:tcPr>
            <w:tcW w:w="560" w:type="dxa"/>
            <w:tcMar>
              <w:left w:w="0" w:type="dxa"/>
              <w:right w:w="0" w:type="dxa"/>
            </w:tcMar>
            <w:vAlign w:val="center"/>
          </w:tcPr>
          <w:p w:rsidR="006C0D92" w:rsidRDefault="006C0D92">
            <w:pPr>
              <w:jc w:val="center"/>
              <w:rPr>
                <w:b/>
                <w:bCs/>
                <w:szCs w:val="21"/>
              </w:rPr>
            </w:pPr>
            <w:r>
              <w:rPr>
                <w:rFonts w:hint="eastAsia"/>
                <w:b/>
                <w:bCs/>
                <w:szCs w:val="21"/>
              </w:rPr>
              <w:t>评价依据</w:t>
            </w:r>
          </w:p>
        </w:tc>
        <w:tc>
          <w:tcPr>
            <w:tcW w:w="7135" w:type="dxa"/>
            <w:vAlign w:val="center"/>
          </w:tcPr>
          <w:p w:rsidR="006C0D92" w:rsidRDefault="006C0D92">
            <w:pPr>
              <w:jc w:val="center"/>
              <w:rPr>
                <w:b/>
                <w:bCs/>
                <w:szCs w:val="21"/>
              </w:rPr>
            </w:pPr>
            <w:r>
              <w:rPr>
                <w:rFonts w:hint="eastAsia"/>
                <w:b/>
                <w:bCs/>
                <w:szCs w:val="21"/>
              </w:rPr>
              <w:t>评价标准</w:t>
            </w:r>
          </w:p>
        </w:tc>
        <w:tc>
          <w:tcPr>
            <w:tcW w:w="509" w:type="dxa"/>
            <w:tcMar>
              <w:left w:w="0" w:type="dxa"/>
              <w:right w:w="0" w:type="dxa"/>
            </w:tcMar>
            <w:vAlign w:val="center"/>
          </w:tcPr>
          <w:p w:rsidR="006C0D92" w:rsidRDefault="006C0D92">
            <w:pPr>
              <w:jc w:val="center"/>
              <w:rPr>
                <w:b/>
                <w:bCs/>
                <w:szCs w:val="21"/>
              </w:rPr>
            </w:pPr>
            <w:r>
              <w:rPr>
                <w:rFonts w:hint="eastAsia"/>
                <w:b/>
                <w:bCs/>
                <w:szCs w:val="21"/>
              </w:rPr>
              <w:t>得分</w:t>
            </w:r>
          </w:p>
        </w:tc>
      </w:tr>
      <w:tr w:rsidR="00000000">
        <w:trPr>
          <w:trHeight w:val="173"/>
          <w:jc w:val="center"/>
        </w:trPr>
        <w:tc>
          <w:tcPr>
            <w:tcW w:w="713" w:type="dxa"/>
            <w:vMerge w:val="restart"/>
            <w:tcMar>
              <w:left w:w="0" w:type="dxa"/>
              <w:right w:w="0" w:type="dxa"/>
            </w:tcMar>
            <w:vAlign w:val="center"/>
          </w:tcPr>
          <w:p w:rsidR="006C0D92" w:rsidRDefault="006C0D92">
            <w:pPr>
              <w:spacing w:line="360" w:lineRule="auto"/>
              <w:jc w:val="center"/>
              <w:rPr>
                <w:szCs w:val="21"/>
              </w:rPr>
            </w:pPr>
            <w:r>
              <w:rPr>
                <w:rFonts w:hint="eastAsia"/>
                <w:szCs w:val="21"/>
              </w:rPr>
              <w:t>工程与社会</w:t>
            </w:r>
          </w:p>
        </w:tc>
        <w:tc>
          <w:tcPr>
            <w:tcW w:w="560" w:type="dxa"/>
            <w:vMerge w:val="restart"/>
            <w:tcMar>
              <w:left w:w="0" w:type="dxa"/>
              <w:right w:w="0" w:type="dxa"/>
            </w:tcMar>
            <w:vAlign w:val="center"/>
          </w:tcPr>
          <w:p w:rsidR="006C0D92" w:rsidRDefault="006C0D92">
            <w:pPr>
              <w:jc w:val="left"/>
              <w:rPr>
                <w:szCs w:val="21"/>
              </w:rPr>
            </w:pPr>
            <w:r>
              <w:rPr>
                <w:rFonts w:hint="eastAsia"/>
                <w:szCs w:val="21"/>
              </w:rPr>
              <w:t>实习记录（</w:t>
            </w:r>
            <w:r>
              <w:rPr>
                <w:rFonts w:hint="eastAsia"/>
                <w:szCs w:val="21"/>
              </w:rPr>
              <w:t>10</w:t>
            </w:r>
            <w:r>
              <w:rPr>
                <w:rFonts w:hint="eastAsia"/>
                <w:szCs w:val="21"/>
              </w:rPr>
              <w:t>分）</w:t>
            </w:r>
          </w:p>
        </w:tc>
        <w:tc>
          <w:tcPr>
            <w:tcW w:w="7135" w:type="dxa"/>
          </w:tcPr>
          <w:p w:rsidR="006C0D92" w:rsidRDefault="006C0D92">
            <w:pPr>
              <w:rPr>
                <w:szCs w:val="21"/>
              </w:rPr>
            </w:pPr>
            <w:r>
              <w:rPr>
                <w:rFonts w:hint="eastAsia"/>
                <w:b/>
                <w:bCs/>
                <w:szCs w:val="21"/>
              </w:rPr>
              <w:t>优秀（</w:t>
            </w:r>
            <w:r>
              <w:rPr>
                <w:rFonts w:hint="eastAsia"/>
                <w:b/>
                <w:bCs/>
                <w:szCs w:val="21"/>
              </w:rPr>
              <w:t>9-10</w:t>
            </w:r>
            <w:r>
              <w:rPr>
                <w:rFonts w:hint="eastAsia"/>
                <w:b/>
                <w:bCs/>
                <w:szCs w:val="21"/>
              </w:rPr>
              <w:t>分）：</w:t>
            </w:r>
            <w:r>
              <w:rPr>
                <w:rFonts w:hint="eastAsia"/>
                <w:szCs w:val="21"/>
              </w:rPr>
              <w:t>实习记录完整、详实、条理清晰，能够主动识别并深入分析工程实践对社会、健康、安全、法律及文化等方面的影响；清晰、具体地说明自己作为软件工程师应承担的法律、道德及社会责任。</w:t>
            </w:r>
          </w:p>
        </w:tc>
        <w:tc>
          <w:tcPr>
            <w:tcW w:w="509" w:type="dxa"/>
            <w:vMerge w:val="restart"/>
            <w:vAlign w:val="center"/>
          </w:tcPr>
          <w:p w:rsidR="006C0D92" w:rsidRDefault="006C0D92">
            <w:pPr>
              <w:spacing w:line="360" w:lineRule="auto"/>
              <w:jc w:val="left"/>
              <w:rPr>
                <w:szCs w:val="21"/>
              </w:rPr>
            </w:pPr>
          </w:p>
        </w:tc>
      </w:tr>
      <w:tr w:rsidR="00000000">
        <w:trPr>
          <w:trHeight w:val="169"/>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良好（</w:t>
            </w:r>
            <w:r>
              <w:rPr>
                <w:b/>
                <w:bCs/>
                <w:szCs w:val="21"/>
              </w:rPr>
              <w:t>8</w:t>
            </w:r>
            <w:r>
              <w:rPr>
                <w:b/>
                <w:bCs/>
                <w:szCs w:val="21"/>
              </w:rPr>
              <w:t>分）：</w:t>
            </w:r>
            <w:r>
              <w:rPr>
                <w:szCs w:val="21"/>
              </w:rPr>
              <w:t>实习记录较为完整，能分析工程实践对上述多个方面的影响，但分析深度或覆盖面略有不足；对自身责任的理解基本正确且有一定反思。</w:t>
            </w:r>
          </w:p>
        </w:tc>
        <w:tc>
          <w:tcPr>
            <w:tcW w:w="509" w:type="dxa"/>
            <w:vMerge/>
            <w:vAlign w:val="center"/>
          </w:tcPr>
          <w:p w:rsidR="006C0D92" w:rsidRDefault="006C0D92">
            <w:pPr>
              <w:spacing w:line="360" w:lineRule="auto"/>
              <w:jc w:val="left"/>
              <w:rPr>
                <w:szCs w:val="21"/>
              </w:rPr>
            </w:pPr>
          </w:p>
        </w:tc>
      </w:tr>
      <w:tr w:rsidR="00000000">
        <w:trPr>
          <w:trHeight w:val="169"/>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中等（</w:t>
            </w:r>
            <w:r>
              <w:rPr>
                <w:b/>
                <w:bCs/>
                <w:szCs w:val="21"/>
              </w:rPr>
              <w:t>7</w:t>
            </w:r>
            <w:r>
              <w:rPr>
                <w:b/>
                <w:bCs/>
                <w:szCs w:val="21"/>
              </w:rPr>
              <w:t>分）：</w:t>
            </w:r>
            <w:r>
              <w:rPr>
                <w:szCs w:val="21"/>
              </w:rPr>
              <w:t>实习记录基本完整，能分析工程实践对上述某些方面的影响，但分析较为笼统；提及了自身责任，但缺乏具体案例支撑</w:t>
            </w:r>
            <w:r>
              <w:rPr>
                <w:rFonts w:hint="eastAsia"/>
                <w:szCs w:val="21"/>
              </w:rPr>
              <w:t>。</w:t>
            </w:r>
          </w:p>
        </w:tc>
        <w:tc>
          <w:tcPr>
            <w:tcW w:w="509" w:type="dxa"/>
            <w:vMerge/>
            <w:vAlign w:val="center"/>
          </w:tcPr>
          <w:p w:rsidR="006C0D92" w:rsidRDefault="006C0D92">
            <w:pPr>
              <w:spacing w:line="360" w:lineRule="auto"/>
              <w:jc w:val="left"/>
              <w:rPr>
                <w:szCs w:val="21"/>
              </w:rPr>
            </w:pPr>
          </w:p>
        </w:tc>
      </w:tr>
      <w:tr w:rsidR="00000000">
        <w:trPr>
          <w:trHeight w:val="169"/>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rFonts w:hint="eastAsia"/>
                <w:b/>
                <w:bCs/>
                <w:szCs w:val="21"/>
              </w:rPr>
              <w:t>及格（</w:t>
            </w:r>
            <w:r>
              <w:rPr>
                <w:rFonts w:hint="eastAsia"/>
                <w:b/>
                <w:bCs/>
                <w:szCs w:val="21"/>
              </w:rPr>
              <w:t>6</w:t>
            </w:r>
            <w:r>
              <w:rPr>
                <w:rFonts w:hint="eastAsia"/>
                <w:b/>
                <w:bCs/>
                <w:szCs w:val="21"/>
              </w:rPr>
              <w:t>分）：</w:t>
            </w:r>
            <w:r>
              <w:rPr>
                <w:rFonts w:hint="eastAsia"/>
                <w:szCs w:val="21"/>
              </w:rPr>
              <w:t>实习记录内容简单，仅能勉强识别个别社会或法律影响，分析肤浅或流于表面；对自身责任的认识模糊，仅做简单提及。</w:t>
            </w:r>
          </w:p>
        </w:tc>
        <w:tc>
          <w:tcPr>
            <w:tcW w:w="509" w:type="dxa"/>
            <w:vMerge/>
            <w:vAlign w:val="center"/>
          </w:tcPr>
          <w:p w:rsidR="006C0D92" w:rsidRDefault="006C0D92">
            <w:pPr>
              <w:spacing w:line="360" w:lineRule="auto"/>
              <w:jc w:val="left"/>
              <w:rPr>
                <w:szCs w:val="21"/>
              </w:rPr>
            </w:pPr>
          </w:p>
        </w:tc>
      </w:tr>
      <w:tr w:rsidR="00000000">
        <w:trPr>
          <w:trHeight w:val="169"/>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rFonts w:hint="eastAsia"/>
                <w:b/>
                <w:bCs/>
                <w:szCs w:val="21"/>
              </w:rPr>
              <w:t>不及格（</w:t>
            </w:r>
            <w:r>
              <w:rPr>
                <w:rFonts w:hint="eastAsia"/>
                <w:b/>
                <w:bCs/>
                <w:szCs w:val="21"/>
              </w:rPr>
              <w:t>0-5</w:t>
            </w:r>
            <w:r>
              <w:rPr>
                <w:rFonts w:hint="eastAsia"/>
                <w:b/>
                <w:bCs/>
                <w:szCs w:val="21"/>
              </w:rPr>
              <w:t>分）：</w:t>
            </w:r>
            <w:r>
              <w:rPr>
                <w:rFonts w:hint="eastAsia"/>
                <w:szCs w:val="21"/>
              </w:rPr>
              <w:t>实习记录缺失、内容与指标点无关，或完全未体现对社会、法律等影响的理解，也无任何责任反思。</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val="restart"/>
            <w:tcMar>
              <w:left w:w="0" w:type="dxa"/>
              <w:right w:w="0" w:type="dxa"/>
            </w:tcMar>
            <w:vAlign w:val="center"/>
          </w:tcPr>
          <w:p w:rsidR="006C0D92" w:rsidRDefault="006C0D92">
            <w:pPr>
              <w:jc w:val="left"/>
              <w:rPr>
                <w:szCs w:val="21"/>
              </w:rPr>
            </w:pPr>
            <w:r>
              <w:rPr>
                <w:rFonts w:hint="eastAsia"/>
                <w:szCs w:val="21"/>
              </w:rPr>
              <w:t>实习报告（</w:t>
            </w:r>
            <w:r>
              <w:rPr>
                <w:rFonts w:hint="eastAsia"/>
                <w:szCs w:val="21"/>
              </w:rPr>
              <w:t>15</w:t>
            </w:r>
            <w:r>
              <w:rPr>
                <w:rFonts w:hint="eastAsia"/>
                <w:szCs w:val="21"/>
              </w:rPr>
              <w:t>分）</w:t>
            </w:r>
          </w:p>
        </w:tc>
        <w:tc>
          <w:tcPr>
            <w:tcW w:w="7135" w:type="dxa"/>
          </w:tcPr>
          <w:p w:rsidR="006C0D92" w:rsidRDefault="006C0D92">
            <w:pPr>
              <w:rPr>
                <w:szCs w:val="21"/>
              </w:rPr>
            </w:pPr>
            <w:r>
              <w:rPr>
                <w:rFonts w:hint="eastAsia"/>
                <w:b/>
                <w:bCs/>
                <w:szCs w:val="21"/>
              </w:rPr>
              <w:t>优秀（</w:t>
            </w:r>
            <w:r>
              <w:rPr>
                <w:rFonts w:hint="eastAsia"/>
                <w:b/>
                <w:bCs/>
                <w:szCs w:val="21"/>
              </w:rPr>
              <w:t>14-15</w:t>
            </w:r>
            <w:r>
              <w:rPr>
                <w:rFonts w:hint="eastAsia"/>
                <w:b/>
                <w:bCs/>
                <w:szCs w:val="21"/>
              </w:rPr>
              <w:t>分）：</w:t>
            </w:r>
            <w:r>
              <w:rPr>
                <w:rFonts w:hint="eastAsia"/>
                <w:szCs w:val="21"/>
              </w:rPr>
              <w:t>实习报告系统、深入地阐述工程实践对社会、健康、安全、法律及文化的影响，并结合具体项目案例进行多维度分析；能深度阐述工程师的责任，分析合理，有</w:t>
            </w:r>
            <w:r>
              <w:rPr>
                <w:b/>
                <w:bCs/>
                <w:szCs w:val="21"/>
              </w:rPr>
              <w:t>独特的</w:t>
            </w:r>
            <w:r>
              <w:rPr>
                <w:rFonts w:hint="eastAsia"/>
                <w:szCs w:val="21"/>
              </w:rPr>
              <w:t>个人见解。</w:t>
            </w:r>
          </w:p>
        </w:tc>
        <w:tc>
          <w:tcPr>
            <w:tcW w:w="509" w:type="dxa"/>
            <w:vMerge w:val="restart"/>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rFonts w:hint="eastAsia"/>
                <w:b/>
                <w:bCs/>
                <w:szCs w:val="21"/>
              </w:rPr>
              <w:t>良好（</w:t>
            </w:r>
            <w:r>
              <w:rPr>
                <w:rFonts w:hint="eastAsia"/>
                <w:b/>
                <w:bCs/>
                <w:szCs w:val="21"/>
              </w:rPr>
              <w:t>12-13</w:t>
            </w:r>
            <w:r>
              <w:rPr>
                <w:rFonts w:hint="eastAsia"/>
                <w:b/>
                <w:bCs/>
                <w:szCs w:val="21"/>
              </w:rPr>
              <w:t>分）：</w:t>
            </w:r>
            <w:r>
              <w:rPr>
                <w:rFonts w:hint="eastAsia"/>
                <w:szCs w:val="21"/>
              </w:rPr>
              <w:t>实习报告中分析了工程实践对社会、健康、安全、法律及文化的影响，内容较为全面，但深度或系统性略有欠缺；能较好阐述工程师的责任，分析合理，有个人见解。</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中等（</w:t>
            </w:r>
            <w:r>
              <w:rPr>
                <w:b/>
                <w:bCs/>
                <w:szCs w:val="21"/>
              </w:rPr>
              <w:t>10-11</w:t>
            </w:r>
            <w:r>
              <w:rPr>
                <w:b/>
                <w:bCs/>
                <w:szCs w:val="21"/>
              </w:rPr>
              <w:t>分）：</w:t>
            </w:r>
            <w:r>
              <w:rPr>
                <w:szCs w:val="21"/>
              </w:rPr>
              <w:t>实习报告中分析了上述某些方面的影响，但不够全面或深度一般；对工程师责任的理解基本正确，但分析较为概括，缺少具体案例或个人反思</w:t>
            </w:r>
            <w:r>
              <w:rPr>
                <w:rFonts w:hint="eastAsia"/>
                <w:szCs w:val="21"/>
              </w:rPr>
              <w:t>。</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及格（</w:t>
            </w:r>
            <w:r>
              <w:rPr>
                <w:b/>
                <w:bCs/>
                <w:szCs w:val="21"/>
              </w:rPr>
              <w:t>9</w:t>
            </w:r>
            <w:r>
              <w:rPr>
                <w:b/>
                <w:bCs/>
                <w:szCs w:val="21"/>
              </w:rPr>
              <w:t>分）：</w:t>
            </w:r>
            <w:r>
              <w:rPr>
                <w:szCs w:val="21"/>
              </w:rPr>
              <w:t>实习报告中仅简单提及某一方面的社会或法律影响，分析流于表面；对工程师责任的理解表述笼统，缺乏实质性反思。</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不及格（</w:t>
            </w:r>
            <w:r>
              <w:rPr>
                <w:b/>
                <w:bCs/>
                <w:szCs w:val="21"/>
              </w:rPr>
              <w:t>0-8</w:t>
            </w:r>
            <w:r>
              <w:rPr>
                <w:b/>
                <w:bCs/>
                <w:szCs w:val="21"/>
              </w:rPr>
              <w:t>分）：</w:t>
            </w:r>
            <w:r>
              <w:rPr>
                <w:szCs w:val="21"/>
              </w:rPr>
              <w:t>实习报告未涉及或严重偏离指标点要求，无相关分析，也无责任阐述。</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val="restart"/>
            <w:tcMar>
              <w:left w:w="0" w:type="dxa"/>
              <w:right w:w="0" w:type="dxa"/>
            </w:tcMar>
            <w:vAlign w:val="center"/>
          </w:tcPr>
          <w:p w:rsidR="006C0D92" w:rsidRDefault="006C0D92">
            <w:pPr>
              <w:spacing w:line="360" w:lineRule="auto"/>
              <w:jc w:val="center"/>
              <w:rPr>
                <w:szCs w:val="21"/>
              </w:rPr>
            </w:pPr>
            <w:r>
              <w:rPr>
                <w:rFonts w:hint="eastAsia"/>
                <w:szCs w:val="21"/>
              </w:rPr>
              <w:t>职业规范</w:t>
            </w:r>
          </w:p>
        </w:tc>
        <w:tc>
          <w:tcPr>
            <w:tcW w:w="560" w:type="dxa"/>
            <w:vMerge w:val="restart"/>
            <w:tcMar>
              <w:left w:w="0" w:type="dxa"/>
              <w:right w:w="0" w:type="dxa"/>
            </w:tcMar>
            <w:vAlign w:val="center"/>
          </w:tcPr>
          <w:p w:rsidR="006C0D92" w:rsidRDefault="006C0D92">
            <w:pPr>
              <w:jc w:val="left"/>
              <w:rPr>
                <w:szCs w:val="21"/>
              </w:rPr>
            </w:pPr>
            <w:r>
              <w:rPr>
                <w:rFonts w:hint="eastAsia"/>
                <w:szCs w:val="21"/>
              </w:rPr>
              <w:t>实习表现（</w:t>
            </w:r>
            <w:r>
              <w:rPr>
                <w:rFonts w:hint="eastAsia"/>
                <w:szCs w:val="21"/>
              </w:rPr>
              <w:t>15</w:t>
            </w:r>
            <w:r>
              <w:rPr>
                <w:rFonts w:hint="eastAsia"/>
                <w:szCs w:val="21"/>
              </w:rPr>
              <w:t>分）</w:t>
            </w:r>
          </w:p>
        </w:tc>
        <w:tc>
          <w:tcPr>
            <w:tcW w:w="7135" w:type="dxa"/>
          </w:tcPr>
          <w:p w:rsidR="006C0D92" w:rsidRDefault="006C0D92">
            <w:pPr>
              <w:rPr>
                <w:szCs w:val="21"/>
              </w:rPr>
            </w:pPr>
            <w:r>
              <w:rPr>
                <w:b/>
                <w:bCs/>
                <w:szCs w:val="21"/>
              </w:rPr>
              <w:t>优秀（</w:t>
            </w:r>
            <w:r>
              <w:rPr>
                <w:b/>
                <w:bCs/>
                <w:szCs w:val="21"/>
              </w:rPr>
              <w:t>14-15</w:t>
            </w:r>
            <w:r>
              <w:rPr>
                <w:b/>
                <w:bCs/>
                <w:szCs w:val="21"/>
              </w:rPr>
              <w:t>分）：</w:t>
            </w:r>
            <w:r>
              <w:rPr>
                <w:szCs w:val="21"/>
              </w:rPr>
              <w:t>实习期间始终主动关注并践行工程师对公众安全、健康和福祉的责任，多次主动提出包容性或多元化的改进建议，且建议被团队采纳或认可；能够站在不同用户群体的角度思考问题。</w:t>
            </w:r>
          </w:p>
        </w:tc>
        <w:tc>
          <w:tcPr>
            <w:tcW w:w="509" w:type="dxa"/>
            <w:vMerge w:val="restart"/>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rFonts w:hint="eastAsia"/>
                <w:b/>
                <w:bCs/>
                <w:szCs w:val="21"/>
              </w:rPr>
              <w:t>良好（</w:t>
            </w:r>
            <w:r>
              <w:rPr>
                <w:rFonts w:hint="eastAsia"/>
                <w:b/>
                <w:bCs/>
                <w:szCs w:val="21"/>
              </w:rPr>
              <w:t>12-13</w:t>
            </w:r>
            <w:r>
              <w:rPr>
                <w:rFonts w:hint="eastAsia"/>
                <w:b/>
                <w:bCs/>
                <w:szCs w:val="21"/>
              </w:rPr>
              <w:t>分）：</w:t>
            </w:r>
            <w:r>
              <w:rPr>
                <w:rFonts w:hint="eastAsia"/>
                <w:szCs w:val="21"/>
              </w:rPr>
              <w:t>实习期间能够较好地履行对公众福祉的责任，在多数情况下能考虑到包容性、多元化需求，并主动提出过至少一次合理的改进建议；行为表现积极，得到企业导师的肯定。</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中等（</w:t>
            </w:r>
            <w:r>
              <w:rPr>
                <w:b/>
                <w:bCs/>
                <w:szCs w:val="21"/>
              </w:rPr>
              <w:t>10-11</w:t>
            </w:r>
            <w:r>
              <w:rPr>
                <w:b/>
                <w:bCs/>
                <w:szCs w:val="21"/>
              </w:rPr>
              <w:t>分）：</w:t>
            </w:r>
            <w:r>
              <w:rPr>
                <w:szCs w:val="21"/>
              </w:rPr>
              <w:t>实习期间基本能够履行相关责任，在他人提示或引导下能够考虑到包容性需求；行为表现基本符合要求。</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及格（</w:t>
            </w:r>
            <w:r>
              <w:rPr>
                <w:b/>
                <w:bCs/>
                <w:szCs w:val="21"/>
              </w:rPr>
              <w:t>9</w:t>
            </w:r>
            <w:r>
              <w:rPr>
                <w:b/>
                <w:bCs/>
                <w:szCs w:val="21"/>
              </w:rPr>
              <w:t>分）：</w:t>
            </w:r>
            <w:r>
              <w:rPr>
                <w:szCs w:val="21"/>
              </w:rPr>
              <w:t>实习期间在公众福祉和包容性方面表现较为被动，仅在明确要求下才考虑相关需求，主动行为较少；但未出现损害公众安全、健康或福祉的明显错误。</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不及格（</w:t>
            </w:r>
            <w:r>
              <w:rPr>
                <w:b/>
                <w:bCs/>
                <w:szCs w:val="21"/>
              </w:rPr>
              <w:t>0-8</w:t>
            </w:r>
            <w:r>
              <w:rPr>
                <w:b/>
                <w:bCs/>
                <w:szCs w:val="21"/>
              </w:rPr>
              <w:t>分）：</w:t>
            </w:r>
            <w:r>
              <w:rPr>
                <w:szCs w:val="21"/>
              </w:rPr>
              <w:t>漠视公众安全与福祉责任，对包容性问题不采取行动，或造成群体不便</w:t>
            </w:r>
            <w:r>
              <w:rPr>
                <w:szCs w:val="21"/>
              </w:rPr>
              <w:t>/</w:t>
            </w:r>
            <w:r>
              <w:rPr>
                <w:szCs w:val="21"/>
              </w:rPr>
              <w:t>伤害，经提醒仍无改进。</w:t>
            </w:r>
          </w:p>
        </w:tc>
        <w:tc>
          <w:tcPr>
            <w:tcW w:w="509" w:type="dxa"/>
            <w:vMerge/>
            <w:vAlign w:val="center"/>
          </w:tcPr>
          <w:p w:rsidR="006C0D92" w:rsidRDefault="006C0D92">
            <w:pPr>
              <w:spacing w:line="360" w:lineRule="auto"/>
              <w:jc w:val="left"/>
              <w:rPr>
                <w:szCs w:val="21"/>
              </w:rPr>
            </w:pPr>
          </w:p>
        </w:tc>
      </w:tr>
      <w:tr w:rsidR="00000000">
        <w:trPr>
          <w:trHeight w:val="565"/>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val="restart"/>
            <w:tcMar>
              <w:left w:w="0" w:type="dxa"/>
              <w:right w:w="0" w:type="dxa"/>
            </w:tcMar>
            <w:vAlign w:val="center"/>
          </w:tcPr>
          <w:p w:rsidR="006C0D92" w:rsidRDefault="006C0D92">
            <w:pPr>
              <w:jc w:val="left"/>
              <w:rPr>
                <w:szCs w:val="21"/>
              </w:rPr>
            </w:pPr>
            <w:r>
              <w:rPr>
                <w:rFonts w:hint="eastAsia"/>
                <w:szCs w:val="21"/>
              </w:rPr>
              <w:t>实习记录（</w:t>
            </w:r>
            <w:r>
              <w:rPr>
                <w:rFonts w:hint="eastAsia"/>
                <w:szCs w:val="21"/>
              </w:rPr>
              <w:t>20</w:t>
            </w:r>
            <w:r>
              <w:rPr>
                <w:rFonts w:hint="eastAsia"/>
                <w:szCs w:val="21"/>
              </w:rPr>
              <w:t>分）</w:t>
            </w:r>
          </w:p>
        </w:tc>
        <w:tc>
          <w:tcPr>
            <w:tcW w:w="7135" w:type="dxa"/>
          </w:tcPr>
          <w:p w:rsidR="006C0D92" w:rsidRDefault="006C0D92">
            <w:pPr>
              <w:rPr>
                <w:szCs w:val="21"/>
              </w:rPr>
            </w:pPr>
            <w:r>
              <w:rPr>
                <w:b/>
                <w:bCs/>
                <w:szCs w:val="21"/>
              </w:rPr>
              <w:t>优秀（</w:t>
            </w:r>
            <w:r>
              <w:rPr>
                <w:b/>
                <w:bCs/>
                <w:szCs w:val="21"/>
              </w:rPr>
              <w:t>18-20</w:t>
            </w:r>
            <w:r>
              <w:rPr>
                <w:b/>
                <w:bCs/>
                <w:szCs w:val="21"/>
              </w:rPr>
              <w:t>分）：</w:t>
            </w:r>
            <w:r>
              <w:rPr>
                <w:szCs w:val="21"/>
              </w:rPr>
              <w:t>实习记录完整详实，系统记载履行公众福祉责任的多个案例；能深入分析不同用户群体需求差异，提出可行改进方案；反思深刻，体现对包容性、多元化需求的高度认同与自觉践行。</w:t>
            </w:r>
          </w:p>
        </w:tc>
        <w:tc>
          <w:tcPr>
            <w:tcW w:w="509" w:type="dxa"/>
            <w:vMerge w:val="restart"/>
            <w:vAlign w:val="center"/>
          </w:tcPr>
          <w:p w:rsidR="006C0D92" w:rsidRDefault="006C0D92">
            <w:pPr>
              <w:spacing w:line="360" w:lineRule="auto"/>
              <w:jc w:val="left"/>
              <w:rPr>
                <w:szCs w:val="21"/>
              </w:rPr>
            </w:pPr>
          </w:p>
        </w:tc>
      </w:tr>
      <w:tr w:rsidR="00000000">
        <w:trPr>
          <w:trHeight w:val="899"/>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rFonts w:hint="eastAsia"/>
                <w:b/>
                <w:bCs/>
                <w:szCs w:val="21"/>
              </w:rPr>
              <w:t>良好（</w:t>
            </w:r>
            <w:r>
              <w:rPr>
                <w:rFonts w:hint="eastAsia"/>
                <w:b/>
                <w:bCs/>
                <w:szCs w:val="21"/>
              </w:rPr>
              <w:t>16-17</w:t>
            </w:r>
            <w:r>
              <w:rPr>
                <w:rFonts w:hint="eastAsia"/>
                <w:b/>
                <w:bCs/>
                <w:szCs w:val="21"/>
              </w:rPr>
              <w:t>分）：</w:t>
            </w:r>
            <w:r>
              <w:rPr>
                <w:rFonts w:hint="eastAsia"/>
                <w:szCs w:val="21"/>
              </w:rPr>
              <w:t>实习记录较为完整，记录了履行公众福祉责任的至少</w:t>
            </w:r>
            <w:r>
              <w:rPr>
                <w:rFonts w:hint="eastAsia"/>
                <w:szCs w:val="21"/>
              </w:rPr>
              <w:t>1</w:t>
            </w:r>
            <w:r>
              <w:rPr>
                <w:rFonts w:hint="eastAsia"/>
                <w:szCs w:val="21"/>
              </w:rPr>
              <w:t>个具体案例，对包容性或多元化需求有较为清晰的分析；能够提出合理的改进建议，反思较为到位。</w:t>
            </w:r>
          </w:p>
        </w:tc>
        <w:tc>
          <w:tcPr>
            <w:tcW w:w="509" w:type="dxa"/>
            <w:vMerge/>
            <w:vAlign w:val="center"/>
          </w:tcPr>
          <w:p w:rsidR="006C0D92" w:rsidRDefault="006C0D92">
            <w:pPr>
              <w:spacing w:line="360" w:lineRule="auto"/>
              <w:jc w:val="left"/>
              <w:rPr>
                <w:szCs w:val="21"/>
              </w:rPr>
            </w:pPr>
          </w:p>
        </w:tc>
      </w:tr>
      <w:tr w:rsidR="00000000">
        <w:trPr>
          <w:trHeight w:val="565"/>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中等（</w:t>
            </w:r>
            <w:r>
              <w:rPr>
                <w:b/>
                <w:bCs/>
                <w:szCs w:val="21"/>
              </w:rPr>
              <w:t>14-15</w:t>
            </w:r>
            <w:r>
              <w:rPr>
                <w:b/>
                <w:bCs/>
                <w:szCs w:val="21"/>
              </w:rPr>
              <w:t>分）：</w:t>
            </w:r>
            <w:r>
              <w:rPr>
                <w:szCs w:val="21"/>
              </w:rPr>
              <w:t>实习记录较完整，提及与公众福祉或包容性相关经历，但分析笼统细节不足；对多元化需求有一定认识，反思深度一般</w:t>
            </w:r>
            <w:r>
              <w:rPr>
                <w:rFonts w:hint="eastAsia"/>
                <w:szCs w:val="21"/>
              </w:rPr>
              <w:t>。</w:t>
            </w:r>
          </w:p>
        </w:tc>
        <w:tc>
          <w:tcPr>
            <w:tcW w:w="509" w:type="dxa"/>
            <w:vMerge/>
            <w:vAlign w:val="center"/>
          </w:tcPr>
          <w:p w:rsidR="006C0D92" w:rsidRDefault="006C0D92">
            <w:pPr>
              <w:spacing w:line="360" w:lineRule="auto"/>
              <w:jc w:val="left"/>
              <w:rPr>
                <w:szCs w:val="21"/>
              </w:rPr>
            </w:pPr>
          </w:p>
        </w:tc>
      </w:tr>
      <w:tr w:rsidR="00000000">
        <w:trPr>
          <w:trHeight w:val="565"/>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及格（</w:t>
            </w:r>
            <w:r>
              <w:rPr>
                <w:b/>
                <w:bCs/>
                <w:szCs w:val="21"/>
              </w:rPr>
              <w:t>12-13</w:t>
            </w:r>
            <w:r>
              <w:rPr>
                <w:b/>
                <w:bCs/>
                <w:szCs w:val="21"/>
              </w:rPr>
              <w:t>分）：</w:t>
            </w:r>
            <w:r>
              <w:rPr>
                <w:szCs w:val="21"/>
              </w:rPr>
              <w:t>实习记录中简单提及包容性或公众福祉方面的内容，但描述肤浅、缺乏具体案例；对相关需求理解模糊，反思流于表面。</w:t>
            </w:r>
          </w:p>
        </w:tc>
        <w:tc>
          <w:tcPr>
            <w:tcW w:w="509" w:type="dxa"/>
            <w:vMerge/>
            <w:vAlign w:val="center"/>
          </w:tcPr>
          <w:p w:rsidR="006C0D92" w:rsidRDefault="006C0D92">
            <w:pPr>
              <w:spacing w:line="360" w:lineRule="auto"/>
              <w:jc w:val="left"/>
              <w:rPr>
                <w:szCs w:val="21"/>
              </w:rPr>
            </w:pPr>
          </w:p>
        </w:tc>
      </w:tr>
      <w:tr w:rsidR="00000000">
        <w:trPr>
          <w:trHeight w:val="565"/>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不及格（</w:t>
            </w:r>
            <w:r>
              <w:rPr>
                <w:b/>
                <w:bCs/>
                <w:szCs w:val="21"/>
              </w:rPr>
              <w:t>0-11</w:t>
            </w:r>
            <w:r>
              <w:rPr>
                <w:b/>
                <w:bCs/>
                <w:szCs w:val="21"/>
              </w:rPr>
              <w:t>分）：</w:t>
            </w:r>
            <w:r>
              <w:rPr>
                <w:szCs w:val="21"/>
              </w:rPr>
              <w:t>实习记录中完全没有涉及公众安全、健康和福祉或包容性、多元化需求的相关内容，或记录内容与指标点严重偏离。</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val="restart"/>
            <w:tcMar>
              <w:left w:w="0" w:type="dxa"/>
              <w:right w:w="0" w:type="dxa"/>
            </w:tcMar>
            <w:vAlign w:val="center"/>
          </w:tcPr>
          <w:p w:rsidR="006C0D92" w:rsidRDefault="006C0D92">
            <w:pPr>
              <w:spacing w:line="360" w:lineRule="auto"/>
              <w:jc w:val="center"/>
              <w:rPr>
                <w:szCs w:val="21"/>
              </w:rPr>
            </w:pPr>
            <w:r>
              <w:rPr>
                <w:rFonts w:hint="eastAsia"/>
                <w:szCs w:val="21"/>
              </w:rPr>
              <w:t>个人与团队</w:t>
            </w:r>
          </w:p>
        </w:tc>
        <w:tc>
          <w:tcPr>
            <w:tcW w:w="560" w:type="dxa"/>
            <w:vMerge w:val="restart"/>
            <w:tcMar>
              <w:left w:w="0" w:type="dxa"/>
              <w:right w:w="0" w:type="dxa"/>
            </w:tcMar>
            <w:vAlign w:val="center"/>
          </w:tcPr>
          <w:p w:rsidR="006C0D92" w:rsidRDefault="006C0D92">
            <w:pPr>
              <w:jc w:val="left"/>
              <w:rPr>
                <w:szCs w:val="21"/>
              </w:rPr>
            </w:pPr>
            <w:r>
              <w:rPr>
                <w:rFonts w:hint="eastAsia"/>
                <w:szCs w:val="21"/>
              </w:rPr>
              <w:t>实习报告（</w:t>
            </w:r>
            <w:r>
              <w:rPr>
                <w:rFonts w:hint="eastAsia"/>
                <w:szCs w:val="21"/>
              </w:rPr>
              <w:t>20</w:t>
            </w:r>
            <w:r>
              <w:rPr>
                <w:rFonts w:hint="eastAsia"/>
                <w:szCs w:val="21"/>
              </w:rPr>
              <w:t>分）</w:t>
            </w:r>
          </w:p>
        </w:tc>
        <w:tc>
          <w:tcPr>
            <w:tcW w:w="7135" w:type="dxa"/>
          </w:tcPr>
          <w:p w:rsidR="006C0D92" w:rsidRDefault="006C0D92">
            <w:pPr>
              <w:rPr>
                <w:szCs w:val="21"/>
              </w:rPr>
            </w:pPr>
            <w:r>
              <w:rPr>
                <w:rFonts w:hint="eastAsia"/>
                <w:b/>
                <w:bCs/>
                <w:szCs w:val="21"/>
              </w:rPr>
              <w:t>优秀（</w:t>
            </w:r>
            <w:r>
              <w:rPr>
                <w:rFonts w:hint="eastAsia"/>
                <w:b/>
                <w:bCs/>
                <w:szCs w:val="21"/>
              </w:rPr>
              <w:t>18-20</w:t>
            </w:r>
            <w:r>
              <w:rPr>
                <w:rFonts w:hint="eastAsia"/>
                <w:b/>
                <w:bCs/>
                <w:szCs w:val="21"/>
              </w:rPr>
              <w:t>分）：</w:t>
            </w:r>
            <w:r>
              <w:rPr>
                <w:rFonts w:hint="eastAsia"/>
                <w:szCs w:val="21"/>
              </w:rPr>
              <w:t>实习报告清晰描述独立承担的具体任务及团队协作过程；能具体说明如何通过协作解决困难、完成实践任务；体现较强的任务担当意识、良好的沟通配合能力及清晰的团队目标认知。</w:t>
            </w:r>
          </w:p>
        </w:tc>
        <w:tc>
          <w:tcPr>
            <w:tcW w:w="509" w:type="dxa"/>
            <w:vMerge w:val="restart"/>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良好（</w:t>
            </w:r>
            <w:r>
              <w:rPr>
                <w:b/>
                <w:bCs/>
                <w:szCs w:val="21"/>
              </w:rPr>
              <w:t>16-17</w:t>
            </w:r>
            <w:r>
              <w:rPr>
                <w:b/>
                <w:bCs/>
                <w:szCs w:val="21"/>
              </w:rPr>
              <w:t>分）：</w:t>
            </w:r>
            <w:r>
              <w:rPr>
                <w:szCs w:val="21"/>
              </w:rPr>
              <w:t>实习报告中描述了独立承担的任务和团队合作的过程，内容较为完整；能够说明任务完成情况，并对合作经历有一定总结；但在细节描述或反思深度上略有不足。</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中等（</w:t>
            </w:r>
            <w:r>
              <w:rPr>
                <w:b/>
                <w:bCs/>
                <w:szCs w:val="21"/>
              </w:rPr>
              <w:t>14-15</w:t>
            </w:r>
            <w:r>
              <w:rPr>
                <w:b/>
                <w:bCs/>
                <w:szCs w:val="21"/>
              </w:rPr>
              <w:t>分）：</w:t>
            </w:r>
            <w:r>
              <w:rPr>
                <w:szCs w:val="21"/>
              </w:rPr>
              <w:t>实习报告中提及了所承担的任务和基本的团队协作经历，但描述较为笼统；对个人在团队中的角色和贡献表述不够清晰。</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及格（</w:t>
            </w:r>
            <w:r>
              <w:rPr>
                <w:b/>
                <w:bCs/>
                <w:szCs w:val="21"/>
              </w:rPr>
              <w:t>12-13</w:t>
            </w:r>
            <w:r>
              <w:rPr>
                <w:b/>
                <w:bCs/>
                <w:szCs w:val="21"/>
              </w:rPr>
              <w:t>分）：</w:t>
            </w:r>
            <w:r>
              <w:rPr>
                <w:szCs w:val="21"/>
              </w:rPr>
              <w:t>实习报告中简单说明了参与的任务或团队活动，但内容肤浅；对任务完成情况描述模糊，缺乏实质性总结。</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不及格（</w:t>
            </w:r>
            <w:r>
              <w:rPr>
                <w:b/>
                <w:bCs/>
                <w:szCs w:val="21"/>
              </w:rPr>
              <w:t>0-11</w:t>
            </w:r>
            <w:r>
              <w:rPr>
                <w:b/>
                <w:bCs/>
                <w:szCs w:val="21"/>
              </w:rPr>
              <w:t>分）：</w:t>
            </w:r>
            <w:r>
              <w:rPr>
                <w:szCs w:val="21"/>
              </w:rPr>
              <w:t>实习报告中未提及团队任务或合作经历；无法体现独立承担任务和团队协作完成工程实践的能力。</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val="restart"/>
            <w:tcMar>
              <w:left w:w="0" w:type="dxa"/>
              <w:right w:w="0" w:type="dxa"/>
            </w:tcMar>
            <w:vAlign w:val="center"/>
          </w:tcPr>
          <w:p w:rsidR="006C0D92" w:rsidRDefault="006C0D92">
            <w:pPr>
              <w:spacing w:line="360" w:lineRule="auto"/>
              <w:jc w:val="center"/>
              <w:rPr>
                <w:szCs w:val="21"/>
              </w:rPr>
            </w:pPr>
            <w:r>
              <w:rPr>
                <w:rFonts w:hint="eastAsia"/>
                <w:szCs w:val="21"/>
              </w:rPr>
              <w:t>沟通</w:t>
            </w:r>
          </w:p>
        </w:tc>
        <w:tc>
          <w:tcPr>
            <w:tcW w:w="560" w:type="dxa"/>
            <w:vMerge w:val="restart"/>
            <w:tcMar>
              <w:left w:w="0" w:type="dxa"/>
              <w:right w:w="0" w:type="dxa"/>
            </w:tcMar>
            <w:vAlign w:val="center"/>
          </w:tcPr>
          <w:p w:rsidR="006C0D92" w:rsidRDefault="006C0D92">
            <w:pPr>
              <w:jc w:val="left"/>
              <w:rPr>
                <w:szCs w:val="21"/>
              </w:rPr>
            </w:pPr>
            <w:r>
              <w:rPr>
                <w:rFonts w:hint="eastAsia"/>
                <w:szCs w:val="21"/>
              </w:rPr>
              <w:t>实习表现（</w:t>
            </w:r>
            <w:r>
              <w:rPr>
                <w:rFonts w:hint="eastAsia"/>
                <w:szCs w:val="21"/>
              </w:rPr>
              <w:t>20</w:t>
            </w:r>
            <w:r>
              <w:rPr>
                <w:rFonts w:hint="eastAsia"/>
                <w:szCs w:val="21"/>
              </w:rPr>
              <w:t>分）</w:t>
            </w:r>
          </w:p>
        </w:tc>
        <w:tc>
          <w:tcPr>
            <w:tcW w:w="7135" w:type="dxa"/>
          </w:tcPr>
          <w:p w:rsidR="006C0D92" w:rsidRDefault="006C0D92">
            <w:pPr>
              <w:rPr>
                <w:szCs w:val="21"/>
              </w:rPr>
            </w:pPr>
            <w:r>
              <w:rPr>
                <w:b/>
                <w:bCs/>
                <w:szCs w:val="21"/>
              </w:rPr>
              <w:t>优秀（</w:t>
            </w:r>
            <w:r>
              <w:rPr>
                <w:b/>
                <w:bCs/>
                <w:szCs w:val="21"/>
              </w:rPr>
              <w:t>18-20</w:t>
            </w:r>
            <w:r>
              <w:rPr>
                <w:b/>
                <w:bCs/>
                <w:szCs w:val="21"/>
              </w:rPr>
              <w:t>分）</w:t>
            </w:r>
            <w:r>
              <w:rPr>
                <w:szCs w:val="21"/>
              </w:rPr>
              <w:t>：能自信地运用外语进行专业沟通，表达清晰准确，可顺畅讨论复杂技术问题；同时能敏锐理解并适应不同文化背景的沟通习惯与工作方式，在跨文化团队中展现出良好的包容性与协作能力。</w:t>
            </w:r>
          </w:p>
        </w:tc>
        <w:tc>
          <w:tcPr>
            <w:tcW w:w="509" w:type="dxa"/>
            <w:vMerge w:val="restart"/>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b/>
                <w:bCs/>
                <w:szCs w:val="21"/>
              </w:rPr>
              <w:t>良好（</w:t>
            </w:r>
            <w:r>
              <w:rPr>
                <w:b/>
                <w:bCs/>
                <w:szCs w:val="21"/>
              </w:rPr>
              <w:t>16-17</w:t>
            </w:r>
            <w:r>
              <w:rPr>
                <w:b/>
                <w:bCs/>
                <w:szCs w:val="21"/>
              </w:rPr>
              <w:t>分）</w:t>
            </w:r>
            <w:r>
              <w:rPr>
                <w:szCs w:val="21"/>
              </w:rPr>
              <w:t>：能较好地运用外语进行专业沟通，表达基本清晰，少量不准确之处不影响理解；对不同文化背景的沟通习惯有一定认识，能基本适应跨文化团队协作，无明显冲突或误解。</w:t>
            </w:r>
          </w:p>
        </w:tc>
        <w:tc>
          <w:tcPr>
            <w:tcW w:w="509" w:type="dxa"/>
            <w:vMerge/>
            <w:vAlign w:val="center"/>
          </w:tcPr>
          <w:p w:rsidR="006C0D92" w:rsidRDefault="006C0D92">
            <w:pPr>
              <w:spacing w:line="360" w:lineRule="auto"/>
              <w:jc w:val="left"/>
              <w:rPr>
                <w:szCs w:val="21"/>
              </w:rPr>
            </w:pPr>
          </w:p>
        </w:tc>
      </w:tr>
      <w:tr w:rsidR="00000000">
        <w:trPr>
          <w:trHeight w:val="817"/>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rStyle w:val="af"/>
                <w:rFonts w:ascii="Segoe UI" w:hAnsi="Segoe UI" w:cs="Segoe UI"/>
                <w:color w:val="0F1115"/>
              </w:rPr>
              <w:t>中等（</w:t>
            </w:r>
            <w:r>
              <w:rPr>
                <w:rStyle w:val="af"/>
                <w:rFonts w:ascii="Segoe UI" w:hAnsi="Segoe UI" w:cs="Segoe UI"/>
                <w:color w:val="0F1115"/>
              </w:rPr>
              <w:t>14-15</w:t>
            </w:r>
            <w:r>
              <w:rPr>
                <w:rStyle w:val="af"/>
                <w:rFonts w:ascii="Segoe UI" w:hAnsi="Segoe UI" w:cs="Segoe UI"/>
                <w:color w:val="0F1115"/>
              </w:rPr>
              <w:t>分）</w:t>
            </w:r>
            <w:r>
              <w:rPr>
                <w:rFonts w:ascii="Segoe UI" w:hAnsi="Segoe UI" w:cs="Segoe UI"/>
                <w:color w:val="0F1115"/>
              </w:rPr>
              <w:t>：能运用外语进行简单专业沟通，复杂问题表达不够流畅，需借助工具或重复解释；对跨文化工作方式有一定了解，协作中偶有不适应或误解，经提示能够调整。</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rStyle w:val="af"/>
                <w:rFonts w:ascii="Segoe UI" w:hAnsi="Segoe UI" w:cs="Segoe UI"/>
                <w:color w:val="0F1115"/>
              </w:rPr>
              <w:t>及格（</w:t>
            </w:r>
            <w:r>
              <w:rPr>
                <w:rStyle w:val="af"/>
                <w:rFonts w:ascii="Segoe UI" w:hAnsi="Segoe UI" w:cs="Segoe UI"/>
                <w:color w:val="0F1115"/>
              </w:rPr>
              <w:t>12-13</w:t>
            </w:r>
            <w:r>
              <w:rPr>
                <w:rStyle w:val="af"/>
                <w:rFonts w:ascii="Segoe UI" w:hAnsi="Segoe UI" w:cs="Segoe UI"/>
                <w:color w:val="0F1115"/>
              </w:rPr>
              <w:t>分）</w:t>
            </w:r>
            <w:r>
              <w:rPr>
                <w:rFonts w:ascii="Segoe UI" w:hAnsi="Segoe UI" w:cs="Segoe UI"/>
                <w:color w:val="0F1115"/>
              </w:rPr>
              <w:t>：勉强用外语进行基本专业交流，效率低；缺乏跨文化沟通习惯了解，团队协作不适应但未严重影响工作。</w:t>
            </w:r>
          </w:p>
        </w:tc>
        <w:tc>
          <w:tcPr>
            <w:tcW w:w="509" w:type="dxa"/>
            <w:vMerge/>
            <w:vAlign w:val="center"/>
          </w:tcPr>
          <w:p w:rsidR="006C0D92" w:rsidRDefault="006C0D92">
            <w:pPr>
              <w:spacing w:line="360" w:lineRule="auto"/>
              <w:jc w:val="left"/>
              <w:rPr>
                <w:szCs w:val="21"/>
              </w:rPr>
            </w:pPr>
          </w:p>
        </w:tc>
      </w:tr>
      <w:tr w:rsidR="00000000">
        <w:trPr>
          <w:trHeight w:val="556"/>
          <w:jc w:val="center"/>
        </w:trPr>
        <w:tc>
          <w:tcPr>
            <w:tcW w:w="713" w:type="dxa"/>
            <w:vMerge/>
            <w:tcMar>
              <w:left w:w="0" w:type="dxa"/>
              <w:right w:w="0" w:type="dxa"/>
            </w:tcMar>
            <w:vAlign w:val="center"/>
          </w:tcPr>
          <w:p w:rsidR="006C0D92" w:rsidRDefault="006C0D92">
            <w:pPr>
              <w:spacing w:line="360" w:lineRule="auto"/>
              <w:jc w:val="center"/>
              <w:rPr>
                <w:szCs w:val="21"/>
              </w:rPr>
            </w:pPr>
          </w:p>
        </w:tc>
        <w:tc>
          <w:tcPr>
            <w:tcW w:w="560" w:type="dxa"/>
            <w:vMerge/>
            <w:tcMar>
              <w:left w:w="0" w:type="dxa"/>
              <w:right w:w="0" w:type="dxa"/>
            </w:tcMar>
            <w:vAlign w:val="center"/>
          </w:tcPr>
          <w:p w:rsidR="006C0D92" w:rsidRDefault="006C0D92">
            <w:pPr>
              <w:jc w:val="left"/>
              <w:rPr>
                <w:szCs w:val="21"/>
              </w:rPr>
            </w:pPr>
          </w:p>
        </w:tc>
        <w:tc>
          <w:tcPr>
            <w:tcW w:w="7135" w:type="dxa"/>
          </w:tcPr>
          <w:p w:rsidR="006C0D92" w:rsidRDefault="006C0D92">
            <w:pPr>
              <w:rPr>
                <w:szCs w:val="21"/>
              </w:rPr>
            </w:pPr>
            <w:r>
              <w:rPr>
                <w:rStyle w:val="af"/>
                <w:rFonts w:ascii="Segoe UI" w:hAnsi="Segoe UI" w:cs="Segoe UI"/>
                <w:color w:val="0F1115"/>
              </w:rPr>
              <w:t>不及格（</w:t>
            </w:r>
            <w:r>
              <w:rPr>
                <w:rStyle w:val="af"/>
                <w:rFonts w:ascii="Segoe UI" w:hAnsi="Segoe UI" w:cs="Segoe UI"/>
                <w:color w:val="0F1115"/>
              </w:rPr>
              <w:t>0-11</w:t>
            </w:r>
            <w:r>
              <w:rPr>
                <w:rStyle w:val="af"/>
                <w:rFonts w:ascii="Segoe UI" w:hAnsi="Segoe UI" w:cs="Segoe UI"/>
                <w:color w:val="0F1115"/>
              </w:rPr>
              <w:t>分）</w:t>
            </w:r>
            <w:r>
              <w:rPr>
                <w:rFonts w:ascii="Segoe UI" w:hAnsi="Segoe UI" w:cs="Segoe UI"/>
                <w:color w:val="0F1115"/>
              </w:rPr>
              <w:t>：基本无法用外语专业沟通，回避跨文化交流；缺乏对不同文化工作方式的尊重或理解，导致协作困难或冲突，经指导仍无明显改进。</w:t>
            </w:r>
          </w:p>
        </w:tc>
        <w:tc>
          <w:tcPr>
            <w:tcW w:w="509" w:type="dxa"/>
            <w:vMerge/>
            <w:vAlign w:val="center"/>
          </w:tcPr>
          <w:p w:rsidR="006C0D92" w:rsidRDefault="006C0D92">
            <w:pPr>
              <w:spacing w:line="360" w:lineRule="auto"/>
              <w:jc w:val="left"/>
              <w:rPr>
                <w:szCs w:val="21"/>
              </w:rPr>
            </w:pPr>
          </w:p>
        </w:tc>
      </w:tr>
      <w:tr w:rsidR="00000000">
        <w:trPr>
          <w:trHeight w:val="329"/>
          <w:jc w:val="center"/>
        </w:trPr>
        <w:tc>
          <w:tcPr>
            <w:tcW w:w="8409" w:type="dxa"/>
            <w:gridSpan w:val="3"/>
            <w:tcMar>
              <w:left w:w="0" w:type="dxa"/>
              <w:right w:w="0" w:type="dxa"/>
            </w:tcMar>
            <w:vAlign w:val="center"/>
          </w:tcPr>
          <w:p w:rsidR="006C0D92" w:rsidRDefault="006C0D92">
            <w:pPr>
              <w:jc w:val="center"/>
              <w:rPr>
                <w:rStyle w:val="af"/>
                <w:rFonts w:ascii="Segoe UI" w:hAnsi="Segoe UI" w:cs="Segoe UI"/>
                <w:color w:val="0F1115"/>
              </w:rPr>
            </w:pPr>
            <w:r>
              <w:rPr>
                <w:rFonts w:hint="eastAsia"/>
                <w:szCs w:val="21"/>
              </w:rPr>
              <w:t>合</w:t>
            </w:r>
            <w:r>
              <w:rPr>
                <w:rFonts w:hint="eastAsia"/>
                <w:szCs w:val="21"/>
              </w:rPr>
              <w:t xml:space="preserve"> </w:t>
            </w:r>
            <w:r>
              <w:rPr>
                <w:rFonts w:hint="eastAsia"/>
                <w:szCs w:val="21"/>
              </w:rPr>
              <w:t>计</w:t>
            </w:r>
            <w:r>
              <w:rPr>
                <w:rFonts w:hint="eastAsia"/>
                <w:szCs w:val="21"/>
              </w:rPr>
              <w:t xml:space="preserve"> </w:t>
            </w:r>
            <w:r>
              <w:rPr>
                <w:rFonts w:hint="eastAsia"/>
                <w:szCs w:val="21"/>
              </w:rPr>
              <w:t>（综</w:t>
            </w:r>
            <w:r>
              <w:rPr>
                <w:rFonts w:hint="eastAsia"/>
                <w:szCs w:val="21"/>
              </w:rPr>
              <w:t xml:space="preserve"> </w:t>
            </w:r>
            <w:r>
              <w:rPr>
                <w:rFonts w:hint="eastAsia"/>
                <w:szCs w:val="21"/>
              </w:rPr>
              <w:t>合</w:t>
            </w:r>
            <w:r>
              <w:rPr>
                <w:rFonts w:hint="eastAsia"/>
                <w:szCs w:val="21"/>
              </w:rPr>
              <w:t xml:space="preserve"> </w:t>
            </w:r>
            <w:r>
              <w:rPr>
                <w:rFonts w:hint="eastAsia"/>
                <w:szCs w:val="21"/>
              </w:rPr>
              <w:t>成</w:t>
            </w:r>
            <w:r>
              <w:rPr>
                <w:rFonts w:hint="eastAsia"/>
                <w:szCs w:val="21"/>
              </w:rPr>
              <w:t xml:space="preserve"> </w:t>
            </w:r>
            <w:r>
              <w:rPr>
                <w:rFonts w:hint="eastAsia"/>
                <w:szCs w:val="21"/>
              </w:rPr>
              <w:t>绩）</w:t>
            </w:r>
          </w:p>
        </w:tc>
        <w:tc>
          <w:tcPr>
            <w:tcW w:w="509" w:type="dxa"/>
            <w:vAlign w:val="center"/>
          </w:tcPr>
          <w:p w:rsidR="006C0D92" w:rsidRDefault="006C0D92">
            <w:pPr>
              <w:spacing w:line="360" w:lineRule="auto"/>
              <w:jc w:val="left"/>
              <w:rPr>
                <w:szCs w:val="21"/>
              </w:rPr>
            </w:pPr>
          </w:p>
        </w:tc>
      </w:tr>
    </w:tbl>
    <w:p w:rsidR="006C0D92" w:rsidRDefault="006C0D92">
      <w:pPr>
        <w:rPr>
          <w:b/>
          <w:bCs/>
        </w:rPr>
      </w:pPr>
      <w:r>
        <w:rPr>
          <w:rFonts w:hint="eastAsia"/>
          <w:b/>
          <w:bCs/>
        </w:rPr>
        <w:t>注：企业指导教师评价实习表现，校内指导教师评价实习记录和实习报告。</w:t>
      </w:r>
    </w:p>
    <w:p w:rsidR="006C0D92" w:rsidRDefault="006C0D92">
      <w:pPr>
        <w:pStyle w:val="ab"/>
        <w:pBdr>
          <w:bottom w:val="none" w:sz="0" w:space="2" w:color="auto"/>
        </w:pBdr>
        <w:rPr>
          <w:rFonts w:hint="eastAsia"/>
          <w:sz w:val="10"/>
          <w:szCs w:val="10"/>
        </w:rPr>
      </w:pPr>
    </w:p>
    <w:p w:rsidR="006C0D92" w:rsidRDefault="006C0D92">
      <w:pPr>
        <w:pStyle w:val="ab"/>
        <w:pBdr>
          <w:bottom w:val="none" w:sz="0" w:space="2" w:color="auto"/>
        </w:pBdr>
        <w:rPr>
          <w:sz w:val="10"/>
          <w:szCs w:val="10"/>
        </w:rPr>
      </w:pPr>
    </w:p>
    <w:p w:rsidR="006C0D92" w:rsidRDefault="006C0D92">
      <w:pPr>
        <w:pStyle w:val="ab"/>
        <w:pBdr>
          <w:bottom w:val="none" w:sz="0" w:space="2" w:color="auto"/>
        </w:pBdr>
        <w:rPr>
          <w:sz w:val="10"/>
          <w:szCs w:val="10"/>
        </w:rPr>
      </w:pPr>
    </w:p>
    <w:p w:rsidR="006C0D92" w:rsidRDefault="006C0D92">
      <w:pPr>
        <w:pStyle w:val="ab"/>
        <w:pBdr>
          <w:bottom w:val="none" w:sz="0" w:space="2" w:color="auto"/>
        </w:pBdr>
        <w:rPr>
          <w:rFonts w:hint="eastAsia"/>
          <w:sz w:val="10"/>
          <w:szCs w:val="10"/>
        </w:rPr>
      </w:pPr>
    </w:p>
    <w:tbl>
      <w:tblPr>
        <w:tblW w:w="862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6"/>
        <w:gridCol w:w="7774"/>
      </w:tblGrid>
      <w:tr w:rsidR="00000000">
        <w:trPr>
          <w:trHeight w:val="485"/>
          <w:jc w:val="center"/>
        </w:trPr>
        <w:tc>
          <w:tcPr>
            <w:tcW w:w="8620" w:type="dxa"/>
            <w:gridSpan w:val="2"/>
            <w:vAlign w:val="center"/>
          </w:tcPr>
          <w:p w:rsidR="006C0D92" w:rsidRDefault="006C0D92">
            <w:pPr>
              <w:jc w:val="center"/>
              <w:rPr>
                <w:rFonts w:ascii="黑体" w:eastAsia="黑体" w:hAnsi="黑体" w:cs="宋体"/>
                <w:bCs/>
                <w:kern w:val="0"/>
                <w:sz w:val="32"/>
                <w:szCs w:val="32"/>
              </w:rPr>
            </w:pPr>
            <w:r>
              <w:rPr>
                <w:rFonts w:ascii="黑体" w:eastAsia="黑体" w:hAnsi="黑体" w:cs="宋体"/>
                <w:bCs/>
                <w:kern w:val="0"/>
                <w:sz w:val="32"/>
                <w:szCs w:val="32"/>
              </w:rPr>
              <w:br w:type="page"/>
            </w:r>
            <w:r>
              <w:rPr>
                <w:rFonts w:ascii="仿宋" w:eastAsia="仿宋" w:hAnsi="仿宋" w:cs="宋体" w:hint="eastAsia"/>
                <w:sz w:val="28"/>
                <w:szCs w:val="28"/>
              </w:rPr>
              <w:t>指导教师综合评价</w:t>
            </w:r>
          </w:p>
        </w:tc>
      </w:tr>
      <w:tr w:rsidR="00000000">
        <w:trPr>
          <w:trHeight w:val="6022"/>
          <w:jc w:val="center"/>
        </w:trPr>
        <w:tc>
          <w:tcPr>
            <w:tcW w:w="840" w:type="dxa"/>
            <w:vAlign w:val="center"/>
          </w:tcPr>
          <w:p w:rsidR="006C0D92" w:rsidRDefault="006C0D92">
            <w:pPr>
              <w:ind w:left="113" w:right="113"/>
              <w:jc w:val="center"/>
              <w:rPr>
                <w:rFonts w:ascii="仿宋" w:eastAsia="仿宋" w:hAnsi="仿宋" w:cs="宋体" w:hint="eastAsia"/>
                <w:sz w:val="28"/>
                <w:szCs w:val="28"/>
              </w:rPr>
            </w:pPr>
            <w:r>
              <w:rPr>
                <w:rFonts w:ascii="仿宋" w:eastAsia="仿宋" w:hAnsi="仿宋" w:cs="宋体" w:hint="eastAsia"/>
                <w:sz w:val="28"/>
                <w:szCs w:val="28"/>
              </w:rPr>
              <w:t>企业指导教师评价</w:t>
            </w:r>
          </w:p>
        </w:tc>
        <w:tc>
          <w:tcPr>
            <w:tcW w:w="7780" w:type="dxa"/>
          </w:tcPr>
          <w:p w:rsidR="006C0D92" w:rsidRDefault="006C0D92">
            <w:pPr>
              <w:rPr>
                <w:rFonts w:eastAsia="等线" w:hint="eastAsia"/>
                <w:b/>
                <w:color w:val="0000FF"/>
                <w:szCs w:val="21"/>
              </w:rPr>
            </w:pPr>
            <w:r>
              <w:rPr>
                <w:rFonts w:eastAsia="等线" w:hint="eastAsia"/>
                <w:b/>
                <w:color w:val="0000FF"/>
                <w:szCs w:val="21"/>
              </w:rPr>
              <w:t>【蓝色文字为说明，打印时请删除】</w:t>
            </w:r>
          </w:p>
          <w:p w:rsidR="006C0D92" w:rsidRDefault="006C0D92">
            <w:pPr>
              <w:rPr>
                <w:rFonts w:eastAsia="等线"/>
                <w:b/>
                <w:bCs/>
                <w:color w:val="0000FF"/>
                <w:szCs w:val="21"/>
              </w:rPr>
            </w:pPr>
            <w:r>
              <w:rPr>
                <w:rFonts w:eastAsia="等线" w:hint="eastAsia"/>
                <w:b/>
                <w:color w:val="0000FF"/>
                <w:szCs w:val="21"/>
              </w:rPr>
              <w:t xml:space="preserve">1. </w:t>
            </w:r>
            <w:r>
              <w:rPr>
                <w:rFonts w:eastAsia="等线"/>
                <w:b/>
                <w:bCs/>
                <w:color w:val="0000FF"/>
                <w:szCs w:val="21"/>
              </w:rPr>
              <w:t>指导教师应围绕</w:t>
            </w:r>
            <w:r>
              <w:rPr>
                <w:rFonts w:eastAsia="等线" w:hint="eastAsia"/>
                <w:b/>
                <w:bCs/>
                <w:color w:val="0000FF"/>
                <w:szCs w:val="21"/>
              </w:rPr>
              <w:t>以下</w:t>
            </w:r>
            <w:r>
              <w:rPr>
                <w:rFonts w:eastAsia="等线"/>
                <w:b/>
                <w:bCs/>
                <w:color w:val="0000FF"/>
                <w:szCs w:val="21"/>
              </w:rPr>
              <w:t>四个维度撰写评语</w:t>
            </w:r>
            <w:r>
              <w:rPr>
                <w:rFonts w:eastAsia="等线" w:hint="eastAsia"/>
                <w:b/>
                <w:bCs/>
                <w:color w:val="0000FF"/>
                <w:szCs w:val="21"/>
              </w:rPr>
              <w:t>。</w:t>
            </w:r>
          </w:p>
          <w:p w:rsidR="006C0D92" w:rsidRDefault="006C0D92">
            <w:pPr>
              <w:ind w:firstLineChars="200" w:firstLine="420"/>
              <w:rPr>
                <w:rFonts w:eastAsia="等线"/>
                <w:b/>
                <w:bCs/>
                <w:color w:val="0000FF"/>
                <w:szCs w:val="21"/>
              </w:rPr>
            </w:pPr>
            <w:r>
              <w:rPr>
                <w:rFonts w:eastAsia="等线" w:hint="eastAsia"/>
                <w:b/>
                <w:bCs/>
                <w:color w:val="0000FF"/>
                <w:szCs w:val="21"/>
              </w:rPr>
              <w:t>①</w:t>
            </w:r>
            <w:r>
              <w:rPr>
                <w:rFonts w:eastAsia="等线"/>
                <w:b/>
                <w:bCs/>
                <w:color w:val="0000FF"/>
                <w:szCs w:val="21"/>
              </w:rPr>
              <w:t>学生在实习中理解工程实践对社会、法律及安全的影响并承担相应责任</w:t>
            </w:r>
          </w:p>
          <w:p w:rsidR="006C0D92" w:rsidRDefault="006C0D92">
            <w:pPr>
              <w:ind w:firstLineChars="200" w:firstLine="420"/>
              <w:rPr>
                <w:rFonts w:eastAsia="等线"/>
                <w:b/>
                <w:bCs/>
                <w:color w:val="0000FF"/>
                <w:szCs w:val="21"/>
              </w:rPr>
            </w:pPr>
            <w:r>
              <w:rPr>
                <w:rFonts w:eastAsia="等线" w:hint="eastAsia"/>
                <w:b/>
                <w:bCs/>
                <w:color w:val="0000FF"/>
                <w:szCs w:val="21"/>
              </w:rPr>
              <w:t>②</w:t>
            </w:r>
            <w:r>
              <w:rPr>
                <w:rFonts w:eastAsia="等线"/>
                <w:b/>
                <w:bCs/>
                <w:color w:val="0000FF"/>
                <w:szCs w:val="21"/>
              </w:rPr>
              <w:t>践行公众福祉与包容性设计</w:t>
            </w:r>
          </w:p>
          <w:p w:rsidR="006C0D92" w:rsidRDefault="006C0D92">
            <w:pPr>
              <w:ind w:firstLineChars="200" w:firstLine="420"/>
              <w:rPr>
                <w:rFonts w:eastAsia="等线"/>
                <w:b/>
                <w:bCs/>
                <w:color w:val="0000FF"/>
                <w:szCs w:val="21"/>
              </w:rPr>
            </w:pPr>
            <w:r>
              <w:rPr>
                <w:rFonts w:eastAsia="等线" w:hint="eastAsia"/>
                <w:b/>
                <w:bCs/>
                <w:color w:val="0000FF"/>
                <w:szCs w:val="21"/>
              </w:rPr>
              <w:t>③</w:t>
            </w:r>
            <w:r>
              <w:rPr>
                <w:rFonts w:eastAsia="等线"/>
                <w:b/>
                <w:bCs/>
                <w:color w:val="0000FF"/>
                <w:szCs w:val="21"/>
              </w:rPr>
              <w:t>独立承担团队任务并协作完成工程实践</w:t>
            </w:r>
          </w:p>
          <w:p w:rsidR="006C0D92" w:rsidRDefault="006C0D92">
            <w:pPr>
              <w:ind w:firstLineChars="200" w:firstLine="420"/>
              <w:rPr>
                <w:rFonts w:eastAsia="等线" w:hint="eastAsia"/>
                <w:b/>
                <w:bCs/>
                <w:color w:val="0000FF"/>
                <w:szCs w:val="21"/>
              </w:rPr>
            </w:pPr>
            <w:r>
              <w:rPr>
                <w:rFonts w:eastAsia="等线" w:hint="eastAsia"/>
                <w:b/>
                <w:bCs/>
                <w:color w:val="0000FF"/>
                <w:szCs w:val="21"/>
              </w:rPr>
              <w:t>④</w:t>
            </w:r>
            <w:r>
              <w:rPr>
                <w:rFonts w:eastAsia="等线"/>
                <w:b/>
                <w:bCs/>
                <w:color w:val="0000FF"/>
                <w:szCs w:val="21"/>
              </w:rPr>
              <w:t>跨文化语言表达与专业沟通能力</w:t>
            </w:r>
          </w:p>
          <w:p w:rsidR="006C0D92" w:rsidRDefault="006C0D92">
            <w:pPr>
              <w:rPr>
                <w:rFonts w:eastAsia="等线"/>
                <w:b/>
                <w:color w:val="0000FF"/>
                <w:szCs w:val="21"/>
              </w:rPr>
            </w:pPr>
            <w:r>
              <w:rPr>
                <w:rFonts w:eastAsia="等线" w:hint="eastAsia"/>
                <w:b/>
                <w:color w:val="0000FF"/>
                <w:szCs w:val="21"/>
              </w:rPr>
              <w:t xml:space="preserve">2. </w:t>
            </w:r>
            <w:r>
              <w:rPr>
                <w:rFonts w:eastAsia="等线" w:hint="eastAsia"/>
                <w:b/>
                <w:color w:val="0000FF"/>
                <w:szCs w:val="21"/>
              </w:rPr>
              <w:t>学生实习结束时，交由实习单位填写并盖章</w:t>
            </w:r>
          </w:p>
          <w:p w:rsidR="006C0D92" w:rsidRDefault="006C0D92">
            <w:pPr>
              <w:rPr>
                <w:rFonts w:ascii="仿宋" w:eastAsia="仿宋" w:hAnsi="仿宋" w:cs="宋体" w:hint="eastAsia"/>
                <w:sz w:val="28"/>
                <w:szCs w:val="28"/>
              </w:rPr>
            </w:pPr>
          </w:p>
          <w:p w:rsidR="006C0D92" w:rsidRDefault="006C0D92">
            <w:pPr>
              <w:rPr>
                <w:rFonts w:ascii="仿宋" w:eastAsia="仿宋" w:hAnsi="仿宋" w:cs="宋体" w:hint="eastAsia"/>
                <w:sz w:val="28"/>
                <w:szCs w:val="28"/>
              </w:rPr>
            </w:pPr>
          </w:p>
          <w:p w:rsidR="006C0D92" w:rsidRDefault="006C0D92">
            <w:pPr>
              <w:ind w:leftChars="1700" w:left="3570"/>
              <w:rPr>
                <w:rFonts w:ascii="仿宋" w:eastAsia="仿宋" w:hAnsi="仿宋" w:cs="宋体" w:hint="eastAsia"/>
                <w:sz w:val="28"/>
                <w:szCs w:val="28"/>
              </w:rPr>
            </w:pPr>
          </w:p>
          <w:p w:rsidR="006C0D92" w:rsidRDefault="006C0D92">
            <w:pPr>
              <w:ind w:leftChars="1100" w:left="2870" w:hangingChars="200" w:hanging="560"/>
              <w:rPr>
                <w:rFonts w:ascii="仿宋" w:eastAsia="仿宋" w:hAnsi="仿宋" w:cs="宋体" w:hint="eastAsia"/>
                <w:sz w:val="28"/>
                <w:szCs w:val="28"/>
              </w:rPr>
            </w:pPr>
            <w:r>
              <w:rPr>
                <w:rFonts w:ascii="仿宋" w:eastAsia="仿宋" w:hAnsi="仿宋" w:cs="宋体" w:hint="eastAsia"/>
                <w:sz w:val="28"/>
                <w:szCs w:val="28"/>
              </w:rPr>
              <w:t>企业指导教师（签名）：</w:t>
            </w:r>
            <w:r>
              <w:rPr>
                <w:rFonts w:ascii="仿宋" w:eastAsia="仿宋" w:hAnsi="仿宋" w:cs="宋体" w:hint="eastAsia"/>
                <w:sz w:val="28"/>
                <w:szCs w:val="28"/>
              </w:rPr>
              <w:t xml:space="preserve">                     </w:t>
            </w:r>
            <w:r>
              <w:rPr>
                <w:rFonts w:ascii="仿宋" w:eastAsia="仿宋" w:hAnsi="仿宋" w:cs="宋体" w:hint="eastAsia"/>
                <w:sz w:val="28"/>
                <w:szCs w:val="28"/>
              </w:rPr>
              <w:br/>
            </w:r>
            <w:r>
              <w:rPr>
                <w:rFonts w:ascii="仿宋" w:eastAsia="仿宋" w:hAnsi="仿宋" w:cs="宋体" w:hint="eastAsia"/>
                <w:sz w:val="28"/>
                <w:szCs w:val="28"/>
              </w:rPr>
              <w:t>（实习单位盖章）</w:t>
            </w:r>
          </w:p>
          <w:p w:rsidR="006C0D92" w:rsidRDefault="006C0D92">
            <w:pPr>
              <w:ind w:firstLineChars="1621" w:firstLine="4539"/>
              <w:rPr>
                <w:rFonts w:ascii="仿宋" w:eastAsia="仿宋" w:hAnsi="仿宋" w:cs="宋体" w:hint="eastAsia"/>
                <w:sz w:val="28"/>
                <w:szCs w:val="28"/>
              </w:rPr>
            </w:pPr>
            <w:r>
              <w:rPr>
                <w:rFonts w:ascii="仿宋" w:eastAsia="仿宋" w:hAnsi="仿宋" w:cs="宋体" w:hint="eastAsia"/>
                <w:sz w:val="28"/>
                <w:szCs w:val="28"/>
              </w:rPr>
              <w:t>日期：</w:t>
            </w:r>
          </w:p>
        </w:tc>
      </w:tr>
      <w:tr w:rsidR="00000000">
        <w:trPr>
          <w:cantSplit/>
          <w:trHeight w:val="6204"/>
          <w:jc w:val="center"/>
        </w:trPr>
        <w:tc>
          <w:tcPr>
            <w:tcW w:w="840" w:type="dxa"/>
            <w:textDirection w:val="tbRlV"/>
            <w:vAlign w:val="center"/>
          </w:tcPr>
          <w:p w:rsidR="006C0D92" w:rsidRDefault="006C0D92">
            <w:pPr>
              <w:spacing w:line="360" w:lineRule="auto"/>
              <w:ind w:left="113" w:right="113"/>
              <w:jc w:val="center"/>
              <w:rPr>
                <w:rFonts w:ascii="仿宋" w:eastAsia="仿宋" w:hAnsi="仿宋" w:cs="宋体" w:hint="eastAsia"/>
                <w:spacing w:val="112"/>
                <w:kern w:val="0"/>
                <w:sz w:val="28"/>
                <w:szCs w:val="28"/>
              </w:rPr>
            </w:pPr>
            <w:r>
              <w:rPr>
                <w:rFonts w:ascii="仿宋" w:eastAsia="仿宋" w:hAnsi="仿宋" w:cs="宋体" w:hint="eastAsia"/>
                <w:spacing w:val="40"/>
                <w:kern w:val="0"/>
                <w:sz w:val="28"/>
                <w:szCs w:val="28"/>
              </w:rPr>
              <w:t>学校指导教师评</w:t>
            </w:r>
            <w:r>
              <w:rPr>
                <w:rFonts w:ascii="仿宋" w:eastAsia="仿宋" w:hAnsi="仿宋" w:cs="宋体" w:hint="eastAsia"/>
                <w:kern w:val="0"/>
                <w:sz w:val="28"/>
                <w:szCs w:val="28"/>
              </w:rPr>
              <w:t>价</w:t>
            </w:r>
          </w:p>
        </w:tc>
        <w:tc>
          <w:tcPr>
            <w:tcW w:w="7780" w:type="dxa"/>
          </w:tcPr>
          <w:p w:rsidR="006C0D92" w:rsidRDefault="006C0D92">
            <w:pPr>
              <w:rPr>
                <w:rFonts w:eastAsia="等线" w:hint="eastAsia"/>
                <w:b/>
                <w:color w:val="0000FF"/>
                <w:szCs w:val="21"/>
              </w:rPr>
            </w:pPr>
            <w:r>
              <w:rPr>
                <w:rFonts w:eastAsia="等线" w:hint="eastAsia"/>
                <w:b/>
                <w:color w:val="0000FF"/>
                <w:szCs w:val="21"/>
              </w:rPr>
              <w:t>【蓝色文字为说明，打印时请删除】</w:t>
            </w:r>
          </w:p>
          <w:p w:rsidR="006C0D92" w:rsidRDefault="006C0D92">
            <w:pPr>
              <w:numPr>
                <w:ilvl w:val="0"/>
                <w:numId w:val="3"/>
              </w:numPr>
              <w:pBdr>
                <w:bottom w:val="none" w:sz="0" w:space="2" w:color="auto"/>
              </w:pBdr>
              <w:jc w:val="left"/>
              <w:rPr>
                <w:rFonts w:eastAsia="等线" w:hint="eastAsia"/>
                <w:b/>
                <w:color w:val="FF0000"/>
                <w:szCs w:val="21"/>
              </w:rPr>
            </w:pPr>
            <w:r>
              <w:rPr>
                <w:rFonts w:eastAsia="等线"/>
                <w:b/>
                <w:color w:val="0000FF"/>
                <w:szCs w:val="21"/>
              </w:rPr>
              <w:t xml:space="preserve"> </w:t>
            </w:r>
            <w:r>
              <w:rPr>
                <w:rFonts w:eastAsia="等线" w:hint="eastAsia"/>
                <w:b/>
                <w:color w:val="0000FF"/>
                <w:szCs w:val="21"/>
              </w:rPr>
              <w:t xml:space="preserve"> </w:t>
            </w:r>
            <w:r>
              <w:rPr>
                <w:rFonts w:eastAsia="等线" w:hint="eastAsia"/>
                <w:b/>
                <w:color w:val="0000FF"/>
                <w:szCs w:val="21"/>
              </w:rPr>
              <w:t>请先做《</w:t>
            </w:r>
            <w:r>
              <w:rPr>
                <w:rFonts w:eastAsia="等线" w:hint="eastAsia"/>
                <w:b/>
                <w:color w:val="FF0000"/>
                <w:szCs w:val="21"/>
              </w:rPr>
              <w:t>本科毕业生</w:t>
            </w:r>
            <w:r>
              <w:rPr>
                <w:rFonts w:eastAsia="等线"/>
                <w:b/>
                <w:color w:val="FF0000"/>
                <w:szCs w:val="21"/>
              </w:rPr>
              <w:t>毕业</w:t>
            </w:r>
            <w:r>
              <w:rPr>
                <w:rFonts w:eastAsia="等线" w:hint="eastAsia"/>
                <w:b/>
                <w:color w:val="FF0000"/>
                <w:szCs w:val="21"/>
              </w:rPr>
              <w:t>实习评分表</w:t>
            </w:r>
            <w:r>
              <w:rPr>
                <w:rFonts w:eastAsia="等线" w:hint="eastAsia"/>
                <w:b/>
                <w:color w:val="0000FF"/>
                <w:szCs w:val="21"/>
              </w:rPr>
              <w:t>》，计算总分，并根据总分填写此处的等级及评语。</w:t>
            </w:r>
          </w:p>
          <w:p w:rsidR="006C0D92" w:rsidRDefault="006C0D92">
            <w:pPr>
              <w:numPr>
                <w:ilvl w:val="0"/>
                <w:numId w:val="4"/>
              </w:numPr>
              <w:rPr>
                <w:rFonts w:eastAsia="等线" w:hint="eastAsia"/>
                <w:b/>
                <w:color w:val="0000FF"/>
                <w:szCs w:val="21"/>
              </w:rPr>
            </w:pPr>
            <w:r>
              <w:rPr>
                <w:rFonts w:eastAsia="等线" w:hint="eastAsia"/>
                <w:b/>
                <w:color w:val="0000FF"/>
                <w:szCs w:val="21"/>
              </w:rPr>
              <w:t>分数在</w:t>
            </w:r>
            <w:r>
              <w:rPr>
                <w:rFonts w:eastAsia="等线" w:hint="eastAsia"/>
                <w:b/>
                <w:color w:val="0000FF"/>
                <w:szCs w:val="21"/>
              </w:rPr>
              <w:t xml:space="preserve">90 </w:t>
            </w:r>
            <w:r>
              <w:rPr>
                <w:rFonts w:eastAsia="等线" w:hint="eastAsia"/>
                <w:b/>
                <w:color w:val="0000FF"/>
                <w:szCs w:val="21"/>
              </w:rPr>
              <w:t>分（含）以上为优秀、</w:t>
            </w:r>
            <w:r>
              <w:rPr>
                <w:rFonts w:eastAsia="等线" w:hint="eastAsia"/>
                <w:b/>
                <w:color w:val="0000FF"/>
                <w:szCs w:val="21"/>
              </w:rPr>
              <w:t xml:space="preserve">80-89 </w:t>
            </w:r>
            <w:r>
              <w:rPr>
                <w:rFonts w:eastAsia="等线" w:hint="eastAsia"/>
                <w:b/>
                <w:color w:val="0000FF"/>
                <w:szCs w:val="21"/>
              </w:rPr>
              <w:t>分为良好、</w:t>
            </w:r>
            <w:r>
              <w:rPr>
                <w:rFonts w:eastAsia="等线" w:hint="eastAsia"/>
                <w:b/>
                <w:color w:val="0000FF"/>
                <w:szCs w:val="21"/>
              </w:rPr>
              <w:t xml:space="preserve">70-79 </w:t>
            </w:r>
            <w:r>
              <w:rPr>
                <w:rFonts w:eastAsia="等线" w:hint="eastAsia"/>
                <w:b/>
                <w:color w:val="0000FF"/>
                <w:szCs w:val="21"/>
              </w:rPr>
              <w:t>分为中等、</w:t>
            </w:r>
            <w:r>
              <w:rPr>
                <w:rFonts w:eastAsia="等线" w:hint="eastAsia"/>
                <w:b/>
                <w:color w:val="0000FF"/>
                <w:szCs w:val="21"/>
              </w:rPr>
              <w:t>60-69</w:t>
            </w:r>
            <w:r>
              <w:rPr>
                <w:rFonts w:eastAsia="等线" w:hint="eastAsia"/>
                <w:b/>
                <w:color w:val="0000FF"/>
                <w:szCs w:val="21"/>
              </w:rPr>
              <w:t>分为及格、</w:t>
            </w:r>
            <w:r>
              <w:rPr>
                <w:rFonts w:eastAsia="等线" w:hint="eastAsia"/>
                <w:b/>
                <w:color w:val="0000FF"/>
                <w:szCs w:val="21"/>
              </w:rPr>
              <w:t xml:space="preserve">60 </w:t>
            </w:r>
            <w:r>
              <w:rPr>
                <w:rFonts w:eastAsia="等线" w:hint="eastAsia"/>
                <w:b/>
                <w:color w:val="0000FF"/>
                <w:szCs w:val="21"/>
              </w:rPr>
              <w:t>分以下为不及格。</w:t>
            </w:r>
          </w:p>
          <w:p w:rsidR="006C0D92" w:rsidRDefault="006C0D92">
            <w:pPr>
              <w:rPr>
                <w:rFonts w:ascii="仿宋" w:eastAsia="仿宋" w:hAnsi="仿宋" w:cs="宋体"/>
                <w:sz w:val="28"/>
                <w:szCs w:val="28"/>
              </w:rPr>
            </w:pPr>
          </w:p>
          <w:p w:rsidR="006C0D92" w:rsidRDefault="006C0D92">
            <w:pPr>
              <w:rPr>
                <w:rFonts w:ascii="仿宋" w:eastAsia="仿宋" w:hAnsi="仿宋" w:cs="宋体"/>
                <w:sz w:val="28"/>
                <w:szCs w:val="28"/>
              </w:rPr>
            </w:pPr>
          </w:p>
          <w:p w:rsidR="006C0D92" w:rsidRDefault="006C0D92">
            <w:pPr>
              <w:rPr>
                <w:rFonts w:ascii="仿宋" w:eastAsia="仿宋" w:hAnsi="仿宋" w:cs="宋体" w:hint="eastAsia"/>
                <w:sz w:val="28"/>
                <w:szCs w:val="28"/>
              </w:rPr>
            </w:pPr>
          </w:p>
          <w:p w:rsidR="006C0D92" w:rsidRDefault="006C0D92">
            <w:pPr>
              <w:ind w:firstLineChars="1300" w:firstLine="3640"/>
              <w:rPr>
                <w:rFonts w:ascii="仿宋" w:eastAsia="仿宋" w:hAnsi="仿宋" w:cs="宋体" w:hint="eastAsia"/>
                <w:sz w:val="28"/>
                <w:szCs w:val="28"/>
              </w:rPr>
            </w:pPr>
            <w:r>
              <w:rPr>
                <w:rFonts w:ascii="仿宋" w:eastAsia="仿宋" w:hAnsi="仿宋" w:cs="宋体" w:hint="eastAsia"/>
                <w:sz w:val="28"/>
                <w:szCs w:val="28"/>
              </w:rPr>
              <w:t>评定等级：</w:t>
            </w:r>
            <w:r>
              <w:rPr>
                <w:rFonts w:ascii="仿宋" w:eastAsia="仿宋" w:hAnsi="仿宋" w:cs="宋体" w:hint="eastAsia"/>
                <w:sz w:val="28"/>
                <w:szCs w:val="28"/>
              </w:rPr>
              <w:t xml:space="preserve">  </w:t>
            </w:r>
          </w:p>
          <w:p w:rsidR="006C0D92" w:rsidRDefault="006C0D92">
            <w:pPr>
              <w:ind w:firstLineChars="900" w:firstLine="2520"/>
              <w:rPr>
                <w:rFonts w:ascii="仿宋" w:eastAsia="仿宋" w:hAnsi="仿宋" w:cs="宋体" w:hint="eastAsia"/>
                <w:sz w:val="28"/>
                <w:szCs w:val="28"/>
              </w:rPr>
            </w:pPr>
            <w:r>
              <w:rPr>
                <w:rFonts w:ascii="仿宋" w:eastAsia="仿宋" w:hAnsi="仿宋" w:cs="宋体" w:hint="eastAsia"/>
                <w:sz w:val="28"/>
                <w:szCs w:val="28"/>
              </w:rPr>
              <w:t>学校指导教师（签名）：</w:t>
            </w:r>
          </w:p>
          <w:p w:rsidR="006C0D92" w:rsidRDefault="006C0D92">
            <w:pPr>
              <w:ind w:firstLineChars="900" w:firstLine="2520"/>
              <w:rPr>
                <w:rFonts w:ascii="仿宋" w:eastAsia="仿宋" w:hAnsi="仿宋" w:cs="宋体" w:hint="eastAsia"/>
                <w:sz w:val="28"/>
                <w:szCs w:val="28"/>
              </w:rPr>
            </w:pPr>
            <w:r>
              <w:rPr>
                <w:rFonts w:ascii="仿宋" w:eastAsia="仿宋" w:hAnsi="仿宋" w:cs="宋体" w:hint="eastAsia"/>
                <w:sz w:val="28"/>
                <w:szCs w:val="28"/>
              </w:rPr>
              <w:t>系（部）主任（签名）：</w:t>
            </w:r>
          </w:p>
          <w:p w:rsidR="006C0D92" w:rsidRDefault="006C0D92">
            <w:pPr>
              <w:ind w:firstLineChars="1300" w:firstLine="3640"/>
              <w:rPr>
                <w:rFonts w:ascii="仿宋" w:eastAsia="仿宋" w:hAnsi="仿宋" w:cs="宋体" w:hint="eastAsia"/>
                <w:sz w:val="28"/>
                <w:szCs w:val="28"/>
              </w:rPr>
            </w:pPr>
            <w:r>
              <w:rPr>
                <w:rFonts w:ascii="仿宋" w:eastAsia="仿宋" w:hAnsi="仿宋" w:cs="宋体" w:hint="eastAsia"/>
                <w:sz w:val="28"/>
                <w:szCs w:val="28"/>
              </w:rPr>
              <w:t xml:space="preserve">        </w:t>
            </w:r>
            <w:r>
              <w:rPr>
                <w:rFonts w:ascii="仿宋" w:eastAsia="仿宋" w:hAnsi="仿宋" w:cs="宋体" w:hint="eastAsia"/>
                <w:sz w:val="28"/>
                <w:szCs w:val="28"/>
              </w:rPr>
              <w:t>日期：</w:t>
            </w:r>
          </w:p>
        </w:tc>
      </w:tr>
    </w:tbl>
    <w:p w:rsidR="006C0D92" w:rsidRDefault="006C0D92">
      <w:pPr>
        <w:rPr>
          <w:rFonts w:ascii="仿宋" w:eastAsia="仿宋" w:hAnsi="仿宋" w:cs="仿宋"/>
          <w:strike/>
          <w:sz w:val="15"/>
          <w:szCs w:val="15"/>
        </w:rPr>
      </w:pPr>
    </w:p>
    <w:sectPr w:rsidR="00000000">
      <w:pgSz w:w="11906" w:h="16838"/>
      <w:pgMar w:top="1418" w:right="1588" w:bottom="1418"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0D92" w:rsidRDefault="006C0D92" w:rsidP="006C0D92">
      <w:r>
        <w:separator/>
      </w:r>
    </w:p>
  </w:endnote>
  <w:endnote w:type="continuationSeparator" w:id="0">
    <w:p w:rsidR="006C0D92" w:rsidRDefault="006C0D92" w:rsidP="006C0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0D92" w:rsidRDefault="006C0D92" w:rsidP="006C0D92">
      <w:r>
        <w:separator/>
      </w:r>
    </w:p>
  </w:footnote>
  <w:footnote w:type="continuationSeparator" w:id="0">
    <w:p w:rsidR="006C0D92" w:rsidRDefault="006C0D92" w:rsidP="006C0D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B8AFBF"/>
    <w:multiLevelType w:val="singleLevel"/>
    <w:tmpl w:val="93B8AFBF"/>
    <w:lvl w:ilvl="0">
      <w:start w:val="1"/>
      <w:numFmt w:val="decimal"/>
      <w:suff w:val="space"/>
      <w:lvlText w:val="%1."/>
      <w:lvlJc w:val="left"/>
    </w:lvl>
  </w:abstractNum>
  <w:abstractNum w:abstractNumId="1" w15:restartNumberingAfterBreak="0">
    <w:nsid w:val="4E7A620A"/>
    <w:multiLevelType w:val="multilevel"/>
    <w:tmpl w:val="4E7A620A"/>
    <w:lvl w:ilvl="0">
      <w:start w:val="2"/>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81B25BB"/>
    <w:multiLevelType w:val="multilevel"/>
    <w:tmpl w:val="681B25BB"/>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A187754"/>
    <w:multiLevelType w:val="multilevel"/>
    <w:tmpl w:val="6A18775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439374894">
    <w:abstractNumId w:val="3"/>
  </w:num>
  <w:num w:numId="2" w16cid:durableId="229006119">
    <w:abstractNumId w:val="2"/>
  </w:num>
  <w:num w:numId="3" w16cid:durableId="586887436">
    <w:abstractNumId w:val="0"/>
  </w:num>
  <w:num w:numId="4" w16cid:durableId="1637905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NhZWI5OTczMmFlOGFkZTQ2N2M1N2JmMjA1ZmJiNTEifQ=="/>
  </w:docVars>
  <w:rsids>
    <w:rsidRoot w:val="00CD465F"/>
    <w:rsid w:val="000301E8"/>
    <w:rsid w:val="00035041"/>
    <w:rsid w:val="00035865"/>
    <w:rsid w:val="000363BC"/>
    <w:rsid w:val="00046B9E"/>
    <w:rsid w:val="00051938"/>
    <w:rsid w:val="00055C43"/>
    <w:rsid w:val="000626DA"/>
    <w:rsid w:val="00064B86"/>
    <w:rsid w:val="00093A21"/>
    <w:rsid w:val="000A3787"/>
    <w:rsid w:val="000B161C"/>
    <w:rsid w:val="000E052A"/>
    <w:rsid w:val="000E55F5"/>
    <w:rsid w:val="000E70C5"/>
    <w:rsid w:val="000F5954"/>
    <w:rsid w:val="00121143"/>
    <w:rsid w:val="0013364C"/>
    <w:rsid w:val="00134C95"/>
    <w:rsid w:val="00142044"/>
    <w:rsid w:val="001925EC"/>
    <w:rsid w:val="001A00EB"/>
    <w:rsid w:val="001B271A"/>
    <w:rsid w:val="001B2791"/>
    <w:rsid w:val="001B47A3"/>
    <w:rsid w:val="001C6378"/>
    <w:rsid w:val="001E18A2"/>
    <w:rsid w:val="001E5404"/>
    <w:rsid w:val="001E6A00"/>
    <w:rsid w:val="001F6220"/>
    <w:rsid w:val="00202302"/>
    <w:rsid w:val="00207581"/>
    <w:rsid w:val="0021649E"/>
    <w:rsid w:val="00216763"/>
    <w:rsid w:val="00257D0B"/>
    <w:rsid w:val="002707D4"/>
    <w:rsid w:val="00281697"/>
    <w:rsid w:val="00292222"/>
    <w:rsid w:val="002A3038"/>
    <w:rsid w:val="002A649A"/>
    <w:rsid w:val="002C022E"/>
    <w:rsid w:val="002C1A76"/>
    <w:rsid w:val="002D2857"/>
    <w:rsid w:val="002D7B54"/>
    <w:rsid w:val="00317CD1"/>
    <w:rsid w:val="0034413A"/>
    <w:rsid w:val="003627FB"/>
    <w:rsid w:val="00374399"/>
    <w:rsid w:val="00385455"/>
    <w:rsid w:val="003A59D2"/>
    <w:rsid w:val="003B2B5F"/>
    <w:rsid w:val="003B6987"/>
    <w:rsid w:val="003D20A9"/>
    <w:rsid w:val="00405DFC"/>
    <w:rsid w:val="00413FD1"/>
    <w:rsid w:val="0041583B"/>
    <w:rsid w:val="00415AC5"/>
    <w:rsid w:val="00430A6D"/>
    <w:rsid w:val="00434D96"/>
    <w:rsid w:val="0043556B"/>
    <w:rsid w:val="00443D11"/>
    <w:rsid w:val="00454D2F"/>
    <w:rsid w:val="00461783"/>
    <w:rsid w:val="00470678"/>
    <w:rsid w:val="00475912"/>
    <w:rsid w:val="00475BF3"/>
    <w:rsid w:val="00480475"/>
    <w:rsid w:val="004A6BDC"/>
    <w:rsid w:val="004D7032"/>
    <w:rsid w:val="004E141E"/>
    <w:rsid w:val="004E6675"/>
    <w:rsid w:val="004F0D5E"/>
    <w:rsid w:val="004F3A4C"/>
    <w:rsid w:val="0050304F"/>
    <w:rsid w:val="0050437A"/>
    <w:rsid w:val="00512F13"/>
    <w:rsid w:val="00526AD4"/>
    <w:rsid w:val="0053558B"/>
    <w:rsid w:val="00537F00"/>
    <w:rsid w:val="005455DA"/>
    <w:rsid w:val="00546F0F"/>
    <w:rsid w:val="00554A73"/>
    <w:rsid w:val="00555F28"/>
    <w:rsid w:val="00583B2D"/>
    <w:rsid w:val="00591560"/>
    <w:rsid w:val="005932EF"/>
    <w:rsid w:val="00595725"/>
    <w:rsid w:val="00595C39"/>
    <w:rsid w:val="005B259E"/>
    <w:rsid w:val="005E5076"/>
    <w:rsid w:val="006000E2"/>
    <w:rsid w:val="00602168"/>
    <w:rsid w:val="006234AF"/>
    <w:rsid w:val="006245A0"/>
    <w:rsid w:val="006252D5"/>
    <w:rsid w:val="00634070"/>
    <w:rsid w:val="006362B0"/>
    <w:rsid w:val="00647A9F"/>
    <w:rsid w:val="00650A5E"/>
    <w:rsid w:val="00681FBC"/>
    <w:rsid w:val="00686E62"/>
    <w:rsid w:val="00691BC1"/>
    <w:rsid w:val="00696F83"/>
    <w:rsid w:val="006A1616"/>
    <w:rsid w:val="006B3376"/>
    <w:rsid w:val="006B6F4F"/>
    <w:rsid w:val="006C0D92"/>
    <w:rsid w:val="00700D22"/>
    <w:rsid w:val="00730934"/>
    <w:rsid w:val="00740068"/>
    <w:rsid w:val="00746D97"/>
    <w:rsid w:val="00752D06"/>
    <w:rsid w:val="00760711"/>
    <w:rsid w:val="00760C70"/>
    <w:rsid w:val="0076651B"/>
    <w:rsid w:val="007829B7"/>
    <w:rsid w:val="00787D65"/>
    <w:rsid w:val="00790C0E"/>
    <w:rsid w:val="007A03ED"/>
    <w:rsid w:val="007A383C"/>
    <w:rsid w:val="007B2090"/>
    <w:rsid w:val="007B42D4"/>
    <w:rsid w:val="007B44AE"/>
    <w:rsid w:val="007D5488"/>
    <w:rsid w:val="007E7DE2"/>
    <w:rsid w:val="007F4ADF"/>
    <w:rsid w:val="00810129"/>
    <w:rsid w:val="00816DF6"/>
    <w:rsid w:val="008278A0"/>
    <w:rsid w:val="008346C2"/>
    <w:rsid w:val="00863D85"/>
    <w:rsid w:val="00871F6E"/>
    <w:rsid w:val="00874320"/>
    <w:rsid w:val="008856E9"/>
    <w:rsid w:val="00886324"/>
    <w:rsid w:val="008907B7"/>
    <w:rsid w:val="008F2DD4"/>
    <w:rsid w:val="00901939"/>
    <w:rsid w:val="00903EC2"/>
    <w:rsid w:val="0091073A"/>
    <w:rsid w:val="009107BD"/>
    <w:rsid w:val="00912198"/>
    <w:rsid w:val="00923FC3"/>
    <w:rsid w:val="009448B6"/>
    <w:rsid w:val="009524FC"/>
    <w:rsid w:val="00957D2F"/>
    <w:rsid w:val="00967BC7"/>
    <w:rsid w:val="00971790"/>
    <w:rsid w:val="009726CF"/>
    <w:rsid w:val="00980336"/>
    <w:rsid w:val="00982D1C"/>
    <w:rsid w:val="00992931"/>
    <w:rsid w:val="009A476F"/>
    <w:rsid w:val="009A6D6D"/>
    <w:rsid w:val="009F1CFA"/>
    <w:rsid w:val="009F5290"/>
    <w:rsid w:val="00A06870"/>
    <w:rsid w:val="00A07558"/>
    <w:rsid w:val="00A14F48"/>
    <w:rsid w:val="00A201C9"/>
    <w:rsid w:val="00A30783"/>
    <w:rsid w:val="00A35F71"/>
    <w:rsid w:val="00A45F04"/>
    <w:rsid w:val="00A537E3"/>
    <w:rsid w:val="00A53B03"/>
    <w:rsid w:val="00A665FF"/>
    <w:rsid w:val="00A74463"/>
    <w:rsid w:val="00A750D2"/>
    <w:rsid w:val="00A97DB8"/>
    <w:rsid w:val="00AD6B70"/>
    <w:rsid w:val="00AE3217"/>
    <w:rsid w:val="00AE3EB3"/>
    <w:rsid w:val="00AF5F28"/>
    <w:rsid w:val="00B07C55"/>
    <w:rsid w:val="00B1241F"/>
    <w:rsid w:val="00B1450B"/>
    <w:rsid w:val="00B425BA"/>
    <w:rsid w:val="00BC14B8"/>
    <w:rsid w:val="00BC2571"/>
    <w:rsid w:val="00BC40C7"/>
    <w:rsid w:val="00BC7CDD"/>
    <w:rsid w:val="00BD4EBC"/>
    <w:rsid w:val="00BE5AB8"/>
    <w:rsid w:val="00C16F11"/>
    <w:rsid w:val="00C254D5"/>
    <w:rsid w:val="00C52118"/>
    <w:rsid w:val="00C6112A"/>
    <w:rsid w:val="00C7403C"/>
    <w:rsid w:val="00C8113E"/>
    <w:rsid w:val="00C81E16"/>
    <w:rsid w:val="00CD465F"/>
    <w:rsid w:val="00D0230C"/>
    <w:rsid w:val="00D14D5D"/>
    <w:rsid w:val="00D15A6F"/>
    <w:rsid w:val="00D20758"/>
    <w:rsid w:val="00D21E35"/>
    <w:rsid w:val="00D23702"/>
    <w:rsid w:val="00D34C15"/>
    <w:rsid w:val="00D34CD3"/>
    <w:rsid w:val="00D555DF"/>
    <w:rsid w:val="00D656EB"/>
    <w:rsid w:val="00D72948"/>
    <w:rsid w:val="00D81C32"/>
    <w:rsid w:val="00DB06ED"/>
    <w:rsid w:val="00DC4322"/>
    <w:rsid w:val="00DD0CEB"/>
    <w:rsid w:val="00DF1730"/>
    <w:rsid w:val="00E07F1D"/>
    <w:rsid w:val="00E234B7"/>
    <w:rsid w:val="00E26464"/>
    <w:rsid w:val="00E36C8A"/>
    <w:rsid w:val="00E4678F"/>
    <w:rsid w:val="00E47389"/>
    <w:rsid w:val="00E61415"/>
    <w:rsid w:val="00E66231"/>
    <w:rsid w:val="00E70F4A"/>
    <w:rsid w:val="00E72785"/>
    <w:rsid w:val="00E81EE5"/>
    <w:rsid w:val="00EA7965"/>
    <w:rsid w:val="00EB416F"/>
    <w:rsid w:val="00EB53F0"/>
    <w:rsid w:val="00EE52FB"/>
    <w:rsid w:val="00F00410"/>
    <w:rsid w:val="00F02124"/>
    <w:rsid w:val="00F103ED"/>
    <w:rsid w:val="00F128E2"/>
    <w:rsid w:val="00F304D7"/>
    <w:rsid w:val="00F42BD4"/>
    <w:rsid w:val="00F569D3"/>
    <w:rsid w:val="00F77DBE"/>
    <w:rsid w:val="00FB3733"/>
    <w:rsid w:val="00FB4F58"/>
    <w:rsid w:val="00FB6D3B"/>
    <w:rsid w:val="00FD550C"/>
    <w:rsid w:val="01737616"/>
    <w:rsid w:val="01FB689F"/>
    <w:rsid w:val="025F3DE6"/>
    <w:rsid w:val="037B701C"/>
    <w:rsid w:val="042C41F9"/>
    <w:rsid w:val="06997E8A"/>
    <w:rsid w:val="070324F5"/>
    <w:rsid w:val="073A26E4"/>
    <w:rsid w:val="07CB0D87"/>
    <w:rsid w:val="08675632"/>
    <w:rsid w:val="0982652D"/>
    <w:rsid w:val="09CD6F52"/>
    <w:rsid w:val="0A725730"/>
    <w:rsid w:val="0B1C75E2"/>
    <w:rsid w:val="0BED0E60"/>
    <w:rsid w:val="0C252BCD"/>
    <w:rsid w:val="0C7B02EA"/>
    <w:rsid w:val="0D176C22"/>
    <w:rsid w:val="0D3626A5"/>
    <w:rsid w:val="0D5E1BDA"/>
    <w:rsid w:val="0E46624E"/>
    <w:rsid w:val="0FB7614E"/>
    <w:rsid w:val="10B40279"/>
    <w:rsid w:val="11276C93"/>
    <w:rsid w:val="11F32176"/>
    <w:rsid w:val="12C73883"/>
    <w:rsid w:val="1435006D"/>
    <w:rsid w:val="14B079C0"/>
    <w:rsid w:val="14DA3623"/>
    <w:rsid w:val="14EF121C"/>
    <w:rsid w:val="172E13D8"/>
    <w:rsid w:val="189F36B7"/>
    <w:rsid w:val="18E8697B"/>
    <w:rsid w:val="193208CA"/>
    <w:rsid w:val="195B176D"/>
    <w:rsid w:val="1B0B123D"/>
    <w:rsid w:val="1C841910"/>
    <w:rsid w:val="1CCE4A02"/>
    <w:rsid w:val="1CE832E6"/>
    <w:rsid w:val="1DBA73D0"/>
    <w:rsid w:val="1E984D2C"/>
    <w:rsid w:val="1ED21479"/>
    <w:rsid w:val="1F4C1D00"/>
    <w:rsid w:val="2191423F"/>
    <w:rsid w:val="21D4635A"/>
    <w:rsid w:val="21F01217"/>
    <w:rsid w:val="22150DFB"/>
    <w:rsid w:val="22642B4C"/>
    <w:rsid w:val="232D110C"/>
    <w:rsid w:val="23A13EC7"/>
    <w:rsid w:val="24007A46"/>
    <w:rsid w:val="242D38F2"/>
    <w:rsid w:val="279E3D66"/>
    <w:rsid w:val="2B116604"/>
    <w:rsid w:val="2B6C2E8E"/>
    <w:rsid w:val="2BF26BA9"/>
    <w:rsid w:val="2C674889"/>
    <w:rsid w:val="2C9853AF"/>
    <w:rsid w:val="2D1574AD"/>
    <w:rsid w:val="2EF05AAD"/>
    <w:rsid w:val="30471C90"/>
    <w:rsid w:val="30AF0AFD"/>
    <w:rsid w:val="30E3038A"/>
    <w:rsid w:val="30FB5BAE"/>
    <w:rsid w:val="3195161B"/>
    <w:rsid w:val="31F55B61"/>
    <w:rsid w:val="329219D5"/>
    <w:rsid w:val="32E05F20"/>
    <w:rsid w:val="32F52BCB"/>
    <w:rsid w:val="335C18DB"/>
    <w:rsid w:val="34260225"/>
    <w:rsid w:val="347F4840"/>
    <w:rsid w:val="36A927C3"/>
    <w:rsid w:val="36E1406F"/>
    <w:rsid w:val="37045EF7"/>
    <w:rsid w:val="384D2C3C"/>
    <w:rsid w:val="39F1096A"/>
    <w:rsid w:val="3A314396"/>
    <w:rsid w:val="3A424DD0"/>
    <w:rsid w:val="3C4847F2"/>
    <w:rsid w:val="3CBC75A3"/>
    <w:rsid w:val="3E045544"/>
    <w:rsid w:val="3E7B5EEE"/>
    <w:rsid w:val="3FC700BF"/>
    <w:rsid w:val="410B1B47"/>
    <w:rsid w:val="43E443EC"/>
    <w:rsid w:val="44366C11"/>
    <w:rsid w:val="448E0B79"/>
    <w:rsid w:val="44B62DC0"/>
    <w:rsid w:val="45526F8A"/>
    <w:rsid w:val="45C86554"/>
    <w:rsid w:val="47066414"/>
    <w:rsid w:val="47400090"/>
    <w:rsid w:val="48ED59EA"/>
    <w:rsid w:val="48EF6FD3"/>
    <w:rsid w:val="49FA7F3E"/>
    <w:rsid w:val="4A121AEF"/>
    <w:rsid w:val="4A4F47E3"/>
    <w:rsid w:val="4A52043D"/>
    <w:rsid w:val="4C9E2E2B"/>
    <w:rsid w:val="4CAB620B"/>
    <w:rsid w:val="4CE62F55"/>
    <w:rsid w:val="4D5E40FD"/>
    <w:rsid w:val="50590F0A"/>
    <w:rsid w:val="52A422B2"/>
    <w:rsid w:val="53AC571D"/>
    <w:rsid w:val="53D216B8"/>
    <w:rsid w:val="54282899"/>
    <w:rsid w:val="56154D79"/>
    <w:rsid w:val="56F0479A"/>
    <w:rsid w:val="578A7961"/>
    <w:rsid w:val="57A5575C"/>
    <w:rsid w:val="57F6096E"/>
    <w:rsid w:val="5AD65963"/>
    <w:rsid w:val="5D5E2E81"/>
    <w:rsid w:val="5E2B00CE"/>
    <w:rsid w:val="5E320407"/>
    <w:rsid w:val="5E4D0A79"/>
    <w:rsid w:val="5E631826"/>
    <w:rsid w:val="5EBC5630"/>
    <w:rsid w:val="5FE67E6A"/>
    <w:rsid w:val="608D3EAD"/>
    <w:rsid w:val="609951D5"/>
    <w:rsid w:val="6244736F"/>
    <w:rsid w:val="62693083"/>
    <w:rsid w:val="630C0E11"/>
    <w:rsid w:val="646E2960"/>
    <w:rsid w:val="655304B0"/>
    <w:rsid w:val="66733547"/>
    <w:rsid w:val="67D102F7"/>
    <w:rsid w:val="69084755"/>
    <w:rsid w:val="6A0A48F2"/>
    <w:rsid w:val="6A5E5FEB"/>
    <w:rsid w:val="6A7F636D"/>
    <w:rsid w:val="6B19056F"/>
    <w:rsid w:val="6B6D2669"/>
    <w:rsid w:val="6BC651DE"/>
    <w:rsid w:val="6E302E94"/>
    <w:rsid w:val="6E707442"/>
    <w:rsid w:val="6ED4372A"/>
    <w:rsid w:val="6FB102AC"/>
    <w:rsid w:val="70A326E2"/>
    <w:rsid w:val="72192D4B"/>
    <w:rsid w:val="732B0EB2"/>
    <w:rsid w:val="752261B5"/>
    <w:rsid w:val="75B42458"/>
    <w:rsid w:val="760767C2"/>
    <w:rsid w:val="766B0C64"/>
    <w:rsid w:val="792E65E7"/>
    <w:rsid w:val="79642DBB"/>
    <w:rsid w:val="7C8E1D99"/>
    <w:rsid w:val="7F273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C91D8613-781A-4784-A28B-4AA3F99A8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qFormat/>
    <w:pPr>
      <w:keepNext/>
      <w:keepLines/>
      <w:spacing w:before="260" w:after="260" w:line="416" w:lineRule="auto"/>
      <w:outlineLvl w:val="1"/>
    </w:pPr>
    <w:rPr>
      <w:rFonts w:ascii="等线 Light" w:eastAsia="等线 Light" w:hAnsi="等线 Light"/>
      <w:b/>
      <w:bCs/>
      <w:sz w:val="32"/>
      <w:szCs w:val="32"/>
    </w:rPr>
  </w:style>
  <w:style w:type="paragraph" w:styleId="4">
    <w:name w:val="heading 4"/>
    <w:basedOn w:val="a"/>
    <w:next w:val="a"/>
    <w:link w:val="40"/>
    <w:qFormat/>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semiHidden/>
    <w:rPr>
      <w:rFonts w:ascii="等线 Light" w:eastAsia="等线 Light" w:hAnsi="等线 Light" w:cs="Times New Roman"/>
      <w:b/>
      <w:bCs/>
      <w:kern w:val="2"/>
      <w:sz w:val="32"/>
      <w:szCs w:val="32"/>
    </w:rPr>
  </w:style>
  <w:style w:type="character" w:customStyle="1" w:styleId="40">
    <w:name w:val="标题 4 字符"/>
    <w:link w:val="4"/>
    <w:semiHidden/>
    <w:rPr>
      <w:rFonts w:ascii="等线 Light" w:eastAsia="等线 Light" w:hAnsi="等线 Light" w:cs="Times New Roman"/>
      <w:b/>
      <w:bCs/>
      <w:kern w:val="2"/>
      <w:sz w:val="28"/>
      <w:szCs w:val="28"/>
    </w:rPr>
  </w:style>
  <w:style w:type="paragraph" w:styleId="a3">
    <w:name w:val="Body Text"/>
    <w:basedOn w:val="a"/>
    <w:next w:val="a"/>
    <w:link w:val="a4"/>
    <w:pPr>
      <w:widowControl/>
    </w:pPr>
    <w:rPr>
      <w:rFonts w:eastAsia="仿宋_GB2312"/>
      <w:color w:val="000000"/>
      <w:sz w:val="28"/>
      <w:szCs w:val="20"/>
    </w:rPr>
  </w:style>
  <w:style w:type="character" w:customStyle="1" w:styleId="a4">
    <w:name w:val="正文文本 字符"/>
    <w:link w:val="a3"/>
    <w:locked/>
    <w:rPr>
      <w:rFonts w:eastAsia="仿宋_GB2312"/>
      <w:color w:val="000000"/>
      <w:kern w:val="2"/>
      <w:sz w:val="28"/>
      <w:lang w:val="en-US" w:eastAsia="zh-CN" w:bidi="ar-SA"/>
    </w:rPr>
  </w:style>
  <w:style w:type="paragraph" w:styleId="a5">
    <w:name w:val="Body Text Indent"/>
    <w:basedOn w:val="a"/>
    <w:next w:val="a"/>
    <w:link w:val="a6"/>
    <w:pPr>
      <w:widowControl/>
      <w:ind w:firstLine="420"/>
    </w:pPr>
    <w:rPr>
      <w:color w:val="000000"/>
      <w:szCs w:val="20"/>
    </w:rPr>
  </w:style>
  <w:style w:type="character" w:customStyle="1" w:styleId="a6">
    <w:name w:val="正文文本缩进 字符"/>
    <w:link w:val="a5"/>
    <w:locked/>
    <w:rPr>
      <w:rFonts w:eastAsia="宋体"/>
      <w:color w:val="000000"/>
      <w:kern w:val="2"/>
      <w:sz w:val="21"/>
      <w:lang w:val="en-US" w:eastAsia="zh-CN" w:bidi="ar-SA"/>
    </w:rPr>
  </w:style>
  <w:style w:type="paragraph" w:styleId="a7">
    <w:name w:val="Balloon Text"/>
    <w:basedOn w:val="a"/>
    <w:link w:val="a8"/>
    <w:rPr>
      <w:sz w:val="18"/>
      <w:szCs w:val="18"/>
    </w:rPr>
  </w:style>
  <w:style w:type="character" w:customStyle="1" w:styleId="a8">
    <w:name w:val="批注框文本 字符"/>
    <w:link w:val="a7"/>
    <w:rPr>
      <w:kern w:val="2"/>
      <w:sz w:val="18"/>
      <w:szCs w:val="18"/>
    </w:rPr>
  </w:style>
  <w:style w:type="paragraph" w:styleId="a9">
    <w:name w:val="footer"/>
    <w:basedOn w:val="a"/>
    <w:link w:val="aa"/>
    <w:pPr>
      <w:tabs>
        <w:tab w:val="center" w:pos="4153"/>
        <w:tab w:val="right" w:pos="8306"/>
      </w:tabs>
      <w:snapToGrid w:val="0"/>
      <w:jc w:val="left"/>
    </w:pPr>
    <w:rPr>
      <w:sz w:val="18"/>
      <w:szCs w:val="18"/>
    </w:rPr>
  </w:style>
  <w:style w:type="character" w:customStyle="1" w:styleId="aa">
    <w:name w:val="页脚 字符"/>
    <w:link w:val="a9"/>
    <w:rPr>
      <w:kern w:val="2"/>
      <w:sz w:val="18"/>
      <w:szCs w:val="18"/>
    </w:rPr>
  </w:style>
  <w:style w:type="paragraph" w:styleId="ab">
    <w:name w:val="header"/>
    <w:basedOn w:val="a"/>
    <w:link w:val="ac"/>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rPr>
      <w:kern w:val="2"/>
      <w:sz w:val="18"/>
      <w:szCs w:val="18"/>
    </w:rPr>
  </w:style>
  <w:style w:type="paragraph" w:styleId="ad">
    <w:name w:val="Normal (Web)"/>
    <w:basedOn w:val="a"/>
    <w:semiHidden/>
    <w:pPr>
      <w:widowControl/>
      <w:spacing w:before="100" w:beforeAutospacing="1" w:after="100" w:afterAutospacing="1"/>
      <w:jc w:val="left"/>
    </w:pPr>
    <w:rPr>
      <w:rFonts w:ascii="宋体" w:hAnsi="宋体" w:cs="宋体"/>
      <w:kern w:val="0"/>
      <w:sz w:val="24"/>
    </w:rPr>
  </w:style>
  <w:style w:type="table" w:styleId="ae">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FollowedHyperlink"/>
    <w:rPr>
      <w:color w:val="333333"/>
      <w:sz w:val="21"/>
      <w:szCs w:val="21"/>
      <w:u w:val="none"/>
    </w:rPr>
  </w:style>
  <w:style w:type="character" w:styleId="af1">
    <w:name w:val="Hyperlink"/>
    <w:rPr>
      <w:color w:val="333333"/>
      <w:sz w:val="21"/>
      <w:szCs w:val="21"/>
      <w:u w:val="none"/>
    </w:rPr>
  </w:style>
  <w:style w:type="character" w:customStyle="1" w:styleId="pageboxnumnonce">
    <w:name w:val="pagebox_num_nonce"/>
    <w:rPr>
      <w:color w:val="FFFFFF"/>
      <w:bdr w:val="single" w:sz="6" w:space="0" w:color="004EA2"/>
      <w:shd w:val="clear" w:color="auto" w:fill="004EA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620</Words>
  <Characters>3539</Characters>
  <Application>Microsoft Office Word</Application>
  <DocSecurity>0</DocSecurity>
  <PresentationFormat/>
  <Lines>29</Lines>
  <Paragraphs>8</Paragraphs>
  <Slides>0</Slides>
  <Notes>0</Notes>
  <HiddenSlides>0</HiddenSlides>
  <MMClips>0</MMClips>
  <ScaleCrop>false</ScaleCrop>
  <Manager/>
  <Company>Microsoft Corporation</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毕业实习报告书</dc:title>
  <dc:subject/>
  <dc:creator>Qionghua_Zh</dc:creator>
  <cp:keywords/>
  <dc:description/>
  <cp:lastModifiedBy>oe z</cp:lastModifiedBy>
  <cp:revision>2</cp:revision>
  <cp:lastPrinted>2021-11-16T10:07:00Z</cp:lastPrinted>
  <dcterms:created xsi:type="dcterms:W3CDTF">2026-04-09T02:16:00Z</dcterms:created>
  <dcterms:modified xsi:type="dcterms:W3CDTF">2026-04-09T02:16:00Z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3967E9A8D4F645A5887A5C2685306EC7</vt:lpwstr>
  </property>
  <property fmtid="{D5CDD505-2E9C-101B-9397-08002B2CF9AE}" pid="4" name="KSOTemplateDocerSaveRecord">
    <vt:lpwstr>eyJoZGlkIjoiMzNhZWI5OTczMmFlOGFkZTQ2N2M1N2JmMjA1ZmJiNTEiLCJ1c2VySWQiOiIyMTQyMjE5ODkifQ==</vt:lpwstr>
  </property>
</Properties>
</file>