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BC5" w:rsidRPr="00402325" w:rsidRDefault="007E1BC5">
      <w:pPr>
        <w:rPr>
          <w:rFonts w:ascii="Times New Roman" w:eastAsia="宋体" w:hAnsi="Times New Roman" w:cs="Times New Roman"/>
          <w:sz w:val="24"/>
        </w:rPr>
      </w:pPr>
      <w:r w:rsidRPr="00402325">
        <w:rPr>
          <w:rFonts w:ascii="Times New Roman" w:eastAsia="宋体" w:hAnsi="Times New Roman" w:cs="Times New Roman" w:hint="eastAsia"/>
          <w:sz w:val="24"/>
        </w:rPr>
        <w:t>1</w:t>
      </w:r>
      <w:r w:rsidRPr="00402325">
        <w:rPr>
          <w:rFonts w:ascii="Times New Roman" w:eastAsia="宋体" w:hAnsi="Times New Roman" w:cs="Times New Roman"/>
          <w:sz w:val="24"/>
        </w:rPr>
        <w:t>.W</w:t>
      </w:r>
      <w:r w:rsidRPr="00402325">
        <w:rPr>
          <w:rFonts w:ascii="Times New Roman" w:eastAsia="宋体" w:hAnsi="Times New Roman" w:cs="Times New Roman" w:hint="eastAsia"/>
          <w:sz w:val="24"/>
        </w:rPr>
        <w:t>hat</w:t>
      </w:r>
      <w:r w:rsidRPr="00402325">
        <w:rPr>
          <w:rFonts w:ascii="Times New Roman" w:eastAsia="宋体" w:hAnsi="Times New Roman" w:cs="Times New Roman"/>
          <w:sz w:val="24"/>
        </w:rPr>
        <w:t xml:space="preserve"> will the app do</w:t>
      </w:r>
    </w:p>
    <w:p w:rsidR="007E1BC5" w:rsidRPr="00402325" w:rsidRDefault="007E1BC5">
      <w:pPr>
        <w:rPr>
          <w:rFonts w:ascii="Times New Roman" w:eastAsia="宋体" w:hAnsi="Times New Roman" w:cs="Times New Roman"/>
          <w:sz w:val="24"/>
        </w:rPr>
      </w:pPr>
      <w:r w:rsidRPr="00402325">
        <w:rPr>
          <w:rFonts w:ascii="Times New Roman" w:eastAsia="宋体" w:hAnsi="Times New Roman" w:cs="Times New Roman" w:hint="eastAsia"/>
          <w:sz w:val="24"/>
        </w:rPr>
        <w:t>我们在日常生活中都会使用一些类似于番茄</w:t>
      </w:r>
      <w:proofErr w:type="spellStart"/>
      <w:r w:rsidRPr="00402325">
        <w:rPr>
          <w:rFonts w:ascii="Times New Roman" w:eastAsia="宋体" w:hAnsi="Times New Roman" w:cs="Times New Roman"/>
          <w:sz w:val="24"/>
        </w:rPr>
        <w:t>ToDo</w:t>
      </w:r>
      <w:proofErr w:type="spellEnd"/>
      <w:r w:rsidRPr="00402325">
        <w:rPr>
          <w:rFonts w:ascii="Times New Roman" w:eastAsia="宋体" w:hAnsi="Times New Roman" w:cs="Times New Roman"/>
          <w:sz w:val="24"/>
        </w:rPr>
        <w:t>的监督类型的</w:t>
      </w:r>
      <w:r w:rsidRPr="00402325">
        <w:rPr>
          <w:rFonts w:ascii="Times New Roman" w:eastAsia="宋体" w:hAnsi="Times New Roman" w:cs="Times New Roman"/>
          <w:sz w:val="24"/>
        </w:rPr>
        <w:t>app</w:t>
      </w:r>
      <w:r w:rsidRPr="00402325">
        <w:rPr>
          <w:rFonts w:ascii="Times New Roman" w:eastAsia="宋体" w:hAnsi="Times New Roman" w:cs="Times New Roman"/>
          <w:sz w:val="24"/>
        </w:rPr>
        <w:t>，但通过小组内部成员的交流，我们发现，</w:t>
      </w:r>
      <w:bookmarkStart w:id="0" w:name="_GoBack"/>
      <w:bookmarkEnd w:id="0"/>
      <w:r w:rsidRPr="00402325">
        <w:rPr>
          <w:rFonts w:ascii="Times New Roman" w:eastAsia="宋体" w:hAnsi="Times New Roman" w:cs="Times New Roman"/>
          <w:sz w:val="24"/>
        </w:rPr>
        <w:t>在使用市面上存在的此类</w:t>
      </w:r>
      <w:r w:rsidRPr="00402325">
        <w:rPr>
          <w:rFonts w:ascii="Times New Roman" w:eastAsia="宋体" w:hAnsi="Times New Roman" w:cs="Times New Roman"/>
          <w:sz w:val="24"/>
        </w:rPr>
        <w:t>app</w:t>
      </w:r>
      <w:r w:rsidRPr="00402325">
        <w:rPr>
          <w:rFonts w:ascii="Times New Roman" w:eastAsia="宋体" w:hAnsi="Times New Roman" w:cs="Times New Roman"/>
          <w:sz w:val="24"/>
        </w:rPr>
        <w:t>时，会产生一些不愉快的体验。首先，监督力度不足，在大多数情况下，监督更多依靠自律，而缺乏其他监督手段来督促使用者完成目标。另外，此类</w:t>
      </w:r>
      <w:r w:rsidRPr="00402325">
        <w:rPr>
          <w:rFonts w:ascii="Times New Roman" w:eastAsia="宋体" w:hAnsi="Times New Roman" w:cs="Times New Roman"/>
          <w:sz w:val="24"/>
        </w:rPr>
        <w:t>app</w:t>
      </w:r>
      <w:r w:rsidRPr="00402325">
        <w:rPr>
          <w:rFonts w:ascii="Times New Roman" w:eastAsia="宋体" w:hAnsi="Times New Roman" w:cs="Times New Roman"/>
          <w:sz w:val="24"/>
        </w:rPr>
        <w:t>在设计上存在一些相对冗杂的功能，在一定程度上背离了</w:t>
      </w:r>
      <w:r w:rsidRPr="00402325">
        <w:rPr>
          <w:rFonts w:ascii="Times New Roman" w:eastAsia="宋体" w:hAnsi="Times New Roman" w:cs="Times New Roman"/>
          <w:sz w:val="24"/>
        </w:rPr>
        <w:t>app</w:t>
      </w:r>
      <w:r w:rsidRPr="00402325">
        <w:rPr>
          <w:rFonts w:ascii="Times New Roman" w:eastAsia="宋体" w:hAnsi="Times New Roman" w:cs="Times New Roman"/>
          <w:sz w:val="24"/>
        </w:rPr>
        <w:t>的初衷，浪费时间的同时降低了用户的使用体验。除此之外，缺乏一些个性化处理的要素，可能令使用者感到乏味，进而导致在长期过程中失去对此</w:t>
      </w:r>
      <w:r w:rsidRPr="00402325">
        <w:rPr>
          <w:rFonts w:ascii="Times New Roman" w:eastAsia="宋体" w:hAnsi="Times New Roman" w:cs="Times New Roman"/>
          <w:sz w:val="24"/>
        </w:rPr>
        <w:t>app</w:t>
      </w:r>
      <w:r w:rsidRPr="00402325">
        <w:rPr>
          <w:rFonts w:ascii="Times New Roman" w:eastAsia="宋体" w:hAnsi="Times New Roman" w:cs="Times New Roman"/>
          <w:sz w:val="24"/>
        </w:rPr>
        <w:t>的兴趣。</w:t>
      </w:r>
    </w:p>
    <w:p w:rsidR="007E1BC5" w:rsidRPr="00402325" w:rsidRDefault="007E1BC5">
      <w:pPr>
        <w:rPr>
          <w:rFonts w:ascii="Times New Roman" w:eastAsia="宋体" w:hAnsi="Times New Roman" w:cs="Times New Roman" w:hint="eastAsia"/>
          <w:sz w:val="24"/>
        </w:rPr>
      </w:pPr>
    </w:p>
    <w:p w:rsidR="007162C7" w:rsidRPr="00402325" w:rsidRDefault="00CD7B12">
      <w:pPr>
        <w:rPr>
          <w:rFonts w:ascii="Times New Roman" w:eastAsia="宋体" w:hAnsi="Times New Roman" w:cs="Times New Roman"/>
          <w:sz w:val="24"/>
        </w:rPr>
      </w:pPr>
      <w:r w:rsidRPr="00402325">
        <w:rPr>
          <w:rFonts w:ascii="Times New Roman" w:eastAsia="宋体" w:hAnsi="Times New Roman" w:cs="Times New Roman"/>
          <w:sz w:val="24"/>
        </w:rPr>
        <w:t>2. W</w:t>
      </w:r>
      <w:r w:rsidR="007E1BC5" w:rsidRPr="00402325">
        <w:rPr>
          <w:rFonts w:ascii="Times New Roman" w:eastAsia="宋体" w:hAnsi="Times New Roman" w:cs="Times New Roman"/>
          <w:sz w:val="24"/>
        </w:rPr>
        <w:t>hy me</w:t>
      </w:r>
    </w:p>
    <w:p w:rsidR="00CD7B12" w:rsidRPr="00402325" w:rsidRDefault="00CD7B12">
      <w:pPr>
        <w:rPr>
          <w:rFonts w:ascii="宋体" w:eastAsia="宋体" w:hAnsi="宋体"/>
          <w:sz w:val="24"/>
        </w:rPr>
      </w:pPr>
      <w:r w:rsidRPr="00402325">
        <w:rPr>
          <w:rFonts w:ascii="宋体" w:eastAsia="宋体" w:hAnsi="宋体" w:hint="eastAsia"/>
          <w:sz w:val="24"/>
        </w:rPr>
        <w:t>目前</w:t>
      </w:r>
      <w:r w:rsidR="007E1BC5" w:rsidRPr="00402325">
        <w:rPr>
          <w:rFonts w:ascii="宋体" w:eastAsia="宋体" w:hAnsi="宋体" w:hint="eastAsia"/>
          <w:sz w:val="24"/>
        </w:rPr>
        <w:t>市面</w:t>
      </w:r>
      <w:r w:rsidRPr="00402325">
        <w:rPr>
          <w:rFonts w:ascii="宋体" w:eastAsia="宋体" w:hAnsi="宋体" w:hint="eastAsia"/>
          <w:sz w:val="24"/>
        </w:rPr>
        <w:t>上的绝大多数同类app界面不够简洁、功能复杂且繁琐</w:t>
      </w:r>
      <w:r w:rsidR="007E1BC5" w:rsidRPr="00402325">
        <w:rPr>
          <w:rFonts w:ascii="宋体" w:eastAsia="宋体" w:hAnsi="宋体" w:hint="eastAsia"/>
          <w:sz w:val="24"/>
        </w:rPr>
        <w:t>，虽然能进行监督与日程计划但使用应用本身会占用、浪费相当一部分时间</w:t>
      </w:r>
      <w:r w:rsidR="00C072E4" w:rsidRPr="00402325">
        <w:rPr>
          <w:rFonts w:ascii="宋体" w:eastAsia="宋体" w:hAnsi="宋体" w:hint="eastAsia"/>
          <w:sz w:val="24"/>
        </w:rPr>
        <w:t>，并且监督效果并不理想</w:t>
      </w:r>
      <w:r w:rsidR="007E1BC5" w:rsidRPr="00402325">
        <w:rPr>
          <w:rFonts w:ascii="宋体" w:eastAsia="宋体" w:hAnsi="宋体" w:hint="eastAsia"/>
          <w:sz w:val="24"/>
        </w:rPr>
        <w:t>。因此我们设计的app与同类app相比提升</w:t>
      </w:r>
      <w:r w:rsidR="00C072E4" w:rsidRPr="00402325">
        <w:rPr>
          <w:rFonts w:ascii="宋体" w:eastAsia="宋体" w:hAnsi="宋体" w:hint="eastAsia"/>
          <w:sz w:val="24"/>
        </w:rPr>
        <w:t>的方面包括</w:t>
      </w:r>
      <w:r w:rsidR="007E1BC5" w:rsidRPr="00402325">
        <w:rPr>
          <w:rFonts w:ascii="宋体" w:eastAsia="宋体" w:hAnsi="宋体" w:hint="eastAsia"/>
          <w:sz w:val="24"/>
        </w:rPr>
        <w:t>可以自定义页面结构以提高用户使用个性化程度以及</w:t>
      </w:r>
      <w:r w:rsidR="00C072E4" w:rsidRPr="00402325">
        <w:rPr>
          <w:rFonts w:ascii="宋体" w:eastAsia="宋体" w:hAnsi="宋体" w:hint="eastAsia"/>
          <w:sz w:val="24"/>
        </w:rPr>
        <w:t>操作便捷性；增设了社区式交流功能，在分享交流中逐渐完善、优化个人计划；排名机制，希望人们在相互比较竞争中提高监督的效果等等</w:t>
      </w:r>
    </w:p>
    <w:p w:rsidR="00C072E4" w:rsidRPr="00402325" w:rsidRDefault="00C072E4">
      <w:pPr>
        <w:rPr>
          <w:rFonts w:ascii="Times New Roman" w:eastAsia="宋体" w:hAnsi="Times New Roman" w:cs="Times New Roman"/>
          <w:sz w:val="24"/>
        </w:rPr>
      </w:pPr>
    </w:p>
    <w:p w:rsidR="00C072E4" w:rsidRPr="00402325" w:rsidRDefault="00C072E4" w:rsidP="00C072E4">
      <w:pPr>
        <w:rPr>
          <w:rFonts w:ascii="Times New Roman" w:eastAsia="宋体" w:hAnsi="Times New Roman" w:cs="Times New Roman"/>
          <w:sz w:val="24"/>
        </w:rPr>
      </w:pPr>
      <w:r w:rsidRPr="00402325">
        <w:rPr>
          <w:rFonts w:ascii="Times New Roman" w:eastAsia="宋体" w:hAnsi="Times New Roman" w:cs="Times New Roman"/>
          <w:sz w:val="24"/>
        </w:rPr>
        <w:t>3.How will the app help</w:t>
      </w:r>
    </w:p>
    <w:p w:rsidR="00C072E4" w:rsidRPr="00402325" w:rsidRDefault="00C072E4" w:rsidP="00C072E4">
      <w:pPr>
        <w:rPr>
          <w:rFonts w:ascii="Times New Roman" w:eastAsia="宋体" w:hAnsi="Times New Roman" w:cs="Times New Roman"/>
          <w:sz w:val="24"/>
        </w:rPr>
      </w:pPr>
      <w:r w:rsidRPr="00402325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402325">
        <w:rPr>
          <w:rFonts w:ascii="宋体" w:eastAsia="宋体" w:hAnsi="宋体"/>
          <w:sz w:val="24"/>
        </w:rPr>
        <w:t>满足用户自我展示的需求，预期结果为用户通过自我展示提高自信，获得满足感，实现良性循环。</w:t>
      </w:r>
    </w:p>
    <w:p w:rsidR="00C072E4" w:rsidRPr="00402325" w:rsidRDefault="00C072E4" w:rsidP="00C072E4">
      <w:pPr>
        <w:rPr>
          <w:rFonts w:ascii="宋体" w:eastAsia="宋体" w:hAnsi="宋体"/>
          <w:sz w:val="24"/>
        </w:rPr>
      </w:pPr>
      <w:r w:rsidRPr="00402325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402325">
        <w:rPr>
          <w:rFonts w:ascii="宋体" w:eastAsia="宋体" w:hAnsi="宋体"/>
          <w:sz w:val="24"/>
        </w:rPr>
        <w:t>满足用户对产品便利的需求，预期结果为尽可能简化产品的操作，且保证产品广泛的适应性。</w:t>
      </w:r>
    </w:p>
    <w:p w:rsidR="00C072E4" w:rsidRPr="00402325" w:rsidRDefault="00C072E4" w:rsidP="00C072E4">
      <w:pPr>
        <w:rPr>
          <w:rFonts w:ascii="宋体" w:eastAsia="宋体" w:hAnsi="宋体"/>
          <w:sz w:val="24"/>
        </w:rPr>
      </w:pPr>
      <w:r w:rsidRPr="00402325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402325">
        <w:rPr>
          <w:rFonts w:ascii="宋体" w:eastAsia="宋体" w:hAnsi="宋体"/>
          <w:sz w:val="24"/>
        </w:rPr>
        <w:t>满足用户对产品快捷高效的需求，预期结果为尽可能减少产品必要操作时间。</w:t>
      </w:r>
    </w:p>
    <w:p w:rsidR="00C072E4" w:rsidRPr="00402325" w:rsidRDefault="00C072E4" w:rsidP="00C072E4">
      <w:pPr>
        <w:rPr>
          <w:rFonts w:ascii="宋体" w:eastAsia="宋体" w:hAnsi="宋体"/>
          <w:sz w:val="24"/>
        </w:rPr>
      </w:pPr>
      <w:r w:rsidRPr="00402325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402325">
        <w:rPr>
          <w:rFonts w:ascii="宋体" w:eastAsia="宋体" w:hAnsi="宋体"/>
          <w:sz w:val="24"/>
        </w:rPr>
        <w:t>满足用户对美观的需求，预期结果为用户在一定程度内可自定义产品的界面。</w:t>
      </w:r>
    </w:p>
    <w:p w:rsidR="00C072E4" w:rsidRPr="00402325" w:rsidRDefault="00C072E4" w:rsidP="00C072E4">
      <w:pPr>
        <w:rPr>
          <w:rFonts w:ascii="宋体" w:eastAsia="宋体" w:hAnsi="宋体"/>
          <w:sz w:val="24"/>
        </w:rPr>
      </w:pPr>
      <w:r w:rsidRPr="00402325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 w:rsidRPr="00402325">
        <w:rPr>
          <w:rFonts w:ascii="宋体" w:eastAsia="宋体" w:hAnsi="宋体"/>
          <w:sz w:val="24"/>
        </w:rPr>
        <w:t>满足用户对监督的需求，预期结果为用户可通过软件、社区的相关功能从自我监督和他人监督两方面强化监督能力。</w:t>
      </w:r>
    </w:p>
    <w:p w:rsidR="00C072E4" w:rsidRPr="00402325" w:rsidRDefault="00C072E4" w:rsidP="00C072E4">
      <w:pPr>
        <w:rPr>
          <w:rFonts w:ascii="宋体" w:eastAsia="宋体" w:hAnsi="宋体" w:hint="eastAsia"/>
          <w:sz w:val="24"/>
        </w:rPr>
      </w:pPr>
      <w:r w:rsidRPr="00402325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5"/>
          </mc:Choice>
          <mc:Fallback>
            <w:t>⑥</w:t>
          </mc:Fallback>
        </mc:AlternateContent>
      </w:r>
      <w:r w:rsidRPr="00402325">
        <w:rPr>
          <w:rFonts w:ascii="宋体" w:eastAsia="宋体" w:hAnsi="宋体"/>
          <w:sz w:val="24"/>
        </w:rPr>
        <w:t>满足用户对奖励机制的需求，预期结果为用户可通过奖励机制获得成就感，培养良好习惯，加强对产品的接受度。</w:t>
      </w:r>
    </w:p>
    <w:sectPr w:rsidR="00C072E4" w:rsidRPr="00402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641"/>
    <w:rsid w:val="00402325"/>
    <w:rsid w:val="007162C7"/>
    <w:rsid w:val="007E1BC5"/>
    <w:rsid w:val="00A47641"/>
    <w:rsid w:val="00C072E4"/>
    <w:rsid w:val="00CD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240D5"/>
  <w15:chartTrackingRefBased/>
  <w15:docId w15:val="{200D9364-4BF8-43E9-8316-7476E3832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6</cp:revision>
  <dcterms:created xsi:type="dcterms:W3CDTF">2021-07-13T13:29:00Z</dcterms:created>
  <dcterms:modified xsi:type="dcterms:W3CDTF">2021-07-13T13:58:00Z</dcterms:modified>
</cp:coreProperties>
</file>