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姓名：</w:t>
      </w:r>
      <w:r>
        <w:rPr>
          <w:rFonts w:hint="eastAsia" w:ascii="Heiti SC Light" w:hAnsi="Helvetica Neue" w:eastAsia="Heiti SC Light" w:cs="Helvetica Neue"/>
          <w:color w:val="000000"/>
          <w:szCs w:val="28"/>
          <w:lang w:eastAsia="zh-CN"/>
        </w:rPr>
        <w:t>陈薇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性别：</w:t>
      </w:r>
      <w:r>
        <w:rPr>
          <w:rFonts w:hint="eastAsia" w:ascii="Heiti SC Light" w:hAnsi="Helvetica Neue" w:eastAsia="Heiti SC Light" w:cs="Helvetica Neue"/>
          <w:color w:val="000000"/>
          <w:szCs w:val="28"/>
          <w:lang w:eastAsia="zh-CN"/>
        </w:rPr>
        <w:t>女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身份</w:t>
      </w:r>
      <w:r>
        <w:rPr>
          <w:rFonts w:hint="eastAsia" w:ascii="Heiti SC Light" w:hAnsi="Songti SC Regular" w:eastAsia="Heiti SC Light" w:cs="Songti SC Regular"/>
          <w:color w:val="000000"/>
          <w:szCs w:val="28"/>
        </w:rPr>
        <w:t>证</w:t>
      </w:r>
      <w:r>
        <w:rPr>
          <w:rFonts w:hint="eastAsia" w:ascii="Heiti SC Light" w:hAnsi="Helvetica Neue" w:eastAsia="Heiti SC Light" w:cs="Helvetica Neue"/>
          <w:color w:val="000000"/>
          <w:szCs w:val="28"/>
        </w:rPr>
        <w:t>号：</w:t>
      </w:r>
      <w:r>
        <w:rPr>
          <w:rFonts w:hint="eastAsia" w:ascii="Heiti SC Light" w:hAnsi="Helvetica Neue" w:eastAsia="Heiti SC Light" w:cs="Helvetica Neue"/>
          <w:color w:val="000000"/>
          <w:szCs w:val="28"/>
          <w:lang w:val="en-US" w:eastAsia="zh-CN"/>
        </w:rPr>
        <w:t>36010219790604802X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学历：博士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Songti SC Regular" w:eastAsia="Heiti SC Light" w:cs="Songti SC Regular"/>
          <w:color w:val="000000"/>
          <w:szCs w:val="28"/>
        </w:rPr>
        <w:t>专</w:t>
      </w:r>
      <w:r>
        <w:rPr>
          <w:rFonts w:hint="eastAsia" w:ascii="Heiti SC Light" w:hAnsi="Helvetica Neue" w:eastAsia="Heiti SC Light" w:cs="Helvetica Neue"/>
          <w:color w:val="000000"/>
          <w:szCs w:val="28"/>
        </w:rPr>
        <w:t>业：</w:t>
      </w:r>
      <w:r>
        <w:rPr>
          <w:rFonts w:hint="eastAsia" w:ascii="Heiti SC Light" w:hAnsi="Helvetica Neue" w:eastAsia="Heiti SC Light" w:cs="Helvetica Neue"/>
          <w:color w:val="000000"/>
          <w:szCs w:val="28"/>
          <w:lang w:eastAsia="zh-CN"/>
        </w:rPr>
        <w:t>计算机应用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Songti SC Regular" w:eastAsia="Heiti SC Light" w:cs="Songti SC Regular"/>
          <w:color w:val="000000"/>
          <w:szCs w:val="28"/>
        </w:rPr>
        <w:t>毕</w:t>
      </w:r>
      <w:r>
        <w:rPr>
          <w:rFonts w:hint="eastAsia" w:ascii="Heiti SC Light" w:hAnsi="Helvetica Neue" w:eastAsia="Heiti SC Light" w:cs="Helvetica Neue"/>
          <w:color w:val="000000"/>
          <w:szCs w:val="28"/>
        </w:rPr>
        <w:t xml:space="preserve">业院校：University of </w:t>
      </w:r>
      <w:r>
        <w:rPr>
          <w:rFonts w:hint="eastAsia" w:ascii="Heiti SC Light" w:hAnsi="Helvetica Neue" w:eastAsia="Heiti SC Light" w:cs="Helvetica Neue"/>
          <w:color w:val="000000"/>
          <w:szCs w:val="28"/>
          <w:lang w:val="en-US" w:eastAsia="zh-CN"/>
        </w:rPr>
        <w:t>Nebraska，Omaha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工作</w:t>
      </w:r>
      <w:r>
        <w:rPr>
          <w:rFonts w:hint="eastAsia" w:ascii="Heiti SC Light" w:hAnsi="Songti SC Regular" w:eastAsia="Heiti SC Light" w:cs="Songti SC Regular"/>
          <w:color w:val="000000"/>
          <w:szCs w:val="28"/>
        </w:rPr>
        <w:t>单</w:t>
      </w:r>
      <w:r>
        <w:rPr>
          <w:rFonts w:hint="eastAsia" w:ascii="Heiti SC Light" w:hAnsi="Helvetica Neue" w:eastAsia="Heiti SC Light" w:cs="Helvetica Neue"/>
          <w:color w:val="000000"/>
          <w:szCs w:val="28"/>
        </w:rPr>
        <w:t>位：</w:t>
      </w:r>
      <w:r>
        <w:rPr>
          <w:rFonts w:hint="eastAsia" w:ascii="Heiti SC Light" w:hAnsi="Helvetica Neue" w:eastAsia="Heiti SC Light" w:cs="Helvetica Neue"/>
          <w:color w:val="000000"/>
          <w:szCs w:val="28"/>
          <w:lang w:eastAsia="zh-CN"/>
        </w:rPr>
        <w:t>排列科技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单位地址：</w:t>
      </w:r>
      <w:r>
        <w:rPr>
          <w:rFonts w:hint="eastAsia" w:ascii="Heiti SC Light" w:hAnsi="Helvetica Neue" w:eastAsia="Heiti SC Light" w:cs="Helvetica Neue"/>
          <w:color w:val="000000"/>
          <w:szCs w:val="28"/>
          <w:lang w:eastAsia="zh-CN"/>
        </w:rPr>
        <w:t>浙江省杭州市余杭区文一西路</w:t>
      </w:r>
      <w:r>
        <w:rPr>
          <w:rFonts w:hint="eastAsia" w:ascii="Heiti SC Light" w:hAnsi="Helvetica Neue" w:eastAsia="Heiti SC Light" w:cs="Helvetica Neue"/>
          <w:color w:val="000000"/>
          <w:szCs w:val="28"/>
          <w:lang w:val="en-US" w:eastAsia="zh-CN"/>
        </w:rPr>
        <w:t>998号海创园19号楼502室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单位</w:t>
      </w:r>
      <w:r>
        <w:rPr>
          <w:rFonts w:hint="eastAsia" w:ascii="Heiti SC Light" w:hAnsi="Songti SC Regular" w:eastAsia="Heiti SC Light" w:cs="Songti SC Regular"/>
          <w:color w:val="000000"/>
          <w:szCs w:val="28"/>
        </w:rPr>
        <w:t>邮编</w:t>
      </w:r>
      <w:r>
        <w:rPr>
          <w:rFonts w:hint="eastAsia" w:ascii="Heiti SC Light" w:hAnsi="Helvetica Neue" w:eastAsia="Heiti SC Light" w:cs="Helvetica Neue"/>
          <w:color w:val="000000"/>
          <w:szCs w:val="28"/>
        </w:rPr>
        <w:t> 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联系电话:</w:t>
      </w:r>
      <w:r>
        <w:rPr>
          <w:rFonts w:hint="eastAsia" w:ascii="Heiti SC Light" w:hAnsi="Times" w:eastAsia="Heiti SC Light" w:cs="Times"/>
          <w:color w:val="000000"/>
          <w:sz w:val="22"/>
        </w:rPr>
        <w:t xml:space="preserve"> </w:t>
      </w:r>
      <w:r>
        <w:fldChar w:fldCharType="begin"/>
      </w:r>
      <w:r>
        <w:instrText xml:space="preserve"> HYPERLINK "tel:17710330819" </w:instrText>
      </w:r>
      <w:r>
        <w:fldChar w:fldCharType="separate"/>
      </w:r>
      <w:r>
        <w:fldChar w:fldCharType="end"/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电子邮件:</w:t>
      </w:r>
      <w:r>
        <w:rPr>
          <w:rFonts w:hint="eastAsia" w:ascii="Heiti SC Light" w:hAnsi="Times" w:eastAsia="Heiti SC Light" w:cs="Times"/>
          <w:color w:val="000000"/>
          <w:sz w:val="22"/>
        </w:rPr>
        <w:t xml:space="preserve"> </w:t>
      </w:r>
      <w:r>
        <w:fldChar w:fldCharType="begin"/>
      </w:r>
      <w:r>
        <w:instrText xml:space="preserve"> HYPERLINK "mailto:Jike.chong@qq.com" </w:instrText>
      </w:r>
      <w:r>
        <w:fldChar w:fldCharType="separate"/>
      </w:r>
      <w:r>
        <w:fldChar w:fldCharType="end"/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  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 xml:space="preserve">通信地址: </w:t>
      </w:r>
      <w:r>
        <w:rPr>
          <w:rFonts w:hint="eastAsia" w:ascii="Heiti SC Light" w:hAnsi="Helvetica Neue" w:eastAsia="Heiti SC Light" w:cs="Helvetica Neue"/>
          <w:color w:val="000000"/>
          <w:szCs w:val="28"/>
          <w:lang w:eastAsia="zh-CN"/>
        </w:rPr>
        <w:t>浙江省杭州市余杭区文一西路</w:t>
      </w:r>
      <w:r>
        <w:rPr>
          <w:rFonts w:hint="eastAsia" w:ascii="Heiti SC Light" w:hAnsi="Helvetica Neue" w:eastAsia="Heiti SC Light" w:cs="Helvetica Neue"/>
          <w:color w:val="000000"/>
          <w:szCs w:val="28"/>
          <w:lang w:val="en-US" w:eastAsia="zh-CN"/>
        </w:rPr>
        <w:t>998号海创园19号楼502室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</w:pP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  <w:t>工作</w:t>
      </w:r>
      <w:r>
        <w:rPr>
          <w:rFonts w:hint="eastAsia" w:ascii="Heiti SC Light" w:hAnsi="Songti SC Regular" w:eastAsia="Heiti SC Light" w:cs="Songti SC Regular"/>
          <w:b/>
          <w:bCs/>
          <w:color w:val="000000"/>
          <w:szCs w:val="28"/>
        </w:rPr>
        <w:t>简</w:t>
      </w:r>
      <w:r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  <w:t>历或单位简介：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ascii="Heiti SC Light" w:hAnsi="Helvetica Neue" w:eastAsia="Heiti SC Light" w:cs="Helvetica Neue"/>
          <w:color w:val="000000"/>
          <w:szCs w:val="28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陈薇博士专注文本挖掘，数据挖掘，机器学习和人工智能等在金融风险管理上的应用</w:t>
      </w:r>
      <w:r>
        <w:rPr>
          <w:rFonts w:hint="eastAsia" w:ascii="Heiti SC Light" w:hAnsi="Helvetica Neue" w:eastAsia="Heiti SC Light" w:cs="Helvetica Neue"/>
          <w:color w:val="000000"/>
          <w:szCs w:val="28"/>
          <w:lang w:eastAsia="zh-CN"/>
        </w:rPr>
        <w:t>。</w:t>
      </w:r>
      <w:r>
        <w:rPr>
          <w:rFonts w:hint="eastAsia" w:ascii="Heiti SC Light" w:hAnsi="Helvetica Neue" w:eastAsia="Heiti SC Light" w:cs="Helvetica Neue"/>
          <w:color w:val="000000"/>
          <w:szCs w:val="28"/>
        </w:rPr>
        <w:t>在美国Paypal(贝宝)公司期间，负责线上银行支付风险模型的设计与开发，运用文本挖掘与机器学习的创新算法与技术，极大的降低了网上银行支付的欺诈风险与信贷风险。作为Lending Club第一位数据科学家，开创性将机器学习与文本数据挖掘系统引入P2P贷款风险分析，取得非常良好的效果，并极大缩短了研发周期。在Lending Club工作期间，主要负责非传统风险模型与决策算法的研究与开发，使公司风控水准远高于美国传统银行。2016年回国联合创业，成立排列科技，一家专注于智能数据风险管理金融科技公司，并聘为江西互联网金融协会风控专家，博金贷金融科技研究院院长。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ascii="Heiti SC Light" w:hAnsi="Helvetica Neue" w:eastAsia="Heiti SC Light" w:cs="Helvetica Neue"/>
          <w:color w:val="000000"/>
          <w:szCs w:val="28"/>
        </w:rPr>
      </w:pPr>
    </w:p>
    <w:p>
      <w:pPr>
        <w:widowControl w:val="0"/>
        <w:autoSpaceDE w:val="0"/>
        <w:autoSpaceDN w:val="0"/>
        <w:adjustRightInd w:val="0"/>
        <w:spacing w:line="340" w:lineRule="atLeast"/>
        <w:rPr>
          <w:rFonts w:ascii="Heiti SC Light" w:hAnsi="Helvetica Neue" w:eastAsia="Heiti SC Light" w:cs="Helvetica Neue"/>
          <w:b/>
          <w:bCs/>
          <w:color w:val="000000"/>
          <w:szCs w:val="28"/>
        </w:rPr>
      </w:pPr>
      <w:r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  <w:t>参加的学术组织及任职情况 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Helvetica Neue" w:eastAsia="Heiti SC Light" w:cs="Helvetica Neue"/>
          <w:color w:val="000000"/>
          <w:szCs w:val="28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江西互联网金融协会风控专家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Helvetica Neue" w:eastAsia="Heiti SC Light" w:cs="Helvetica Neue"/>
          <w:color w:val="000000"/>
          <w:szCs w:val="28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博金贷金融科技研究院院长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Helvetica Neue" w:eastAsia="Heiti SC Light" w:cs="Helvetica Neue"/>
          <w:color w:val="000000"/>
          <w:szCs w:val="28"/>
          <w:lang w:val="en-US" w:eastAsia="zh-CN"/>
        </w:rPr>
      </w:pPr>
      <w:r>
        <w:rPr>
          <w:rFonts w:hint="eastAsia" w:ascii="Heiti SC Light" w:hAnsi="Helvetica Neue" w:eastAsia="Heiti SC Light" w:cs="Helvetica Neue"/>
          <w:color w:val="000000"/>
          <w:szCs w:val="28"/>
          <w:lang w:val="en-US" w:eastAsia="zh-CN"/>
        </w:rPr>
        <w:t>钱江金融学院客座教授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ascii="Heiti SC Light" w:hAnsi="Times" w:eastAsia="Heiti SC Light" w:cs="Times"/>
          <w:color w:val="000000"/>
          <w:sz w:val="22"/>
        </w:rPr>
      </w:pP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  <w:t>科研或教研项目经历 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color w:val="000000"/>
          <w:szCs w:val="28"/>
          <w:lang w:val="en-US" w:eastAsia="zh-CN"/>
        </w:rPr>
        <w:t xml:space="preserve"> 会议培训讲师，</w:t>
      </w:r>
      <w:r>
        <w:rPr>
          <w:rFonts w:hint="eastAsia" w:ascii="Heiti SC Light" w:hAnsi="Helvetica Neue" w:eastAsia="Heiti SC Light" w:cs="Helvetica Neue"/>
          <w:color w:val="000000"/>
          <w:szCs w:val="28"/>
        </w:rPr>
        <w:t>“量化金融风控与欺诈分析”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ascii="Heiti SC Light" w:hAnsi="Times" w:eastAsia="Heiti SC Light" w:cs="Times"/>
          <w:color w:val="000000"/>
          <w:sz w:val="22"/>
        </w:rPr>
      </w:pPr>
    </w:p>
    <w:p>
      <w:pPr>
        <w:widowControl w:val="0"/>
        <w:autoSpaceDE w:val="0"/>
        <w:autoSpaceDN w:val="0"/>
        <w:adjustRightInd w:val="0"/>
        <w:spacing w:line="320" w:lineRule="atLeast"/>
        <w:rPr>
          <w:rFonts w:ascii="Heiti SC Light" w:hAnsi="Times" w:eastAsia="Heiti SC Light" w:cs="Times"/>
          <w:color w:val="000000"/>
          <w:sz w:val="22"/>
        </w:rPr>
      </w:pP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  <w:t>科研或教学工作及获奖情况 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  <w:lang w:val="en-US" w:eastAsia="zh-CN"/>
        </w:rPr>
      </w:pPr>
      <w:r>
        <w:rPr>
          <w:rFonts w:hint="eastAsia" w:ascii="Heiti SC Light" w:hAnsi="Times" w:eastAsia="Heiti SC Light" w:cs="Times"/>
          <w:color w:val="000000"/>
          <w:sz w:val="22"/>
          <w:lang w:val="en-US" w:eastAsia="zh-CN"/>
        </w:rPr>
        <w:t>科研项目：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ARM13 2013版线上银行支付交易风险识别模型系统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基于分层建模的风险建模研究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DDS（Dynamic Dataset System, 动态数据推送系统）系统研发和实现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研究基于treenet的机器学习算法应用于信贷风险建模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智能风险决策引擎DICE的设计和实现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智能贷款人工作信息核验系统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风险前置的信贷精准推荐系统研发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基于知识图谱的反欺诈团伙识别系统研发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罗盘项目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研发欺诈模型分校正系统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基于机器学习的线上贷款反欺诈模型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自动线上特征生产和模型建立系统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  <w:lang w:val="en-US" w:eastAsia="zh-CN"/>
        </w:rPr>
      </w:pPr>
      <w:r>
        <w:rPr>
          <w:rFonts w:hint="eastAsia" w:ascii="Heiti SC Light" w:hAnsi="Times" w:eastAsia="Heiti SC Light" w:cs="Times"/>
          <w:color w:val="000000"/>
          <w:sz w:val="22"/>
          <w:lang w:val="en-US" w:eastAsia="zh-CN"/>
        </w:rPr>
        <w:t>获奖情况：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清华三创比赛杭州赛区 优胜奖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  <w:t>著作方向 </w:t>
      </w: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>互联网金融，机器学习，</w:t>
      </w:r>
      <w:r>
        <w:rPr>
          <w:rFonts w:hint="eastAsia" w:ascii="Heiti SC Light" w:hAnsi="Times" w:eastAsia="Heiti SC Light" w:cs="Times"/>
          <w:color w:val="000000"/>
          <w:sz w:val="22"/>
          <w:lang w:val="en-US" w:eastAsia="zh-CN"/>
        </w:rPr>
        <w:t>人工智能</w:t>
      </w:r>
      <w:r>
        <w:rPr>
          <w:rFonts w:hint="eastAsia" w:ascii="Heiti SC Light" w:hAnsi="Times" w:eastAsia="Heiti SC Light" w:cs="Time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Times" w:eastAsia="Heiti SC Light" w:cs="Times"/>
          <w:color w:val="000000"/>
          <w:sz w:val="22"/>
        </w:rPr>
      </w:pPr>
    </w:p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  <w:t>主要著作出版情况 </w:t>
      </w:r>
    </w:p>
    <w:tbl>
      <w:tblPr>
        <w:tblStyle w:val="4"/>
        <w:tblW w:w="86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70"/>
        <w:gridCol w:w="2684"/>
        <w:gridCol w:w="1459"/>
        <w:gridCol w:w="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5" w:hRule="atLeast"/>
        </w:trPr>
        <w:tc>
          <w:tcPr>
            <w:tcW w:w="3570" w:type="dxa"/>
            <w:tcBorders>
              <w:top w:val="single" w:color="A4D2E2" w:sz="4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Pseudo gradient search for solving nonlinear multiregression based on the Choquet integral</w:t>
            </w:r>
          </w:p>
        </w:tc>
        <w:tc>
          <w:tcPr>
            <w:tcW w:w="2684" w:type="dxa"/>
            <w:tcBorders>
              <w:top w:val="single" w:color="A4D2E2" w:sz="4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2009 IEEE International Conference on Granular Computing</w:t>
            </w:r>
          </w:p>
        </w:tc>
        <w:tc>
          <w:tcPr>
            <w:tcW w:w="1459" w:type="dxa"/>
            <w:tcBorders>
              <w:top w:val="single" w:color="A4D2E2" w:sz="4" w:space="0"/>
              <w:left w:val="single" w:color="A4D2E2" w:sz="4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1/1/2009</w:t>
            </w:r>
          </w:p>
        </w:tc>
        <w:tc>
          <w:tcPr>
            <w:tcW w:w="955" w:type="dxa"/>
            <w:tcBorders>
              <w:top w:val="single" w:color="A4D2E2" w:sz="4" w:space="0"/>
              <w:left w:val="single" w:color="BBCDDF" w:sz="12" w:space="0"/>
              <w:bottom w:val="single" w:color="BBCDDF" w:sz="12" w:space="0"/>
              <w:right w:val="single" w:color="A4D2E2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bo guo, wei chen, zhenyuan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5" w:hRule="atLeast"/>
        </w:trPr>
        <w:tc>
          <w:tcPr>
            <w:tcW w:w="3570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On the uniqueness of the expression for the Choquet integral with linear core in classification</w:t>
            </w:r>
          </w:p>
        </w:tc>
        <w:tc>
          <w:tcPr>
            <w:tcW w:w="2684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2009 IEEE International Conference on Granular Computing</w:t>
            </w:r>
          </w:p>
        </w:tc>
        <w:tc>
          <w:tcPr>
            <w:tcW w:w="1459" w:type="dxa"/>
            <w:tcBorders>
              <w:top w:val="single" w:color="BBCDDF" w:sz="12" w:space="0"/>
              <w:left w:val="single" w:color="A4D2E2" w:sz="4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1/1/2009</w:t>
            </w:r>
          </w:p>
        </w:tc>
        <w:tc>
          <w:tcPr>
            <w:tcW w:w="955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A4D2E2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weiwei zhang, wei chen, zhenyuan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05" w:hRule="atLeast"/>
        </w:trPr>
        <w:tc>
          <w:tcPr>
            <w:tcW w:w="3570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二型模糊系统研究与应用</w:t>
            </w:r>
          </w:p>
        </w:tc>
        <w:tc>
          <w:tcPr>
            <w:tcW w:w="2684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模糊系统与数学</w:t>
            </w:r>
          </w:p>
        </w:tc>
        <w:tc>
          <w:tcPr>
            <w:tcW w:w="1459" w:type="dxa"/>
            <w:tcBorders>
              <w:top w:val="single" w:color="BBCDDF" w:sz="12" w:space="0"/>
              <w:left w:val="single" w:color="A4D2E2" w:sz="4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1/1/2005</w:t>
            </w:r>
          </w:p>
        </w:tc>
        <w:tc>
          <w:tcPr>
            <w:tcW w:w="955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A4D2E2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陈薇 孙增圻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0" w:hRule="atLeast"/>
        </w:trPr>
        <w:tc>
          <w:tcPr>
            <w:tcW w:w="3570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基于TS模型的二型模糊控制器和观测器分析与设计</w:t>
            </w:r>
          </w:p>
        </w:tc>
        <w:tc>
          <w:tcPr>
            <w:tcW w:w="2684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信息与控制</w:t>
            </w:r>
          </w:p>
        </w:tc>
        <w:tc>
          <w:tcPr>
            <w:tcW w:w="1459" w:type="dxa"/>
            <w:tcBorders>
              <w:top w:val="single" w:color="BBCDDF" w:sz="12" w:space="0"/>
              <w:left w:val="single" w:color="A4D2E2" w:sz="4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6/1/2005</w:t>
            </w:r>
          </w:p>
        </w:tc>
        <w:tc>
          <w:tcPr>
            <w:tcW w:w="955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A4D2E2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陈薇 孙增圻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3570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二型模糊系统综述</w:t>
            </w:r>
          </w:p>
        </w:tc>
        <w:tc>
          <w:tcPr>
            <w:tcW w:w="2684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中国智能自动化会议论文集</w:t>
            </w:r>
          </w:p>
        </w:tc>
        <w:tc>
          <w:tcPr>
            <w:tcW w:w="1459" w:type="dxa"/>
            <w:tcBorders>
              <w:top w:val="single" w:color="BBCDDF" w:sz="12" w:space="0"/>
              <w:left w:val="single" w:color="A4D2E2" w:sz="4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1/1/2003</w:t>
            </w:r>
          </w:p>
        </w:tc>
        <w:tc>
          <w:tcPr>
            <w:tcW w:w="955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A4D2E2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陈薇 孙增圻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5" w:hRule="atLeast"/>
        </w:trPr>
        <w:tc>
          <w:tcPr>
            <w:tcW w:w="3570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Extracting Hot spots of Topics from Time Stamped Documents</w:t>
            </w:r>
          </w:p>
        </w:tc>
        <w:tc>
          <w:tcPr>
            <w:tcW w:w="2684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 &amp; Knowledge Engineering</w:t>
            </w:r>
          </w:p>
        </w:tc>
        <w:tc>
          <w:tcPr>
            <w:tcW w:w="1459" w:type="dxa"/>
            <w:tcBorders>
              <w:top w:val="single" w:color="BBCDDF" w:sz="12" w:space="0"/>
              <w:left w:val="single" w:color="A4D2E2" w:sz="4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7/1/2011</w:t>
            </w:r>
          </w:p>
        </w:tc>
        <w:tc>
          <w:tcPr>
            <w:tcW w:w="955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A4D2E2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Wei Chen &amp; Parvathi Chundi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05" w:hRule="atLeast"/>
        </w:trPr>
        <w:tc>
          <w:tcPr>
            <w:tcW w:w="3570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 approach for discovering hot spots of topics from time stamped documents</w:t>
            </w:r>
          </w:p>
        </w:tc>
        <w:tc>
          <w:tcPr>
            <w:tcW w:w="2684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 &amp; Knowledge Engineering</w:t>
            </w:r>
          </w:p>
        </w:tc>
        <w:tc>
          <w:tcPr>
            <w:tcW w:w="1459" w:type="dxa"/>
            <w:tcBorders>
              <w:top w:val="single" w:color="BBCDDF" w:sz="12" w:space="0"/>
              <w:left w:val="single" w:color="A4D2E2" w:sz="4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7/1/2011</w:t>
            </w:r>
          </w:p>
        </w:tc>
        <w:tc>
          <w:tcPr>
            <w:tcW w:w="955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A4D2E2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Wei Chen &amp; Parvathi Chundi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80" w:hRule="atLeast"/>
        </w:trPr>
        <w:tc>
          <w:tcPr>
            <w:tcW w:w="3570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Extracting Hot Spots in Spatial Data: A Study on Grid Based Scan Algorithms</w:t>
            </w:r>
          </w:p>
        </w:tc>
        <w:tc>
          <w:tcPr>
            <w:tcW w:w="2684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University of Nebraska Omaha</w:t>
            </w:r>
          </w:p>
        </w:tc>
        <w:tc>
          <w:tcPr>
            <w:tcW w:w="1459" w:type="dxa"/>
            <w:tcBorders>
              <w:top w:val="single" w:color="BBCDDF" w:sz="12" w:space="0"/>
              <w:left w:val="single" w:color="A4D2E2" w:sz="4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10/7/2010</w:t>
            </w:r>
          </w:p>
        </w:tc>
        <w:tc>
          <w:tcPr>
            <w:tcW w:w="955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A4D2E2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Wei Chen, Pranita Shrestha, Parvathi Chundi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80" w:hRule="atLeast"/>
        </w:trPr>
        <w:tc>
          <w:tcPr>
            <w:tcW w:w="3570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Extracting hot spots of basic and complex topics from time stamped documents</w:t>
            </w:r>
          </w:p>
        </w:tc>
        <w:tc>
          <w:tcPr>
            <w:tcW w:w="2684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2009 IEEE Symposium on Computational Intelligence and Data Mining</w:t>
            </w:r>
          </w:p>
        </w:tc>
        <w:tc>
          <w:tcPr>
            <w:tcW w:w="1459" w:type="dxa"/>
            <w:tcBorders>
              <w:top w:val="single" w:color="BBCDDF" w:sz="12" w:space="0"/>
              <w:left w:val="single" w:color="A4D2E2" w:sz="4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5/15/2009</w:t>
            </w:r>
          </w:p>
        </w:tc>
        <w:tc>
          <w:tcPr>
            <w:tcW w:w="955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A4D2E2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Wei Chen, Parvathi Chundi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0" w:hRule="atLeast"/>
        </w:trPr>
        <w:tc>
          <w:tcPr>
            <w:tcW w:w="3570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Trends analysis of topics based on temporal segmentation</w:t>
            </w:r>
          </w:p>
        </w:tc>
        <w:tc>
          <w:tcPr>
            <w:tcW w:w="2684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International Conference on Data Warehousing and Knowledge Discovery</w:t>
            </w:r>
          </w:p>
        </w:tc>
        <w:tc>
          <w:tcPr>
            <w:tcW w:w="1459" w:type="dxa"/>
            <w:tcBorders>
              <w:top w:val="single" w:color="BBCDDF" w:sz="12" w:space="0"/>
              <w:left w:val="single" w:color="A4D2E2" w:sz="4" w:space="0"/>
              <w:bottom w:val="single" w:color="BBCDDF" w:sz="12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1/1/2009</w:t>
            </w:r>
          </w:p>
        </w:tc>
        <w:tc>
          <w:tcPr>
            <w:tcW w:w="955" w:type="dxa"/>
            <w:tcBorders>
              <w:top w:val="single" w:color="BBCDDF" w:sz="12" w:space="0"/>
              <w:left w:val="single" w:color="BBCDDF" w:sz="12" w:space="0"/>
              <w:bottom w:val="single" w:color="BBCDDF" w:sz="12" w:space="0"/>
              <w:right w:val="single" w:color="A4D2E2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Wei Chen, Parvathi Chundi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50" w:hRule="atLeast"/>
        </w:trPr>
        <w:tc>
          <w:tcPr>
            <w:tcW w:w="3570" w:type="dxa"/>
            <w:tcBorders>
              <w:top w:val="single" w:color="BBCDDF" w:sz="12" w:space="0"/>
              <w:left w:val="single" w:color="BBCDDF" w:sz="12" w:space="0"/>
              <w:bottom w:val="single" w:color="A4D2E2" w:sz="4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An efficient algorithm for identification of real belief measures</w:t>
            </w:r>
          </w:p>
        </w:tc>
        <w:tc>
          <w:tcPr>
            <w:tcW w:w="2684" w:type="dxa"/>
            <w:tcBorders>
              <w:top w:val="single" w:color="BBCDDF" w:sz="12" w:space="0"/>
              <w:left w:val="single" w:color="BBCDDF" w:sz="12" w:space="0"/>
              <w:bottom w:val="single" w:color="A4D2E2" w:sz="4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2009 IEEE International Conference on Granular Computing</w:t>
            </w:r>
          </w:p>
        </w:tc>
        <w:tc>
          <w:tcPr>
            <w:tcW w:w="1459" w:type="dxa"/>
            <w:tcBorders>
              <w:top w:val="single" w:color="BBCDDF" w:sz="12" w:space="0"/>
              <w:left w:val="single" w:color="A4D2E2" w:sz="4" w:space="0"/>
              <w:bottom w:val="single" w:color="A4D2E2" w:sz="4" w:space="0"/>
              <w:right w:val="single" w:color="BBCDDF" w:sz="1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1/1/2009</w:t>
            </w:r>
          </w:p>
        </w:tc>
        <w:tc>
          <w:tcPr>
            <w:tcW w:w="955" w:type="dxa"/>
            <w:tcBorders>
              <w:top w:val="single" w:color="BBCDDF" w:sz="12" w:space="0"/>
              <w:left w:val="single" w:color="BBCDDF" w:sz="12" w:space="0"/>
              <w:bottom w:val="single" w:color="A4D2E2" w:sz="4" w:space="0"/>
              <w:right w:val="single" w:color="A4D2E2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SimSun" w:cs="Arial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wei chen, kajia cao, renan jia, kuiliang chen</w:t>
            </w:r>
          </w:p>
        </w:tc>
      </w:tr>
    </w:tbl>
    <w:p>
      <w:pPr>
        <w:widowControl w:val="0"/>
        <w:autoSpaceDE w:val="0"/>
        <w:autoSpaceDN w:val="0"/>
        <w:adjustRightInd w:val="0"/>
        <w:spacing w:line="340" w:lineRule="atLeast"/>
        <w:rPr>
          <w:rFonts w:hint="eastAsia" w:ascii="Heiti SC Light" w:hAnsi="Times" w:eastAsia="Heiti SC Light" w:cs="Times"/>
          <w:b/>
          <w:bCs/>
          <w:color w:val="000000"/>
          <w:sz w:val="22"/>
        </w:rPr>
      </w:pPr>
      <w:r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  <w:t>作</w:t>
      </w:r>
      <w:r>
        <w:rPr>
          <w:rFonts w:hint="eastAsia" w:ascii="Heiti SC Light" w:hAnsi="Songti SC Regular" w:eastAsia="Heiti SC Light" w:cs="Songti SC Regular"/>
          <w:b/>
          <w:bCs/>
          <w:color w:val="000000"/>
          <w:szCs w:val="28"/>
        </w:rPr>
        <w:t>译</w:t>
      </w:r>
      <w:r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  <w:t>者简介用于</w:t>
      </w:r>
      <w:r>
        <w:rPr>
          <w:rFonts w:hint="eastAsia" w:ascii="Heiti SC Light" w:hAnsi="Songti SC Regular" w:eastAsia="Heiti SC Light" w:cs="Songti SC Regular"/>
          <w:b/>
          <w:bCs/>
          <w:color w:val="000000"/>
          <w:szCs w:val="28"/>
        </w:rPr>
        <w:t>书</w:t>
      </w:r>
      <w:r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  <w:t>号实名申领或者网站宣</w:t>
      </w:r>
      <w:r>
        <w:rPr>
          <w:rFonts w:hint="eastAsia" w:ascii="Heiti SC Light" w:hAnsi="Songti SC Regular" w:eastAsia="Heiti SC Light" w:cs="Songti SC Regular"/>
          <w:b/>
          <w:bCs/>
          <w:color w:val="000000"/>
          <w:szCs w:val="28"/>
        </w:rPr>
        <w:t>传</w:t>
      </w:r>
      <w:r>
        <w:rPr>
          <w:rFonts w:hint="eastAsia" w:ascii="Heiti SC Light" w:hAnsi="Helvetica Neue" w:eastAsia="Heiti SC Light" w:cs="Helvetica Neue"/>
          <w:b/>
          <w:bCs/>
          <w:color w:val="000000"/>
          <w:szCs w:val="28"/>
        </w:rPr>
        <w:t>，控制在50-1000字数之间 </w:t>
      </w:r>
    </w:p>
    <w:p>
      <w:pPr>
        <w:widowControl w:val="0"/>
        <w:autoSpaceDE w:val="0"/>
        <w:autoSpaceDN w:val="0"/>
        <w:adjustRightInd w:val="0"/>
        <w:spacing w:line="280" w:lineRule="atLeast"/>
        <w:rPr>
          <w:rFonts w:hint="eastAsia" w:ascii="Heiti SC Light" w:hAnsi="Times" w:eastAsia="Heiti SC Light" w:cs="Times"/>
          <w:color w:val="000000"/>
          <w:sz w:val="22"/>
        </w:rPr>
      </w:pP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Helvetica Neue" w:eastAsia="Heiti SC Light" w:cs="Helvetica Neue"/>
          <w:color w:val="000000"/>
          <w:szCs w:val="28"/>
        </w:rPr>
      </w:pPr>
      <w:r>
        <w:rPr>
          <w:rFonts w:hint="eastAsia" w:ascii="Heiti SC Light" w:hAnsi="Helvetica Neue" w:eastAsia="Heiti SC Light" w:cs="Helvetica Neue"/>
          <w:color w:val="000000"/>
          <w:szCs w:val="28"/>
        </w:rPr>
        <w:t>陈薇博士专注文本挖掘，数据挖掘，机器学习和人工智能等在金融风险管理上的应用</w:t>
      </w:r>
      <w:r>
        <w:rPr>
          <w:rFonts w:hint="eastAsia" w:ascii="Heiti SC Light" w:hAnsi="Helvetica Neue" w:eastAsia="Heiti SC Light" w:cs="Helvetica Neue"/>
          <w:color w:val="000000"/>
          <w:szCs w:val="28"/>
          <w:lang w:eastAsia="zh-CN"/>
        </w:rPr>
        <w:t>，</w:t>
      </w:r>
      <w:r>
        <w:rPr>
          <w:rFonts w:hint="eastAsia" w:ascii="Heiti SC Light" w:hAnsi="Helvetica Neue" w:eastAsia="Heiti SC Light" w:cs="Helvetica Neue"/>
          <w:color w:val="000000"/>
          <w:szCs w:val="28"/>
          <w:lang w:val="en-US" w:eastAsia="zh-CN"/>
        </w:rPr>
        <w:t>并为多个国际期刊论文审稿人</w:t>
      </w:r>
      <w:bookmarkStart w:id="0" w:name="_GoBack"/>
      <w:bookmarkEnd w:id="0"/>
      <w:r>
        <w:rPr>
          <w:rFonts w:hint="eastAsia" w:ascii="Heiti SC Light" w:hAnsi="Helvetica Neue" w:eastAsia="Heiti SC Light" w:cs="Helvetica Neue"/>
          <w:color w:val="000000"/>
          <w:szCs w:val="28"/>
          <w:lang w:eastAsia="zh-CN"/>
        </w:rPr>
        <w:t>。</w:t>
      </w:r>
      <w:r>
        <w:rPr>
          <w:rFonts w:hint="eastAsia" w:ascii="Heiti SC Light" w:hAnsi="Helvetica Neue" w:eastAsia="Heiti SC Light" w:cs="Helvetica Neue"/>
          <w:color w:val="000000"/>
          <w:szCs w:val="28"/>
        </w:rPr>
        <w:t>在美国Paypal(贝宝)公司期间，负责线上银行支付风险模型的设计与开发，运用文本挖掘与机器学习的创新算法与技术，极大的降低了网上银行支付的欺诈风险与信贷风险。作为Lending Club第一位数据科学家，开创性将机器学习与文本数据挖掘系统引入P2P贷款风险分析，取得非常良好的效果，并极大缩短了研发周期。在Lending Club工作期间，主要负责非传统风险模型与决策算法的研究与开发，使公司风控水准远高于美国传统银行。2016年回国联合创业，成立排列科技，一家专注于智能数据风险管理金融科技公司，并聘为江西互联网金融协会风控专家，博金贷金融科技研究院院长。</w:t>
      </w:r>
    </w:p>
    <w:p>
      <w:pPr>
        <w:widowControl w:val="0"/>
        <w:autoSpaceDE w:val="0"/>
        <w:autoSpaceDN w:val="0"/>
        <w:adjustRightInd w:val="0"/>
        <w:spacing w:line="320" w:lineRule="atLeast"/>
        <w:rPr>
          <w:rFonts w:hint="eastAsia" w:ascii="Heiti SC Light" w:hAnsi="Helvetica Neue" w:eastAsia="Heiti SC Light" w:cs="Helvetica Neue"/>
          <w:color w:val="000000"/>
          <w:szCs w:val="28"/>
          <w:lang w:val="en-US" w:eastAsia="zh-CN"/>
        </w:rPr>
      </w:pPr>
      <w:r>
        <w:rPr>
          <w:rFonts w:hint="eastAsia" w:ascii="Heiti SC Light" w:hAnsi="Helvetica Neue" w:eastAsia="Heiti SC Light" w:cs="Helvetica Neue"/>
          <w:color w:val="000000"/>
          <w:szCs w:val="28"/>
          <w:lang w:val="en-US" w:eastAsia="zh-CN"/>
        </w:rPr>
        <w:t>陈薇博士关注金融创新和产融结合发展领域，对企业管理，组织架构和产品研发，项目管理和公司运营有独特见解和多年经验。</w:t>
      </w:r>
    </w:p>
    <w:p>
      <w:pPr>
        <w:widowControl w:val="0"/>
        <w:autoSpaceDE w:val="0"/>
        <w:autoSpaceDN w:val="0"/>
        <w:adjustRightInd w:val="0"/>
        <w:spacing w:line="280" w:lineRule="atLeast"/>
        <w:rPr>
          <w:rFonts w:hint="eastAsia" w:ascii="Heiti SC Light" w:hAnsi="Times" w:eastAsia="Heiti SC Light" w:cs="Times"/>
          <w:color w:val="000000"/>
          <w:sz w:val="22"/>
        </w:rPr>
      </w:pPr>
      <w:r>
        <w:rPr>
          <w:rFonts w:hint="eastAsia" w:ascii="Heiti SC Light" w:hAnsi="Times" w:eastAsia="Heiti SC Light" w:cs="Times"/>
          <w:color w:val="000000"/>
          <w:sz w:val="22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80" w:lineRule="atLeast"/>
        <w:rPr>
          <w:rFonts w:hint="eastAsia" w:ascii="Heiti SC Light" w:hAnsi="Times" w:eastAsia="Heiti SC Light" w:cs="Times"/>
          <w:color w:val="000000"/>
          <w:sz w:val="22"/>
        </w:rPr>
      </w:pPr>
    </w:p>
    <w:p>
      <w:pPr>
        <w:rPr>
          <w:rFonts w:hint="eastAsia" w:ascii="Heiti SC Light" w:eastAsia="Heiti SC Light"/>
          <w:sz w:val="22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Lucida Grande">
    <w:altName w:val="Segoe Print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Songti SC Regular">
    <w:altName w:val="DengXian Light"/>
    <w:panose1 w:val="02010600040101010101"/>
    <w:charset w:val="50"/>
    <w:family w:val="auto"/>
    <w:pitch w:val="default"/>
    <w:sig w:usb0="00000000" w:usb1="00000000" w:usb2="00000010" w:usb3="00000000" w:csb0="0004009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ACF0010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41"/>
    <w:rsid w:val="00305141"/>
    <w:rsid w:val="00464E51"/>
    <w:rsid w:val="00C67090"/>
    <w:rsid w:val="0F594B9D"/>
    <w:rsid w:val="1F594E16"/>
    <w:rsid w:val="248A47B3"/>
    <w:rsid w:val="27977095"/>
    <w:rsid w:val="2DC64AE0"/>
    <w:rsid w:val="2EE34FC8"/>
    <w:rsid w:val="5D7E1FA1"/>
    <w:rsid w:val="75AC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1464</Words>
  <Characters>8349</Characters>
  <Lines>69</Lines>
  <Paragraphs>19</Paragraphs>
  <ScaleCrop>false</ScaleCrop>
  <LinksUpToDate>false</LinksUpToDate>
  <CharactersWithSpaces>9794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2018-04-30T04:56:00Z</dcterms:created>
  <dc:creator>Jike Chong</dc:creator>
  <cp:lastModifiedBy>zoech</cp:lastModifiedBy>
  <dcterms:modified xsi:type="dcterms:W3CDTF">2018-05-01T23:33:00Z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