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m"/>
      </w:pPr>
      <w:r>
        <w:t xml:space="preserve">Quantifying</w:t>
      </w:r>
      <w:r>
        <w:t xml:space="preserve"> </w:t>
      </w:r>
      <w:r>
        <w:t xml:space="preserve">the</w:t>
      </w:r>
      <w:r>
        <w:t xml:space="preserve"> </w:t>
      </w:r>
      <w:r>
        <w:t xml:space="preserve">impacts</w:t>
      </w:r>
      <w:r>
        <w:t xml:space="preserve"> </w:t>
      </w:r>
      <w:r>
        <w:t xml:space="preserve">of</w:t>
      </w:r>
      <w:r>
        <w:t xml:space="preserve"> </w:t>
      </w:r>
      <w:r>
        <w:t xml:space="preserve">COVID-19</w:t>
      </w:r>
      <w:r>
        <w:t xml:space="preserve"> </w:t>
      </w:r>
      <w:r>
        <w:t xml:space="preserve">on</w:t>
      </w:r>
      <w:r>
        <w:t xml:space="preserve"> </w:t>
      </w:r>
      <w:r>
        <w:t xml:space="preserve">human</w:t>
      </w:r>
      <w:r>
        <w:t xml:space="preserve"> </w:t>
      </w:r>
      <w:r>
        <w:t xml:space="preserve">mobility</w:t>
      </w:r>
      <w:r>
        <w:t xml:space="preserve"> </w:t>
      </w:r>
      <w:r>
        <w:t xml:space="preserve">from</w:t>
      </w:r>
      <w:r>
        <w:t xml:space="preserve"> </w:t>
      </w:r>
      <w:r>
        <w:t xml:space="preserve">an</w:t>
      </w:r>
      <w:r>
        <w:t xml:space="preserve"> </w:t>
      </w:r>
      <w:r>
        <w:t xml:space="preserve">official</w:t>
      </w:r>
      <w:r>
        <w:t xml:space="preserve"> </w:t>
      </w:r>
      <w:r>
        <w:t xml:space="preserve">statistics</w:t>
      </w:r>
      <w:r>
        <w:t xml:space="preserve"> </w:t>
      </w:r>
      <w:r>
        <w:t xml:space="preserve">perspective</w:t>
      </w:r>
      <w:r>
        <w:t xml:space="preserve"> </w:t>
      </w:r>
      <w:r>
        <w:t xml:space="preserve">–</w:t>
      </w:r>
      <w:r>
        <w:t xml:space="preserve"> </w:t>
      </w:r>
      <w:r>
        <w:t xml:space="preserve">the</w:t>
      </w:r>
      <w:r>
        <w:t xml:space="preserve"> </w:t>
      </w:r>
      <w:r>
        <w:t xml:space="preserve">case</w:t>
      </w:r>
      <w:r>
        <w:t xml:space="preserve"> </w:t>
      </w:r>
      <w:r>
        <w:t xml:space="preserve">of</w:t>
      </w:r>
      <w:r>
        <w:t xml:space="preserve"> </w:t>
      </w:r>
      <w:r>
        <w:t xml:space="preserve">Hungary</w:t>
      </w:r>
    </w:p>
    <w:p>
      <w:pPr>
        <w:pStyle w:val="Author"/>
      </w:pPr>
      <w:r>
        <w:t xml:space="preserve">Zoltán</w:t>
      </w:r>
      <w:r>
        <w:t xml:space="preserve"> </w:t>
      </w:r>
      <w:r>
        <w:t xml:space="preserve">Csányi,</w:t>
      </w:r>
      <w:r>
        <w:t xml:space="preserve"> </w:t>
      </w:r>
      <w:r>
        <w:t xml:space="preserve">Anna</w:t>
      </w:r>
      <w:r>
        <w:t xml:space="preserve"> </w:t>
      </w:r>
      <w:r>
        <w:t xml:space="preserve">Sára</w:t>
      </w:r>
      <w:r>
        <w:t xml:space="preserve"> </w:t>
      </w:r>
      <w:r>
        <w:t xml:space="preserve">Ligeti,</w:t>
      </w:r>
      <w:r>
        <w:t xml:space="preserve"> </w:t>
      </w:r>
      <w:r>
        <w:t xml:space="preserve">János</w:t>
      </w:r>
      <w:r>
        <w:t xml:space="preserve"> </w:t>
      </w:r>
      <w:r>
        <w:t xml:space="preserve">Novák,</w:t>
      </w:r>
      <w:r>
        <w:t xml:space="preserve"> </w:t>
      </w:r>
      <w:r>
        <w:t xml:space="preserve">Ferenc</w:t>
      </w:r>
      <w:r>
        <w:t xml:space="preserve"> </w:t>
      </w:r>
      <w:r>
        <w:t xml:space="preserve">Urbán,</w:t>
      </w:r>
      <w:r>
        <w:t xml:space="preserve"> </w:t>
      </w:r>
      <w:r>
        <w:t xml:space="preserve">László</w:t>
      </w:r>
      <w:r>
        <w:t xml:space="preserve"> </w:t>
      </w:r>
      <w:r>
        <w:t xml:space="preserve">Zoltán</w:t>
      </w:r>
      <w:r>
        <w:t xml:space="preserve"> </w:t>
      </w:r>
      <w:r>
        <w:t xml:space="preserve">Zöldi</w:t>
      </w:r>
    </w:p>
    <w:p>
      <w:pPr>
        <w:pStyle w:val="Abstract"/>
      </w:pPr>
      <w:r>
        <w:t xml:space="preserve">The</w:t>
      </w:r>
      <w:r>
        <w:t xml:space="preserve"> </w:t>
      </w:r>
      <w:r>
        <w:t xml:space="preserve">COVID-19</w:t>
      </w:r>
      <w:r>
        <w:t xml:space="preserve"> </w:t>
      </w:r>
      <w:r>
        <w:t xml:space="preserve">pandemics</w:t>
      </w:r>
      <w:r>
        <w:t xml:space="preserve"> </w:t>
      </w:r>
      <w:r>
        <w:t xml:space="preserve">put</w:t>
      </w:r>
      <w:r>
        <w:t xml:space="preserve"> </w:t>
      </w:r>
      <w:r>
        <w:t xml:space="preserve">official</w:t>
      </w:r>
      <w:r>
        <w:t xml:space="preserve"> </w:t>
      </w:r>
      <w:r>
        <w:t xml:space="preserve">data</w:t>
      </w:r>
      <w:r>
        <w:t xml:space="preserve"> </w:t>
      </w:r>
      <w:r>
        <w:t xml:space="preserve">producers</w:t>
      </w:r>
      <w:r>
        <w:t xml:space="preserve"> </w:t>
      </w:r>
      <w:r>
        <w:t xml:space="preserve">in</w:t>
      </w:r>
      <w:r>
        <w:t xml:space="preserve"> </w:t>
      </w:r>
      <w:r>
        <w:t xml:space="preserve">a</w:t>
      </w:r>
      <w:r>
        <w:t xml:space="preserve"> </w:t>
      </w:r>
      <w:r>
        <w:t xml:space="preserve">new</w:t>
      </w:r>
      <w:r>
        <w:t xml:space="preserve"> </w:t>
      </w:r>
      <w:r>
        <w:t xml:space="preserve">situation.</w:t>
      </w:r>
      <w:r>
        <w:t xml:space="preserve"> </w:t>
      </w:r>
      <w:r>
        <w:t xml:space="preserve">Decision-makers,</w:t>
      </w:r>
      <w:r>
        <w:t xml:space="preserve"> </w:t>
      </w:r>
      <w:r>
        <w:t xml:space="preserve">researchers,</w:t>
      </w:r>
      <w:r>
        <w:t xml:space="preserve"> </w:t>
      </w:r>
      <w:r>
        <w:t xml:space="preserve">representatives</w:t>
      </w:r>
      <w:r>
        <w:t xml:space="preserve"> </w:t>
      </w:r>
      <w:r>
        <w:t xml:space="preserve">of</w:t>
      </w:r>
      <w:r>
        <w:t xml:space="preserve"> </w:t>
      </w:r>
      <w:r>
        <w:t xml:space="preserve">the</w:t>
      </w:r>
      <w:r>
        <w:t xml:space="preserve"> </w:t>
      </w:r>
      <w:r>
        <w:t xml:space="preserve">media</w:t>
      </w:r>
      <w:r>
        <w:t xml:space="preserve"> </w:t>
      </w:r>
      <w:r>
        <w:t xml:space="preserve">and</w:t>
      </w:r>
      <w:r>
        <w:t xml:space="preserve"> </w:t>
      </w:r>
      <w:r>
        <w:t xml:space="preserve">the</w:t>
      </w:r>
      <w:r>
        <w:t xml:space="preserve"> </w:t>
      </w:r>
      <w:r>
        <w:t xml:space="preserve">general</w:t>
      </w:r>
      <w:r>
        <w:t xml:space="preserve"> </w:t>
      </w:r>
      <w:r>
        <w:t xml:space="preserve">audience</w:t>
      </w:r>
      <w:r>
        <w:t xml:space="preserve"> </w:t>
      </w:r>
      <w:r>
        <w:t xml:space="preserve">demand</w:t>
      </w:r>
      <w:r>
        <w:t xml:space="preserve"> </w:t>
      </w:r>
      <w:r>
        <w:t xml:space="preserve">for</w:t>
      </w:r>
      <w:r>
        <w:t xml:space="preserve"> </w:t>
      </w:r>
      <w:r>
        <w:t xml:space="preserve">high-quality</w:t>
      </w:r>
      <w:r>
        <w:t xml:space="preserve"> </w:t>
      </w:r>
      <w:r>
        <w:t xml:space="preserve">statistics</w:t>
      </w:r>
      <w:r>
        <w:t xml:space="preserve"> </w:t>
      </w:r>
      <w:r>
        <w:t xml:space="preserve">on</w:t>
      </w:r>
      <w:r>
        <w:t xml:space="preserve"> </w:t>
      </w:r>
      <w:r>
        <w:t xml:space="preserve">the</w:t>
      </w:r>
      <w:r>
        <w:t xml:space="preserve"> </w:t>
      </w:r>
      <w:r>
        <w:t xml:space="preserve">wide-ranging</w:t>
      </w:r>
      <w:r>
        <w:t xml:space="preserve"> </w:t>
      </w:r>
      <w:r>
        <w:t xml:space="preserve">socio-economic</w:t>
      </w:r>
      <w:r>
        <w:t xml:space="preserve"> </w:t>
      </w:r>
      <w:r>
        <w:t xml:space="preserve">and</w:t>
      </w:r>
      <w:r>
        <w:t xml:space="preserve"> </w:t>
      </w:r>
      <w:r>
        <w:t xml:space="preserve">demographic</w:t>
      </w:r>
      <w:r>
        <w:t xml:space="preserve"> </w:t>
      </w:r>
      <w:r>
        <w:t xml:space="preserve">impacts</w:t>
      </w:r>
      <w:r>
        <w:t xml:space="preserve"> </w:t>
      </w:r>
      <w:r>
        <w:t xml:space="preserve">of</w:t>
      </w:r>
      <w:r>
        <w:t xml:space="preserve"> </w:t>
      </w:r>
      <w:r>
        <w:t xml:space="preserve">the</w:t>
      </w:r>
      <w:r>
        <w:t xml:space="preserve"> </w:t>
      </w:r>
      <w:r>
        <w:t xml:space="preserve">coronavirus,</w:t>
      </w:r>
      <w:r>
        <w:t xml:space="preserve"> </w:t>
      </w:r>
      <w:r>
        <w:t xml:space="preserve">which</w:t>
      </w:r>
      <w:r>
        <w:t xml:space="preserve"> </w:t>
      </w:r>
      <w:r>
        <w:t xml:space="preserve">–</w:t>
      </w:r>
      <w:r>
        <w:t xml:space="preserve"> </w:t>
      </w:r>
      <w:r>
        <w:t xml:space="preserve">regarding</w:t>
      </w:r>
      <w:r>
        <w:t xml:space="preserve"> </w:t>
      </w:r>
      <w:r>
        <w:t xml:space="preserve">depth</w:t>
      </w:r>
      <w:r>
        <w:t xml:space="preserve"> </w:t>
      </w:r>
      <w:r>
        <w:t xml:space="preserve">and</w:t>
      </w:r>
      <w:r>
        <w:t xml:space="preserve"> </w:t>
      </w:r>
      <w:r>
        <w:t xml:space="preserve">timeliness</w:t>
      </w:r>
      <w:r>
        <w:t xml:space="preserve"> </w:t>
      </w:r>
      <w:r>
        <w:t xml:space="preserve">–</w:t>
      </w:r>
      <w:r>
        <w:t xml:space="preserve"> </w:t>
      </w:r>
      <w:r>
        <w:t xml:space="preserve">had</w:t>
      </w:r>
      <w:r>
        <w:t xml:space="preserve"> </w:t>
      </w:r>
      <w:r>
        <w:t xml:space="preserve">no</w:t>
      </w:r>
      <w:r>
        <w:t xml:space="preserve"> </w:t>
      </w:r>
      <w:r>
        <w:t xml:space="preserve">precedents.</w:t>
      </w:r>
      <w:r>
        <w:t xml:space="preserve"> </w:t>
      </w:r>
      <w:r>
        <w:t xml:space="preserve">Official</w:t>
      </w:r>
      <w:r>
        <w:t xml:space="preserve"> </w:t>
      </w:r>
      <w:r>
        <w:t xml:space="preserve">statisticians</w:t>
      </w:r>
      <w:r>
        <w:t xml:space="preserve"> </w:t>
      </w:r>
      <w:r>
        <w:t xml:space="preserve">mostly</w:t>
      </w:r>
      <w:r>
        <w:t xml:space="preserve"> </w:t>
      </w:r>
      <w:r>
        <w:t xml:space="preserve">reached</w:t>
      </w:r>
      <w:r>
        <w:t xml:space="preserve"> </w:t>
      </w:r>
      <w:r>
        <w:t xml:space="preserve">to</w:t>
      </w:r>
      <w:r>
        <w:t xml:space="preserve"> </w:t>
      </w:r>
      <w:r>
        <w:t xml:space="preserve">satisfy</w:t>
      </w:r>
      <w:r>
        <w:t xml:space="preserve"> </w:t>
      </w:r>
      <w:r>
        <w:t xml:space="preserve">such</w:t>
      </w:r>
      <w:r>
        <w:t xml:space="preserve"> </w:t>
      </w:r>
      <w:r>
        <w:t xml:space="preserve">user</w:t>
      </w:r>
      <w:r>
        <w:t xml:space="preserve"> </w:t>
      </w:r>
      <w:r>
        <w:t xml:space="preserve">needs,</w:t>
      </w:r>
      <w:r>
        <w:t xml:space="preserve"> </w:t>
      </w:r>
      <w:r>
        <w:t xml:space="preserve">backed</w:t>
      </w:r>
      <w:r>
        <w:t xml:space="preserve"> </w:t>
      </w:r>
      <w:r>
        <w:t xml:space="preserve">by</w:t>
      </w:r>
      <w:r>
        <w:t xml:space="preserve"> </w:t>
      </w:r>
      <w:r>
        <w:t xml:space="preserve">innovative</w:t>
      </w:r>
      <w:r>
        <w:t xml:space="preserve"> </w:t>
      </w:r>
      <w:r>
        <w:t xml:space="preserve">solutions</w:t>
      </w:r>
      <w:r>
        <w:t xml:space="preserve"> </w:t>
      </w:r>
      <w:r>
        <w:t xml:space="preserve">both</w:t>
      </w:r>
      <w:r>
        <w:t xml:space="preserve"> </w:t>
      </w:r>
      <w:r>
        <w:t xml:space="preserve">at</w:t>
      </w:r>
      <w:r>
        <w:t xml:space="preserve"> </w:t>
      </w:r>
      <w:r>
        <w:t xml:space="preserve">the</w:t>
      </w:r>
      <w:r>
        <w:t xml:space="preserve"> </w:t>
      </w:r>
      <w:r>
        <w:t xml:space="preserve">level</w:t>
      </w:r>
      <w:r>
        <w:t xml:space="preserve"> </w:t>
      </w:r>
      <w:r>
        <w:t xml:space="preserve">of</w:t>
      </w:r>
      <w:r>
        <w:t xml:space="preserve"> </w:t>
      </w:r>
      <w:r>
        <w:t xml:space="preserve">organization</w:t>
      </w:r>
      <w:r>
        <w:t xml:space="preserve"> </w:t>
      </w:r>
      <w:r>
        <w:t xml:space="preserve">and</w:t>
      </w:r>
      <w:r>
        <w:t xml:space="preserve"> </w:t>
      </w:r>
      <w:r>
        <w:t xml:space="preserve">of</w:t>
      </w:r>
      <w:r>
        <w:t xml:space="preserve"> </w:t>
      </w:r>
      <w:r>
        <w:t xml:space="preserve">data</w:t>
      </w:r>
      <w:r>
        <w:t xml:space="preserve"> </w:t>
      </w:r>
      <w:r>
        <w:t xml:space="preserve">engineering.</w:t>
      </w:r>
      <w:r>
        <w:t xml:space="preserve"> </w:t>
      </w:r>
      <w:r>
        <w:t xml:space="preserve">However,</w:t>
      </w:r>
      <w:r>
        <w:t xml:space="preserve"> </w:t>
      </w:r>
      <w:r>
        <w:t xml:space="preserve">despite</w:t>
      </w:r>
      <w:r>
        <w:t xml:space="preserve"> </w:t>
      </w:r>
      <w:r>
        <w:t xml:space="preserve">the</w:t>
      </w:r>
      <w:r>
        <w:t xml:space="preserve"> </w:t>
      </w:r>
      <w:r>
        <w:t xml:space="preserve">obvious</w:t>
      </w:r>
      <w:r>
        <w:t xml:space="preserve"> </w:t>
      </w:r>
      <w:r>
        <w:t xml:space="preserve">consequences</w:t>
      </w:r>
      <w:r>
        <w:t xml:space="preserve"> </w:t>
      </w:r>
      <w:r>
        <w:t xml:space="preserve">of</w:t>
      </w:r>
      <w:r>
        <w:t xml:space="preserve"> </w:t>
      </w:r>
      <w:r>
        <w:t xml:space="preserve">the</w:t>
      </w:r>
      <w:r>
        <w:t xml:space="preserve"> </w:t>
      </w:r>
      <w:r>
        <w:t xml:space="preserve">pandemics</w:t>
      </w:r>
      <w:r>
        <w:t xml:space="preserve"> </w:t>
      </w:r>
      <w:r>
        <w:t xml:space="preserve">on</w:t>
      </w:r>
      <w:r>
        <w:t xml:space="preserve"> </w:t>
      </w:r>
      <w:r>
        <w:t xml:space="preserve">virtually</w:t>
      </w:r>
      <w:r>
        <w:t xml:space="preserve"> </w:t>
      </w:r>
      <w:r>
        <w:t xml:space="preserve">all</w:t>
      </w:r>
      <w:r>
        <w:t xml:space="preserve"> </w:t>
      </w:r>
      <w:r>
        <w:t xml:space="preserve">aspects</w:t>
      </w:r>
      <w:r>
        <w:t xml:space="preserve"> </w:t>
      </w:r>
      <w:r>
        <w:t xml:space="preserve">of</w:t>
      </w:r>
      <w:r>
        <w:t xml:space="preserve"> </w:t>
      </w:r>
      <w:r>
        <w:t xml:space="preserve">human</w:t>
      </w:r>
      <w:r>
        <w:t xml:space="preserve"> </w:t>
      </w:r>
      <w:r>
        <w:t xml:space="preserve">mobility,</w:t>
      </w:r>
      <w:r>
        <w:t xml:space="preserve"> </w:t>
      </w:r>
      <w:r>
        <w:t xml:space="preserve">satisfactory</w:t>
      </w:r>
      <w:r>
        <w:t xml:space="preserve"> </w:t>
      </w:r>
      <w:r>
        <w:t xml:space="preserve">responses</w:t>
      </w:r>
      <w:r>
        <w:t xml:space="preserve"> </w:t>
      </w:r>
      <w:r>
        <w:t xml:space="preserve">of</w:t>
      </w:r>
      <w:r>
        <w:t xml:space="preserve"> </w:t>
      </w:r>
      <w:r>
        <w:t xml:space="preserve">migration</w:t>
      </w:r>
      <w:r>
        <w:t xml:space="preserve"> </w:t>
      </w:r>
      <w:r>
        <w:t xml:space="preserve">statistics</w:t>
      </w:r>
      <w:r>
        <w:t xml:space="preserve"> </w:t>
      </w:r>
      <w:r>
        <w:t xml:space="preserve">are</w:t>
      </w:r>
      <w:r>
        <w:t xml:space="preserve"> </w:t>
      </w:r>
      <w:r>
        <w:t xml:space="preserve">still</w:t>
      </w:r>
      <w:r>
        <w:t xml:space="preserve"> </w:t>
      </w:r>
      <w:r>
        <w:t xml:space="preserve">scarce.</w:t>
      </w:r>
      <w:r>
        <w:t xml:space="preserve"> </w:t>
      </w:r>
      <w:r>
        <w:t xml:space="preserve">In</w:t>
      </w:r>
      <w:r>
        <w:t xml:space="preserve"> </w:t>
      </w:r>
      <w:r>
        <w:t xml:space="preserve">most</w:t>
      </w:r>
      <w:r>
        <w:t xml:space="preserve"> </w:t>
      </w:r>
      <w:r>
        <w:t xml:space="preserve">part,</w:t>
      </w:r>
      <w:r>
        <w:t xml:space="preserve"> </w:t>
      </w:r>
      <w:r>
        <w:t xml:space="preserve">this</w:t>
      </w:r>
      <w:r>
        <w:t xml:space="preserve"> </w:t>
      </w:r>
      <w:r>
        <w:t xml:space="preserve">is</w:t>
      </w:r>
      <w:r>
        <w:t xml:space="preserve"> </w:t>
      </w:r>
      <w:r>
        <w:t xml:space="preserve">due</w:t>
      </w:r>
      <w:r>
        <w:t xml:space="preserve"> </w:t>
      </w:r>
      <w:r>
        <w:t xml:space="preserve">to</w:t>
      </w:r>
      <w:r>
        <w:t xml:space="preserve"> </w:t>
      </w:r>
      <w:r>
        <w:t xml:space="preserve">the</w:t>
      </w:r>
      <w:r>
        <w:t xml:space="preserve"> </w:t>
      </w:r>
      <w:r>
        <w:t xml:space="preserve">mere</w:t>
      </w:r>
      <w:r>
        <w:t xml:space="preserve"> </w:t>
      </w:r>
      <w:r>
        <w:t xml:space="preserve">statistical</w:t>
      </w:r>
      <w:r>
        <w:t xml:space="preserve"> </w:t>
      </w:r>
      <w:r>
        <w:t xml:space="preserve">definition</w:t>
      </w:r>
      <w:r>
        <w:t xml:space="preserve"> </w:t>
      </w:r>
      <w:r>
        <w:t xml:space="preserve">of</w:t>
      </w:r>
      <w:r>
        <w:t xml:space="preserve"> </w:t>
      </w:r>
      <w:r>
        <w:t xml:space="preserve">migration</w:t>
      </w:r>
      <w:r>
        <w:t xml:space="preserve"> </w:t>
      </w:r>
      <w:r>
        <w:t xml:space="preserve">(linked</w:t>
      </w:r>
      <w:r>
        <w:t xml:space="preserve"> </w:t>
      </w:r>
      <w:r>
        <w:t xml:space="preserve">to</w:t>
      </w:r>
      <w:r>
        <w:t xml:space="preserve"> </w:t>
      </w:r>
      <w:r>
        <w:t xml:space="preserve">the</w:t>
      </w:r>
      <w:r>
        <w:t xml:space="preserve"> </w:t>
      </w:r>
      <w:r>
        <w:t xml:space="preserve">concept</w:t>
      </w:r>
      <w:r>
        <w:t xml:space="preserve"> </w:t>
      </w:r>
      <w:r>
        <w:t xml:space="preserve">of</w:t>
      </w:r>
      <w:r>
        <w:t xml:space="preserve"> </w:t>
      </w:r>
      <w:r>
        <w:t xml:space="preserve">usual</w:t>
      </w:r>
      <w:r>
        <w:t xml:space="preserve"> </w:t>
      </w:r>
      <w:r>
        <w:t xml:space="preserve">residence)</w:t>
      </w:r>
      <w:r>
        <w:t xml:space="preserve"> </w:t>
      </w:r>
      <w:r>
        <w:t xml:space="preserve">that</w:t>
      </w:r>
      <w:r>
        <w:t xml:space="preserve"> </w:t>
      </w:r>
      <w:r>
        <w:t xml:space="preserve">disregards</w:t>
      </w:r>
      <w:r>
        <w:t xml:space="preserve"> </w:t>
      </w:r>
      <w:r>
        <w:t xml:space="preserve">shorter</w:t>
      </w:r>
      <w:r>
        <w:t xml:space="preserve"> </w:t>
      </w:r>
      <w:r>
        <w:t xml:space="preserve">term</w:t>
      </w:r>
      <w:r>
        <w:t xml:space="preserve"> </w:t>
      </w:r>
      <w:r>
        <w:t xml:space="preserve">population</w:t>
      </w:r>
      <w:r>
        <w:t xml:space="preserve"> </w:t>
      </w:r>
      <w:r>
        <w:t xml:space="preserve">movements,</w:t>
      </w:r>
      <w:r>
        <w:t xml:space="preserve"> </w:t>
      </w:r>
      <w:r>
        <w:t xml:space="preserve">thus</w:t>
      </w:r>
      <w:r>
        <w:t xml:space="preserve"> </w:t>
      </w:r>
      <w:r>
        <w:t xml:space="preserve">being</w:t>
      </w:r>
      <w:r>
        <w:t xml:space="preserve"> </w:t>
      </w:r>
      <w:r>
        <w:t xml:space="preserve">unable</w:t>
      </w:r>
      <w:r>
        <w:t xml:space="preserve"> </w:t>
      </w:r>
      <w:r>
        <w:t xml:space="preserve">to</w:t>
      </w:r>
      <w:r>
        <w:t xml:space="preserve"> </w:t>
      </w:r>
      <w:r>
        <w:t xml:space="preserve">capture</w:t>
      </w:r>
      <w:r>
        <w:t xml:space="preserve"> </w:t>
      </w:r>
      <w:r>
        <w:t xml:space="preserve">the</w:t>
      </w:r>
      <w:r>
        <w:t xml:space="preserve"> </w:t>
      </w:r>
      <w:r>
        <w:t xml:space="preserve">fast-changing</w:t>
      </w:r>
      <w:r>
        <w:t xml:space="preserve"> </w:t>
      </w:r>
      <w:r>
        <w:t xml:space="preserve">and</w:t>
      </w:r>
      <w:r>
        <w:t xml:space="preserve"> </w:t>
      </w:r>
      <w:r>
        <w:t xml:space="preserve">diverse</w:t>
      </w:r>
      <w:r>
        <w:t xml:space="preserve"> </w:t>
      </w:r>
      <w:r>
        <w:t xml:space="preserve">universe</w:t>
      </w:r>
      <w:r>
        <w:t xml:space="preserve"> </w:t>
      </w:r>
      <w:r>
        <w:t xml:space="preserve">of</w:t>
      </w:r>
      <w:r>
        <w:t xml:space="preserve"> </w:t>
      </w:r>
      <w:r>
        <w:t xml:space="preserve">geographic</w:t>
      </w:r>
      <w:r>
        <w:t xml:space="preserve"> </w:t>
      </w:r>
      <w:r>
        <w:t xml:space="preserve">mobility.</w:t>
      </w:r>
      <w:r>
        <w:t xml:space="preserve"> </w:t>
      </w:r>
      <w:r>
        <w:t xml:space="preserve">In</w:t>
      </w:r>
      <w:r>
        <w:t xml:space="preserve"> </w:t>
      </w:r>
      <w:r>
        <w:t xml:space="preserve">this</w:t>
      </w:r>
      <w:r>
        <w:t xml:space="preserve"> </w:t>
      </w:r>
      <w:r>
        <w:t xml:space="preserve">paper,</w:t>
      </w:r>
      <w:r>
        <w:t xml:space="preserve"> </w:t>
      </w:r>
      <w:r>
        <w:t xml:space="preserve">a</w:t>
      </w:r>
      <w:r>
        <w:t xml:space="preserve"> </w:t>
      </w:r>
      <w:r>
        <w:t xml:space="preserve">wider</w:t>
      </w:r>
      <w:r>
        <w:t xml:space="preserve"> </w:t>
      </w:r>
      <w:r>
        <w:t xml:space="preserve">sense</w:t>
      </w:r>
      <w:r>
        <w:t xml:space="preserve"> </w:t>
      </w:r>
      <w:r>
        <w:t xml:space="preserve">concept</w:t>
      </w:r>
      <w:r>
        <w:t xml:space="preserve"> </w:t>
      </w:r>
      <w:r>
        <w:t xml:space="preserve">of</w:t>
      </w:r>
      <w:r>
        <w:t xml:space="preserve"> </w:t>
      </w:r>
      <w:r>
        <w:t xml:space="preserve">mobility</w:t>
      </w:r>
      <w:r>
        <w:t xml:space="preserve"> </w:t>
      </w:r>
      <w:r>
        <w:t xml:space="preserve">is</w:t>
      </w:r>
      <w:r>
        <w:t xml:space="preserve"> </w:t>
      </w:r>
      <w:r>
        <w:t xml:space="preserve">applied,</w:t>
      </w:r>
      <w:r>
        <w:t xml:space="preserve"> </w:t>
      </w:r>
      <w:r>
        <w:t xml:space="preserve">which</w:t>
      </w:r>
      <w:r>
        <w:t xml:space="preserve"> </w:t>
      </w:r>
      <w:r>
        <w:t xml:space="preserve">we</w:t>
      </w:r>
      <w:r>
        <w:t xml:space="preserve"> </w:t>
      </w:r>
      <w:r>
        <w:t xml:space="preserve">believe</w:t>
      </w:r>
      <w:r>
        <w:t xml:space="preserve"> </w:t>
      </w:r>
      <w:r>
        <w:t xml:space="preserve">is</w:t>
      </w:r>
      <w:r>
        <w:t xml:space="preserve"> </w:t>
      </w:r>
      <w:r>
        <w:t xml:space="preserve">more</w:t>
      </w:r>
      <w:r>
        <w:t xml:space="preserve"> </w:t>
      </w:r>
      <w:r>
        <w:t xml:space="preserve">appropriate</w:t>
      </w:r>
      <w:r>
        <w:t xml:space="preserve"> </w:t>
      </w:r>
      <w:r>
        <w:t xml:space="preserve">for</w:t>
      </w:r>
      <w:r>
        <w:t xml:space="preserve"> </w:t>
      </w:r>
      <w:r>
        <w:t xml:space="preserve">taking</w:t>
      </w:r>
      <w:r>
        <w:t xml:space="preserve"> </w:t>
      </w:r>
      <w:r>
        <w:t xml:space="preserve">stock</w:t>
      </w:r>
      <w:r>
        <w:t xml:space="preserve"> </w:t>
      </w:r>
      <w:r>
        <w:t xml:space="preserve">of</w:t>
      </w:r>
      <w:r>
        <w:t xml:space="preserve"> </w:t>
      </w:r>
      <w:r>
        <w:t xml:space="preserve">the</w:t>
      </w:r>
      <w:r>
        <w:t xml:space="preserve"> </w:t>
      </w:r>
      <w:r>
        <w:t xml:space="preserve">mobile</w:t>
      </w:r>
      <w:r>
        <w:t xml:space="preserve"> </w:t>
      </w:r>
      <w:r>
        <w:t xml:space="preserve">population</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COVID-19.</w:t>
      </w:r>
      <w:r>
        <w:t xml:space="preserve"> </w:t>
      </w:r>
      <w:r>
        <w:t xml:space="preserve">In</w:t>
      </w:r>
      <w:r>
        <w:t xml:space="preserve"> </w:t>
      </w:r>
      <w:r>
        <w:t xml:space="preserve">an</w:t>
      </w:r>
      <w:r>
        <w:t xml:space="preserve"> </w:t>
      </w:r>
      <w:r>
        <w:t xml:space="preserve">attempt</w:t>
      </w:r>
      <w:r>
        <w:t xml:space="preserve"> </w:t>
      </w:r>
      <w:r>
        <w:t xml:space="preserve">of</w:t>
      </w:r>
      <w:r>
        <w:t xml:space="preserve"> </w:t>
      </w:r>
      <w:r>
        <w:t xml:space="preserve">quantifying</w:t>
      </w:r>
      <w:r>
        <w:t xml:space="preserve"> </w:t>
      </w:r>
      <w:r>
        <w:t xml:space="preserve">the</w:t>
      </w:r>
      <w:r>
        <w:t xml:space="preserve"> </w:t>
      </w:r>
      <w:r>
        <w:t xml:space="preserve">impacts</w:t>
      </w:r>
      <w:r>
        <w:t xml:space="preserve"> </w:t>
      </w:r>
      <w:r>
        <w:t xml:space="preserve">of</w:t>
      </w:r>
      <w:r>
        <w:t xml:space="preserve"> </w:t>
      </w:r>
      <w:r>
        <w:t xml:space="preserve">the</w:t>
      </w:r>
      <w:r>
        <w:t xml:space="preserve"> </w:t>
      </w:r>
      <w:r>
        <w:t xml:space="preserve">pandemics</w:t>
      </w:r>
      <w:r>
        <w:t xml:space="preserve"> </w:t>
      </w:r>
      <w:r>
        <w:t xml:space="preserve">on</w:t>
      </w:r>
      <w:r>
        <w:t xml:space="preserve"> </w:t>
      </w:r>
      <w:r>
        <w:t xml:space="preserve">outwards</w:t>
      </w:r>
      <w:r>
        <w:t xml:space="preserve"> </w:t>
      </w:r>
      <w:r>
        <w:t xml:space="preserve">mobility</w:t>
      </w:r>
      <w:r>
        <w:t xml:space="preserve"> </w:t>
      </w:r>
      <w:r>
        <w:t xml:space="preserve">of</w:t>
      </w:r>
      <w:r>
        <w:t xml:space="preserve"> </w:t>
      </w:r>
      <w:r>
        <w:t xml:space="preserve">Hungarian</w:t>
      </w:r>
      <w:r>
        <w:t xml:space="preserve"> </w:t>
      </w:r>
      <w:r>
        <w:t xml:space="preserve">citizens</w:t>
      </w:r>
      <w:r>
        <w:t xml:space="preserve"> </w:t>
      </w:r>
      <w:r>
        <w:t xml:space="preserve">and</w:t>
      </w:r>
      <w:r>
        <w:t xml:space="preserve"> </w:t>
      </w:r>
      <w:r>
        <w:t xml:space="preserve">their</w:t>
      </w:r>
      <w:r>
        <w:t xml:space="preserve"> </w:t>
      </w:r>
      <w:r>
        <w:t xml:space="preserve">return,</w:t>
      </w:r>
      <w:r>
        <w:t xml:space="preserve"> </w:t>
      </w:r>
      <w:r>
        <w:t xml:space="preserve">we</w:t>
      </w:r>
      <w:r>
        <w:t xml:space="preserve"> </w:t>
      </w:r>
      <w:r>
        <w:t xml:space="preserve">carried</w:t>
      </w:r>
      <w:r>
        <w:t xml:space="preserve"> </w:t>
      </w:r>
      <w:r>
        <w:t xml:space="preserve">out</w:t>
      </w:r>
      <w:r>
        <w:t xml:space="preserve"> </w:t>
      </w:r>
      <w:r>
        <w:t xml:space="preserve">interrupted</w:t>
      </w:r>
      <w:r>
        <w:t xml:space="preserve"> </w:t>
      </w:r>
      <w:r>
        <w:t xml:space="preserve">time</w:t>
      </w:r>
      <w:r>
        <w:t xml:space="preserve"> </w:t>
      </w:r>
      <w:r>
        <w:t xml:space="preserve">series</w:t>
      </w:r>
      <w:r>
        <w:t xml:space="preserve"> </w:t>
      </w:r>
      <w:r>
        <w:t xml:space="preserve">analyses</w:t>
      </w:r>
      <w:r>
        <w:t xml:space="preserve"> </w:t>
      </w:r>
      <w:r>
        <w:t xml:space="preserve">and</w:t>
      </w:r>
      <w:r>
        <w:t xml:space="preserve"> </w:t>
      </w:r>
      <w:r>
        <w:t xml:space="preserve">fitted</w:t>
      </w:r>
      <w:r>
        <w:t xml:space="preserve"> </w:t>
      </w:r>
      <w:r>
        <w:t xml:space="preserve">an</w:t>
      </w:r>
      <w:r>
        <w:t xml:space="preserve"> </w:t>
      </w:r>
      <w:r>
        <w:t xml:space="preserve">ensemble</w:t>
      </w:r>
      <w:r>
        <w:t xml:space="preserve"> </w:t>
      </w:r>
      <w:r>
        <w:t xml:space="preserve">machine</w:t>
      </w:r>
      <w:r>
        <w:t xml:space="preserve"> </w:t>
      </w:r>
      <w:r>
        <w:t xml:space="preserve">learning</w:t>
      </w:r>
      <w:r>
        <w:t xml:space="preserve"> </w:t>
      </w:r>
      <w:r>
        <w:t xml:space="preserve">model</w:t>
      </w:r>
      <w:r>
        <w:t xml:space="preserve"> </w:t>
      </w:r>
      <w:r>
        <w:t xml:space="preserve">trained</w:t>
      </w:r>
      <w:r>
        <w:t xml:space="preserve"> </w:t>
      </w:r>
      <w:r>
        <w:t xml:space="preserve">by</w:t>
      </w:r>
      <w:r>
        <w:t xml:space="preserve"> </w:t>
      </w:r>
      <w:r>
        <w:t xml:space="preserve">pre-pandemic</w:t>
      </w:r>
      <w:r>
        <w:t xml:space="preserve"> </w:t>
      </w:r>
      <w:r>
        <w:t xml:space="preserve">time</w:t>
      </w:r>
      <w:r>
        <w:t xml:space="preserve"> </w:t>
      </w:r>
      <w:r>
        <w:t xml:space="preserve">series</w:t>
      </w:r>
      <w:r>
        <w:t xml:space="preserve"> </w:t>
      </w:r>
      <w:r>
        <w:t xml:space="preserve">data</w:t>
      </w:r>
      <w:r>
        <w:t xml:space="preserve"> </w:t>
      </w:r>
      <w:r>
        <w:t xml:space="preserve">of</w:t>
      </w:r>
      <w:r>
        <w:t xml:space="preserve"> </w:t>
      </w:r>
      <w:r>
        <w:t xml:space="preserve">monthly</w:t>
      </w:r>
      <w:r>
        <w:t xml:space="preserve"> </w:t>
      </w:r>
      <w:r>
        <w:t xml:space="preserve">migration</w:t>
      </w:r>
      <w:r>
        <w:t xml:space="preserve"> </w:t>
      </w:r>
      <w:r>
        <w:t xml:space="preserve">flows.</w:t>
      </w:r>
      <w:r>
        <w:t xml:space="preserve"> </w:t>
      </w:r>
      <w:r>
        <w:t xml:space="preserve">First</w:t>
      </w:r>
      <w:r>
        <w:t xml:space="preserve"> </w:t>
      </w:r>
      <w:r>
        <w:t xml:space="preserve">we</w:t>
      </w:r>
      <w:r>
        <w:t xml:space="preserve"> </w:t>
      </w:r>
      <w:r>
        <w:t xml:space="preserve">simulated</w:t>
      </w:r>
      <w:r>
        <w:t xml:space="preserve"> </w:t>
      </w:r>
      <w:r>
        <w:t xml:space="preserve">counterfactual</w:t>
      </w:r>
      <w:r>
        <w:t xml:space="preserve"> </w:t>
      </w:r>
      <w:r>
        <w:t xml:space="preserve">monthly</w:t>
      </w:r>
      <w:r>
        <w:t xml:space="preserve"> </w:t>
      </w:r>
      <w:r>
        <w:t xml:space="preserve">flows</w:t>
      </w:r>
      <w:r>
        <w:t xml:space="preserve"> </w:t>
      </w:r>
      <w:r>
        <w:t xml:space="preserve">for</w:t>
      </w:r>
      <w:r>
        <w:t xml:space="preserve"> </w:t>
      </w:r>
      <w:r>
        <w:t xml:space="preserve">2020</w:t>
      </w:r>
      <w:r>
        <w:t xml:space="preserve"> </w:t>
      </w:r>
      <w:r>
        <w:t xml:space="preserve">and</w:t>
      </w:r>
      <w:r>
        <w:t xml:space="preserve"> </w:t>
      </w:r>
      <w:r>
        <w:t xml:space="preserve">2021</w:t>
      </w:r>
      <w:r>
        <w:t xml:space="preserve"> </w:t>
      </w:r>
      <w:r>
        <w:t xml:space="preserve">in</w:t>
      </w:r>
      <w:r>
        <w:t xml:space="preserve"> </w:t>
      </w:r>
      <w:r>
        <w:t xml:space="preserve">order</w:t>
      </w:r>
      <w:r>
        <w:t xml:space="preserve"> </w:t>
      </w:r>
      <w:r>
        <w:t xml:space="preserve">to</w:t>
      </w:r>
      <w:r>
        <w:t xml:space="preserve"> </w:t>
      </w:r>
      <w:r>
        <w:t xml:space="preserve">shed</w:t>
      </w:r>
      <w:r>
        <w:t xml:space="preserve"> </w:t>
      </w:r>
      <w:r>
        <w:t xml:space="preserve">lights</w:t>
      </w:r>
      <w:r>
        <w:t xml:space="preserve"> </w:t>
      </w:r>
      <w:r>
        <w:t xml:space="preserve">on</w:t>
      </w:r>
      <w:r>
        <w:t xml:space="preserve"> </w:t>
      </w:r>
      <w:r>
        <w:t xml:space="preserve">how</w:t>
      </w:r>
      <w:r>
        <w:t xml:space="preserve"> </w:t>
      </w:r>
      <w:r>
        <w:t xml:space="preserve">migration</w:t>
      </w:r>
      <w:r>
        <w:t xml:space="preserve"> </w:t>
      </w:r>
      <w:r>
        <w:t xml:space="preserve">patterns</w:t>
      </w:r>
      <w:r>
        <w:t xml:space="preserve"> </w:t>
      </w:r>
      <w:r>
        <w:t xml:space="preserve">would</w:t>
      </w:r>
      <w:r>
        <w:t xml:space="preserve"> </w:t>
      </w:r>
      <w:r>
        <w:t xml:space="preserve">have</w:t>
      </w:r>
      <w:r>
        <w:t xml:space="preserve"> </w:t>
      </w:r>
      <w:r>
        <w:t xml:space="preserve">been</w:t>
      </w:r>
      <w:r>
        <w:t xml:space="preserve"> </w:t>
      </w:r>
      <w:r>
        <w:t xml:space="preserve">evolving,</w:t>
      </w:r>
      <w:r>
        <w:t xml:space="preserve"> </w:t>
      </w:r>
      <w:r>
        <w:t xml:space="preserve">if</w:t>
      </w:r>
      <w:r>
        <w:t xml:space="preserve"> </w:t>
      </w:r>
      <w:r>
        <w:t xml:space="preserve">COVID-19</w:t>
      </w:r>
      <w:r>
        <w:t xml:space="preserve"> </w:t>
      </w:r>
      <w:r>
        <w:t xml:space="preserve">had</w:t>
      </w:r>
      <w:r>
        <w:t xml:space="preserve"> </w:t>
      </w:r>
      <w:r>
        <w:t xml:space="preserve">not</w:t>
      </w:r>
      <w:r>
        <w:t xml:space="preserve"> </w:t>
      </w:r>
      <w:r>
        <w:t xml:space="preserve">disrupted</w:t>
      </w:r>
      <w:r>
        <w:t xml:space="preserve"> </w:t>
      </w:r>
      <w:r>
        <w:t xml:space="preserve">mobility</w:t>
      </w:r>
      <w:r>
        <w:t xml:space="preserve"> </w:t>
      </w:r>
      <w:r>
        <w:t xml:space="preserve">dynamics.</w:t>
      </w:r>
      <w:r>
        <w:t xml:space="preserve"> </w:t>
      </w:r>
      <w:r>
        <w:t xml:space="preserve">Then</w:t>
      </w:r>
      <w:r>
        <w:t xml:space="preserve"> </w:t>
      </w:r>
      <w:r>
        <w:t xml:space="preserve">we</w:t>
      </w:r>
      <w:r>
        <w:t xml:space="preserve"> </w:t>
      </w:r>
      <w:r>
        <w:t xml:space="preserve">compared</w:t>
      </w:r>
      <w:r>
        <w:t xml:space="preserve"> </w:t>
      </w:r>
      <w:r>
        <w:t xml:space="preserve">such</w:t>
      </w:r>
      <w:r>
        <w:t xml:space="preserve"> </w:t>
      </w:r>
      <w:r>
        <w:t xml:space="preserve">model-based</w:t>
      </w:r>
      <w:r>
        <w:t xml:space="preserve"> </w:t>
      </w:r>
      <w:r>
        <w:t xml:space="preserve">predictions</w:t>
      </w:r>
      <w:r>
        <w:t xml:space="preserve"> </w:t>
      </w:r>
      <w:r>
        <w:t xml:space="preserve">with</w:t>
      </w:r>
      <w:r>
        <w:t xml:space="preserve"> </w:t>
      </w:r>
      <w:r>
        <w:t xml:space="preserve">the</w:t>
      </w:r>
      <w:r>
        <w:t xml:space="preserve"> </w:t>
      </w:r>
      <w:r>
        <w:t xml:space="preserve">actual</w:t>
      </w:r>
      <w:r>
        <w:t xml:space="preserve"> </w:t>
      </w:r>
      <w:r>
        <w:t xml:space="preserve">size</w:t>
      </w:r>
      <w:r>
        <w:t xml:space="preserve"> </w:t>
      </w:r>
      <w:r>
        <w:t xml:space="preserve">of</w:t>
      </w:r>
      <w:r>
        <w:t xml:space="preserve"> </w:t>
      </w:r>
      <w:r>
        <w:t xml:space="preserve">monthly</w:t>
      </w:r>
      <w:r>
        <w:t xml:space="preserve"> </w:t>
      </w:r>
      <w:r>
        <w:t xml:space="preserve">migrations</w:t>
      </w:r>
      <w:r>
        <w:t xml:space="preserve"> </w:t>
      </w:r>
      <w:r>
        <w:t xml:space="preserve">in</w:t>
      </w:r>
      <w:r>
        <w:t xml:space="preserve"> </w:t>
      </w:r>
      <w:r>
        <w:t xml:space="preserve">the</w:t>
      </w:r>
      <w:r>
        <w:t xml:space="preserve"> </w:t>
      </w:r>
      <w:r>
        <w:t xml:space="preserve">same</w:t>
      </w:r>
      <w:r>
        <w:t xml:space="preserve"> </w:t>
      </w:r>
      <w:r>
        <w:t xml:space="preserve">years</w:t>
      </w:r>
      <w:r>
        <w:t xml:space="preserve"> </w:t>
      </w:r>
      <w:r>
        <w:t xml:space="preserve">to</w:t>
      </w:r>
      <w:r>
        <w:t xml:space="preserve"> </w:t>
      </w:r>
      <w:r>
        <w:t xml:space="preserve">make</w:t>
      </w:r>
      <w:r>
        <w:t xml:space="preserve"> </w:t>
      </w:r>
      <w:r>
        <w:t xml:space="preserve">conclusions</w:t>
      </w:r>
      <w:r>
        <w:t xml:space="preserve"> </w:t>
      </w:r>
      <w:r>
        <w:t xml:space="preserve">on</w:t>
      </w:r>
      <w:r>
        <w:t xml:space="preserve"> </w:t>
      </w:r>
      <w:r>
        <w:t xml:space="preserve">how</w:t>
      </w:r>
      <w:r>
        <w:t xml:space="preserve"> </w:t>
      </w:r>
      <w:r>
        <w:t xml:space="preserve">the</w:t>
      </w:r>
      <w:r>
        <w:t xml:space="preserve"> </w:t>
      </w:r>
      <w:r>
        <w:t xml:space="preserve">pandemics</w:t>
      </w:r>
      <w:r>
        <w:t xml:space="preserve"> </w:t>
      </w:r>
      <w:r>
        <w:t xml:space="preserve">affected</w:t>
      </w:r>
      <w:r>
        <w:t xml:space="preserve"> </w:t>
      </w:r>
      <w:r>
        <w:t xml:space="preserve">the</w:t>
      </w:r>
      <w:r>
        <w:t xml:space="preserve"> </w:t>
      </w:r>
      <w:r>
        <w:t xml:space="preserve">mobility</w:t>
      </w:r>
      <w:r>
        <w:t xml:space="preserve"> </w:t>
      </w:r>
      <w:r>
        <w:t xml:space="preserve">patterns</w:t>
      </w:r>
      <w:r>
        <w:t xml:space="preserve"> </w:t>
      </w:r>
      <w:r>
        <w:t xml:space="preserve">of</w:t>
      </w:r>
      <w:r>
        <w:t xml:space="preserve"> </w:t>
      </w:r>
      <w:r>
        <w:t xml:space="preserve">the</w:t>
      </w:r>
      <w:r>
        <w:t xml:space="preserve"> </w:t>
      </w:r>
      <w:r>
        <w:t xml:space="preserve">target</w:t>
      </w:r>
      <w:r>
        <w:t xml:space="preserve"> </w:t>
      </w:r>
      <w:r>
        <w:t xml:space="preserve">population.</w:t>
      </w:r>
      <w:r>
        <w:t xml:space="preserve"> </w:t>
      </w:r>
      <w:r>
        <w:t xml:space="preserve">In</w:t>
      </w:r>
      <w:r>
        <w:t xml:space="preserve"> </w:t>
      </w:r>
      <w:r>
        <w:t xml:space="preserve">accordance</w:t>
      </w:r>
      <w:r>
        <w:t xml:space="preserve"> </w:t>
      </w:r>
      <w:r>
        <w:t xml:space="preserve">with</w:t>
      </w:r>
      <w:r>
        <w:t xml:space="preserve"> </w:t>
      </w:r>
      <w:r>
        <w:t xml:space="preserve">our</w:t>
      </w:r>
      <w:r>
        <w:t xml:space="preserve"> </w:t>
      </w:r>
      <w:r>
        <w:t xml:space="preserve">preliminary</w:t>
      </w:r>
      <w:r>
        <w:t xml:space="preserve"> </w:t>
      </w:r>
      <w:r>
        <w:t xml:space="preserve">results,</w:t>
      </w:r>
      <w:r>
        <w:t xml:space="preserve"> </w:t>
      </w:r>
      <w:r>
        <w:t xml:space="preserve">an</w:t>
      </w:r>
      <w:r>
        <w:t xml:space="preserve"> </w:t>
      </w:r>
      <w:r>
        <w:t xml:space="preserve">immediate</w:t>
      </w:r>
      <w:r>
        <w:t xml:space="preserve"> </w:t>
      </w:r>
      <w:r>
        <w:t xml:space="preserve">shock</w:t>
      </w:r>
      <w:r>
        <w:t xml:space="preserve"> </w:t>
      </w:r>
      <w:r>
        <w:t xml:space="preserve">effect</w:t>
      </w:r>
      <w:r>
        <w:t xml:space="preserve"> </w:t>
      </w:r>
      <w:r>
        <w:t xml:space="preserve">of</w:t>
      </w:r>
      <w:r>
        <w:t xml:space="preserve"> </w:t>
      </w:r>
      <w:r>
        <w:t xml:space="preserve">the</w:t>
      </w:r>
      <w:r>
        <w:t xml:space="preserve"> </w:t>
      </w:r>
      <w:r>
        <w:t xml:space="preserve">coronavirus</w:t>
      </w:r>
      <w:r>
        <w:t xml:space="preserve"> </w:t>
      </w:r>
      <w:r>
        <w:t xml:space="preserve">reduced</w:t>
      </w:r>
      <w:r>
        <w:t xml:space="preserve"> </w:t>
      </w:r>
      <w:r>
        <w:t xml:space="preserve">the</w:t>
      </w:r>
      <w:r>
        <w:t xml:space="preserve"> </w:t>
      </w:r>
      <w:r>
        <w:t xml:space="preserve">size</w:t>
      </w:r>
      <w:r>
        <w:t xml:space="preserve"> </w:t>
      </w:r>
      <w:r>
        <w:t xml:space="preserve">of</w:t>
      </w:r>
      <w:r>
        <w:t xml:space="preserve"> </w:t>
      </w:r>
      <w:r>
        <w:t xml:space="preserve">monthly</w:t>
      </w:r>
      <w:r>
        <w:t xml:space="preserve"> </w:t>
      </w:r>
      <w:r>
        <w:t xml:space="preserve">outflows</w:t>
      </w:r>
      <w:r>
        <w:t xml:space="preserve"> </w:t>
      </w:r>
      <w:r>
        <w:t xml:space="preserve">in</w:t>
      </w:r>
      <w:r>
        <w:t xml:space="preserve"> </w:t>
      </w:r>
      <w:r>
        <w:t xml:space="preserve">the</w:t>
      </w:r>
      <w:r>
        <w:t xml:space="preserve"> </w:t>
      </w:r>
      <w:r>
        <w:t xml:space="preserve">second</w:t>
      </w:r>
      <w:r>
        <w:t xml:space="preserve"> </w:t>
      </w:r>
      <w:r>
        <w:t xml:space="preserve">quarter</w:t>
      </w:r>
      <w:r>
        <w:t xml:space="preserve"> </w:t>
      </w:r>
      <w:r>
        <w:t xml:space="preserve">of</w:t>
      </w:r>
      <w:r>
        <w:t xml:space="preserve"> </w:t>
      </w:r>
      <w:r>
        <w:t xml:space="preserve">2020,</w:t>
      </w:r>
      <w:r>
        <w:t xml:space="preserve"> </w:t>
      </w:r>
      <w:r>
        <w:t xml:space="preserve">however</w:t>
      </w:r>
      <w:r>
        <w:t xml:space="preserve"> </w:t>
      </w:r>
      <w:r>
        <w:t xml:space="preserve">left</w:t>
      </w:r>
      <w:r>
        <w:t xml:space="preserve"> </w:t>
      </w:r>
      <w:r>
        <w:t xml:space="preserve">intra-annual</w:t>
      </w:r>
      <w:r>
        <w:t xml:space="preserve"> </w:t>
      </w:r>
      <w:r>
        <w:t xml:space="preserve">seasonal</w:t>
      </w:r>
      <w:r>
        <w:t xml:space="preserve"> </w:t>
      </w:r>
      <w:r>
        <w:t xml:space="preserve">trends</w:t>
      </w:r>
      <w:r>
        <w:t xml:space="preserve"> </w:t>
      </w:r>
      <w:r>
        <w:t xml:space="preserve">untouched.</w:t>
      </w:r>
      <w:r>
        <w:t xml:space="preserve"> </w:t>
      </w:r>
      <w:r>
        <w:t xml:space="preserve">The</w:t>
      </w:r>
      <w:r>
        <w:t xml:space="preserve"> </w:t>
      </w:r>
      <w:r>
        <w:t xml:space="preserve">lasting</w:t>
      </w:r>
      <w:r>
        <w:t xml:space="preserve"> </w:t>
      </w:r>
      <w:r>
        <w:t xml:space="preserve">negative</w:t>
      </w:r>
      <w:r>
        <w:t xml:space="preserve"> </w:t>
      </w:r>
      <w:r>
        <w:t xml:space="preserve">effect</w:t>
      </w:r>
      <w:r>
        <w:t xml:space="preserve"> </w:t>
      </w:r>
      <w:r>
        <w:t xml:space="preserve">remained</w:t>
      </w:r>
      <w:r>
        <w:t xml:space="preserve"> </w:t>
      </w:r>
      <w:r>
        <w:t xml:space="preserve">significant</w:t>
      </w:r>
      <w:r>
        <w:t xml:space="preserve"> </w:t>
      </w:r>
      <w:r>
        <w:t xml:space="preserve">in</w:t>
      </w:r>
      <w:r>
        <w:t xml:space="preserve"> </w:t>
      </w:r>
      <w:r>
        <w:t xml:space="preserve">the</w:t>
      </w:r>
      <w:r>
        <w:t xml:space="preserve"> </w:t>
      </w:r>
      <w:r>
        <w:t xml:space="preserve">entire</w:t>
      </w:r>
      <w:r>
        <w:t xml:space="preserve"> </w:t>
      </w:r>
      <w:r>
        <w:t xml:space="preserve">period</w:t>
      </w:r>
      <w:r>
        <w:t xml:space="preserve"> </w:t>
      </w:r>
      <w:r>
        <w:t xml:space="preserve">under</w:t>
      </w:r>
      <w:r>
        <w:t xml:space="preserve"> </w:t>
      </w:r>
      <w:r>
        <w:t xml:space="preserve">consideration.</w:t>
      </w:r>
      <w:r>
        <w:t xml:space="preserve"> </w:t>
      </w:r>
      <w:r>
        <w:t xml:space="preserve">In</w:t>
      </w:r>
      <w:r>
        <w:t xml:space="preserve"> </w:t>
      </w:r>
      <w:r>
        <w:t xml:space="preserve">contrast,</w:t>
      </w:r>
      <w:r>
        <w:t xml:space="preserve"> </w:t>
      </w:r>
      <w:r>
        <w:t xml:space="preserve">changes</w:t>
      </w:r>
      <w:r>
        <w:t xml:space="preserve"> </w:t>
      </w:r>
      <w:r>
        <w:t xml:space="preserve">as</w:t>
      </w:r>
      <w:r>
        <w:t xml:space="preserve"> </w:t>
      </w:r>
      <w:r>
        <w:t xml:space="preserve">regards</w:t>
      </w:r>
      <w:r>
        <w:t xml:space="preserve"> </w:t>
      </w:r>
      <w:r>
        <w:t xml:space="preserve">the</w:t>
      </w:r>
      <w:r>
        <w:t xml:space="preserve"> </w:t>
      </w:r>
      <w:r>
        <w:t xml:space="preserve">levels</w:t>
      </w:r>
      <w:r>
        <w:t xml:space="preserve"> </w:t>
      </w:r>
      <w:r>
        <w:t xml:space="preserve">of</w:t>
      </w:r>
      <w:r>
        <w:t xml:space="preserve"> </w:t>
      </w:r>
      <w:r>
        <w:t xml:space="preserve">return</w:t>
      </w:r>
      <w:r>
        <w:t xml:space="preserve"> </w:t>
      </w:r>
      <w:r>
        <w:t xml:space="preserve">mobility</w:t>
      </w:r>
      <w:r>
        <w:t xml:space="preserve"> </w:t>
      </w:r>
      <w:r>
        <w:t xml:space="preserve">cannot</w:t>
      </w:r>
      <w:r>
        <w:t xml:space="preserve"> </w:t>
      </w:r>
      <w:r>
        <w:t xml:space="preserve">be</w:t>
      </w:r>
      <w:r>
        <w:t xml:space="preserve"> </w:t>
      </w:r>
      <w:r>
        <w:t xml:space="preserve">observed,</w:t>
      </w:r>
      <w:r>
        <w:t xml:space="preserve"> </w:t>
      </w:r>
      <w:r>
        <w:t xml:space="preserve">however</w:t>
      </w:r>
      <w:r>
        <w:t xml:space="preserve"> </w:t>
      </w:r>
      <w:r>
        <w:t xml:space="preserve">the</w:t>
      </w:r>
      <w:r>
        <w:t xml:space="preserve"> </w:t>
      </w:r>
      <w:r>
        <w:t xml:space="preserve">actual</w:t>
      </w:r>
      <w:r>
        <w:t xml:space="preserve"> </w:t>
      </w:r>
      <w:r>
        <w:t xml:space="preserve">seasonal</w:t>
      </w:r>
      <w:r>
        <w:t xml:space="preserve"> </w:t>
      </w:r>
      <w:r>
        <w:t xml:space="preserve">patterns</w:t>
      </w:r>
      <w:r>
        <w:t xml:space="preserve"> </w:t>
      </w:r>
      <w:r>
        <w:t xml:space="preserve">differ</w:t>
      </w:r>
      <w:r>
        <w:t xml:space="preserve"> </w:t>
      </w:r>
      <w:r>
        <w:t xml:space="preserve">from</w:t>
      </w:r>
      <w:r>
        <w:t xml:space="preserve"> </w:t>
      </w:r>
      <w:r>
        <w:t xml:space="preserve">the</w:t>
      </w:r>
      <w:r>
        <w:t xml:space="preserve"> </w:t>
      </w:r>
      <w:r>
        <w:t xml:space="preserve">expected</w:t>
      </w:r>
      <w:r>
        <w:t xml:space="preserve"> </w:t>
      </w:r>
      <w:r>
        <w:t xml:space="preserve">ones:</w:t>
      </w:r>
      <w:r>
        <w:t xml:space="preserve"> </w:t>
      </w:r>
      <w:r>
        <w:t xml:space="preserve">many</w:t>
      </w:r>
      <w:r>
        <w:t xml:space="preserve"> </w:t>
      </w:r>
      <w:r>
        <w:t xml:space="preserve">returners</w:t>
      </w:r>
      <w:r>
        <w:t xml:space="preserve"> </w:t>
      </w:r>
      <w:r>
        <w:t xml:space="preserve">apparently</w:t>
      </w:r>
      <w:r>
        <w:t xml:space="preserve"> </w:t>
      </w:r>
      <w:r>
        <w:t xml:space="preserve">brought</w:t>
      </w:r>
      <w:r>
        <w:t xml:space="preserve"> </w:t>
      </w:r>
      <w:r>
        <w:t xml:space="preserve">forward</w:t>
      </w:r>
      <w:r>
        <w:t xml:space="preserve"> </w:t>
      </w:r>
      <w:r>
        <w:t xml:space="preserve">their</w:t>
      </w:r>
      <w:r>
        <w:t xml:space="preserve"> </w:t>
      </w:r>
      <w:r>
        <w:t xml:space="preserve">homecoming</w:t>
      </w:r>
      <w:r>
        <w:t xml:space="preserve"> </w:t>
      </w:r>
      <w:r>
        <w:t xml:space="preserve">due</w:t>
      </w:r>
      <w:r>
        <w:t xml:space="preserve"> </w:t>
      </w:r>
      <w:r>
        <w:t xml:space="preserve">to</w:t>
      </w:r>
      <w:r>
        <w:t xml:space="preserve"> </w:t>
      </w:r>
      <w:r>
        <w:t xml:space="preserve">the</w:t>
      </w:r>
      <w:r>
        <w:t xml:space="preserve"> </w:t>
      </w:r>
      <w:r>
        <w:t xml:space="preserve">first</w:t>
      </w:r>
      <w:r>
        <w:t xml:space="preserve"> </w:t>
      </w:r>
      <w:r>
        <w:t xml:space="preserve">wave</w:t>
      </w:r>
      <w:r>
        <w:t xml:space="preserve"> </w:t>
      </w:r>
      <w:r>
        <w:t xml:space="preserve">of</w:t>
      </w:r>
      <w:r>
        <w:t xml:space="preserve"> </w:t>
      </w:r>
      <w:r>
        <w:t xml:space="preserve">the</w:t>
      </w:r>
      <w:r>
        <w:t xml:space="preserve"> </w:t>
      </w:r>
      <w:r>
        <w:t xml:space="preserve">pandemics.</w:t>
      </w:r>
      <w:r>
        <w:t xml:space="preserve"> </w:t>
      </w:r>
      <w:r>
        <w:t xml:space="preserve">A</w:t>
      </w:r>
      <w:r>
        <w:t xml:space="preserve"> </w:t>
      </w:r>
      <w:r>
        <w:t xml:space="preserve">further</w:t>
      </w:r>
      <w:r>
        <w:t xml:space="preserve"> </w:t>
      </w:r>
      <w:r>
        <w:t xml:space="preserve">important</w:t>
      </w:r>
      <w:r>
        <w:t xml:space="preserve"> </w:t>
      </w:r>
      <w:r>
        <w:t xml:space="preserve">conclusion</w:t>
      </w:r>
      <w:r>
        <w:t xml:space="preserve"> </w:t>
      </w:r>
      <w:r>
        <w:t xml:space="preserve">we</w:t>
      </w:r>
      <w:r>
        <w:t xml:space="preserve"> </w:t>
      </w:r>
      <w:r>
        <w:t xml:space="preserve">might</w:t>
      </w:r>
      <w:r>
        <w:t xml:space="preserve"> </w:t>
      </w:r>
      <w:r>
        <w:t xml:space="preserve">draw</w:t>
      </w:r>
      <w:r>
        <w:t xml:space="preserve"> </w:t>
      </w:r>
      <w:r>
        <w:t xml:space="preserve">from</w:t>
      </w:r>
      <w:r>
        <w:t xml:space="preserve"> </w:t>
      </w:r>
      <w:r>
        <w:t xml:space="preserve">this</w:t>
      </w:r>
      <w:r>
        <w:t xml:space="preserve"> </w:t>
      </w:r>
      <w:r>
        <w:t xml:space="preserve">study</w:t>
      </w:r>
      <w:r>
        <w:t xml:space="preserve"> </w:t>
      </w:r>
      <w:r>
        <w:t xml:space="preserve">is</w:t>
      </w:r>
      <w:r>
        <w:t xml:space="preserve"> </w:t>
      </w:r>
      <w:r>
        <w:t xml:space="preserve">that</w:t>
      </w:r>
      <w:r>
        <w:t xml:space="preserve"> </w:t>
      </w:r>
      <w:r>
        <w:t xml:space="preserve">a</w:t>
      </w:r>
      <w:r>
        <w:t xml:space="preserve"> </w:t>
      </w:r>
      <w:r>
        <w:t xml:space="preserve">large</w:t>
      </w:r>
      <w:r>
        <w:t xml:space="preserve"> </w:t>
      </w:r>
      <w:r>
        <w:t xml:space="preserve">share</w:t>
      </w:r>
      <w:r>
        <w:t xml:space="preserve"> </w:t>
      </w:r>
      <w:r>
        <w:t xml:space="preserve">of</w:t>
      </w:r>
      <w:r>
        <w:t xml:space="preserve"> </w:t>
      </w:r>
      <w:r>
        <w:t xml:space="preserve">the</w:t>
      </w:r>
      <w:r>
        <w:t xml:space="preserve"> </w:t>
      </w:r>
      <w:r>
        <w:t xml:space="preserve">COVID</w:t>
      </w:r>
      <w:r>
        <w:t xml:space="preserve"> </w:t>
      </w:r>
      <w:r>
        <w:t xml:space="preserve">impacts</w:t>
      </w:r>
      <w:r>
        <w:t xml:space="preserve"> </w:t>
      </w:r>
      <w:r>
        <w:t xml:space="preserve">on</w:t>
      </w:r>
      <w:r>
        <w:t xml:space="preserve"> </w:t>
      </w:r>
      <w:r>
        <w:t xml:space="preserve">migration</w:t>
      </w:r>
      <w:r>
        <w:t xml:space="preserve"> </w:t>
      </w:r>
      <w:r>
        <w:t xml:space="preserve">patterns</w:t>
      </w:r>
      <w:r>
        <w:t xml:space="preserve"> </w:t>
      </w:r>
      <w:r>
        <w:t xml:space="preserve">cannot</w:t>
      </w:r>
      <w:r>
        <w:t xml:space="preserve"> </w:t>
      </w:r>
      <w:r>
        <w:t xml:space="preserve">be</w:t>
      </w:r>
      <w:r>
        <w:t xml:space="preserve"> </w:t>
      </w:r>
      <w:r>
        <w:t xml:space="preserve">revealed</w:t>
      </w:r>
      <w:r>
        <w:t xml:space="preserve"> </w:t>
      </w:r>
      <w:r>
        <w:t xml:space="preserve">unless</w:t>
      </w:r>
      <w:r>
        <w:t xml:space="preserve"> </w:t>
      </w:r>
      <w:r>
        <w:t xml:space="preserve">we</w:t>
      </w:r>
      <w:r>
        <w:t xml:space="preserve"> </w:t>
      </w:r>
      <w:r>
        <w:t xml:space="preserve">develop</w:t>
      </w:r>
      <w:r>
        <w:t xml:space="preserve"> </w:t>
      </w:r>
      <w:r>
        <w:t xml:space="preserve">a</w:t>
      </w:r>
      <w:r>
        <w:t xml:space="preserve"> </w:t>
      </w:r>
      <w:r>
        <w:t xml:space="preserve">more</w:t>
      </w:r>
      <w:r>
        <w:t xml:space="preserve"> </w:t>
      </w:r>
      <w:r>
        <w:t xml:space="preserve">dynamic</w:t>
      </w:r>
      <w:r>
        <w:t xml:space="preserve"> </w:t>
      </w:r>
      <w:r>
        <w:t xml:space="preserve">and</w:t>
      </w:r>
      <w:r>
        <w:t xml:space="preserve"> </w:t>
      </w:r>
      <w:r>
        <w:t xml:space="preserve">more</w:t>
      </w:r>
      <w:r>
        <w:t xml:space="preserve"> </w:t>
      </w:r>
      <w:r>
        <w:t xml:space="preserve">flexible</w:t>
      </w:r>
      <w:r>
        <w:t xml:space="preserve"> </w:t>
      </w:r>
      <w:r>
        <w:t xml:space="preserve">understanding</w:t>
      </w:r>
      <w:r>
        <w:t xml:space="preserve"> </w:t>
      </w:r>
      <w:r>
        <w:t xml:space="preserve">of</w:t>
      </w:r>
      <w:r>
        <w:t xml:space="preserve"> </w:t>
      </w:r>
      <w:r>
        <w:t xml:space="preserve">human</w:t>
      </w:r>
      <w:r>
        <w:t xml:space="preserve"> </w:t>
      </w:r>
      <w:r>
        <w:t xml:space="preserve">mobility.</w:t>
      </w:r>
    </w:p>
    <w:p>
      <w:pPr>
        <w:pStyle w:val="SourceCode"/>
      </w:pPr>
      <w:r>
        <w:rPr>
          <w:rStyle w:val="CommentTok"/>
        </w:rPr>
        <w:t xml:space="preserve"># Setup script</w:t>
      </w:r>
      <w:r>
        <w:br/>
      </w:r>
      <w:r>
        <w:rPr>
          <w:rStyle w:val="FunctionTok"/>
        </w:rPr>
        <w:t xml:space="preserve">source</w:t>
      </w:r>
      <w:r>
        <w:rPr>
          <w:rStyle w:val="NormalTok"/>
        </w:rPr>
        <w:t xml:space="preserve">(</w:t>
      </w:r>
      <w:r>
        <w:rPr>
          <w:rStyle w:val="FunctionTok"/>
        </w:rPr>
        <w:t xml:space="preserve">paste0</w:t>
      </w:r>
      <w:r>
        <w:rPr>
          <w:rStyle w:val="NormalTok"/>
        </w:rPr>
        <w:t xml:space="preserve">(</w:t>
      </w:r>
      <w:r>
        <w:rPr>
          <w:rStyle w:val="FunctionTok"/>
        </w:rPr>
        <w:t xml:space="preserve">getwd</w:t>
      </w:r>
      <w:r>
        <w:rPr>
          <w:rStyle w:val="NormalTok"/>
        </w:rPr>
        <w:t xml:space="preserve">(), </w:t>
      </w:r>
      <w:r>
        <w:rPr>
          <w:rStyle w:val="StringTok"/>
        </w:rPr>
        <w:t xml:space="preserve">'</w:t>
      </w:r>
      <w:r>
        <w:rPr>
          <w:rStyle w:val="SpecialCharTok"/>
        </w:rPr>
        <w:t xml:space="preserve">\\</w:t>
      </w:r>
      <w:r>
        <w:rPr>
          <w:rStyle w:val="StringTok"/>
        </w:rPr>
        <w:t xml:space="preserve">code</w:t>
      </w:r>
      <w:r>
        <w:rPr>
          <w:rStyle w:val="SpecialCharTok"/>
        </w:rPr>
        <w:t xml:space="preserve">\\</w:t>
      </w:r>
      <w:r>
        <w:rPr>
          <w:rStyle w:val="StringTok"/>
        </w:rPr>
        <w:t xml:space="preserve">00_setup.R'</w:t>
      </w:r>
      <w:r>
        <w:rPr>
          <w:rStyle w:val="NormalTok"/>
        </w:rPr>
        <w:t xml:space="preserve">))</w:t>
      </w:r>
    </w:p>
    <w:p>
      <w:pPr>
        <w:pStyle w:val="SourceCode"/>
      </w:pPr>
      <w:r>
        <w:rPr>
          <w:rStyle w:val="VerbatimChar"/>
        </w:rPr>
        <w:t xml:space="preserve">## Loading required package: pacman</w:t>
      </w:r>
    </w:p>
    <w:bookmarkStart w:id="20" w:name="introduction"/>
    <w:p>
      <w:pPr>
        <w:pStyle w:val="Cmsor1"/>
      </w:pPr>
      <w:r>
        <w:t xml:space="preserve">Introduction</w:t>
      </w:r>
    </w:p>
    <w:p>
      <w:pPr>
        <w:pStyle w:val="FirstParagraph"/>
      </w:pPr>
      <w:r>
        <w:t xml:space="preserve">Lorem ipsum dolor sit amet, consectetur adipiscing elit. Morbi at imperdiet tortor, vitae tincidunt felis. Fusce porta mollis suscipit. Aenean sit amet suscipit quam. Nulla a cursus magna. Nulla et venenatis sapien. Nulla pharetra lorem et dui maximus condimentum. Nam non purus vitae tellus fermentum auctor at vel enim. Nulla viverra eleifend sem, ac dapibus orci pretium non. Maecenas eu cursus eros, ut sagittis dui. Cras lobortis lorem vitae purus tristique laoreet. Morbi volutpat, elit in consequat hendrerit, lectus velit tempus ipsum, laoreet tempus dui risus id quam. Phasellus ex purus, suscipit ut quam sit amet, cursus aliquam mi.</w:t>
      </w:r>
    </w:p>
    <w:bookmarkEnd w:id="20"/>
    <w:bookmarkStart w:id="21" w:name="data"/>
    <w:p>
      <w:pPr>
        <w:pStyle w:val="Cmsor1"/>
      </w:pPr>
      <w:r>
        <w:t xml:space="preserve">Data</w:t>
      </w:r>
    </w:p>
    <w:p>
      <w:pPr>
        <w:pStyle w:val="FirstParagraph"/>
      </w:pPr>
      <w:r>
        <w:t xml:space="preserve">Lorem ipsum dolor sit amet, consectetur adipiscing elit. Morbi at imperdiet tortor, vitae tincidunt felis. Fusce porta mollis suscipit. Aenean sit amet suscipit quam. Nulla a cursus magna. Nulla et venenatis sapien. Nulla pharetra lorem et dui maximus condimentum. Nam non purus vitae tellus fermentum auctor at vel enim. Nulla viverra eleifend sem, ac dapibus orci pretium non. Maecenas eu cursus eros, ut sagittis dui. Cras lobortis lorem vitae purus tristique laoreet. Morbi volutpat, elit in consequat hendrerit, lectus velit tempus ipsum, laoreet tempus dui risus id quam. Phasellus ex purus, suscipit ut quam sit amet, cursus aliquam mi.</w:t>
      </w:r>
    </w:p>
    <w:bookmarkEnd w:id="21"/>
    <w:bookmarkStart w:id="22" w:name="methodology"/>
    <w:p>
      <w:pPr>
        <w:pStyle w:val="Cmsor1"/>
      </w:pPr>
      <w:r>
        <w:t xml:space="preserve">Methodology</w:t>
      </w:r>
    </w:p>
    <w:p>
      <w:pPr>
        <w:pStyle w:val="FirstParagraph"/>
      </w:pPr>
      <w:r>
        <w:t xml:space="preserve">To demonstrate the basic idea of our methodological approach, it might be helpful to reformulate our research question using the terminology of the program evaluation literature. Instead of directly investigating the impacts of the pandemic on migration flows, we could ask the following: How many Hungarian citizens would have migrated between 2021 and 2022 if the restrictions due to the pandemic had not taken place? In this way, we can express the effect of the pandemic as the difference between the actual and a counterfactual outcome, i.e. the volume of migration flows during the investigated period in the absence of the pandemic. Formally, we are interested in</w:t>
      </w:r>
    </w:p>
    <w:p>
      <w:pPr>
        <w:pStyle w:val="Szvegtrzs"/>
      </w:pPr>
      <m:oMathPara>
        <m:oMathParaPr>
          <m:jc m:val="center"/>
        </m:oMathParaPr>
        <m:oMath>
          <m:sSub>
            <m:e>
              <m:r>
                <m:t>ω</m:t>
              </m:r>
            </m:e>
            <m:sub>
              <m:r>
                <m:t>T</m:t>
              </m:r>
              <m:r>
                <m:rPr>
                  <m:sty m:val="p"/>
                </m:rPr>
                <m:t>+</m:t>
              </m:r>
              <m:r>
                <m:t>h</m:t>
              </m:r>
            </m:sub>
          </m:sSub>
          <m:r>
            <m:rPr>
              <m:sty m:val="p"/>
            </m:rPr>
            <m:t>=</m:t>
          </m:r>
          <m:sSub>
            <m:e>
              <m:r>
                <m:t>y</m:t>
              </m:r>
            </m:e>
            <m:sub>
              <m:r>
                <m:t>T</m:t>
              </m:r>
              <m:r>
                <m:rPr>
                  <m:sty m:val="p"/>
                </m:rPr>
                <m:t>+</m:t>
              </m:r>
              <m:r>
                <m:t>h</m:t>
              </m:r>
            </m:sub>
          </m:sSub>
          <m:r>
            <m:rPr>
              <m:sty m:val="p"/>
            </m:rPr>
            <m:t>−</m:t>
          </m:r>
          <m:sSubSup>
            <m:e>
              <m:r>
                <m:t>y</m:t>
              </m:r>
            </m:e>
            <m:sub>
              <m:r>
                <m:t>T</m:t>
              </m:r>
              <m:r>
                <m:rPr>
                  <m:sty m:val="p"/>
                </m:rPr>
                <m:t>+</m:t>
              </m:r>
              <m:r>
                <m:t>h</m:t>
              </m:r>
            </m:sub>
            <m:sup>
              <m:r>
                <m:t>C</m:t>
              </m:r>
            </m:sup>
          </m:sSubSup>
          <m:r>
            <m:rPr>
              <m:sty m:val="p"/>
            </m:rPr>
            <m:t>,</m:t>
          </m:r>
        </m:oMath>
      </m:oMathPara>
    </w:p>
    <w:p>
      <w:pPr>
        <w:pStyle w:val="FirstParagraph"/>
      </w:pPr>
      <w:r>
        <w:t xml:space="preserve">where</w:t>
      </w:r>
      <w:r>
        <w:t xml:space="preserve"> </w:t>
      </w:r>
      <m:oMath>
        <m:r>
          <m:t>y</m:t>
        </m:r>
      </m:oMath>
      <w:r>
        <w:t xml:space="preserve"> </w:t>
      </w:r>
      <w:r>
        <w:t xml:space="preserve">is the actual number of Hungarian migrants,</w:t>
      </w:r>
      <w:r>
        <w:t xml:space="preserve"> </w:t>
      </w:r>
      <m:oMath>
        <m:sSup>
          <m:e>
            <m:r>
              <m:t>y</m:t>
            </m:r>
          </m:e>
          <m:sup>
            <m:r>
              <m:t>C</m:t>
            </m:r>
          </m:sup>
        </m:sSup>
      </m:oMath>
      <w:r>
        <w:t xml:space="preserve"> </w:t>
      </w:r>
      <w:r>
        <w:t xml:space="preserve">is the corresponding counterfactual ,</w:t>
      </w:r>
      <w:r>
        <w:t xml:space="preserve"> </w:t>
      </w:r>
      <m:oMath>
        <m:r>
          <m:t>T</m:t>
        </m:r>
      </m:oMath>
      <w:r>
        <w:t xml:space="preserve"> </w:t>
      </w:r>
      <w:r>
        <w:t xml:space="preserve">is the beginning of the investigation, and</w:t>
      </w:r>
      <w:r>
        <w:t xml:space="preserve"> </w:t>
      </w:r>
      <m:oMath>
        <m:r>
          <m:t>h</m:t>
        </m:r>
      </m:oMath>
      <w:r>
        <w:t xml:space="preserve"> </w:t>
      </w:r>
      <w:r>
        <w:t xml:space="preserve">is the elapsed time since the intervention.</w:t>
      </w:r>
    </w:p>
    <w:p>
      <w:pPr>
        <w:pStyle w:val="Szvegtrzs"/>
      </w:pPr>
      <w:r>
        <w:t xml:space="preserve">In equation 1, the counterfactual outcome is unknown. Therefore, the key issue of our study is its identification. In program evaluation studies, a common solution to the problem is to replace the counterfactual by observations of a control group unaffected by the intervention. However, finding a suitable control group for Hungarian migrants is unfeasible in the context of the pandemic. Instead, we model the time series of Hungarian citizens’ pre-pandemic mobility and forecast future flows from this model to proxy for the counterfactual.</w:t>
      </w:r>
    </w:p>
    <w:p>
      <w:pPr>
        <w:pStyle w:val="Szvegtrzs"/>
      </w:pPr>
      <w:r>
        <w:t xml:space="preserve">In general, we model the flow of Hungarian migrants at time</w:t>
      </w:r>
      <w:r>
        <w:t xml:space="preserve"> </w:t>
      </w:r>
      <m:oMath>
        <m:r>
          <m:t>t</m:t>
        </m:r>
      </m:oMath>
      <w:r>
        <w:t xml:space="preserve"> </w:t>
      </w:r>
      <w:r>
        <w:t xml:space="preserve">as a function of its lagged values. If trained by pre-pandemic data free from the influences of the intervention, forecasts of this model yield estimates for the unknown counterfactual mobility pattern in the years of the pandemic:</w:t>
      </w:r>
    </w:p>
    <w:p>
      <w:pPr>
        <w:pStyle w:val="Szvegtrzs"/>
      </w:pPr>
      <m:oMathPara>
        <m:oMathParaPr>
          <m:jc m:val="center"/>
        </m:oMathParaPr>
        <m:oMath>
          <m:sSubSup>
            <m:e>
              <m:r>
                <m:t>y</m:t>
              </m:r>
            </m:e>
            <m:sub>
              <m:r>
                <m:t>T</m:t>
              </m:r>
              <m:r>
                <m:rPr>
                  <m:sty m:val="p"/>
                </m:rPr>
                <m:t>+</m:t>
              </m:r>
              <m:r>
                <m:t>h</m:t>
              </m:r>
            </m:sub>
            <m:sup>
              <m:r>
                <m:t>C</m:t>
              </m:r>
            </m:sup>
          </m:sSubSup>
          <m:r>
            <m:rPr>
              <m:sty m:val="p"/>
            </m:rPr>
            <m:t>=</m:t>
          </m:r>
          <m:r>
            <m:t>f</m:t>
          </m:r>
          <m:d>
            <m:dPr>
              <m:begChr m:val="("/>
              <m:endChr m:val=")"/>
              <m:sepChr m:val=""/>
              <m:grow/>
            </m:dPr>
            <m:e>
              <m:sSub>
                <m:e>
                  <m:r>
                    <m:t>y</m:t>
                  </m:r>
                </m:e>
                <m:sub>
                  <m:r>
                    <m:t>1</m:t>
                  </m:r>
                </m:sub>
              </m:sSub>
              <m:r>
                <m:rPr>
                  <m:sty m:val="p"/>
                </m:rPr>
                <m:t>,</m:t>
              </m:r>
              <m:r>
                <m:rPr>
                  <m:sty m:val="p"/>
                </m:rPr>
                <m:t>.</m:t>
              </m:r>
              <m:r>
                <m:rPr>
                  <m:sty m:val="p"/>
                </m:rPr>
                <m:t>.</m:t>
              </m:r>
              <m:r>
                <m:rPr>
                  <m:sty m:val="p"/>
                </m:rPr>
                <m:t>.</m:t>
              </m:r>
              <m:r>
                <m:rPr>
                  <m:sty m:val="p"/>
                </m:rPr>
                <m:t>,</m:t>
              </m:r>
              <m:sSub>
                <m:e>
                  <m:r>
                    <m:t>y</m:t>
                  </m:r>
                </m:e>
                <m:sub>
                  <m:r>
                    <m:t>T</m:t>
                  </m:r>
                </m:sub>
              </m:sSub>
            </m:e>
          </m:d>
          <m:r>
            <m:rPr>
              <m:sty m:val="p"/>
            </m:rPr>
            <m:t>+</m:t>
          </m:r>
          <m:sSub>
            <m:e>
              <m:r>
                <m:t>u</m:t>
              </m:r>
            </m:e>
            <m:sub>
              <m:r>
                <m:t>T</m:t>
              </m:r>
              <m:r>
                <m:rPr>
                  <m:sty m:val="p"/>
                </m:rPr>
                <m:t>+</m:t>
              </m:r>
              <m:r>
                <m:t>h</m:t>
              </m:r>
            </m:sub>
          </m:sSub>
          <m:r>
            <m:t>  </m:t>
          </m:r>
          <m:r>
            <m:rPr>
              <m:nor/>
              <m:sty m:val="p"/>
            </m:rPr>
            <m:t>where</m:t>
          </m:r>
          <m:r>
            <m:t> </m:t>
          </m:r>
          <m:r>
            <m:t>E</m:t>
          </m:r>
          <m:d>
            <m:dPr>
              <m:begChr m:val="("/>
              <m:endChr m:val=")"/>
              <m:sepChr m:val=""/>
              <m:grow/>
            </m:dPr>
            <m:e>
              <m:sSub>
                <m:e>
                  <m:r>
                    <m:t>u</m:t>
                  </m:r>
                </m:e>
                <m:sub>
                  <m:r>
                    <m:t>T</m:t>
                  </m:r>
                  <m:r>
                    <m:rPr>
                      <m:sty m:val="p"/>
                    </m:rPr>
                    <m:t>+</m:t>
                  </m:r>
                  <m:r>
                    <m:t>k</m:t>
                  </m:r>
                </m:sub>
              </m:sSub>
              <m:r>
                <m:rPr>
                  <m:sty m:val="p"/>
                </m:rPr>
                <m:t>|</m:t>
              </m:r>
              <m:r>
                <m:t>Y</m:t>
              </m:r>
            </m:e>
          </m:d>
          <m:r>
            <m:rPr>
              <m:sty m:val="p"/>
            </m:rPr>
            <m:t>=</m:t>
          </m:r>
          <m:r>
            <m:t>0</m:t>
          </m:r>
          <m:r>
            <m:rPr>
              <m:sty m:val="p"/>
            </m:rPr>
            <m:t>.</m:t>
          </m:r>
        </m:oMath>
      </m:oMathPara>
    </w:p>
    <w:p>
      <w:pPr>
        <w:pStyle w:val="FirstParagraph"/>
      </w:pPr>
      <w:r>
        <w:t xml:space="preserve">There are several features of the above model that we have to address in detail. Firstly, in contrast to interventions in program evaluation studies, the start of the pandemic has no well-defined point in time. Even though the first restrictions targeted at the mobility of Hungarian citizens were effective from April 2021, many migrants may have acted accordingly as soon as the restrictions were introduced. As a result, extensively widening the window of our training data may result in biased estimates of the counterfactual incorporating the influence of the pandemic. After experimenting with the shift of this parameter, our first results indicated that choosing December 2020 as the last training observation minimizes the bias arising from this problem, while it still allows our model to learn the latest changepoints in the time series.</w:t>
      </w:r>
    </w:p>
    <w:bookmarkEnd w:id="22"/>
    <w:bookmarkStart w:id="26" w:name="results"/>
    <w:p>
      <w:pPr>
        <w:pStyle w:val="Cmsor1"/>
      </w:pPr>
      <w:r>
        <w:t xml:space="preserve">Results</w:t>
      </w:r>
    </w:p>
    <w:p>
      <w:pPr>
        <w:pStyle w:val="FirstParagraph"/>
      </w:pPr>
      <w:r>
        <w:t xml:space="preserve">Lorem ipsum dolor sit amet, consectetur adipiscing elit. Morbi at imperdiet tortor, vitae tincidunt felis. Fusce porta mollis suscipit. Aenean sit amet suscipit quam. Nulla a cursus magna. Nulla et venenatis sapien. Nulla pharetra lorem et dui maximus condimentum. Nam non purus vitae tellus fermentum auctor at vel enim. Nulla viverra eleifend sem, ac dapibus orci pretium non. Maecenas eu cursus eros, ut sagittis dui. Cras lobortis lorem vitae purus tristique laoreet. Morbi volutpat, elit in consequat hendrerit, lectus velit tempus ipsum, laoreet tempus dui risus id quam. Phasellus ex purus, suscipit ut quam sit amet, cursus aliquam mi.</w:t>
      </w:r>
    </w:p>
    <w:p>
      <w:pPr>
        <w:pStyle w:val="Szvegtrzs"/>
      </w:pPr>
      <w:r>
        <w:drawing>
          <wp:inline>
            <wp:extent cx="5969000" cy="5969000"/>
            <wp:effectExtent b="0" l="0" r="0" t="0"/>
            <wp:docPr descr="" title="" id="24" name="Picture"/>
            <a:graphic>
              <a:graphicData uri="http://schemas.openxmlformats.org/drawingml/2006/picture">
                <pic:pic>
                  <pic:nvPicPr>
                    <pic:cNvPr descr="report_v1_files/figure-docx/unnamed-chunk-2-1.png" id="25" name="Picture"/>
                    <pic:cNvPicPr>
                      <a:picLocks noChangeArrowheads="1" noChangeAspect="1"/>
                    </pic:cNvPicPr>
                  </pic:nvPicPr>
                  <pic:blipFill>
                    <a:blip r:embed="rId23"/>
                    <a:stretch>
                      <a:fillRect/>
                    </a:stretch>
                  </pic:blipFill>
                  <pic:spPr bwMode="auto">
                    <a:xfrm>
                      <a:off x="0" y="0"/>
                      <a:ext cx="5969000" cy="5969000"/>
                    </a:xfrm>
                    <a:prstGeom prst="rect">
                      <a:avLst/>
                    </a:prstGeom>
                    <a:noFill/>
                    <a:ln w="9525">
                      <a:noFill/>
                      <a:headEnd/>
                      <a:tailEnd/>
                    </a:ln>
                  </pic:spPr>
                </pic:pic>
              </a:graphicData>
            </a:graphic>
          </wp:inline>
        </w:drawing>
      </w:r>
    </w:p>
    <w:bookmarkEnd w:id="26"/>
    <w:bookmarkStart w:id="27" w:name="conclusion"/>
    <w:p>
      <w:pPr>
        <w:pStyle w:val="Cmsor1"/>
      </w:pPr>
      <w:r>
        <w:t xml:space="preserve">Conclusion</w:t>
      </w:r>
    </w:p>
    <w:p>
      <w:pPr>
        <w:pStyle w:val="FirstParagraph"/>
      </w:pPr>
      <w:r>
        <w:t xml:space="preserve">Lorem ipsum dolor sit amet, consectetur adipiscing elit. Morbi at imperdiet tortor, vitae tincidunt felis. Fusce porta mollis suscipit. Aenean sit amet suscipit quam. Nulla a cursus magna. Nulla et venenatis sapien. Nulla pharetra lorem et dui maximus condimentum. Nam non purus vitae tellus fermentum auctor at vel enim. Nulla viverra eleifend sem, ac dapibus orci pretium non. Maecenas eu cursus eros, ut sagittis dui. Cras lobortis lorem vitae purus tristique laoreet. Morbi volutpat, elit in consequat hendrerit, lectus velit tempus ipsum, laoreet tempus dui risus id quam. Phasellus ex purus, suscipit ut quam sit amet, cursus aliquam mi.</w:t>
      </w:r>
    </w:p>
    <w:bookmarkEnd w:id="27"/>
    <w:sectPr w:rsidR="00BA5944" w:rsidRPr="00BA5944">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000A990"/>
    <w:multiLevelType w:val="multilevel"/>
    <w:tmpl w:val="1A4C4BF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0"/>
  </w:num>
  <w:num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l" w:type="paragraph">
    <w:name w:val="Normal"/>
    <w:qFormat/>
  </w:style>
  <w:style w:styleId="Cmsor1" w:type="paragraph">
    <w:name w:val="heading 1"/>
    <w:basedOn w:val="Norml"/>
    <w:next w:val="Szvegtrzs"/>
    <w:uiPriority w:val="9"/>
    <w:qFormat/>
    <w:rsid w:val="009A4D18"/>
    <w:pPr>
      <w:keepNext/>
      <w:keepLines/>
      <w:spacing w:after="0" w:before="480"/>
      <w:outlineLvl w:val="0"/>
    </w:pPr>
    <w:rPr>
      <w:rFonts w:asciiTheme="majorHAnsi" w:cstheme="majorBidi" w:eastAsiaTheme="majorEastAsia" w:hAnsiTheme="majorHAnsi"/>
      <w:b/>
      <w:bCs/>
      <w:sz w:val="32"/>
      <w:szCs w:val="32"/>
    </w:rPr>
  </w:style>
  <w:style w:styleId="Cmsor2" w:type="paragraph">
    <w:name w:val="heading 2"/>
    <w:basedOn w:val="Norml"/>
    <w:next w:val="Szvegtrzs"/>
    <w:uiPriority w:val="9"/>
    <w:unhideWhenUsed/>
    <w:qFormat/>
    <w:rsid w:val="009A4D18"/>
    <w:pPr>
      <w:keepNext/>
      <w:keepLines/>
      <w:spacing w:after="0" w:before="200"/>
      <w:outlineLvl w:val="1"/>
    </w:pPr>
    <w:rPr>
      <w:rFonts w:asciiTheme="majorHAnsi" w:cstheme="majorBidi" w:eastAsiaTheme="majorEastAsia" w:hAnsiTheme="majorHAnsi"/>
      <w:b/>
      <w:bCs/>
      <w:color w:themeColor="text1" w:val="000000"/>
      <w:sz w:val="28"/>
      <w:szCs w:val="28"/>
    </w:rPr>
  </w:style>
  <w:style w:styleId="Cmsor3" w:type="paragraph">
    <w:name w:val="heading 3"/>
    <w:basedOn w:val="Norml"/>
    <w:next w:val="Szvegtrzs"/>
    <w:uiPriority w:val="9"/>
    <w:unhideWhenUsed/>
    <w:qFormat/>
    <w:rsid w:val="009A4D18"/>
    <w:pPr>
      <w:keepNext/>
      <w:keepLines/>
      <w:spacing w:after="0" w:before="200"/>
      <w:outlineLvl w:val="2"/>
    </w:pPr>
    <w:rPr>
      <w:rFonts w:asciiTheme="majorHAnsi" w:cstheme="majorBidi" w:eastAsiaTheme="majorEastAsia" w:hAnsiTheme="majorHAnsi"/>
      <w:b/>
      <w:bCs/>
    </w:rPr>
  </w:style>
  <w:style w:styleId="Cmsor4" w:type="paragraph">
    <w:name w:val="heading 4"/>
    <w:basedOn w:val="Norml"/>
    <w:next w:val="Szvegtrzs"/>
    <w:uiPriority w:val="9"/>
    <w:unhideWhenUsed/>
    <w:qFormat/>
    <w:rsid w:val="009A4D18"/>
    <w:pPr>
      <w:keepNext/>
      <w:keepLines/>
      <w:spacing w:after="0" w:before="200"/>
      <w:outlineLvl w:val="3"/>
    </w:pPr>
    <w:rPr>
      <w:rFonts w:asciiTheme="majorHAnsi" w:cstheme="majorBidi" w:eastAsiaTheme="majorEastAsia" w:hAnsiTheme="majorHAnsi"/>
      <w:bCs/>
      <w:i/>
      <w:color w:themeColor="text1" w:val="000000"/>
    </w:rPr>
  </w:style>
  <w:style w:styleId="Cmsor5" w:type="paragraph">
    <w:name w:val="heading 5"/>
    <w:basedOn w:val="Norml"/>
    <w:next w:val="Szvegtrzs"/>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Cmsor6" w:type="paragraph">
    <w:name w:val="heading 6"/>
    <w:basedOn w:val="Norml"/>
    <w:next w:val="Szvegtrzs"/>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Cmsor7" w:type="paragraph">
    <w:name w:val="heading 7"/>
    <w:basedOn w:val="Norml"/>
    <w:next w:val="Szvegtrzs"/>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Cmsor8" w:type="paragraph">
    <w:name w:val="heading 8"/>
    <w:basedOn w:val="Norml"/>
    <w:next w:val="Szvegtrzs"/>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Cmsor9" w:type="paragraph">
    <w:name w:val="heading 9"/>
    <w:basedOn w:val="Norml"/>
    <w:next w:val="Szvegtrzs"/>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Bekezdsalapbettpusa" w:type="character">
    <w:name w:val="Default Paragraph Font"/>
    <w:uiPriority w:val="1"/>
    <w:semiHidden/>
    <w:unhideWhenUsed/>
  </w:style>
  <w:style w:default="1" w:styleId="Normltblzat" w:type="table">
    <w:name w:val="Normal Table"/>
    <w:uiPriority w:val="99"/>
    <w:semiHidden/>
    <w:unhideWhenUsed/>
    <w:tblPr>
      <w:tblInd w:type="dxa" w:w="0"/>
      <w:tblCellMar>
        <w:top w:type="dxa" w:w="0"/>
        <w:left w:type="dxa" w:w="108"/>
        <w:bottom w:type="dxa" w:w="0"/>
        <w:right w:type="dxa" w:w="108"/>
      </w:tblCellMar>
    </w:tblPr>
  </w:style>
  <w:style w:default="1" w:styleId="Nemlista" w:type="numbering">
    <w:name w:val="No List"/>
    <w:uiPriority w:val="99"/>
    <w:semiHidden/>
    <w:unhideWhenUsed/>
  </w:style>
  <w:style w:styleId="Szvegtrzs" w:type="paragraph">
    <w:name w:val="Body Text"/>
    <w:basedOn w:val="Norml"/>
    <w:qFormat/>
    <w:rsid w:val="00321A64"/>
    <w:pPr>
      <w:spacing w:after="180" w:before="180"/>
      <w:jc w:val="both"/>
    </w:pPr>
    <w:rPr>
      <w:sz w:val="22"/>
    </w:rPr>
  </w:style>
  <w:style w:customStyle="1" w:styleId="FirstParagraph" w:type="paragraph">
    <w:name w:val="First Paragraph"/>
    <w:basedOn w:val="Szvegtrzs"/>
    <w:next w:val="Szvegtrzs"/>
    <w:qFormat/>
    <w:rsid w:val="009A4D18"/>
  </w:style>
  <w:style w:customStyle="1" w:styleId="Compact" w:type="paragraph">
    <w:name w:val="Compact"/>
    <w:basedOn w:val="Szvegtrzs"/>
    <w:qFormat/>
    <w:pPr>
      <w:spacing w:after="36" w:before="36"/>
    </w:pPr>
  </w:style>
  <w:style w:styleId="Cm" w:type="paragraph">
    <w:name w:val="Title"/>
    <w:basedOn w:val="Norml"/>
    <w:next w:val="Szvegtrzs"/>
    <w:qFormat/>
    <w:rsid w:val="009A4D18"/>
    <w:pPr>
      <w:keepNext/>
      <w:keepLines/>
      <w:spacing w:after="240" w:before="480"/>
      <w:jc w:val="center"/>
    </w:pPr>
    <w:rPr>
      <w:rFonts w:asciiTheme="majorHAnsi" w:cstheme="majorBidi" w:eastAsiaTheme="majorEastAsia" w:hAnsiTheme="majorHAnsi"/>
      <w:b/>
      <w:bCs/>
      <w:color w:themeColor="text1" w:val="000000"/>
      <w:sz w:val="36"/>
      <w:szCs w:val="36"/>
    </w:rPr>
  </w:style>
  <w:style w:styleId="Alcm" w:type="paragraph">
    <w:name w:val="Subtitle"/>
    <w:basedOn w:val="Cm"/>
    <w:next w:val="Szvegtrzs"/>
    <w:qFormat/>
    <w:pPr>
      <w:spacing w:before="240"/>
    </w:pPr>
    <w:rPr>
      <w:sz w:val="30"/>
      <w:szCs w:val="30"/>
    </w:rPr>
  </w:style>
  <w:style w:customStyle="1" w:styleId="Author" w:type="paragraph">
    <w:name w:val="Author"/>
    <w:next w:val="Szvegtrzs"/>
    <w:qFormat/>
    <w:rsid w:val="00766F95"/>
    <w:pPr>
      <w:keepNext/>
      <w:keepLines/>
      <w:jc w:val="center"/>
    </w:pPr>
    <w:rPr>
      <w:sz w:val="22"/>
    </w:rPr>
  </w:style>
  <w:style w:styleId="Dtum" w:type="paragraph">
    <w:name w:val="Date"/>
    <w:next w:val="Szvegtrzs"/>
    <w:qFormat/>
    <w:pPr>
      <w:keepNext/>
      <w:keepLines/>
      <w:jc w:val="center"/>
    </w:pPr>
  </w:style>
  <w:style w:customStyle="1" w:styleId="Abstract" w:type="paragraph">
    <w:name w:val="Abstract"/>
    <w:basedOn w:val="Norml"/>
    <w:next w:val="Szvegtrzs"/>
    <w:qFormat/>
    <w:rsid w:val="009A4D18"/>
    <w:pPr>
      <w:keepNext/>
      <w:keepLines/>
      <w:spacing w:after="300" w:before="300"/>
      <w:jc w:val="both"/>
    </w:pPr>
    <w:rPr>
      <w:i/>
      <w:sz w:val="18"/>
      <w:szCs w:val="20"/>
    </w:rPr>
  </w:style>
  <w:style w:styleId="Irodalomjegyzk" w:type="paragraph">
    <w:name w:val="Bibliography"/>
    <w:basedOn w:val="Norml"/>
    <w:qFormat/>
  </w:style>
  <w:style w:styleId="Szvegblokk" w:type="paragraph">
    <w:name w:val="Block Text"/>
    <w:basedOn w:val="Szvegtrzs"/>
    <w:next w:val="Szvegtrzs"/>
    <w:uiPriority w:val="9"/>
    <w:unhideWhenUsed/>
    <w:qFormat/>
    <w:pPr>
      <w:spacing w:after="100" w:before="100"/>
      <w:ind w:left="480" w:right="480"/>
    </w:pPr>
  </w:style>
  <w:style w:styleId="Lbjegyzetszveg" w:type="paragraph">
    <w:name w:val="footnote text"/>
    <w:basedOn w:val="Norm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l"/>
    <w:next w:val="Definition"/>
    <w:pPr>
      <w:keepNext/>
      <w:keepLines/>
      <w:spacing w:after="0"/>
    </w:pPr>
    <w:rPr>
      <w:b/>
    </w:rPr>
  </w:style>
  <w:style w:customStyle="1" w:styleId="Definition" w:type="paragraph">
    <w:name w:val="Definition"/>
    <w:basedOn w:val="Norml"/>
  </w:style>
  <w:style w:styleId="Kpalrs" w:type="paragraph">
    <w:name w:val="caption"/>
    <w:basedOn w:val="Norml"/>
    <w:link w:val="KpalrsChar"/>
    <w:pPr>
      <w:spacing w:after="120"/>
    </w:pPr>
    <w:rPr>
      <w:i/>
    </w:rPr>
  </w:style>
  <w:style w:customStyle="1" w:styleId="TableCaption" w:type="paragraph">
    <w:name w:val="Table Caption"/>
    <w:basedOn w:val="Kpalrs"/>
    <w:pPr>
      <w:keepNext/>
    </w:pPr>
  </w:style>
  <w:style w:customStyle="1" w:styleId="ImageCaption" w:type="paragraph">
    <w:name w:val="Image Caption"/>
    <w:basedOn w:val="Kpalrs"/>
  </w:style>
  <w:style w:customStyle="1" w:styleId="Figure" w:type="paragraph">
    <w:name w:val="Figure"/>
    <w:basedOn w:val="Norml"/>
  </w:style>
  <w:style w:customStyle="1" w:styleId="CaptionedFigure" w:type="paragraph">
    <w:name w:val="Captioned Figure"/>
    <w:basedOn w:val="Figure"/>
    <w:pPr>
      <w:keepNext/>
    </w:pPr>
  </w:style>
  <w:style w:customStyle="1" w:styleId="KpalrsChar" w:type="character">
    <w:name w:val="Képaláírás Char"/>
    <w:basedOn w:val="Bekezdsalapbettpusa"/>
    <w:link w:val="Kpalrs"/>
  </w:style>
  <w:style w:customStyle="1" w:styleId="VerbatimChar" w:type="character">
    <w:name w:val="Verbatim Char"/>
    <w:basedOn w:val="KpalrsChar"/>
    <w:link w:val="SourceCode"/>
    <w:rPr>
      <w:rFonts w:ascii="Consolas" w:hAnsi="Consolas"/>
      <w:sz w:val="22"/>
    </w:rPr>
  </w:style>
  <w:style w:customStyle="1" w:styleId="SectionNumber" w:type="character">
    <w:name w:val="Section Number"/>
    <w:basedOn w:val="KpalrsChar"/>
  </w:style>
  <w:style w:styleId="Lbjegyzet-hivatkozs" w:type="character">
    <w:name w:val="footnote reference"/>
    <w:basedOn w:val="KpalrsChar"/>
    <w:rPr>
      <w:vertAlign w:val="superscript"/>
    </w:rPr>
  </w:style>
  <w:style w:styleId="Hiperhivatkozs" w:type="character">
    <w:name w:val="Hyperlink"/>
    <w:basedOn w:val="KpalrsChar"/>
    <w:uiPriority w:val="99"/>
    <w:rPr>
      <w:color w:themeColor="accent1" w:val="4F81BD"/>
    </w:rPr>
  </w:style>
  <w:style w:styleId="Tartalomjegyzkcmsora" w:type="paragraph">
    <w:name w:val="TOC Heading"/>
    <w:basedOn w:val="Cmsor1"/>
    <w:next w:val="Szvegtrzs"/>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J1" w:type="paragraph">
    <w:name w:val="toc 1"/>
    <w:basedOn w:val="Norml"/>
    <w:next w:val="Norml"/>
    <w:autoRedefine/>
    <w:uiPriority w:val="39"/>
    <w:unhideWhenUsed/>
    <w:rsid w:val="009A4D1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130</Words>
  <Characters>903</Characters>
  <Application>Microsoft Office Word</Application>
  <DocSecurity>0</DocSecurity>
  <Lines>7</Lines>
  <Paragraphs>2</Paragraphs>
  <ScaleCrop>false</ScaleCrop>
  <Company>KSH</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the impacts of COVID-19 on human mobility from an official statistics perspective – the case of Hungary</dc:title>
  <dc:creator>Zoltán Csányi, Anna Sára Ligeti, János Novák, Ferenc Urbán, László Zoltán Zöldi</dc:creator>
  <cp:keywords/>
  <dcterms:created xsi:type="dcterms:W3CDTF">2022-10-18T09:15:11Z</dcterms:created>
  <dcterms:modified xsi:type="dcterms:W3CDTF">2022-10-18T09:15:11Z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COVID-19 pandemics put official data producers in a new situation. Decision-makers, researchers, representatives of the media and the general audience demand for high-quality statistics on the wide-ranging socio-economic and demographic impacts of the coronavirus, which – regarding depth and timeliness – had no precedents. Official statisticians mostly reached to satisfy such user needs, backed by innovative solutions both at the level of organization and of data engineering. However, despite the obvious consequences of the pandemics on virtually all aspects of human mobility, satisfactory responses of migration statistics are still scarce. In most part, this is due to the mere statistical definition of migration (linked to the concept of usual residence) that disregards shorter term population movements, thus being unable to capture the fast-changing and diverse universe of geographic mobility. In this paper, a wider sense concept of mobility is applied, which we believe is more appropriate for taking stock of the mobile population in the context of COVID-19. In an attempt of quantifying the impacts of the pandemics on outwards mobility of Hungarian citizens and their return, we carried out interrupted time series analyses and fitted an ensemble machine learning model trained by pre-pandemic time series data of monthly migration flows. First we simulated counterfactual monthly flows for 2020 and 2021 in order to shed lights on how migration patterns would have been evolving, if COVID-19 had not disrupted mobility dynamics. Then we compared such model-based predictions with the actual size of monthly migrations in the same years to make conclusions on how the pandemics affected the mobility patterns of the target population. In accordance with our preliminary results, an immediate shock effect of the coronavirus reduced the size of monthly outflows in the second quarter of 2020, however left intra-annual seasonal trends untouched. The lasting negative effect remained significant in the entire period under consideration. In contrast, changes as regards the levels of return mobility cannot be observed, however the actual seasonal patterns differ from the expected ones: many returners apparently brought forward their homecoming due to the first wave of the pandemics. A further important conclusion we might draw from this study is that a large share of the COVID impacts on migration patterns cannot be revealed unless we develop a more dynamic and more flexible understanding of human mobility.</vt:lpwstr>
  </property>
  <property fmtid="{D5CDD505-2E9C-101B-9397-08002B2CF9AE}" pid="3" name="output">
    <vt:lpwstr/>
  </property>
</Properties>
</file>