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E9CC" w14:textId="0EF321F8" w:rsidR="00BF4C6F" w:rsidRPr="007C34D6" w:rsidRDefault="00BF4C6F" w:rsidP="0093121F">
      <w:r w:rsidRPr="007C34D6">
        <w:t>Midterm – Part 2: Parallel Computing</w:t>
      </w:r>
    </w:p>
    <w:p w14:paraId="5E165CBF" w14:textId="79814C1D" w:rsidR="0093121F" w:rsidRPr="007C34D6" w:rsidRDefault="0093121F" w:rsidP="0093121F">
      <w:r w:rsidRPr="007C34D6">
        <w:t>Screenshots for Tasks 1 &amp; 2:</w:t>
      </w:r>
    </w:p>
    <w:p w14:paraId="4EBCD26C" w14:textId="07311177" w:rsidR="00E93985" w:rsidRPr="007C34D6" w:rsidRDefault="00E93985" w:rsidP="0093121F">
      <w:r w:rsidRPr="007C34D6">
        <w:t>Coding Task 1:</w:t>
      </w:r>
    </w:p>
    <w:p w14:paraId="36A0AFCF" w14:textId="46616575" w:rsidR="0093121F" w:rsidRPr="007C34D6" w:rsidRDefault="00E93985" w:rsidP="0093121F">
      <w:r w:rsidRPr="007C34D6">
        <w:drawing>
          <wp:inline distT="0" distB="0" distL="0" distR="0" wp14:anchorId="217E1B11" wp14:editId="68DA483A">
            <wp:extent cx="5943600" cy="7082155"/>
            <wp:effectExtent l="0" t="0" r="0" b="4445"/>
            <wp:docPr id="18578414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41433" name="Picture 1" descr="A screenshot of a computer program&#10;&#10;AI-generated content may be incorrect."/>
                    <pic:cNvPicPr/>
                  </pic:nvPicPr>
                  <pic:blipFill>
                    <a:blip r:embed="rId5"/>
                    <a:stretch>
                      <a:fillRect/>
                    </a:stretch>
                  </pic:blipFill>
                  <pic:spPr>
                    <a:xfrm>
                      <a:off x="0" y="0"/>
                      <a:ext cx="5943600" cy="7082155"/>
                    </a:xfrm>
                    <a:prstGeom prst="rect">
                      <a:avLst/>
                    </a:prstGeom>
                  </pic:spPr>
                </pic:pic>
              </a:graphicData>
            </a:graphic>
          </wp:inline>
        </w:drawing>
      </w:r>
    </w:p>
    <w:p w14:paraId="59D2463E" w14:textId="77777777" w:rsidR="00E93985" w:rsidRPr="007C34D6" w:rsidRDefault="00E93985" w:rsidP="0093121F"/>
    <w:p w14:paraId="165CB123" w14:textId="77777777" w:rsidR="007C34D6" w:rsidRPr="007C34D6" w:rsidRDefault="007C34D6" w:rsidP="0093121F"/>
    <w:p w14:paraId="296E9027" w14:textId="77777777" w:rsidR="007C34D6" w:rsidRPr="007C34D6" w:rsidRDefault="007C34D6" w:rsidP="0093121F"/>
    <w:p w14:paraId="3B447470" w14:textId="0D2E4933" w:rsidR="00E93985" w:rsidRPr="007C34D6" w:rsidRDefault="00C96AC5" w:rsidP="0093121F">
      <w:r w:rsidRPr="007C34D6">
        <w:lastRenderedPageBreak/>
        <w:t>Coding Task 2:</w:t>
      </w:r>
    </w:p>
    <w:p w14:paraId="78908381" w14:textId="2246C75E" w:rsidR="00E93985" w:rsidRPr="007C34D6" w:rsidRDefault="00B05457" w:rsidP="0093121F">
      <w:r w:rsidRPr="007C34D6">
        <w:drawing>
          <wp:inline distT="0" distB="0" distL="0" distR="0" wp14:anchorId="105B2B68" wp14:editId="253E3AD4">
            <wp:extent cx="6858000" cy="8168640"/>
            <wp:effectExtent l="0" t="0" r="0" b="3810"/>
            <wp:docPr id="616942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2164" name="Picture 1" descr="A screenshot of a computer&#10;&#10;AI-generated content may be incorrect."/>
                    <pic:cNvPicPr/>
                  </pic:nvPicPr>
                  <pic:blipFill>
                    <a:blip r:embed="rId6"/>
                    <a:stretch>
                      <a:fillRect/>
                    </a:stretch>
                  </pic:blipFill>
                  <pic:spPr>
                    <a:xfrm>
                      <a:off x="0" y="0"/>
                      <a:ext cx="6858000" cy="8168640"/>
                    </a:xfrm>
                    <a:prstGeom prst="rect">
                      <a:avLst/>
                    </a:prstGeom>
                  </pic:spPr>
                </pic:pic>
              </a:graphicData>
            </a:graphic>
          </wp:inline>
        </w:drawing>
      </w:r>
    </w:p>
    <w:p w14:paraId="5B494686" w14:textId="77777777" w:rsidR="00E93985" w:rsidRPr="007C34D6" w:rsidRDefault="00E93985" w:rsidP="0093121F"/>
    <w:p w14:paraId="58F4883D" w14:textId="77777777" w:rsidR="00E93985" w:rsidRPr="007C34D6" w:rsidRDefault="00E93985" w:rsidP="0093121F"/>
    <w:p w14:paraId="0AAAB699" w14:textId="77777777" w:rsidR="00B05457" w:rsidRPr="007C34D6" w:rsidRDefault="00B05457" w:rsidP="0093121F"/>
    <w:p w14:paraId="01A0033F" w14:textId="4F507E9E" w:rsidR="0093121F" w:rsidRPr="0093121F" w:rsidRDefault="0093121F" w:rsidP="0093121F">
      <w:r w:rsidRPr="007C34D6">
        <w:t xml:space="preserve">Task 3: </w:t>
      </w:r>
    </w:p>
    <w:tbl>
      <w:tblPr>
        <w:tblStyle w:val="GridTable5Dark-Accent1"/>
        <w:tblW w:w="0" w:type="auto"/>
        <w:tblLook w:val="04A0" w:firstRow="1" w:lastRow="0" w:firstColumn="1" w:lastColumn="0" w:noHBand="0" w:noVBand="1"/>
      </w:tblPr>
      <w:tblGrid>
        <w:gridCol w:w="1505"/>
        <w:gridCol w:w="1700"/>
        <w:gridCol w:w="1603"/>
        <w:gridCol w:w="1597"/>
        <w:gridCol w:w="1597"/>
        <w:gridCol w:w="1376"/>
      </w:tblGrid>
      <w:tr w:rsidR="0093121F" w:rsidRPr="007C34D6" w14:paraId="7CA99029" w14:textId="493B9181" w:rsidTr="00931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6"/>
          </w:tcPr>
          <w:p w14:paraId="0D49D9FB" w14:textId="5DFACB16" w:rsidR="0093121F" w:rsidRPr="007C34D6" w:rsidRDefault="0093121F" w:rsidP="0093121F">
            <w:pPr>
              <w:jc w:val="center"/>
            </w:pPr>
            <w:r w:rsidRPr="007C34D6">
              <w:t>N Queens (for N = 15)</w:t>
            </w:r>
          </w:p>
        </w:tc>
      </w:tr>
      <w:tr w:rsidR="00E93985" w:rsidRPr="007C34D6" w14:paraId="522E30D7" w14:textId="653C3D09" w:rsidTr="00931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5" w:type="dxa"/>
          </w:tcPr>
          <w:p w14:paraId="100C6EBB" w14:textId="77777777" w:rsidR="0093121F" w:rsidRPr="007C34D6" w:rsidRDefault="0093121F"/>
        </w:tc>
        <w:tc>
          <w:tcPr>
            <w:tcW w:w="1700" w:type="dxa"/>
          </w:tcPr>
          <w:p w14:paraId="4800BCE5" w14:textId="31829566" w:rsidR="0093121F" w:rsidRPr="007C34D6" w:rsidRDefault="0093121F" w:rsidP="0093121F">
            <w:pPr>
              <w:jc w:val="center"/>
              <w:cnfStyle w:val="000000100000" w:firstRow="0" w:lastRow="0" w:firstColumn="0" w:lastColumn="0" w:oddVBand="0" w:evenVBand="0" w:oddHBand="1" w:evenHBand="0" w:firstRowFirstColumn="0" w:firstRowLastColumn="0" w:lastRowFirstColumn="0" w:lastRowLastColumn="0"/>
            </w:pPr>
            <w:r w:rsidRPr="007C34D6">
              <w:t>Sequential</w:t>
            </w:r>
          </w:p>
        </w:tc>
        <w:tc>
          <w:tcPr>
            <w:tcW w:w="1603" w:type="dxa"/>
          </w:tcPr>
          <w:p w14:paraId="5F5B8989" w14:textId="2550D545" w:rsidR="0093121F" w:rsidRPr="007C34D6" w:rsidRDefault="0093121F" w:rsidP="0093121F">
            <w:pPr>
              <w:jc w:val="center"/>
              <w:cnfStyle w:val="000000100000" w:firstRow="0" w:lastRow="0" w:firstColumn="0" w:lastColumn="0" w:oddVBand="0" w:evenVBand="0" w:oddHBand="1" w:evenHBand="0" w:firstRowFirstColumn="0" w:firstRowLastColumn="0" w:lastRowFirstColumn="0" w:lastRowLastColumn="0"/>
            </w:pPr>
            <w:r w:rsidRPr="007C34D6">
              <w:t>1 thread</w:t>
            </w:r>
          </w:p>
        </w:tc>
        <w:tc>
          <w:tcPr>
            <w:tcW w:w="1597" w:type="dxa"/>
          </w:tcPr>
          <w:p w14:paraId="55B83FA2" w14:textId="5FD15049" w:rsidR="0093121F" w:rsidRPr="007C34D6" w:rsidRDefault="0093121F" w:rsidP="0093121F">
            <w:pPr>
              <w:jc w:val="center"/>
              <w:cnfStyle w:val="000000100000" w:firstRow="0" w:lastRow="0" w:firstColumn="0" w:lastColumn="0" w:oddVBand="0" w:evenVBand="0" w:oddHBand="1" w:evenHBand="0" w:firstRowFirstColumn="0" w:firstRowLastColumn="0" w:lastRowFirstColumn="0" w:lastRowLastColumn="0"/>
            </w:pPr>
            <w:r w:rsidRPr="007C34D6">
              <w:t>2 threads</w:t>
            </w:r>
          </w:p>
        </w:tc>
        <w:tc>
          <w:tcPr>
            <w:tcW w:w="1597" w:type="dxa"/>
          </w:tcPr>
          <w:p w14:paraId="186E1527" w14:textId="3F7770B3" w:rsidR="0093121F" w:rsidRPr="007C34D6" w:rsidRDefault="0093121F" w:rsidP="0093121F">
            <w:pPr>
              <w:jc w:val="center"/>
              <w:cnfStyle w:val="000000100000" w:firstRow="0" w:lastRow="0" w:firstColumn="0" w:lastColumn="0" w:oddVBand="0" w:evenVBand="0" w:oddHBand="1" w:evenHBand="0" w:firstRowFirstColumn="0" w:firstRowLastColumn="0" w:lastRowFirstColumn="0" w:lastRowLastColumn="0"/>
            </w:pPr>
            <w:r w:rsidRPr="007C34D6">
              <w:t>3 threads</w:t>
            </w:r>
          </w:p>
        </w:tc>
        <w:tc>
          <w:tcPr>
            <w:tcW w:w="1348" w:type="dxa"/>
          </w:tcPr>
          <w:p w14:paraId="52FE6DB7" w14:textId="09F0898F" w:rsidR="0093121F" w:rsidRPr="007C34D6" w:rsidRDefault="0093121F" w:rsidP="0093121F">
            <w:pPr>
              <w:jc w:val="center"/>
              <w:cnfStyle w:val="000000100000" w:firstRow="0" w:lastRow="0" w:firstColumn="0" w:lastColumn="0" w:oddVBand="0" w:evenVBand="0" w:oddHBand="1" w:evenHBand="0" w:firstRowFirstColumn="0" w:firstRowLastColumn="0" w:lastRowFirstColumn="0" w:lastRowLastColumn="0"/>
            </w:pPr>
            <w:r w:rsidRPr="007C34D6">
              <w:t>4 Threads</w:t>
            </w:r>
          </w:p>
        </w:tc>
      </w:tr>
      <w:tr w:rsidR="00E93985" w:rsidRPr="007C34D6" w14:paraId="50DE7D02" w14:textId="05C3F175" w:rsidTr="00E93985">
        <w:trPr>
          <w:cantSplit/>
          <w:trHeight w:val="683"/>
        </w:trPr>
        <w:tc>
          <w:tcPr>
            <w:cnfStyle w:val="001000000000" w:firstRow="0" w:lastRow="0" w:firstColumn="1" w:lastColumn="0" w:oddVBand="0" w:evenVBand="0" w:oddHBand="0" w:evenHBand="0" w:firstRowFirstColumn="0" w:firstRowLastColumn="0" w:lastRowFirstColumn="0" w:lastRowLastColumn="0"/>
            <w:tcW w:w="1505" w:type="dxa"/>
          </w:tcPr>
          <w:p w14:paraId="5114805F" w14:textId="7AED3222" w:rsidR="0093121F" w:rsidRPr="007C34D6" w:rsidRDefault="0093121F" w:rsidP="0093121F">
            <w:pPr>
              <w:jc w:val="center"/>
            </w:pPr>
            <w:r w:rsidRPr="007C34D6">
              <w:t>Time</w:t>
            </w:r>
          </w:p>
        </w:tc>
        <w:tc>
          <w:tcPr>
            <w:tcW w:w="1700" w:type="dxa"/>
          </w:tcPr>
          <w:p w14:paraId="1CF9EF0B" w14:textId="77777777" w:rsidR="0093121F" w:rsidRPr="007C34D6" w:rsidRDefault="00E93985">
            <w:pPr>
              <w:cnfStyle w:val="000000000000" w:firstRow="0" w:lastRow="0" w:firstColumn="0" w:lastColumn="0" w:oddVBand="0" w:evenVBand="0" w:oddHBand="0" w:evenHBand="0" w:firstRowFirstColumn="0" w:firstRowLastColumn="0" w:lastRowFirstColumn="0" w:lastRowLastColumn="0"/>
            </w:pPr>
            <w:r w:rsidRPr="007C34D6">
              <w:t>Real</w:t>
            </w:r>
          </w:p>
          <w:p w14:paraId="1A8D954E" w14:textId="4C206C22" w:rsidR="00E93985" w:rsidRPr="007C34D6" w:rsidRDefault="00E93985">
            <w:pPr>
              <w:cnfStyle w:val="000000000000" w:firstRow="0" w:lastRow="0" w:firstColumn="0" w:lastColumn="0" w:oddVBand="0" w:evenVBand="0" w:oddHBand="0" w:evenHBand="0" w:firstRowFirstColumn="0" w:firstRowLastColumn="0" w:lastRowFirstColumn="0" w:lastRowLastColumn="0"/>
            </w:pPr>
            <w:r w:rsidRPr="007C34D6">
              <w:t>0m51.307s</w:t>
            </w:r>
          </w:p>
        </w:tc>
        <w:tc>
          <w:tcPr>
            <w:tcW w:w="1603" w:type="dxa"/>
          </w:tcPr>
          <w:p w14:paraId="44A58E2E" w14:textId="7F1FA373" w:rsidR="0093121F" w:rsidRPr="007C34D6" w:rsidRDefault="00E93985" w:rsidP="00E93985">
            <w:pPr>
              <w:jc w:val="center"/>
              <w:cnfStyle w:val="000000000000" w:firstRow="0" w:lastRow="0" w:firstColumn="0" w:lastColumn="0" w:oddVBand="0" w:evenVBand="0" w:oddHBand="0" w:evenHBand="0" w:firstRowFirstColumn="0" w:firstRowLastColumn="0" w:lastRowFirstColumn="0" w:lastRowLastColumn="0"/>
            </w:pPr>
            <w:r w:rsidRPr="007C34D6">
              <w:t>Real 0m54.212s</w:t>
            </w:r>
          </w:p>
        </w:tc>
        <w:tc>
          <w:tcPr>
            <w:tcW w:w="1597" w:type="dxa"/>
          </w:tcPr>
          <w:p w14:paraId="1E4C4112" w14:textId="0DD9C8CE" w:rsidR="0093121F" w:rsidRPr="007C34D6" w:rsidRDefault="00E93985" w:rsidP="00E93985">
            <w:pPr>
              <w:jc w:val="center"/>
              <w:cnfStyle w:val="000000000000" w:firstRow="0" w:lastRow="0" w:firstColumn="0" w:lastColumn="0" w:oddVBand="0" w:evenVBand="0" w:oddHBand="0" w:evenHBand="0" w:firstRowFirstColumn="0" w:firstRowLastColumn="0" w:lastRowFirstColumn="0" w:lastRowLastColumn="0"/>
            </w:pPr>
            <w:r w:rsidRPr="007C34D6">
              <w:t>Real 0m28.626s</w:t>
            </w:r>
          </w:p>
        </w:tc>
        <w:tc>
          <w:tcPr>
            <w:tcW w:w="1597" w:type="dxa"/>
          </w:tcPr>
          <w:p w14:paraId="6E691884" w14:textId="222E5265" w:rsidR="0093121F" w:rsidRPr="007C34D6" w:rsidRDefault="00E93985" w:rsidP="00E93985">
            <w:pPr>
              <w:jc w:val="center"/>
              <w:cnfStyle w:val="000000000000" w:firstRow="0" w:lastRow="0" w:firstColumn="0" w:lastColumn="0" w:oddVBand="0" w:evenVBand="0" w:oddHBand="0" w:evenHBand="0" w:firstRowFirstColumn="0" w:firstRowLastColumn="0" w:lastRowFirstColumn="0" w:lastRowLastColumn="0"/>
            </w:pPr>
            <w:r w:rsidRPr="007C34D6">
              <w:t>Real 0m20.195s</w:t>
            </w:r>
          </w:p>
        </w:tc>
        <w:tc>
          <w:tcPr>
            <w:tcW w:w="1348" w:type="dxa"/>
          </w:tcPr>
          <w:p w14:paraId="4912BF2A" w14:textId="2B306F56" w:rsidR="0093121F" w:rsidRPr="007C34D6" w:rsidRDefault="00E93985" w:rsidP="00E93985">
            <w:pPr>
              <w:jc w:val="center"/>
              <w:cnfStyle w:val="000000000000" w:firstRow="0" w:lastRow="0" w:firstColumn="0" w:lastColumn="0" w:oddVBand="0" w:evenVBand="0" w:oddHBand="0" w:evenHBand="0" w:firstRowFirstColumn="0" w:firstRowLastColumn="0" w:lastRowFirstColumn="0" w:lastRowLastColumn="0"/>
            </w:pPr>
            <w:r w:rsidRPr="007C34D6">
              <w:t>Real 0m14.503s</w:t>
            </w:r>
          </w:p>
        </w:tc>
      </w:tr>
    </w:tbl>
    <w:p w14:paraId="247B2C88" w14:textId="7A691513" w:rsidR="007319D2" w:rsidRPr="007C34D6" w:rsidRDefault="00C96AC5">
      <w:r w:rsidRPr="007C34D6">
        <w:t>Observations:</w:t>
      </w:r>
    </w:p>
    <w:p w14:paraId="2DB77D59" w14:textId="759818C7" w:rsidR="0093121F" w:rsidRPr="007C34D6" w:rsidRDefault="005F6BBE">
      <w:r w:rsidRPr="007C34D6">
        <w:t>The time for the N Queens program to execute sequentially and with 1 thread is very similar. The sequential program run</w:t>
      </w:r>
      <w:r w:rsidR="00A26020" w:rsidRPr="007C34D6">
        <w:t xml:space="preserve">s </w:t>
      </w:r>
      <w:r w:rsidRPr="007C34D6">
        <w:t xml:space="preserve">approximately </w:t>
      </w:r>
      <w:r w:rsidR="00A26020" w:rsidRPr="007C34D6">
        <w:t xml:space="preserve">3 seconds </w:t>
      </w:r>
      <w:r w:rsidRPr="007C34D6">
        <w:t>faster than the parallelized program with 1 thread, which may be due to the overhead. With 2,3, and 4 threads w</w:t>
      </w:r>
      <w:r w:rsidR="00A26020" w:rsidRPr="007C34D6">
        <w:t xml:space="preserve">e begin to </w:t>
      </w:r>
      <w:r w:rsidRPr="007C34D6">
        <w:t>see real results in the speedup of time. By just adding a second thread we gain 26 seconds in execution time</w:t>
      </w:r>
      <w:r w:rsidR="00A26020" w:rsidRPr="007C34D6">
        <w:t>, the greatest gain in time is with the addition of the second thread. After adding 3 and/or 4 threads we still see an improvement in the time for the N Queens program to complete, but this time improvement scales less with each additional thread</w:t>
      </w:r>
      <w:r w:rsidR="00503BD0" w:rsidRPr="007C34D6">
        <w:t>, the speed up time starts to diminish.</w:t>
      </w:r>
    </w:p>
    <w:p w14:paraId="73C0D94B" w14:textId="77777777" w:rsidR="0093121F" w:rsidRPr="007C34D6" w:rsidRDefault="0093121F"/>
    <w:p w14:paraId="0F5E6A62" w14:textId="3D25D0F1" w:rsidR="0093121F" w:rsidRPr="007C34D6" w:rsidRDefault="0093121F">
      <w:r w:rsidRPr="007C34D6">
        <w:t xml:space="preserve">Research Task 4: </w:t>
      </w:r>
    </w:p>
    <w:p w14:paraId="70E35FA6" w14:textId="41248A2F" w:rsidR="007D1D94" w:rsidRPr="007C34D6" w:rsidRDefault="007D1D94" w:rsidP="007D1D94">
      <w:pPr>
        <w:spacing w:before="100" w:beforeAutospacing="1" w:after="100" w:afterAutospacing="1" w:line="240" w:lineRule="auto"/>
        <w:rPr>
          <w:rFonts w:eastAsia="Times New Roman" w:cs="Times New Roman"/>
          <w:kern w:val="0"/>
          <w14:ligatures w14:val="none"/>
        </w:rPr>
      </w:pPr>
      <w:r w:rsidRPr="007C34D6">
        <w:rPr>
          <w:rFonts w:eastAsia="Times New Roman" w:cs="Times New Roman"/>
          <w:kern w:val="0"/>
          <w14:ligatures w14:val="none"/>
        </w:rPr>
        <w:t>1. Restrict Solution:</w:t>
      </w:r>
    </w:p>
    <w:p w14:paraId="5DD95365" w14:textId="6AB88D8A" w:rsidR="007D1D94" w:rsidRPr="007C34D6" w:rsidRDefault="007D1D94" w:rsidP="007D1D94">
      <w:pPr>
        <w:spacing w:before="100" w:beforeAutospacing="1" w:after="100" w:afterAutospacing="1" w:line="240" w:lineRule="auto"/>
        <w:rPr>
          <w:rFonts w:eastAsia="Times New Roman" w:cs="Times New Roman"/>
          <w:kern w:val="0"/>
          <w14:ligatures w14:val="none"/>
        </w:rPr>
      </w:pPr>
      <w:r w:rsidRPr="007C34D6">
        <w:rPr>
          <w:rFonts w:eastAsia="Times New Roman" w:cs="Times New Roman"/>
          <w:kern w:val="0"/>
          <w14:ligatures w14:val="none"/>
        </w:rPr>
        <w:t xml:space="preserve">This approach uses a counting semaphore initialized to N − 1 to limit the number of philosophers who can attempt to pick up forks </w:t>
      </w:r>
      <w:r w:rsidR="007C34D6" w:rsidRPr="007C34D6">
        <w:rPr>
          <w:rFonts w:eastAsia="Times New Roman" w:cs="Times New Roman"/>
          <w:kern w:val="0"/>
          <w14:ligatures w14:val="none"/>
        </w:rPr>
        <w:t>and eat at the same time</w:t>
      </w:r>
      <w:r w:rsidRPr="007C34D6">
        <w:rPr>
          <w:rFonts w:eastAsia="Times New Roman" w:cs="Times New Roman"/>
          <w:kern w:val="0"/>
          <w14:ligatures w14:val="none"/>
        </w:rPr>
        <w:t xml:space="preserve">. By ensuring that only N − 1 philosophers enter the eating phase at once, it prevents </w:t>
      </w:r>
      <w:r w:rsidR="007C34D6" w:rsidRPr="007C34D6">
        <w:rPr>
          <w:rFonts w:eastAsia="Times New Roman" w:cs="Times New Roman"/>
          <w:kern w:val="0"/>
          <w14:ligatures w14:val="none"/>
        </w:rPr>
        <w:t xml:space="preserve">a </w:t>
      </w:r>
      <w:r w:rsidRPr="007C34D6">
        <w:rPr>
          <w:rFonts w:eastAsia="Times New Roman" w:cs="Times New Roman"/>
          <w:kern w:val="0"/>
          <w14:ligatures w14:val="none"/>
        </w:rPr>
        <w:t>deadlock scenario where all philosophers pick up their right fork and wait for the left. Deadlock is avoided because at least one philosopher is always left thinking, breaking the circular wait. If the semaphore is implemented with fairness</w:t>
      </w:r>
      <w:r w:rsidR="007C34D6" w:rsidRPr="007C34D6">
        <w:rPr>
          <w:rFonts w:eastAsia="Times New Roman" w:cs="Times New Roman"/>
          <w:kern w:val="0"/>
          <w14:ligatures w14:val="none"/>
        </w:rPr>
        <w:t xml:space="preserve"> </w:t>
      </w:r>
      <w:r w:rsidRPr="007C34D6">
        <w:rPr>
          <w:rFonts w:eastAsia="Times New Roman" w:cs="Times New Roman"/>
          <w:kern w:val="0"/>
          <w14:ligatures w14:val="none"/>
        </w:rPr>
        <w:t>such as FIFO scheduling</w:t>
      </w:r>
      <w:r w:rsidR="007C34D6" w:rsidRPr="007C34D6">
        <w:rPr>
          <w:rFonts w:eastAsia="Times New Roman" w:cs="Times New Roman"/>
          <w:kern w:val="0"/>
          <w14:ligatures w14:val="none"/>
        </w:rPr>
        <w:t xml:space="preserve">, </w:t>
      </w:r>
      <w:r w:rsidRPr="007C34D6">
        <w:rPr>
          <w:rFonts w:eastAsia="Times New Roman" w:cs="Times New Roman"/>
          <w:kern w:val="0"/>
          <w14:ligatures w14:val="none"/>
        </w:rPr>
        <w:t xml:space="preserve">starvation is prevented, as each philosopher eventually gets a turn. This solution is simple to implement and </w:t>
      </w:r>
      <w:r w:rsidR="007C34D6" w:rsidRPr="007C34D6">
        <w:rPr>
          <w:rFonts w:eastAsia="Times New Roman" w:cs="Times New Roman"/>
          <w:kern w:val="0"/>
          <w14:ligatures w14:val="none"/>
        </w:rPr>
        <w:t xml:space="preserve">allows more philosophers to eat. </w:t>
      </w:r>
      <w:r w:rsidRPr="007C34D6">
        <w:rPr>
          <w:rFonts w:eastAsia="Times New Roman" w:cs="Times New Roman"/>
          <w:kern w:val="0"/>
          <w14:ligatures w14:val="none"/>
        </w:rPr>
        <w:t xml:space="preserve">It works reliably for small to medium values of N. However, </w:t>
      </w:r>
      <w:r w:rsidR="007C34D6" w:rsidRPr="007C34D6">
        <w:rPr>
          <w:rFonts w:eastAsia="Times New Roman" w:cs="Times New Roman"/>
          <w:kern w:val="0"/>
          <w14:ligatures w14:val="none"/>
        </w:rPr>
        <w:t>using a shared control point adds some overhead, and performance can drop if many philosophers try to eat at once. Also, fairness must be built in to fully prevent starvation.</w:t>
      </w:r>
    </w:p>
    <w:p w14:paraId="75613FB3" w14:textId="77777777" w:rsidR="007D1D94" w:rsidRPr="007C34D6" w:rsidRDefault="007D1D94" w:rsidP="007D1D94">
      <w:pPr>
        <w:spacing w:before="100" w:beforeAutospacing="1" w:after="100" w:afterAutospacing="1" w:line="240" w:lineRule="auto"/>
        <w:rPr>
          <w:rFonts w:eastAsia="Times New Roman" w:cs="Times New Roman"/>
          <w:kern w:val="0"/>
          <w14:ligatures w14:val="none"/>
        </w:rPr>
      </w:pPr>
    </w:p>
    <w:p w14:paraId="2ED5B974" w14:textId="77777777" w:rsidR="007D1D94" w:rsidRPr="007C34D6" w:rsidRDefault="007D1D94" w:rsidP="007D1D94">
      <w:pPr>
        <w:spacing w:before="100" w:beforeAutospacing="1" w:after="100" w:afterAutospacing="1" w:line="240" w:lineRule="auto"/>
        <w:rPr>
          <w:rFonts w:eastAsia="Times New Roman" w:cs="Times New Roman"/>
          <w:kern w:val="0"/>
          <w14:ligatures w14:val="none"/>
        </w:rPr>
      </w:pPr>
      <w:r w:rsidRPr="007C34D6">
        <w:rPr>
          <w:rFonts w:eastAsia="Times New Roman" w:cs="Times New Roman"/>
          <w:kern w:val="0"/>
          <w14:ligatures w14:val="none"/>
        </w:rPr>
        <w:t>2. Tanenbaum’s Monitor Solution:</w:t>
      </w:r>
    </w:p>
    <w:p w14:paraId="583861B1" w14:textId="590FD311" w:rsidR="007D1D94" w:rsidRPr="007C34D6" w:rsidRDefault="007D1D94" w:rsidP="007D1D94">
      <w:pPr>
        <w:spacing w:before="100" w:beforeAutospacing="1" w:after="100" w:afterAutospacing="1" w:line="240" w:lineRule="auto"/>
        <w:rPr>
          <w:rFonts w:eastAsia="Times New Roman" w:cs="Times New Roman"/>
          <w:kern w:val="0"/>
          <w14:ligatures w14:val="none"/>
        </w:rPr>
      </w:pPr>
      <w:r w:rsidRPr="007C34D6">
        <w:rPr>
          <w:rFonts w:eastAsia="Times New Roman" w:cs="Times New Roman"/>
          <w:kern w:val="0"/>
          <w14:ligatures w14:val="none"/>
        </w:rPr>
        <w:t>This method uses a monitor pattern to manage philosopher states and fork access. Each philosopher maintains a state</w:t>
      </w:r>
      <w:r w:rsidR="007C34D6">
        <w:rPr>
          <w:rFonts w:eastAsia="Times New Roman" w:cs="Times New Roman"/>
          <w:kern w:val="0"/>
          <w14:ligatures w14:val="none"/>
        </w:rPr>
        <w:t xml:space="preserve"> of t</w:t>
      </w:r>
      <w:r w:rsidRPr="007C34D6">
        <w:rPr>
          <w:rFonts w:eastAsia="Times New Roman" w:cs="Times New Roman"/>
          <w:kern w:val="0"/>
          <w14:ligatures w14:val="none"/>
        </w:rPr>
        <w:t xml:space="preserve">hinking, </w:t>
      </w:r>
      <w:r w:rsidR="007C34D6">
        <w:rPr>
          <w:rFonts w:eastAsia="Times New Roman" w:cs="Times New Roman"/>
          <w:kern w:val="0"/>
          <w14:ligatures w14:val="none"/>
        </w:rPr>
        <w:t>h</w:t>
      </w:r>
      <w:r w:rsidRPr="007C34D6">
        <w:rPr>
          <w:rFonts w:eastAsia="Times New Roman" w:cs="Times New Roman"/>
          <w:kern w:val="0"/>
          <w14:ligatures w14:val="none"/>
        </w:rPr>
        <w:t xml:space="preserve">ungry, or </w:t>
      </w:r>
      <w:r w:rsidR="007C34D6">
        <w:rPr>
          <w:rFonts w:eastAsia="Times New Roman" w:cs="Times New Roman"/>
          <w:kern w:val="0"/>
          <w14:ligatures w14:val="none"/>
        </w:rPr>
        <w:t>e</w:t>
      </w:r>
      <w:r w:rsidRPr="007C34D6">
        <w:rPr>
          <w:rFonts w:eastAsia="Times New Roman" w:cs="Times New Roman"/>
          <w:kern w:val="0"/>
          <w14:ligatures w14:val="none"/>
        </w:rPr>
        <w:t>ating</w:t>
      </w:r>
      <w:r w:rsidR="001E5A25">
        <w:rPr>
          <w:rFonts w:eastAsia="Times New Roman" w:cs="Times New Roman"/>
          <w:kern w:val="0"/>
          <w14:ligatures w14:val="none"/>
        </w:rPr>
        <w:t xml:space="preserve">, </w:t>
      </w:r>
      <w:r w:rsidRPr="007C34D6">
        <w:rPr>
          <w:rFonts w:eastAsia="Times New Roman" w:cs="Times New Roman"/>
          <w:kern w:val="0"/>
          <w14:ligatures w14:val="none"/>
        </w:rPr>
        <w:t xml:space="preserve">and </w:t>
      </w:r>
      <w:r w:rsidR="001E5A25">
        <w:rPr>
          <w:rFonts w:eastAsia="Times New Roman" w:cs="Times New Roman"/>
          <w:kern w:val="0"/>
          <w14:ligatures w14:val="none"/>
        </w:rPr>
        <w:t>each philosopher has its own</w:t>
      </w:r>
      <w:r w:rsidRPr="007C34D6">
        <w:rPr>
          <w:rFonts w:eastAsia="Times New Roman" w:cs="Times New Roman"/>
          <w:kern w:val="0"/>
          <w14:ligatures w14:val="none"/>
        </w:rPr>
        <w:t xml:space="preserve"> semaphore. A philosopher can only proceed to eat if both neighbors are not currently eating</w:t>
      </w:r>
      <w:r w:rsidR="001E5A25">
        <w:rPr>
          <w:rFonts w:eastAsia="Times New Roman" w:cs="Times New Roman"/>
          <w:kern w:val="0"/>
          <w14:ligatures w14:val="none"/>
        </w:rPr>
        <w:t xml:space="preserve">. </w:t>
      </w:r>
      <w:r w:rsidRPr="007C34D6">
        <w:rPr>
          <w:rFonts w:eastAsia="Times New Roman" w:cs="Times New Roman"/>
          <w:kern w:val="0"/>
          <w14:ligatures w14:val="none"/>
        </w:rPr>
        <w:t xml:space="preserve">This design breaks circular wait and avoids deadlock. However, starvation is still possible if a philosopher is repeatedly denied access due to  timing. </w:t>
      </w:r>
      <w:r w:rsidR="001E5A25">
        <w:rPr>
          <w:rFonts w:eastAsia="Times New Roman" w:cs="Times New Roman"/>
          <w:kern w:val="0"/>
          <w14:ligatures w14:val="none"/>
        </w:rPr>
        <w:t>The Tanenbaum Monitor is a great parallelism option</w:t>
      </w:r>
      <w:r w:rsidRPr="007C34D6">
        <w:rPr>
          <w:rFonts w:eastAsia="Times New Roman" w:cs="Times New Roman"/>
          <w:kern w:val="0"/>
          <w14:ligatures w14:val="none"/>
        </w:rPr>
        <w:t>, as multiple non-adjacent philosophers can eat simultaneously. It also avoids the need for a global lock. On the downside, starvation is not</w:t>
      </w:r>
      <w:r w:rsidR="001E5A25">
        <w:rPr>
          <w:rFonts w:eastAsia="Times New Roman" w:cs="Times New Roman"/>
          <w:kern w:val="0"/>
          <w14:ligatures w14:val="none"/>
        </w:rPr>
        <w:t xml:space="preserve"> </w:t>
      </w:r>
      <w:r w:rsidRPr="007C34D6">
        <w:rPr>
          <w:rFonts w:eastAsia="Times New Roman" w:cs="Times New Roman"/>
          <w:kern w:val="0"/>
          <w14:ligatures w14:val="none"/>
        </w:rPr>
        <w:t>prevented unless fairness is added, and the solution req</w:t>
      </w:r>
      <w:r w:rsidR="001E5A25">
        <w:rPr>
          <w:rFonts w:eastAsia="Times New Roman" w:cs="Times New Roman"/>
          <w:kern w:val="0"/>
          <w14:ligatures w14:val="none"/>
        </w:rPr>
        <w:t xml:space="preserve">uires handling </w:t>
      </w:r>
      <w:r w:rsidRPr="007C34D6">
        <w:rPr>
          <w:rFonts w:eastAsia="Times New Roman" w:cs="Times New Roman"/>
          <w:kern w:val="0"/>
          <w14:ligatures w14:val="none"/>
        </w:rPr>
        <w:t>of state transitions</w:t>
      </w:r>
      <w:r w:rsidR="001E5A25">
        <w:rPr>
          <w:rFonts w:eastAsia="Times New Roman" w:cs="Times New Roman"/>
          <w:kern w:val="0"/>
          <w14:ligatures w14:val="none"/>
        </w:rPr>
        <w:t xml:space="preserve"> like that of thinking, hungry, or eating</w:t>
      </w:r>
      <w:r w:rsidRPr="007C34D6">
        <w:rPr>
          <w:rFonts w:eastAsia="Times New Roman" w:cs="Times New Roman"/>
          <w:kern w:val="0"/>
          <w14:ligatures w14:val="none"/>
        </w:rPr>
        <w:t xml:space="preserve">. It’s slightly more complex than </w:t>
      </w:r>
      <w:r w:rsidR="001E5A25">
        <w:rPr>
          <w:rFonts w:eastAsia="Times New Roman" w:cs="Times New Roman"/>
          <w:kern w:val="0"/>
          <w14:ligatures w14:val="none"/>
        </w:rPr>
        <w:t xml:space="preserve">other </w:t>
      </w:r>
      <w:r w:rsidRPr="007C34D6">
        <w:rPr>
          <w:rFonts w:eastAsia="Times New Roman" w:cs="Times New Roman"/>
          <w:kern w:val="0"/>
          <w14:ligatures w14:val="none"/>
        </w:rPr>
        <w:t>approaches due to the need for state tracking and conditional signaling.</w:t>
      </w:r>
    </w:p>
    <w:p w14:paraId="0608B93E" w14:textId="77777777" w:rsidR="007D1D94" w:rsidRPr="007C34D6" w:rsidRDefault="007D1D94" w:rsidP="007D1D94">
      <w:pPr>
        <w:spacing w:before="100" w:beforeAutospacing="1" w:after="100" w:afterAutospacing="1" w:line="240" w:lineRule="auto"/>
        <w:rPr>
          <w:rFonts w:eastAsia="Times New Roman" w:cs="Times New Roman"/>
          <w:kern w:val="0"/>
          <w14:ligatures w14:val="none"/>
        </w:rPr>
      </w:pPr>
    </w:p>
    <w:p w14:paraId="17B72F41" w14:textId="42FFD87C" w:rsidR="007D1D94" w:rsidRPr="007C34D6" w:rsidRDefault="007D1D94" w:rsidP="007D1D94">
      <w:pPr>
        <w:spacing w:before="100" w:beforeAutospacing="1" w:after="100" w:afterAutospacing="1" w:line="240" w:lineRule="auto"/>
        <w:rPr>
          <w:rFonts w:eastAsia="Times New Roman" w:cs="Times New Roman"/>
          <w:kern w:val="0"/>
          <w14:ligatures w14:val="none"/>
        </w:rPr>
      </w:pPr>
      <w:r w:rsidRPr="007C34D6">
        <w:rPr>
          <w:rFonts w:eastAsia="Times New Roman" w:cs="Times New Roman"/>
          <w:kern w:val="0"/>
          <w14:ligatures w14:val="none"/>
        </w:rPr>
        <w:lastRenderedPageBreak/>
        <w:t>3. Fair Tanenbaum Solution:</w:t>
      </w:r>
    </w:p>
    <w:p w14:paraId="06B7C833" w14:textId="364D6505" w:rsidR="0038484F" w:rsidRPr="007C34D6" w:rsidRDefault="007D1D94" w:rsidP="007D1D94">
      <w:pPr>
        <w:spacing w:before="100" w:beforeAutospacing="1" w:after="100" w:afterAutospacing="1" w:line="240" w:lineRule="auto"/>
        <w:rPr>
          <w:rFonts w:eastAsia="Times New Roman" w:cs="Times New Roman"/>
          <w:kern w:val="0"/>
          <w14:ligatures w14:val="none"/>
        </w:rPr>
      </w:pPr>
      <w:r w:rsidRPr="007C34D6">
        <w:rPr>
          <w:rFonts w:eastAsia="Times New Roman" w:cs="Times New Roman"/>
          <w:kern w:val="0"/>
          <w14:ligatures w14:val="none"/>
        </w:rPr>
        <w:t xml:space="preserve">This is </w:t>
      </w:r>
      <w:r w:rsidR="001E5A25">
        <w:rPr>
          <w:rFonts w:eastAsia="Times New Roman" w:cs="Times New Roman"/>
          <w:kern w:val="0"/>
          <w14:ligatures w14:val="none"/>
        </w:rPr>
        <w:t>the</w:t>
      </w:r>
      <w:r w:rsidRPr="007C34D6">
        <w:rPr>
          <w:rFonts w:eastAsia="Times New Roman" w:cs="Times New Roman"/>
          <w:kern w:val="0"/>
          <w14:ligatures w14:val="none"/>
        </w:rPr>
        <w:t xml:space="preserve"> enhance</w:t>
      </w:r>
      <w:r w:rsidR="001E5A25">
        <w:rPr>
          <w:rFonts w:eastAsia="Times New Roman" w:cs="Times New Roman"/>
          <w:kern w:val="0"/>
          <w14:ligatures w14:val="none"/>
        </w:rPr>
        <w:t xml:space="preserve">d </w:t>
      </w:r>
      <w:r w:rsidRPr="007C34D6">
        <w:rPr>
          <w:rFonts w:eastAsia="Times New Roman" w:cs="Times New Roman"/>
          <w:kern w:val="0"/>
          <w14:ligatures w14:val="none"/>
        </w:rPr>
        <w:t>Tanenbaum’s monitor that in</w:t>
      </w:r>
      <w:r w:rsidR="001E5A25">
        <w:rPr>
          <w:rFonts w:eastAsia="Times New Roman" w:cs="Times New Roman"/>
          <w:kern w:val="0"/>
          <w14:ligatures w14:val="none"/>
        </w:rPr>
        <w:t>cludes</w:t>
      </w:r>
      <w:r w:rsidRPr="007C34D6">
        <w:rPr>
          <w:rFonts w:eastAsia="Times New Roman" w:cs="Times New Roman"/>
          <w:kern w:val="0"/>
          <w14:ligatures w14:val="none"/>
        </w:rPr>
        <w:t xml:space="preserve"> fairness by tracking how many times each philosopher has eaten. </w:t>
      </w:r>
      <w:r w:rsidR="001E5A25">
        <w:rPr>
          <w:rFonts w:eastAsia="Times New Roman" w:cs="Times New Roman"/>
          <w:kern w:val="0"/>
          <w14:ligatures w14:val="none"/>
        </w:rPr>
        <w:t xml:space="preserve">Philosophers are </w:t>
      </w:r>
      <w:r w:rsidRPr="007C34D6">
        <w:rPr>
          <w:rFonts w:eastAsia="Times New Roman" w:cs="Times New Roman"/>
          <w:kern w:val="0"/>
          <w14:ligatures w14:val="none"/>
        </w:rPr>
        <w:t>prioritize</w:t>
      </w:r>
      <w:r w:rsidR="001E5A25">
        <w:rPr>
          <w:rFonts w:eastAsia="Times New Roman" w:cs="Times New Roman"/>
          <w:kern w:val="0"/>
          <w14:ligatures w14:val="none"/>
        </w:rPr>
        <w:t xml:space="preserve">d </w:t>
      </w:r>
      <w:r w:rsidRPr="007C34D6">
        <w:rPr>
          <w:rFonts w:eastAsia="Times New Roman" w:cs="Times New Roman"/>
          <w:kern w:val="0"/>
          <w14:ligatures w14:val="none"/>
        </w:rPr>
        <w:t xml:space="preserve">who have eaten less </w:t>
      </w:r>
      <w:proofErr w:type="spellStart"/>
      <w:r w:rsidR="001E5A25">
        <w:rPr>
          <w:rFonts w:eastAsia="Times New Roman" w:cs="Times New Roman"/>
          <w:kern w:val="0"/>
          <w14:ligatures w14:val="none"/>
        </w:rPr>
        <w:t>then</w:t>
      </w:r>
      <w:proofErr w:type="spellEnd"/>
      <w:r w:rsidR="001E5A25">
        <w:rPr>
          <w:rFonts w:eastAsia="Times New Roman" w:cs="Times New Roman"/>
          <w:kern w:val="0"/>
          <w14:ligatures w14:val="none"/>
        </w:rPr>
        <w:t xml:space="preserve"> other philosophers</w:t>
      </w:r>
      <w:r w:rsidRPr="007C34D6">
        <w:rPr>
          <w:rFonts w:eastAsia="Times New Roman" w:cs="Times New Roman"/>
          <w:kern w:val="0"/>
          <w14:ligatures w14:val="none"/>
        </w:rPr>
        <w:t xml:space="preserve">, promoting </w:t>
      </w:r>
      <w:r w:rsidR="001E5A25">
        <w:rPr>
          <w:rFonts w:eastAsia="Times New Roman" w:cs="Times New Roman"/>
          <w:kern w:val="0"/>
          <w14:ligatures w14:val="none"/>
        </w:rPr>
        <w:t>fairness so that all philosophers can eat and not starve</w:t>
      </w:r>
      <w:r w:rsidRPr="007C34D6">
        <w:rPr>
          <w:rFonts w:eastAsia="Times New Roman" w:cs="Times New Roman"/>
          <w:kern w:val="0"/>
          <w14:ligatures w14:val="none"/>
        </w:rPr>
        <w:t xml:space="preserve">. Like the original monitor, it remains deadlock-free by checking neighbor states before allowing a philosopher to eat. Starvation is </w:t>
      </w:r>
      <w:r w:rsidR="001E5A25">
        <w:rPr>
          <w:rFonts w:eastAsia="Times New Roman" w:cs="Times New Roman"/>
          <w:kern w:val="0"/>
          <w14:ligatures w14:val="none"/>
        </w:rPr>
        <w:t>not completely impossible in this solution</w:t>
      </w:r>
      <w:r w:rsidRPr="007C34D6">
        <w:rPr>
          <w:rFonts w:eastAsia="Times New Roman" w:cs="Times New Roman"/>
          <w:kern w:val="0"/>
          <w14:ligatures w14:val="none"/>
        </w:rPr>
        <w:t>, as timing can still affect access. This approach improves fairness and offers a good balance between performance and equ</w:t>
      </w:r>
      <w:r w:rsidR="001E5A25">
        <w:rPr>
          <w:rFonts w:eastAsia="Times New Roman" w:cs="Times New Roman"/>
          <w:kern w:val="0"/>
          <w14:ligatures w14:val="none"/>
        </w:rPr>
        <w:t>al</w:t>
      </w:r>
      <w:r w:rsidRPr="007C34D6">
        <w:rPr>
          <w:rFonts w:eastAsia="Times New Roman" w:cs="Times New Roman"/>
          <w:kern w:val="0"/>
          <w14:ligatures w14:val="none"/>
        </w:rPr>
        <w:t xml:space="preserve"> resource sharing. However, it introduces additional complexity</w:t>
      </w:r>
      <w:r w:rsidR="001E5A25">
        <w:rPr>
          <w:rFonts w:eastAsia="Times New Roman" w:cs="Times New Roman"/>
          <w:kern w:val="0"/>
          <w14:ligatures w14:val="none"/>
        </w:rPr>
        <w:t xml:space="preserve"> and overhead</w:t>
      </w:r>
      <w:r w:rsidRPr="007C34D6">
        <w:rPr>
          <w:rFonts w:eastAsia="Times New Roman" w:cs="Times New Roman"/>
          <w:kern w:val="0"/>
          <w14:ligatures w14:val="none"/>
        </w:rPr>
        <w:t xml:space="preserve"> due to state tracking and prioritization logic</w:t>
      </w:r>
      <w:r w:rsidR="0014576B">
        <w:rPr>
          <w:rFonts w:eastAsia="Times New Roman" w:cs="Times New Roman"/>
          <w:kern w:val="0"/>
          <w14:ligatures w14:val="none"/>
        </w:rPr>
        <w:t xml:space="preserve"> and a</w:t>
      </w:r>
      <w:r w:rsidRPr="007C34D6">
        <w:rPr>
          <w:rFonts w:eastAsia="Times New Roman" w:cs="Times New Roman"/>
          <w:kern w:val="0"/>
          <w14:ligatures w14:val="none"/>
        </w:rPr>
        <w:t xml:space="preserve">s a result, </w:t>
      </w:r>
      <w:r w:rsidR="0014576B">
        <w:rPr>
          <w:rFonts w:eastAsia="Times New Roman" w:cs="Times New Roman"/>
          <w:kern w:val="0"/>
          <w14:ligatures w14:val="none"/>
        </w:rPr>
        <w:t xml:space="preserve">is </w:t>
      </w:r>
      <w:r w:rsidRPr="007C34D6">
        <w:rPr>
          <w:rFonts w:eastAsia="Times New Roman" w:cs="Times New Roman"/>
          <w:kern w:val="0"/>
          <w14:ligatures w14:val="none"/>
        </w:rPr>
        <w:t>less scalable for large N due to increased CPU and memory demands.</w:t>
      </w:r>
    </w:p>
    <w:p w14:paraId="6180C809" w14:textId="16B74468" w:rsidR="0038484F" w:rsidRPr="007C34D6" w:rsidRDefault="0038484F" w:rsidP="007C34D6">
      <w:pPr>
        <w:pStyle w:val="Heading2"/>
        <w:ind w:firstLine="720"/>
        <w:rPr>
          <w:rFonts w:asciiTheme="minorHAnsi" w:hAnsiTheme="minorHAnsi"/>
          <w:color w:val="auto"/>
          <w:sz w:val="24"/>
          <w:szCs w:val="24"/>
        </w:rPr>
      </w:pPr>
      <w:r w:rsidRPr="007C34D6">
        <w:rPr>
          <w:rFonts w:asciiTheme="minorHAnsi" w:hAnsiTheme="minorHAnsi"/>
          <w:color w:val="auto"/>
          <w:sz w:val="24"/>
          <w:szCs w:val="24"/>
        </w:rPr>
        <w:t>Sources</w:t>
      </w:r>
    </w:p>
    <w:p w14:paraId="1089C564" w14:textId="08D77587" w:rsidR="00BF4C6F" w:rsidRDefault="0055759A" w:rsidP="0055759A">
      <w:pPr>
        <w:pStyle w:val="ListParagraph"/>
        <w:numPr>
          <w:ilvl w:val="0"/>
          <w:numId w:val="42"/>
        </w:numPr>
      </w:pPr>
      <w:hyperlink r:id="rId7" w:history="1">
        <w:r w:rsidRPr="00044BEF">
          <w:rPr>
            <w:rStyle w:val="Hyperlink"/>
          </w:rPr>
          <w:t>https://diningphilosophers.eu/semaphore/#:~:text=Table%20Semaphore%20Solution,fairness%20parameter%20to%20prevent%20barging.&amp;text=Philosopher%20class:%20Philosophers%20need%20to,they%20are%20finished%20picking%20up</w:t>
        </w:r>
      </w:hyperlink>
      <w:r w:rsidRPr="0055759A">
        <w:t>.</w:t>
      </w:r>
    </w:p>
    <w:p w14:paraId="25830C75" w14:textId="546E2BBE" w:rsidR="0055759A" w:rsidRDefault="0055759A" w:rsidP="0055759A">
      <w:pPr>
        <w:pStyle w:val="ListParagraph"/>
        <w:numPr>
          <w:ilvl w:val="0"/>
          <w:numId w:val="42"/>
        </w:numPr>
      </w:pPr>
      <w:hyperlink r:id="rId8" w:history="1">
        <w:r w:rsidRPr="00044BEF">
          <w:rPr>
            <w:rStyle w:val="Hyperlink"/>
          </w:rPr>
          <w:t>https://www.geeksforgeeks.org/operating-systems/dining-philosopher-problem-using-semaphores/</w:t>
        </w:r>
      </w:hyperlink>
    </w:p>
    <w:p w14:paraId="30233510" w14:textId="63BF09C9" w:rsidR="0055759A" w:rsidRDefault="0055759A" w:rsidP="0055759A">
      <w:pPr>
        <w:pStyle w:val="ListParagraph"/>
        <w:numPr>
          <w:ilvl w:val="0"/>
          <w:numId w:val="42"/>
        </w:numPr>
      </w:pPr>
      <w:hyperlink r:id="rId9" w:history="1">
        <w:r w:rsidRPr="00044BEF">
          <w:rPr>
            <w:rStyle w:val="Hyperlink"/>
          </w:rPr>
          <w:t>https://see.stanford.edu/Course/CS107/211</w:t>
        </w:r>
      </w:hyperlink>
    </w:p>
    <w:p w14:paraId="5EEC1EC7" w14:textId="049A8C48" w:rsidR="0055759A" w:rsidRDefault="0055759A" w:rsidP="0055759A">
      <w:pPr>
        <w:pStyle w:val="ListParagraph"/>
        <w:numPr>
          <w:ilvl w:val="0"/>
          <w:numId w:val="42"/>
        </w:numPr>
      </w:pPr>
      <w:hyperlink r:id="rId10" w:history="1">
        <w:r w:rsidRPr="00044BEF">
          <w:rPr>
            <w:rStyle w:val="Hyperlink"/>
          </w:rPr>
          <w:t>https://codewitharyan.com/tech-blogs/the-dining-philosophers</w:t>
        </w:r>
      </w:hyperlink>
    </w:p>
    <w:p w14:paraId="499E924B" w14:textId="119CED7B" w:rsidR="0055759A" w:rsidRDefault="0055759A" w:rsidP="0055759A">
      <w:pPr>
        <w:pStyle w:val="ListParagraph"/>
        <w:numPr>
          <w:ilvl w:val="0"/>
          <w:numId w:val="42"/>
        </w:numPr>
      </w:pPr>
      <w:hyperlink r:id="rId11" w:history="1">
        <w:r w:rsidRPr="00044BEF">
          <w:rPr>
            <w:rStyle w:val="Hyperlink"/>
          </w:rPr>
          <w:t>https://www.stolaf.edu/people/rab/pdc/text/dpsolns.html#:~:text=The%20waiter%20solution%20to%20Dining%20Philosophers&amp;text=Strategy:,first%2C%20then%20their%20right%20chopstick</w:t>
        </w:r>
      </w:hyperlink>
    </w:p>
    <w:p w14:paraId="37316C3C" w14:textId="7FE63C2A" w:rsidR="0055759A" w:rsidRDefault="0055759A" w:rsidP="0055759A">
      <w:pPr>
        <w:pStyle w:val="ListParagraph"/>
        <w:numPr>
          <w:ilvl w:val="0"/>
          <w:numId w:val="42"/>
        </w:numPr>
      </w:pPr>
      <w:hyperlink r:id="rId12" w:history="1">
        <w:r w:rsidRPr="00044BEF">
          <w:rPr>
            <w:rStyle w:val="Hyperlink"/>
          </w:rPr>
          <w:t>https://eng.libretexts.org/Courses/Delta_College/Operating_System%3A_The_Basics/06%3A_Deadlock/6.4%3A_Dining_Philosopher_Problem</w:t>
        </w:r>
      </w:hyperlink>
    </w:p>
    <w:p w14:paraId="7AC1C809" w14:textId="77777777" w:rsidR="0055759A" w:rsidRDefault="0055759A" w:rsidP="007C34D6">
      <w:pPr>
        <w:pStyle w:val="ListParagraph"/>
      </w:pPr>
    </w:p>
    <w:sectPr w:rsidR="0055759A" w:rsidSect="00E939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336"/>
    <w:multiLevelType w:val="hybridMultilevel"/>
    <w:tmpl w:val="F44457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3D414C"/>
    <w:multiLevelType w:val="multilevel"/>
    <w:tmpl w:val="8BEC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976D0"/>
    <w:multiLevelType w:val="multilevel"/>
    <w:tmpl w:val="C3C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07846"/>
    <w:multiLevelType w:val="multilevel"/>
    <w:tmpl w:val="C64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71690"/>
    <w:multiLevelType w:val="multilevel"/>
    <w:tmpl w:val="738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4595"/>
    <w:multiLevelType w:val="hybridMultilevel"/>
    <w:tmpl w:val="4A8E99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47A5324"/>
    <w:multiLevelType w:val="multilevel"/>
    <w:tmpl w:val="ADE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04CE1"/>
    <w:multiLevelType w:val="multilevel"/>
    <w:tmpl w:val="11F0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70600"/>
    <w:multiLevelType w:val="multilevel"/>
    <w:tmpl w:val="9844D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D17D3"/>
    <w:multiLevelType w:val="multilevel"/>
    <w:tmpl w:val="37B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C26AF"/>
    <w:multiLevelType w:val="hybridMultilevel"/>
    <w:tmpl w:val="834A5254"/>
    <w:lvl w:ilvl="0" w:tplc="EEAA779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6268F2"/>
    <w:multiLevelType w:val="hybridMultilevel"/>
    <w:tmpl w:val="B96027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026F4"/>
    <w:multiLevelType w:val="hybridMultilevel"/>
    <w:tmpl w:val="4058C46C"/>
    <w:lvl w:ilvl="0" w:tplc="0FD6F652">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CE7115"/>
    <w:multiLevelType w:val="multilevel"/>
    <w:tmpl w:val="26B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E6836"/>
    <w:multiLevelType w:val="multilevel"/>
    <w:tmpl w:val="579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55E04"/>
    <w:multiLevelType w:val="multilevel"/>
    <w:tmpl w:val="F07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A4B7C"/>
    <w:multiLevelType w:val="multilevel"/>
    <w:tmpl w:val="3CA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95903"/>
    <w:multiLevelType w:val="multilevel"/>
    <w:tmpl w:val="0D8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B2B7F"/>
    <w:multiLevelType w:val="hybridMultilevel"/>
    <w:tmpl w:val="C5084B1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ED5E86"/>
    <w:multiLevelType w:val="hybridMultilevel"/>
    <w:tmpl w:val="BB4C0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F479EF"/>
    <w:multiLevelType w:val="multilevel"/>
    <w:tmpl w:val="11C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A7181"/>
    <w:multiLevelType w:val="multilevel"/>
    <w:tmpl w:val="434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40987"/>
    <w:multiLevelType w:val="multilevel"/>
    <w:tmpl w:val="3FB46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610E8"/>
    <w:multiLevelType w:val="hybridMultilevel"/>
    <w:tmpl w:val="895E81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A22B8B"/>
    <w:multiLevelType w:val="hybridMultilevel"/>
    <w:tmpl w:val="4F0260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BEA34BE"/>
    <w:multiLevelType w:val="multilevel"/>
    <w:tmpl w:val="4AF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555E7"/>
    <w:multiLevelType w:val="hybridMultilevel"/>
    <w:tmpl w:val="06A2BD2C"/>
    <w:lvl w:ilvl="0" w:tplc="208054B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E586EBE"/>
    <w:multiLevelType w:val="multilevel"/>
    <w:tmpl w:val="60E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B25F0"/>
    <w:multiLevelType w:val="multilevel"/>
    <w:tmpl w:val="4A7E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90511"/>
    <w:multiLevelType w:val="multilevel"/>
    <w:tmpl w:val="2CE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C1631"/>
    <w:multiLevelType w:val="multilevel"/>
    <w:tmpl w:val="0C4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8052F"/>
    <w:multiLevelType w:val="multilevel"/>
    <w:tmpl w:val="28C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723A2"/>
    <w:multiLevelType w:val="hybridMultilevel"/>
    <w:tmpl w:val="64EA05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4BAF3099"/>
    <w:multiLevelType w:val="multilevel"/>
    <w:tmpl w:val="456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F3D67"/>
    <w:multiLevelType w:val="multilevel"/>
    <w:tmpl w:val="D0F8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192C2C"/>
    <w:multiLevelType w:val="multilevel"/>
    <w:tmpl w:val="87A4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2366F"/>
    <w:multiLevelType w:val="hybridMultilevel"/>
    <w:tmpl w:val="DD3825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C86A45"/>
    <w:multiLevelType w:val="multilevel"/>
    <w:tmpl w:val="436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C0542"/>
    <w:multiLevelType w:val="multilevel"/>
    <w:tmpl w:val="A3E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36CC1"/>
    <w:multiLevelType w:val="hybridMultilevel"/>
    <w:tmpl w:val="9C447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0D2AFD"/>
    <w:multiLevelType w:val="multilevel"/>
    <w:tmpl w:val="C57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D0CBC"/>
    <w:multiLevelType w:val="multilevel"/>
    <w:tmpl w:val="522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766711">
    <w:abstractNumId w:val="19"/>
  </w:num>
  <w:num w:numId="2" w16cid:durableId="794444932">
    <w:abstractNumId w:val="39"/>
  </w:num>
  <w:num w:numId="3" w16cid:durableId="2064785846">
    <w:abstractNumId w:val="36"/>
  </w:num>
  <w:num w:numId="4" w16cid:durableId="1257714161">
    <w:abstractNumId w:val="18"/>
  </w:num>
  <w:num w:numId="5" w16cid:durableId="997265251">
    <w:abstractNumId w:val="10"/>
  </w:num>
  <w:num w:numId="6" w16cid:durableId="242616570">
    <w:abstractNumId w:val="26"/>
  </w:num>
  <w:num w:numId="7" w16cid:durableId="242105331">
    <w:abstractNumId w:val="12"/>
  </w:num>
  <w:num w:numId="8" w16cid:durableId="881793145">
    <w:abstractNumId w:val="0"/>
  </w:num>
  <w:num w:numId="9" w16cid:durableId="530261805">
    <w:abstractNumId w:val="5"/>
  </w:num>
  <w:num w:numId="10" w16cid:durableId="518470794">
    <w:abstractNumId w:val="32"/>
  </w:num>
  <w:num w:numId="11" w16cid:durableId="1608926023">
    <w:abstractNumId w:val="23"/>
  </w:num>
  <w:num w:numId="12" w16cid:durableId="1928150397">
    <w:abstractNumId w:val="24"/>
  </w:num>
  <w:num w:numId="13" w16cid:durableId="144130725">
    <w:abstractNumId w:val="20"/>
  </w:num>
  <w:num w:numId="14" w16cid:durableId="817649367">
    <w:abstractNumId w:val="1"/>
  </w:num>
  <w:num w:numId="15" w16cid:durableId="912009589">
    <w:abstractNumId w:val="33"/>
  </w:num>
  <w:num w:numId="16" w16cid:durableId="1553693352">
    <w:abstractNumId w:val="21"/>
  </w:num>
  <w:num w:numId="17" w16cid:durableId="1607156445">
    <w:abstractNumId w:val="29"/>
  </w:num>
  <w:num w:numId="18" w16cid:durableId="1239750161">
    <w:abstractNumId w:val="34"/>
  </w:num>
  <w:num w:numId="19" w16cid:durableId="1355839139">
    <w:abstractNumId w:val="27"/>
  </w:num>
  <w:num w:numId="20" w16cid:durableId="1734353675">
    <w:abstractNumId w:val="16"/>
  </w:num>
  <w:num w:numId="21" w16cid:durableId="1888838301">
    <w:abstractNumId w:val="8"/>
  </w:num>
  <w:num w:numId="22" w16cid:durableId="1481383627">
    <w:abstractNumId w:val="40"/>
  </w:num>
  <w:num w:numId="23" w16cid:durableId="1638992644">
    <w:abstractNumId w:val="9"/>
  </w:num>
  <w:num w:numId="24" w16cid:durableId="1523788467">
    <w:abstractNumId w:val="30"/>
  </w:num>
  <w:num w:numId="25" w16cid:durableId="2080595427">
    <w:abstractNumId w:val="28"/>
  </w:num>
  <w:num w:numId="26" w16cid:durableId="1738162100">
    <w:abstractNumId w:val="4"/>
  </w:num>
  <w:num w:numId="27" w16cid:durableId="560604965">
    <w:abstractNumId w:val="13"/>
  </w:num>
  <w:num w:numId="28" w16cid:durableId="2022080136">
    <w:abstractNumId w:val="41"/>
  </w:num>
  <w:num w:numId="29" w16cid:durableId="791705243">
    <w:abstractNumId w:val="3"/>
  </w:num>
  <w:num w:numId="30" w16cid:durableId="1568883934">
    <w:abstractNumId w:val="35"/>
  </w:num>
  <w:num w:numId="31" w16cid:durableId="783307388">
    <w:abstractNumId w:val="31"/>
  </w:num>
  <w:num w:numId="32" w16cid:durableId="1555040099">
    <w:abstractNumId w:val="6"/>
  </w:num>
  <w:num w:numId="33" w16cid:durableId="1219240946">
    <w:abstractNumId w:val="2"/>
  </w:num>
  <w:num w:numId="34" w16cid:durableId="539364803">
    <w:abstractNumId w:val="22"/>
  </w:num>
  <w:num w:numId="35" w16cid:durableId="886330416">
    <w:abstractNumId w:val="17"/>
  </w:num>
  <w:num w:numId="36" w16cid:durableId="516772990">
    <w:abstractNumId w:val="37"/>
  </w:num>
  <w:num w:numId="37" w16cid:durableId="390076711">
    <w:abstractNumId w:val="14"/>
  </w:num>
  <w:num w:numId="38" w16cid:durableId="2037273385">
    <w:abstractNumId w:val="15"/>
  </w:num>
  <w:num w:numId="39" w16cid:durableId="1716612406">
    <w:abstractNumId w:val="7"/>
  </w:num>
  <w:num w:numId="40" w16cid:durableId="1269389165">
    <w:abstractNumId w:val="38"/>
  </w:num>
  <w:num w:numId="41" w16cid:durableId="1457871986">
    <w:abstractNumId w:val="25"/>
  </w:num>
  <w:num w:numId="42" w16cid:durableId="13777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1F"/>
    <w:rsid w:val="00086CFF"/>
    <w:rsid w:val="0014576B"/>
    <w:rsid w:val="001E11BF"/>
    <w:rsid w:val="001E5A25"/>
    <w:rsid w:val="0038484F"/>
    <w:rsid w:val="003F7A9A"/>
    <w:rsid w:val="00503BD0"/>
    <w:rsid w:val="0055759A"/>
    <w:rsid w:val="005F6BBE"/>
    <w:rsid w:val="007319D2"/>
    <w:rsid w:val="007C34D6"/>
    <w:rsid w:val="007C4309"/>
    <w:rsid w:val="007D1D94"/>
    <w:rsid w:val="008913AB"/>
    <w:rsid w:val="0089567B"/>
    <w:rsid w:val="008C0A3D"/>
    <w:rsid w:val="0093121F"/>
    <w:rsid w:val="00A26020"/>
    <w:rsid w:val="00AA7E1C"/>
    <w:rsid w:val="00B05457"/>
    <w:rsid w:val="00B92705"/>
    <w:rsid w:val="00BF4C6F"/>
    <w:rsid w:val="00BF5EEE"/>
    <w:rsid w:val="00C96AC5"/>
    <w:rsid w:val="00DE28A1"/>
    <w:rsid w:val="00E93985"/>
    <w:rsid w:val="00F5046E"/>
    <w:rsid w:val="00F7358A"/>
    <w:rsid w:val="00FC4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A420"/>
  <w15:chartTrackingRefBased/>
  <w15:docId w15:val="{D707BD34-DCB6-4398-860E-924FB310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21F"/>
    <w:rPr>
      <w:rFonts w:eastAsiaTheme="majorEastAsia" w:cstheme="majorBidi"/>
      <w:color w:val="272727" w:themeColor="text1" w:themeTint="D8"/>
    </w:rPr>
  </w:style>
  <w:style w:type="paragraph" w:styleId="Title">
    <w:name w:val="Title"/>
    <w:basedOn w:val="Normal"/>
    <w:next w:val="Normal"/>
    <w:link w:val="TitleChar"/>
    <w:uiPriority w:val="10"/>
    <w:qFormat/>
    <w:rsid w:val="0093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21F"/>
    <w:pPr>
      <w:spacing w:before="160"/>
      <w:jc w:val="center"/>
    </w:pPr>
    <w:rPr>
      <w:i/>
      <w:iCs/>
      <w:color w:val="404040" w:themeColor="text1" w:themeTint="BF"/>
    </w:rPr>
  </w:style>
  <w:style w:type="character" w:customStyle="1" w:styleId="QuoteChar">
    <w:name w:val="Quote Char"/>
    <w:basedOn w:val="DefaultParagraphFont"/>
    <w:link w:val="Quote"/>
    <w:uiPriority w:val="29"/>
    <w:rsid w:val="0093121F"/>
    <w:rPr>
      <w:i/>
      <w:iCs/>
      <w:color w:val="404040" w:themeColor="text1" w:themeTint="BF"/>
    </w:rPr>
  </w:style>
  <w:style w:type="paragraph" w:styleId="ListParagraph">
    <w:name w:val="List Paragraph"/>
    <w:basedOn w:val="Normal"/>
    <w:uiPriority w:val="34"/>
    <w:qFormat/>
    <w:rsid w:val="0093121F"/>
    <w:pPr>
      <w:ind w:left="720"/>
      <w:contextualSpacing/>
    </w:pPr>
  </w:style>
  <w:style w:type="character" w:styleId="IntenseEmphasis">
    <w:name w:val="Intense Emphasis"/>
    <w:basedOn w:val="DefaultParagraphFont"/>
    <w:uiPriority w:val="21"/>
    <w:qFormat/>
    <w:rsid w:val="0093121F"/>
    <w:rPr>
      <w:i/>
      <w:iCs/>
      <w:color w:val="0F4761" w:themeColor="accent1" w:themeShade="BF"/>
    </w:rPr>
  </w:style>
  <w:style w:type="paragraph" w:styleId="IntenseQuote">
    <w:name w:val="Intense Quote"/>
    <w:basedOn w:val="Normal"/>
    <w:next w:val="Normal"/>
    <w:link w:val="IntenseQuoteChar"/>
    <w:uiPriority w:val="30"/>
    <w:qFormat/>
    <w:rsid w:val="0093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21F"/>
    <w:rPr>
      <w:i/>
      <w:iCs/>
      <w:color w:val="0F4761" w:themeColor="accent1" w:themeShade="BF"/>
    </w:rPr>
  </w:style>
  <w:style w:type="character" w:styleId="IntenseReference">
    <w:name w:val="Intense Reference"/>
    <w:basedOn w:val="DefaultParagraphFont"/>
    <w:uiPriority w:val="32"/>
    <w:qFormat/>
    <w:rsid w:val="0093121F"/>
    <w:rPr>
      <w:b/>
      <w:bCs/>
      <w:smallCaps/>
      <w:color w:val="0F4761" w:themeColor="accent1" w:themeShade="BF"/>
      <w:spacing w:val="5"/>
    </w:rPr>
  </w:style>
  <w:style w:type="table" w:styleId="TableGrid">
    <w:name w:val="Table Grid"/>
    <w:basedOn w:val="TableNormal"/>
    <w:uiPriority w:val="39"/>
    <w:rsid w:val="00931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9312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Hyperlink">
    <w:name w:val="Hyperlink"/>
    <w:basedOn w:val="DefaultParagraphFont"/>
    <w:uiPriority w:val="99"/>
    <w:unhideWhenUsed/>
    <w:rsid w:val="001E11BF"/>
    <w:rPr>
      <w:color w:val="467886" w:themeColor="hyperlink"/>
      <w:u w:val="single"/>
    </w:rPr>
  </w:style>
  <w:style w:type="character" w:styleId="UnresolvedMention">
    <w:name w:val="Unresolved Mention"/>
    <w:basedOn w:val="DefaultParagraphFont"/>
    <w:uiPriority w:val="99"/>
    <w:semiHidden/>
    <w:unhideWhenUsed/>
    <w:rsid w:val="001E11BF"/>
    <w:rPr>
      <w:color w:val="605E5C"/>
      <w:shd w:val="clear" w:color="auto" w:fill="E1DFDD"/>
    </w:rPr>
  </w:style>
  <w:style w:type="paragraph" w:styleId="NormalWeb">
    <w:name w:val="Normal (Web)"/>
    <w:basedOn w:val="Normal"/>
    <w:uiPriority w:val="99"/>
    <w:semiHidden/>
    <w:unhideWhenUsed/>
    <w:rsid w:val="003848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48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operating-systems/dining-philosopher-problem-using-semaphor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ningphilosophers.eu/semaphore/#:~:text=Table%20Semaphore%20Solution,fairness%20parameter%20to%20prevent%20barging.&amp;text=Philosopher%20class:%20Philosophers%20need%20to,they%20are%20finished%20picking%20up" TargetMode="External"/><Relationship Id="rId12" Type="http://schemas.openxmlformats.org/officeDocument/2006/relationships/hyperlink" Target="https://eng.libretexts.org/Courses/Delta_College/Operating_System%3A_The_Basics/06%3A_Deadlock/6.4%3A_Dining_Philosopher_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tolaf.edu/people/rab/pdc/text/dpsolns.html#:~:text=The%20waiter%20solution%20to%20Dining%20Philosophers&amp;text=Strategy:,first%2C%20then%20their%20right%20chopstick" TargetMode="External"/><Relationship Id="rId5" Type="http://schemas.openxmlformats.org/officeDocument/2006/relationships/image" Target="media/image1.png"/><Relationship Id="rId10" Type="http://schemas.openxmlformats.org/officeDocument/2006/relationships/hyperlink" Target="https://codewitharyan.com/tech-blogs/the-dining-philosophers" TargetMode="External"/><Relationship Id="rId4" Type="http://schemas.openxmlformats.org/officeDocument/2006/relationships/webSettings" Target="webSettings.xml"/><Relationship Id="rId9" Type="http://schemas.openxmlformats.org/officeDocument/2006/relationships/hyperlink" Target="https://see.stanford.edu/Course/CS107/21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811</TotalTime>
  <Pages>4</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nelin</dc:creator>
  <cp:keywords/>
  <dc:description/>
  <cp:lastModifiedBy>zoe nelin</cp:lastModifiedBy>
  <cp:revision>10</cp:revision>
  <dcterms:created xsi:type="dcterms:W3CDTF">2025-10-18T19:27:00Z</dcterms:created>
  <dcterms:modified xsi:type="dcterms:W3CDTF">2025-10-19T08:58:00Z</dcterms:modified>
</cp:coreProperties>
</file>