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 w:line="259" w:lineRule="auto"/>
        <w:ind w:left="0" w:firstLine="0"/>
        <w:jc w:val="right"/>
        <w:rPr/>
      </w:pPr>
      <w:r w:rsidDel="00000000" w:rsidR="00000000" w:rsidRPr="00000000">
        <w:rPr/>
        <w:drawing>
          <wp:inline distB="0" distT="0" distL="0" distR="0">
            <wp:extent cx="5943600" cy="1981200"/>
            <wp:effectExtent b="0" l="0" r="0" t="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0" w:firstLine="0"/>
        <w:rPr/>
      </w:pPr>
      <w:r w:rsidDel="00000000" w:rsidR="00000000" w:rsidRPr="00000000">
        <w:rPr>
          <w:b w:val="1"/>
          <w:sz w:val="32"/>
          <w:szCs w:val="32"/>
          <w:rtl w:val="0"/>
        </w:rPr>
        <w:t xml:space="preserve">Public Policy Analytics </w:t>
      </w:r>
      <w:r w:rsidDel="00000000" w:rsidR="00000000" w:rsidRPr="00000000">
        <w:rPr>
          <w:sz w:val="32"/>
          <w:szCs w:val="32"/>
          <w:rtl w:val="0"/>
        </w:rPr>
        <w:t xml:space="preserve">MUSA 508 / CPLN 592 </w:t>
      </w:r>
      <w:r w:rsidDel="00000000" w:rsidR="00000000" w:rsidRPr="00000000">
        <w:rPr>
          <w:rtl w:val="0"/>
        </w:rPr>
      </w:r>
    </w:p>
    <w:p w:rsidR="00000000" w:rsidDel="00000000" w:rsidP="00000000" w:rsidRDefault="00000000" w:rsidRPr="00000000" w14:paraId="00000003">
      <w:pPr>
        <w:ind w:left="-5" w:right="39" w:firstLine="0"/>
        <w:rPr/>
      </w:pPr>
      <w:r w:rsidDel="00000000" w:rsidR="00000000" w:rsidRPr="00000000">
        <w:rPr>
          <w:rtl w:val="0"/>
        </w:rPr>
        <w:t xml:space="preserve">Lecture – Fridays, 10:15am–11.45am; Meyerson Hall, B3</w:t>
      </w:r>
    </w:p>
    <w:p w:rsidR="00000000" w:rsidDel="00000000" w:rsidP="00000000" w:rsidRDefault="00000000" w:rsidRPr="00000000" w14:paraId="00000004">
      <w:pPr>
        <w:ind w:left="-5" w:right="39" w:firstLine="0"/>
        <w:rPr/>
      </w:pPr>
      <w:r w:rsidDel="00000000" w:rsidR="00000000" w:rsidRPr="00000000">
        <w:rPr>
          <w:rtl w:val="0"/>
        </w:rPr>
        <w:t xml:space="preserve">Michael Fichman Lab (Section 402) – 12pm–1.30pm – Meyerson Hall, B3</w:t>
      </w:r>
    </w:p>
    <w:p w:rsidR="00000000" w:rsidDel="00000000" w:rsidP="00000000" w:rsidRDefault="00000000" w:rsidRPr="00000000" w14:paraId="00000005">
      <w:pPr>
        <w:ind w:left="-5" w:right="39" w:firstLine="0"/>
        <w:rPr/>
      </w:pPr>
      <w:r w:rsidDel="00000000" w:rsidR="00000000" w:rsidRPr="00000000">
        <w:rPr>
          <w:rtl w:val="0"/>
        </w:rPr>
        <w:t xml:space="preserve">Matt Harris Lab (Section 403) – 12pm–1.30pm – Meyerson Hall, B4</w:t>
      </w:r>
    </w:p>
    <w:p w:rsidR="00000000" w:rsidDel="00000000" w:rsidP="00000000" w:rsidRDefault="00000000" w:rsidRPr="00000000" w14:paraId="00000006">
      <w:pPr>
        <w:spacing w:after="0" w:line="259" w:lineRule="auto"/>
        <w:ind w:left="0" w:firstLine="0"/>
        <w:rPr/>
      </w:pPr>
      <w:r w:rsidDel="00000000" w:rsidR="00000000" w:rsidRPr="00000000">
        <w:rPr>
          <w:rtl w:val="0"/>
        </w:rPr>
      </w:r>
    </w:p>
    <w:p w:rsidR="00000000" w:rsidDel="00000000" w:rsidP="00000000" w:rsidRDefault="00000000" w:rsidRPr="00000000" w14:paraId="0000000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8">
      <w:pPr>
        <w:spacing w:after="0" w:line="259" w:lineRule="auto"/>
        <w:ind w:left="-5" w:firstLine="0"/>
        <w:rPr/>
      </w:pPr>
      <w:r w:rsidDel="00000000" w:rsidR="00000000" w:rsidRPr="00000000">
        <w:rPr>
          <w:b w:val="1"/>
          <w:rtl w:val="0"/>
        </w:rPr>
        <w:t xml:space="preserve">Instructors: </w:t>
      </w:r>
      <w:r w:rsidDel="00000000" w:rsidR="00000000" w:rsidRPr="00000000">
        <w:rPr>
          <w:rtl w:val="0"/>
        </w:rPr>
      </w:r>
    </w:p>
    <w:tbl>
      <w:tblPr>
        <w:tblStyle w:val="Table1"/>
        <w:tblW w:w="9354.0" w:type="dxa"/>
        <w:jc w:val="left"/>
        <w:tblInd w:w="5.0" w:type="dxa"/>
        <w:tblLayout w:type="fixed"/>
        <w:tblLook w:val="0400"/>
      </w:tblPr>
      <w:tblGrid>
        <w:gridCol w:w="2843"/>
        <w:gridCol w:w="3659"/>
        <w:gridCol w:w="2852"/>
        <w:tblGridChange w:id="0">
          <w:tblGrid>
            <w:gridCol w:w="2843"/>
            <w:gridCol w:w="3659"/>
            <w:gridCol w:w="2852"/>
          </w:tblGrid>
        </w:tblGridChange>
      </w:tblGrid>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259" w:lineRule="auto"/>
              <w:ind w:left="0" w:right="50" w:firstLine="0"/>
              <w:jc w:val="center"/>
              <w:rPr/>
            </w:pPr>
            <w:r w:rsidDel="00000000" w:rsidR="00000000" w:rsidRPr="00000000">
              <w:rPr>
                <w:b w:val="1"/>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259" w:lineRule="auto"/>
              <w:ind w:left="0" w:right="54" w:firstLine="0"/>
              <w:jc w:val="center"/>
              <w:rPr/>
            </w:pPr>
            <w:r w:rsidDel="00000000" w:rsidR="00000000" w:rsidRPr="00000000">
              <w:rPr>
                <w:b w:val="1"/>
                <w:rtl w:val="0"/>
              </w:rPr>
              <w:t xml:space="preserve">Email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59" w:lineRule="auto"/>
              <w:ind w:left="0" w:right="59" w:firstLine="0"/>
              <w:jc w:val="center"/>
              <w:rPr/>
            </w:pPr>
            <w:r w:rsidDel="00000000" w:rsidR="00000000" w:rsidRPr="00000000">
              <w:rPr>
                <w:b w:val="1"/>
                <w:rtl w:val="0"/>
              </w:rPr>
              <w:t xml:space="preserve">Office Hours </w:t>
            </w: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259" w:lineRule="auto"/>
              <w:ind w:left="5" w:firstLine="0"/>
              <w:rPr/>
            </w:pPr>
            <w:r w:rsidDel="00000000" w:rsidR="00000000" w:rsidRPr="00000000">
              <w:rPr>
                <w:rtl w:val="0"/>
              </w:rPr>
              <w:t xml:space="preserve">Ken Steif, Ph.D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59" w:lineRule="auto"/>
              <w:ind w:left="5" w:firstLine="0"/>
              <w:rPr/>
            </w:pPr>
            <w:r w:rsidDel="00000000" w:rsidR="00000000" w:rsidRPr="00000000">
              <w:rPr>
                <w:rtl w:val="0"/>
              </w:rPr>
              <w:t xml:space="preserve">ksteif@upenn.edu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59" w:lineRule="auto"/>
              <w:ind w:left="0" w:firstLine="0"/>
              <w:rPr/>
            </w:pPr>
            <w:r w:rsidDel="00000000" w:rsidR="00000000" w:rsidRPr="00000000">
              <w:rPr>
                <w:rtl w:val="0"/>
              </w:rPr>
              <w:t xml:space="preserve">TBA</w:t>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259" w:lineRule="auto"/>
              <w:ind w:left="5" w:firstLine="0"/>
              <w:rPr/>
            </w:pPr>
            <w:r w:rsidDel="00000000" w:rsidR="00000000" w:rsidRPr="00000000">
              <w:rPr>
                <w:rtl w:val="0"/>
              </w:rPr>
              <w:t xml:space="preserve">Michael Fichman, MCP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259" w:lineRule="auto"/>
              <w:ind w:left="5" w:firstLine="0"/>
              <w:rPr/>
            </w:pPr>
            <w:r w:rsidDel="00000000" w:rsidR="00000000" w:rsidRPr="00000000">
              <w:rPr>
                <w:rtl w:val="0"/>
              </w:rPr>
              <w:t xml:space="preserve">mfichman@upenn.edu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259" w:lineRule="auto"/>
              <w:ind w:left="0" w:firstLine="0"/>
              <w:rPr/>
            </w:pPr>
            <w:r w:rsidDel="00000000" w:rsidR="00000000" w:rsidRPr="00000000">
              <w:rPr>
                <w:rtl w:val="0"/>
              </w:rPr>
              <w:t xml:space="preserve">Tuesday 10-12, Wed. 2-4, Calend.ly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59" w:lineRule="auto"/>
              <w:ind w:left="5" w:firstLine="0"/>
              <w:rPr/>
            </w:pPr>
            <w:r w:rsidDel="00000000" w:rsidR="00000000" w:rsidRPr="00000000">
              <w:rPr>
                <w:rtl w:val="0"/>
              </w:rPr>
              <w:t xml:space="preserve">Matt Harris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left="5" w:firstLine="0"/>
              <w:rPr/>
            </w:pPr>
            <w:r w:rsidDel="00000000" w:rsidR="00000000" w:rsidRPr="00000000">
              <w:rPr>
                <w:rtl w:val="0"/>
              </w:rPr>
              <w:t xml:space="preserve">matthew.harris@micadatalabs.com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59" w:lineRule="auto"/>
              <w:ind w:left="0" w:firstLine="0"/>
              <w:rPr/>
            </w:pPr>
            <w:r w:rsidDel="00000000" w:rsidR="00000000" w:rsidRPr="00000000">
              <w:rPr>
                <w:rtl w:val="0"/>
              </w:rPr>
              <w:t xml:space="preserve">Monday TBA, Calend.ly </w:t>
            </w:r>
          </w:p>
        </w:tc>
      </w:tr>
    </w:tbl>
    <w:p w:rsidR="00000000" w:rsidDel="00000000" w:rsidP="00000000" w:rsidRDefault="00000000" w:rsidRPr="00000000" w14:paraId="0000001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6">
      <w:pPr>
        <w:spacing w:after="0" w:line="259" w:lineRule="auto"/>
        <w:ind w:left="0" w:firstLine="0"/>
        <w:rPr/>
      </w:pPr>
      <w:r w:rsidDel="00000000" w:rsidR="00000000" w:rsidRPr="00000000">
        <w:rPr>
          <w:b w:val="1"/>
          <w:rtl w:val="0"/>
        </w:rPr>
        <w:t xml:space="preserve">TAs:</w:t>
      </w:r>
      <w:r w:rsidDel="00000000" w:rsidR="00000000" w:rsidRPr="00000000">
        <w:rPr>
          <w:rtl w:val="0"/>
        </w:rPr>
      </w:r>
    </w:p>
    <w:tbl>
      <w:tblPr>
        <w:tblStyle w:val="Table2"/>
        <w:tblW w:w="9354.0" w:type="dxa"/>
        <w:jc w:val="left"/>
        <w:tblInd w:w="5.0" w:type="dxa"/>
        <w:tblLayout w:type="fixed"/>
        <w:tblLook w:val="0400"/>
      </w:tblPr>
      <w:tblGrid>
        <w:gridCol w:w="2843"/>
        <w:gridCol w:w="3659"/>
        <w:gridCol w:w="2852"/>
        <w:tblGridChange w:id="0">
          <w:tblGrid>
            <w:gridCol w:w="2843"/>
            <w:gridCol w:w="3659"/>
            <w:gridCol w:w="2852"/>
          </w:tblGrid>
        </w:tblGridChange>
      </w:tblGrid>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0" w:right="50"/>
              <w:jc w:val="center"/>
              <w:rPr/>
            </w:pPr>
            <w:r w:rsidDel="00000000" w:rsidR="00000000" w:rsidRPr="00000000">
              <w:rPr>
                <w:b w:val="1"/>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0" w:right="54"/>
              <w:jc w:val="center"/>
              <w:rPr/>
            </w:pPr>
            <w:r w:rsidDel="00000000" w:rsidR="00000000" w:rsidRPr="00000000">
              <w:rPr>
                <w:b w:val="1"/>
                <w:rtl w:val="0"/>
              </w:rPr>
              <w:t xml:space="preserve">Email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59" w:lineRule="auto"/>
              <w:ind w:left="0" w:right="59"/>
              <w:jc w:val="center"/>
              <w:rPr/>
            </w:pPr>
            <w:r w:rsidDel="00000000" w:rsidR="00000000" w:rsidRPr="00000000">
              <w:rPr>
                <w:b w:val="1"/>
                <w:rtl w:val="0"/>
              </w:rPr>
              <w:t xml:space="preserve">Office Hours </w:t>
            </w: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left="5" w:firstLine="0"/>
              <w:rPr/>
            </w:pPr>
            <w:r w:rsidDel="00000000" w:rsidR="00000000" w:rsidRPr="00000000">
              <w:rPr>
                <w:rtl w:val="0"/>
              </w:rPr>
              <w:t xml:space="preserve">Anna Duan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5" w:firstLine="0"/>
              <w:rPr/>
            </w:pPr>
            <w:r w:rsidDel="00000000" w:rsidR="00000000" w:rsidRPr="00000000">
              <w:rPr>
                <w:rtl w:val="0"/>
              </w:rPr>
              <w:t xml:space="preserve">annaduan@sas.upenn.edu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59" w:lineRule="auto"/>
              <w:ind w:left="0"/>
              <w:rPr/>
            </w:pPr>
            <w:r w:rsidDel="00000000" w:rsidR="00000000" w:rsidRPr="00000000">
              <w:rPr>
                <w:rtl w:val="0"/>
              </w:rPr>
              <w:t xml:space="preserve">TBA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left="5" w:firstLine="0"/>
              <w:rPr/>
            </w:pPr>
            <w:r w:rsidDel="00000000" w:rsidR="00000000" w:rsidRPr="00000000">
              <w:rPr>
                <w:rtl w:val="0"/>
              </w:rPr>
              <w:t xml:space="preserve">Syndey Goldstein, MCP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5" w:firstLine="0"/>
              <w:rPr/>
            </w:pPr>
            <w:r w:rsidDel="00000000" w:rsidR="00000000" w:rsidRPr="00000000">
              <w:rPr>
                <w:rtl w:val="0"/>
              </w:rPr>
              <w:t xml:space="preserve">sydng@upenn.edu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9" w:lineRule="auto"/>
              <w:ind w:left="0"/>
              <w:rPr/>
            </w:pPr>
            <w:r w:rsidDel="00000000" w:rsidR="00000000" w:rsidRPr="00000000">
              <w:rPr>
                <w:rtl w:val="0"/>
              </w:rPr>
              <w:t xml:space="preserve">TBA</w:t>
            </w:r>
          </w:p>
        </w:tc>
      </w:tr>
    </w:tbl>
    <w:p w:rsidR="00000000" w:rsidDel="00000000" w:rsidP="00000000" w:rsidRDefault="00000000" w:rsidRPr="00000000" w14:paraId="00000020">
      <w:pPr>
        <w:spacing w:after="0" w:line="259" w:lineRule="auto"/>
        <w:ind w:left="0"/>
        <w:rPr/>
      </w:pPr>
      <w:r w:rsidDel="00000000" w:rsidR="00000000" w:rsidRPr="00000000">
        <w:rPr>
          <w:rtl w:val="0"/>
        </w:rPr>
      </w:r>
    </w:p>
    <w:p w:rsidR="00000000" w:rsidDel="00000000" w:rsidP="00000000" w:rsidRDefault="00000000" w:rsidRPr="00000000" w14:paraId="00000021">
      <w:pPr>
        <w:spacing w:after="0" w:line="259" w:lineRule="auto"/>
        <w:ind w:left="0" w:firstLine="0"/>
        <w:rPr/>
      </w:pPr>
      <w:r w:rsidDel="00000000" w:rsidR="00000000" w:rsidRPr="00000000">
        <w:rPr>
          <w:rtl w:val="0"/>
        </w:rPr>
      </w:r>
    </w:p>
    <w:p w:rsidR="00000000" w:rsidDel="00000000" w:rsidP="00000000" w:rsidRDefault="00000000" w:rsidRPr="00000000" w14:paraId="00000022">
      <w:pPr>
        <w:spacing w:after="0" w:line="259" w:lineRule="auto"/>
        <w:ind w:left="-5" w:firstLine="0"/>
        <w:rPr/>
      </w:pPr>
      <w:r w:rsidDel="00000000" w:rsidR="00000000" w:rsidRPr="00000000">
        <w:rPr>
          <w:b w:val="1"/>
          <w:rtl w:val="0"/>
        </w:rPr>
        <w:t xml:space="preserve">Course Resources: </w:t>
      </w:r>
      <w:r w:rsidDel="00000000" w:rsidR="00000000" w:rsidRPr="00000000">
        <w:rPr>
          <w:rtl w:val="0"/>
        </w:rPr>
      </w:r>
    </w:p>
    <w:p w:rsidR="00000000" w:rsidDel="00000000" w:rsidP="00000000" w:rsidRDefault="00000000" w:rsidRPr="00000000" w14:paraId="00000023">
      <w:pPr>
        <w:spacing w:after="0" w:line="259" w:lineRule="auto"/>
        <w:ind w:left="-5" w:firstLine="0"/>
        <w:rPr/>
      </w:pPr>
      <w:r w:rsidDel="00000000" w:rsidR="00000000" w:rsidRPr="00000000">
        <w:rPr>
          <w:rtl w:val="0"/>
        </w:rPr>
        <w:t xml:space="preserve">Piazza page -</w:t>
      </w:r>
      <w:hyperlink r:id="rId8">
        <w:r w:rsidDel="00000000" w:rsidR="00000000" w:rsidRPr="00000000">
          <w:rPr>
            <w:rtl w:val="0"/>
          </w:rPr>
          <w:t xml:space="preserve"> </w:t>
        </w:r>
      </w:hyperlink>
      <w:hyperlink r:id="rId9">
        <w:r w:rsidDel="00000000" w:rsidR="00000000" w:rsidRPr="00000000">
          <w:rPr>
            <w:color w:val="0563c1"/>
            <w:u w:val="single"/>
            <w:rtl w:val="0"/>
          </w:rPr>
          <w:t xml:space="preserve">https://piazza.com/class/krap1pcyj696n1</w:t>
        </w:r>
      </w:hyperlink>
      <w:r w:rsidDel="00000000" w:rsidR="00000000" w:rsidRPr="00000000">
        <w:rPr>
          <w:rtl w:val="0"/>
        </w:rPr>
      </w:r>
    </w:p>
    <w:p w:rsidR="00000000" w:rsidDel="00000000" w:rsidP="00000000" w:rsidRDefault="00000000" w:rsidRPr="00000000" w14:paraId="00000024">
      <w:pPr>
        <w:spacing w:after="0" w:line="259" w:lineRule="auto"/>
        <w:ind w:left="-5" w:firstLine="0"/>
        <w:rPr/>
      </w:pPr>
      <w:r w:rsidDel="00000000" w:rsidR="00000000" w:rsidRPr="00000000">
        <w:rPr>
          <w:rtl w:val="0"/>
        </w:rPr>
        <w:t xml:space="preserve">Course text -</w:t>
      </w:r>
      <w:hyperlink r:id="rId10">
        <w:r w:rsidDel="00000000" w:rsidR="00000000" w:rsidRPr="00000000">
          <w:rPr>
            <w:rtl w:val="0"/>
          </w:rPr>
          <w:t xml:space="preserve"> </w:t>
        </w:r>
      </w:hyperlink>
      <w:hyperlink r:id="rId11">
        <w:r w:rsidDel="00000000" w:rsidR="00000000" w:rsidRPr="00000000">
          <w:rPr>
            <w:color w:val="0563c1"/>
            <w:u w:val="single"/>
            <w:rtl w:val="0"/>
          </w:rPr>
          <w:t xml:space="preserve">https://urbanspatial.github.io/PublicPolicyAnalytics/</w:t>
        </w:r>
      </w:hyperlink>
      <w:hyperlink r:id="rId12">
        <w:r w:rsidDel="00000000" w:rsidR="00000000" w:rsidRPr="00000000">
          <w:rPr>
            <w:rtl w:val="0"/>
          </w:rPr>
          <w:t xml:space="preserve"> </w:t>
        </w:r>
      </w:hyperlink>
      <w:r w:rsidDel="00000000" w:rsidR="00000000" w:rsidRPr="00000000">
        <w:rPr>
          <w:rtl w:val="0"/>
        </w:rPr>
        <w:t xml:space="preserve"> or </w:t>
      </w:r>
    </w:p>
    <w:p w:rsidR="00000000" w:rsidDel="00000000" w:rsidP="00000000" w:rsidRDefault="00000000" w:rsidRPr="00000000" w14:paraId="00000025">
      <w:pPr>
        <w:spacing w:after="0" w:line="259" w:lineRule="auto"/>
        <w:ind w:left="-5" w:firstLine="0"/>
        <w:rPr/>
      </w:pPr>
      <w:hyperlink r:id="rId13">
        <w:r w:rsidDel="00000000" w:rsidR="00000000" w:rsidRPr="00000000">
          <w:rPr>
            <w:color w:val="0563c1"/>
            <w:u w:val="single"/>
            <w:rtl w:val="0"/>
          </w:rPr>
          <w:t xml:space="preserve">https://www.routledge.com/Public-Policy-Analytics-Code-and-Context-for-Data-Science-in-Government/Steif/p/book/9780367507619</w:t>
        </w:r>
      </w:hyperlink>
      <w:r w:rsidDel="00000000" w:rsidR="00000000" w:rsidRPr="00000000">
        <w:rPr>
          <w:rtl w:val="0"/>
        </w:rPr>
      </w:r>
    </w:p>
    <w:p w:rsidR="00000000" w:rsidDel="00000000" w:rsidP="00000000" w:rsidRDefault="00000000" w:rsidRPr="00000000" w14:paraId="0000002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7">
      <w:pPr>
        <w:ind w:left="-5" w:right="39" w:firstLine="0"/>
        <w:rPr/>
      </w:pPr>
      <w:r w:rsidDel="00000000" w:rsidR="00000000" w:rsidRPr="00000000">
        <w:rPr>
          <w:b w:val="1"/>
          <w:rtl w:val="0"/>
        </w:rPr>
        <w:t xml:space="preserve">Course Description:</w:t>
      </w:r>
      <w:r w:rsidDel="00000000" w:rsidR="00000000" w:rsidRPr="00000000">
        <w:rPr>
          <w:rtl w:val="0"/>
        </w:rPr>
        <w:t xml:space="preserve"> This course teaches advanced spatial analysis and an introduction to data science/machine learning in the urban planning and public policy realm. The class focuses on real-world spatial analysis applications and, in combination with introductory machine learning, provides students a modern framework for efficiently allocate limited resources across space. We will learn novel approaches for ensuring our models do not discriminate against communities/people of color as well as communities of different income levels. </w:t>
      </w:r>
    </w:p>
    <w:p w:rsidR="00000000" w:rsidDel="00000000" w:rsidP="00000000" w:rsidRDefault="00000000" w:rsidRPr="00000000" w14:paraId="0000002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9">
      <w:pPr>
        <w:spacing w:after="2" w:line="238" w:lineRule="auto"/>
        <w:ind w:left="0" w:right="866" w:firstLine="0"/>
        <w:jc w:val="both"/>
        <w:rPr/>
      </w:pPr>
      <w:r w:rsidDel="00000000" w:rsidR="00000000" w:rsidRPr="00000000">
        <w:rPr>
          <w:rtl w:val="0"/>
        </w:rPr>
        <w:t xml:space="preserve">The format of the class includes weekly lectures/in-class demos and labs. There are six required assignments, including two projects. Prerequisites include either CPLN503, the summer GIS course or prior experience with GIS in a formal setting. Having experience in R and the ‘tidyvserse’ is helpful. </w:t>
      </w:r>
    </w:p>
    <w:p w:rsidR="00000000" w:rsidDel="00000000" w:rsidP="00000000" w:rsidRDefault="00000000" w:rsidRPr="00000000" w14:paraId="0000002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B">
      <w:pPr>
        <w:ind w:left="-5" w:right="39" w:firstLine="0"/>
        <w:rPr/>
      </w:pPr>
      <w:r w:rsidDel="00000000" w:rsidR="00000000" w:rsidRPr="00000000">
        <w:rPr>
          <w:b w:val="1"/>
          <w:rtl w:val="0"/>
        </w:rPr>
        <w:t xml:space="preserve">Grading:</w:t>
      </w:r>
      <w:r w:rsidDel="00000000" w:rsidR="00000000" w:rsidRPr="00000000">
        <w:rPr>
          <w:rtl w:val="0"/>
        </w:rPr>
        <w:t xml:space="preserve"> The grading breakdown is as follows: 50% for homework; 20% for project 1; 20% for project 2; and 10% for participation. Your homework/project grade is dependent on your ability to motivate your analysis and communicate empirical results to a non-technical audience using maps and data visualization. Your participation grade is a function of both in-class participation and Piazza participation.</w:t>
      </w:r>
    </w:p>
    <w:p w:rsidR="00000000" w:rsidDel="00000000" w:rsidP="00000000" w:rsidRDefault="00000000" w:rsidRPr="00000000" w14:paraId="0000002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D">
      <w:pPr>
        <w:ind w:left="-5" w:right="39" w:firstLine="0"/>
        <w:rPr/>
      </w:pPr>
      <w:r w:rsidDel="00000000" w:rsidR="00000000" w:rsidRPr="00000000">
        <w:rPr>
          <w:b w:val="1"/>
          <w:rtl w:val="0"/>
        </w:rPr>
        <w:t xml:space="preserve">Homework:</w:t>
      </w:r>
      <w:r w:rsidDel="00000000" w:rsidR="00000000" w:rsidRPr="00000000">
        <w:rPr>
          <w:rtl w:val="0"/>
        </w:rPr>
        <w:t xml:space="preserve"> Homework is due on the dates indicated on the schedule below. Late homework will be accepted but penalized.  Please prepare all homework as an R Markdown. You are encouraged welcome to work in groups, but </w:t>
      </w:r>
      <w:r w:rsidDel="00000000" w:rsidR="00000000" w:rsidRPr="00000000">
        <w:rPr>
          <w:b w:val="1"/>
          <w:rtl w:val="0"/>
        </w:rPr>
        <w:t xml:space="preserve">you must submit a homework assignment that is uniquely yours. </w:t>
      </w:r>
      <w:r w:rsidDel="00000000" w:rsidR="00000000" w:rsidRPr="00000000">
        <w:rPr>
          <w:rtl w:val="0"/>
        </w:rPr>
        <w:t xml:space="preserve">Your willingness to ask and answer questions on Piazza will count towards your participation grade. Homeworks will be graded on a scale of 1 (revise and resubmit) to 3 (superlative).</w:t>
      </w:r>
    </w:p>
    <w:p w:rsidR="00000000" w:rsidDel="00000000" w:rsidP="00000000" w:rsidRDefault="00000000" w:rsidRPr="00000000" w14:paraId="0000002E">
      <w:pPr>
        <w:ind w:left="-5" w:right="39" w:firstLine="0"/>
        <w:rPr/>
      </w:pPr>
      <w:r w:rsidDel="00000000" w:rsidR="00000000" w:rsidRPr="00000000">
        <w:rPr>
          <w:rtl w:val="0"/>
        </w:rPr>
      </w:r>
    </w:p>
    <w:p w:rsidR="00000000" w:rsidDel="00000000" w:rsidP="00000000" w:rsidRDefault="00000000" w:rsidRPr="00000000" w14:paraId="0000002F">
      <w:pPr>
        <w:ind w:left="-5" w:right="39" w:firstLine="0"/>
        <w:rPr/>
      </w:pPr>
      <w:r w:rsidDel="00000000" w:rsidR="00000000" w:rsidRPr="00000000">
        <w:rPr>
          <w:b w:val="1"/>
          <w:rtl w:val="0"/>
        </w:rPr>
        <w:t xml:space="preserve">How we will assess you: </w:t>
      </w:r>
      <w:r w:rsidDel="00000000" w:rsidR="00000000" w:rsidRPr="00000000">
        <w:rPr>
          <w:rtl w:val="0"/>
        </w:rPr>
        <w:t xml:space="preserve">Your grade in this course is not a function of your ability to write efficient or even ‘clean’ code. It is dependent on your ability to communicate technical Planning and public policy analytical concepts to non-technical decision-makers. This is done through clear and concise writing, and most important, through data visualization. </w:t>
      </w:r>
    </w:p>
    <w:p w:rsidR="00000000" w:rsidDel="00000000" w:rsidP="00000000" w:rsidRDefault="00000000" w:rsidRPr="00000000" w14:paraId="00000030">
      <w:pPr>
        <w:ind w:left="-5" w:right="39" w:firstLine="0"/>
        <w:rPr/>
      </w:pPr>
      <w:r w:rsidDel="00000000" w:rsidR="00000000" w:rsidRPr="00000000">
        <w:rPr>
          <w:rtl w:val="0"/>
        </w:rPr>
      </w:r>
    </w:p>
    <w:p w:rsidR="00000000" w:rsidDel="00000000" w:rsidP="00000000" w:rsidRDefault="00000000" w:rsidRPr="00000000" w14:paraId="00000031">
      <w:pPr>
        <w:ind w:left="-5" w:right="39" w:firstLine="0"/>
        <w:rPr/>
      </w:pPr>
      <w:r w:rsidDel="00000000" w:rsidR="00000000" w:rsidRPr="00000000">
        <w:rPr>
          <w:rtl w:val="0"/>
        </w:rPr>
        <w:t xml:space="preserve">Some students will come in with significant experience coding in R, others, not so much. Admittedly, newcomers will have a more significant learning curve, but I urge you to form pairs and project teams with students who have diverse skillsets. Piazza is a great way to meet new people.</w:t>
      </w:r>
    </w:p>
    <w:p w:rsidR="00000000" w:rsidDel="00000000" w:rsidP="00000000" w:rsidRDefault="00000000" w:rsidRPr="00000000" w14:paraId="00000032">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3">
      <w:pPr>
        <w:ind w:left="-5" w:right="39" w:firstLine="0"/>
        <w:rPr/>
      </w:pPr>
      <w:r w:rsidDel="00000000" w:rsidR="00000000" w:rsidRPr="00000000">
        <w:rPr>
          <w:b w:val="1"/>
          <w:rtl w:val="0"/>
        </w:rPr>
        <w:t xml:space="preserve">Readings</w:t>
      </w:r>
      <w:r w:rsidDel="00000000" w:rsidR="00000000" w:rsidRPr="00000000">
        <w:rPr>
          <w:rtl w:val="0"/>
        </w:rPr>
        <w:t xml:space="preserve">: The course text, </w:t>
      </w:r>
      <w:hyperlink r:id="rId14">
        <w:r w:rsidDel="00000000" w:rsidR="00000000" w:rsidRPr="00000000">
          <w:rPr>
            <w:i w:val="1"/>
            <w:color w:val="0563c1"/>
            <w:u w:val="single"/>
            <w:rtl w:val="0"/>
          </w:rPr>
          <w:t xml:space="preserve">Public Policy Analytics</w:t>
        </w:r>
      </w:hyperlink>
      <w:r w:rsidDel="00000000" w:rsidR="00000000" w:rsidRPr="00000000">
        <w:rPr>
          <w:i w:val="1"/>
          <w:rtl w:val="0"/>
        </w:rPr>
        <w:t xml:space="preserve">,</w:t>
      </w:r>
      <w:r w:rsidDel="00000000" w:rsidR="00000000" w:rsidRPr="00000000">
        <w:rPr>
          <w:rtl w:val="0"/>
        </w:rPr>
        <w:t xml:space="preserve"> includes all the code you will need for the course. A useful supplemental text on ‘tidy’ coding in R is </w:t>
      </w:r>
      <w:hyperlink r:id="rId15">
        <w:r w:rsidDel="00000000" w:rsidR="00000000" w:rsidRPr="00000000">
          <w:rPr>
            <w:i w:val="1"/>
            <w:color w:val="0563c1"/>
            <w:u w:val="single"/>
            <w:rtl w:val="0"/>
          </w:rPr>
          <w:t xml:space="preserve">R for Data Science</w:t>
        </w:r>
      </w:hyperlink>
      <w:r w:rsidDel="00000000" w:rsidR="00000000" w:rsidRPr="00000000">
        <w:rPr>
          <w:i w:val="1"/>
          <w:rtl w:val="0"/>
        </w:rPr>
        <w:t xml:space="preserve">.</w:t>
      </w:r>
      <w:r w:rsidDel="00000000" w:rsidR="00000000" w:rsidRPr="00000000">
        <w:rPr>
          <w:rtl w:val="0"/>
        </w:rPr>
        <w:t xml:space="preserve"> For some great intuition on data visualization and ‘ggplot’, check out </w:t>
      </w:r>
      <w:hyperlink r:id="rId16">
        <w:r w:rsidDel="00000000" w:rsidR="00000000" w:rsidRPr="00000000">
          <w:rPr>
            <w:i w:val="1"/>
            <w:color w:val="0563c1"/>
            <w:u w:val="single"/>
            <w:rtl w:val="0"/>
          </w:rPr>
          <w:t xml:space="preserve">Data Visualization: A Practical Introduction</w:t>
        </w:r>
      </w:hyperlink>
      <w:r w:rsidDel="00000000" w:rsidR="00000000" w:rsidRPr="00000000">
        <w:rPr>
          <w:rtl w:val="0"/>
        </w:rPr>
        <w:t xml:space="preserve">.</w:t>
      </w:r>
    </w:p>
    <w:p w:rsidR="00000000" w:rsidDel="00000000" w:rsidP="00000000" w:rsidRDefault="00000000" w:rsidRPr="00000000" w14:paraId="00000034">
      <w:pPr>
        <w:ind w:left="-5" w:right="39" w:firstLine="0"/>
        <w:rPr/>
      </w:pPr>
      <w:r w:rsidDel="00000000" w:rsidR="00000000" w:rsidRPr="00000000">
        <w:rPr>
          <w:rtl w:val="0"/>
        </w:rPr>
      </w:r>
    </w:p>
    <w:p w:rsidR="00000000" w:rsidDel="00000000" w:rsidP="00000000" w:rsidRDefault="00000000" w:rsidRPr="00000000" w14:paraId="00000035">
      <w:pPr>
        <w:ind w:left="-5" w:right="39" w:firstLine="0"/>
        <w:rPr/>
      </w:pPr>
      <w:r w:rsidDel="00000000" w:rsidR="00000000" w:rsidRPr="00000000">
        <w:rPr>
          <w:b w:val="1"/>
          <w:rtl w:val="0"/>
        </w:rPr>
        <w:t xml:space="preserve">Academic Integrity: </w:t>
      </w:r>
      <w:r w:rsidDel="00000000" w:rsidR="00000000" w:rsidRPr="00000000">
        <w:rPr>
          <w:rtl w:val="0"/>
        </w:rPr>
        <w:t xml:space="preserve">Teamwork is essential in this class. However, please ensure that the work you turn in is uniquely your own. Your ability to copy/paste and hack together code from the readings and from the internet is essential, particularly for newcomers, but plagiarism of any kind is strictly prohibited. Do not copy and paste policy-related narrative. If you have a question about these issues, just ask one of the professors. We will adhere to the University’s </w:t>
      </w:r>
      <w:hyperlink r:id="rId17">
        <w:r w:rsidDel="00000000" w:rsidR="00000000" w:rsidRPr="00000000">
          <w:rPr>
            <w:color w:val="0563c1"/>
            <w:u w:val="single"/>
            <w:rtl w:val="0"/>
          </w:rPr>
          <w:t xml:space="preserve">Code of Academic Integrity</w:t>
        </w:r>
      </w:hyperlink>
      <w:r w:rsidDel="00000000" w:rsidR="00000000" w:rsidRPr="00000000">
        <w:rPr>
          <w:rtl w:val="0"/>
        </w:rPr>
        <w:t xml:space="preserve">.</w:t>
      </w:r>
    </w:p>
    <w:p w:rsidR="00000000" w:rsidDel="00000000" w:rsidP="00000000" w:rsidRDefault="00000000" w:rsidRPr="00000000" w14:paraId="0000003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7">
      <w:pPr>
        <w:ind w:left="-5" w:right="39" w:firstLine="0"/>
        <w:rPr/>
        <w:sectPr>
          <w:pgSz w:h="15840" w:w="12240" w:orient="portrait"/>
          <w:pgMar w:bottom="1440" w:top="720" w:left="1440" w:right="1386" w:header="720" w:footer="720"/>
          <w:pgNumType w:start="1"/>
        </w:sectPr>
      </w:pPr>
      <w:r w:rsidDel="00000000" w:rsidR="00000000" w:rsidRPr="00000000">
        <w:rPr>
          <w:b w:val="1"/>
          <w:rtl w:val="0"/>
        </w:rPr>
        <w:t xml:space="preserve">Software</w:t>
      </w:r>
      <w:r w:rsidDel="00000000" w:rsidR="00000000" w:rsidRPr="00000000">
        <w:rPr>
          <w:rtl w:val="0"/>
        </w:rPr>
        <w:t xml:space="preserve">: This course will be taught using R and R Studio.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5211.0" w:type="dxa"/>
        <w:jc w:val="left"/>
        <w:tblInd w:w="-1169.0" w:type="dxa"/>
        <w:tblLayout w:type="fixed"/>
        <w:tblLook w:val="0400"/>
      </w:tblPr>
      <w:tblGrid>
        <w:gridCol w:w="809"/>
        <w:gridCol w:w="4814"/>
        <w:gridCol w:w="3163"/>
        <w:gridCol w:w="2555"/>
        <w:gridCol w:w="3870"/>
        <w:tblGridChange w:id="0">
          <w:tblGrid>
            <w:gridCol w:w="809"/>
            <w:gridCol w:w="4814"/>
            <w:gridCol w:w="3163"/>
            <w:gridCol w:w="2555"/>
            <w:gridCol w:w="3870"/>
          </w:tblGrid>
        </w:tblGridChange>
      </w:tblGrid>
      <w:tr>
        <w:trPr>
          <w:cantSplit w:val="0"/>
          <w:trHeight w:val="191" w:hRule="atLeast"/>
          <w:tblHeader w:val="0"/>
        </w:trPr>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39">
            <w:pPr>
              <w:spacing w:after="0" w:line="259" w:lineRule="auto"/>
              <w:ind w:left="5" w:firstLine="0"/>
              <w:rPr>
                <w:sz w:val="18"/>
                <w:szCs w:val="18"/>
              </w:rPr>
            </w:pPr>
            <w:r w:rsidDel="00000000" w:rsidR="00000000" w:rsidRPr="00000000">
              <w:rPr>
                <w:rFonts w:ascii="Calibri" w:cs="Calibri" w:eastAsia="Calibri" w:hAnsi="Calibri"/>
                <w:b w:val="1"/>
                <w:sz w:val="18"/>
                <w:szCs w:val="18"/>
                <w:rtl w:val="0"/>
              </w:rPr>
              <w:t xml:space="preserve">Date </w:t>
            </w:r>
            <w:r w:rsidDel="00000000" w:rsidR="00000000" w:rsidRPr="00000000">
              <w:rPr>
                <w:rtl w:val="0"/>
              </w:rPr>
            </w:r>
          </w:p>
        </w:tc>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3A">
            <w:pPr>
              <w:spacing w:after="0" w:line="259" w:lineRule="auto"/>
              <w:ind w:left="2" w:firstLine="0"/>
              <w:rPr>
                <w:sz w:val="18"/>
                <w:szCs w:val="18"/>
              </w:rPr>
            </w:pPr>
            <w:r w:rsidDel="00000000" w:rsidR="00000000" w:rsidRPr="00000000">
              <w:rPr>
                <w:rFonts w:ascii="Calibri" w:cs="Calibri" w:eastAsia="Calibri" w:hAnsi="Calibri"/>
                <w:b w:val="1"/>
                <w:sz w:val="18"/>
                <w:szCs w:val="18"/>
                <w:rtl w:val="0"/>
              </w:rPr>
              <w:t xml:space="preserve">Lecture </w:t>
            </w:r>
            <w:r w:rsidDel="00000000" w:rsidR="00000000" w:rsidRPr="00000000">
              <w:rPr>
                <w:rtl w:val="0"/>
              </w:rPr>
            </w:r>
          </w:p>
        </w:tc>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3B">
            <w:pPr>
              <w:spacing w:after="0" w:line="259" w:lineRule="auto"/>
              <w:ind w:left="4" w:firstLine="0"/>
              <w:rPr>
                <w:sz w:val="18"/>
                <w:szCs w:val="18"/>
              </w:rPr>
            </w:pPr>
            <w:r w:rsidDel="00000000" w:rsidR="00000000" w:rsidRPr="00000000">
              <w:rPr>
                <w:rFonts w:ascii="Calibri" w:cs="Calibri" w:eastAsia="Calibri" w:hAnsi="Calibri"/>
                <w:b w:val="1"/>
                <w:sz w:val="18"/>
                <w:szCs w:val="18"/>
                <w:rtl w:val="0"/>
              </w:rPr>
              <w:t xml:space="preserve">Lab </w:t>
            </w:r>
            <w:r w:rsidDel="00000000" w:rsidR="00000000" w:rsidRPr="00000000">
              <w:rPr>
                <w:rtl w:val="0"/>
              </w:rPr>
            </w:r>
          </w:p>
        </w:tc>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3C">
            <w:pPr>
              <w:spacing w:after="0" w:line="259" w:lineRule="auto"/>
              <w:ind w:left="0" w:firstLine="0"/>
              <w:rPr>
                <w:sz w:val="18"/>
                <w:szCs w:val="18"/>
              </w:rPr>
            </w:pPr>
            <w:r w:rsidDel="00000000" w:rsidR="00000000" w:rsidRPr="00000000">
              <w:rPr>
                <w:rFonts w:ascii="Calibri" w:cs="Calibri" w:eastAsia="Calibri" w:hAnsi="Calibri"/>
                <w:b w:val="1"/>
                <w:sz w:val="18"/>
                <w:szCs w:val="18"/>
                <w:rtl w:val="0"/>
              </w:rPr>
              <w:t xml:space="preserve">Readings </w:t>
            </w:r>
            <w:r w:rsidDel="00000000" w:rsidR="00000000" w:rsidRPr="00000000">
              <w:rPr>
                <w:rtl w:val="0"/>
              </w:rPr>
            </w:r>
          </w:p>
        </w:tc>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3D">
            <w:pPr>
              <w:spacing w:after="0" w:line="259" w:lineRule="auto"/>
              <w:ind w:left="4" w:firstLine="0"/>
              <w:rPr>
                <w:sz w:val="18"/>
                <w:szCs w:val="18"/>
              </w:rPr>
            </w:pPr>
            <w:r w:rsidDel="00000000" w:rsidR="00000000" w:rsidRPr="00000000">
              <w:rPr>
                <w:rFonts w:ascii="Calibri" w:cs="Calibri" w:eastAsia="Calibri" w:hAnsi="Calibri"/>
                <w:b w:val="1"/>
                <w:sz w:val="18"/>
                <w:szCs w:val="18"/>
                <w:rtl w:val="0"/>
              </w:rPr>
              <w:t xml:space="preserve">Assignment due </w:t>
            </w:r>
            <w:r w:rsidDel="00000000" w:rsidR="00000000" w:rsidRPr="00000000">
              <w:rPr>
                <w:rtl w:val="0"/>
              </w:rPr>
            </w:r>
          </w:p>
        </w:tc>
      </w:tr>
      <w:tr>
        <w:trPr>
          <w:cantSplit w:val="0"/>
          <w:trHeight w:val="541" w:hRule="atLeast"/>
          <w:tblHeader w:val="0"/>
        </w:trPr>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3E">
            <w:pPr>
              <w:spacing w:after="0" w:line="259" w:lineRule="auto"/>
              <w:ind w:left="0" w:right="43" w:firstLine="0"/>
              <w:jc w:val="right"/>
              <w:rPr>
                <w:sz w:val="18"/>
                <w:szCs w:val="18"/>
              </w:rPr>
            </w:pPr>
            <w:r w:rsidDel="00000000" w:rsidR="00000000" w:rsidRPr="00000000">
              <w:rPr>
                <w:rFonts w:ascii="Calibri" w:cs="Calibri" w:eastAsia="Calibri" w:hAnsi="Calibri"/>
                <w:sz w:val="18"/>
                <w:szCs w:val="18"/>
                <w:rtl w:val="0"/>
              </w:rPr>
              <w:t xml:space="preserve">3-Sep </w:t>
            </w:r>
            <w:r w:rsidDel="00000000" w:rsidR="00000000" w:rsidRPr="00000000">
              <w:rPr>
                <w:rtl w:val="0"/>
              </w:rPr>
            </w:r>
          </w:p>
        </w:tc>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3F">
            <w:pPr>
              <w:spacing w:after="0" w:line="259" w:lineRule="auto"/>
              <w:ind w:left="2" w:firstLine="0"/>
              <w:rPr>
                <w:sz w:val="18"/>
                <w:szCs w:val="18"/>
              </w:rPr>
            </w:pPr>
            <w:r w:rsidDel="00000000" w:rsidR="00000000" w:rsidRPr="00000000">
              <w:rPr>
                <w:rFonts w:ascii="Calibri" w:cs="Calibri" w:eastAsia="Calibri" w:hAnsi="Calibri"/>
                <w:sz w:val="18"/>
                <w:szCs w:val="18"/>
                <w:rtl w:val="0"/>
              </w:rPr>
              <w:t xml:space="preserve">Introduction to Public Policy Analytics </w:t>
            </w:r>
            <w:r w:rsidDel="00000000" w:rsidR="00000000" w:rsidRPr="00000000">
              <w:rPr>
                <w:rtl w:val="0"/>
              </w:rPr>
            </w:r>
          </w:p>
        </w:tc>
        <w:tc>
          <w:tcPr>
            <w:tcBorders>
              <w:top w:color="d9d9d9" w:space="0" w:sz="12"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040">
            <w:pPr>
              <w:spacing w:after="0" w:line="259" w:lineRule="auto"/>
              <w:ind w:left="4" w:right="14"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Introduction to the Tidyverse, Tidycensus, sf &amp; ggplot </w:t>
            </w:r>
          </w:p>
          <w:p w:rsidR="00000000" w:rsidDel="00000000" w:rsidP="00000000" w:rsidRDefault="00000000" w:rsidRPr="00000000" w14:paraId="00000041">
            <w:pPr>
              <w:spacing w:after="0" w:line="259" w:lineRule="auto"/>
              <w:ind w:left="0" w:right="14" w:firstLine="0"/>
              <w:rPr>
                <w:rFonts w:ascii="Calibri" w:cs="Calibri" w:eastAsia="Calibri" w:hAnsi="Calibri"/>
                <w:sz w:val="18"/>
                <w:szCs w:val="18"/>
              </w:rPr>
            </w:pPr>
            <w:r w:rsidDel="00000000" w:rsidR="00000000" w:rsidRPr="00000000">
              <w:rPr>
                <w:rtl w:val="0"/>
              </w:rPr>
            </w:r>
          </w:p>
        </w:tc>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42">
            <w:pPr>
              <w:spacing w:after="0" w:line="259" w:lineRule="auto"/>
              <w:ind w:left="0" w:firstLine="0"/>
              <w:rPr>
                <w:sz w:val="18"/>
                <w:szCs w:val="18"/>
              </w:rPr>
            </w:pPr>
            <w:r w:rsidDel="00000000" w:rsidR="00000000" w:rsidRPr="00000000">
              <w:rPr>
                <w:rFonts w:ascii="Calibri" w:cs="Calibri" w:eastAsia="Calibri" w:hAnsi="Calibri"/>
                <w:sz w:val="18"/>
                <w:szCs w:val="18"/>
                <w:rtl w:val="0"/>
              </w:rPr>
              <w:t xml:space="preserve">Read book </w:t>
            </w:r>
            <w:hyperlink r:id="rId18">
              <w:r w:rsidDel="00000000" w:rsidR="00000000" w:rsidRPr="00000000">
                <w:rPr>
                  <w:rFonts w:ascii="Calibri" w:cs="Calibri" w:eastAsia="Calibri" w:hAnsi="Calibri"/>
                  <w:color w:val="0563c1"/>
                  <w:sz w:val="18"/>
                  <w:szCs w:val="18"/>
                  <w:u w:val="single"/>
                  <w:rtl w:val="0"/>
                </w:rPr>
                <w:t xml:space="preserve">introduction</w:t>
              </w:r>
            </w:hyperlink>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43">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r>
      <w:tr>
        <w:trPr>
          <w:cantSplit w:val="0"/>
          <w:trHeight w:val="587"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44">
            <w:pPr>
              <w:spacing w:after="0" w:line="259" w:lineRule="auto"/>
              <w:ind w:left="0" w:right="43" w:firstLine="0"/>
              <w:jc w:val="right"/>
              <w:rPr>
                <w:sz w:val="18"/>
                <w:szCs w:val="18"/>
              </w:rPr>
            </w:pPr>
            <w:r w:rsidDel="00000000" w:rsidR="00000000" w:rsidRPr="00000000">
              <w:rPr>
                <w:rFonts w:ascii="Calibri" w:cs="Calibri" w:eastAsia="Calibri" w:hAnsi="Calibri"/>
                <w:sz w:val="18"/>
                <w:szCs w:val="18"/>
                <w:rtl w:val="0"/>
              </w:rPr>
              <w:t xml:space="preserve">10-Sep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45">
            <w:pPr>
              <w:spacing w:after="0" w:line="259" w:lineRule="auto"/>
              <w:ind w:left="2" w:firstLine="0"/>
              <w:rPr>
                <w:sz w:val="18"/>
                <w:szCs w:val="18"/>
              </w:rPr>
            </w:pPr>
            <w:r w:rsidDel="00000000" w:rsidR="00000000" w:rsidRPr="00000000">
              <w:rPr>
                <w:rFonts w:ascii="Calibri" w:cs="Calibri" w:eastAsia="Calibri" w:hAnsi="Calibri"/>
                <w:sz w:val="18"/>
                <w:szCs w:val="18"/>
                <w:rtl w:val="0"/>
              </w:rPr>
              <w:t xml:space="preserve">Why start with Indicators?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6">
            <w:pPr>
              <w:spacing w:after="0" w:line="259" w:lineRule="auto"/>
              <w:ind w:left="4" w:firstLine="0"/>
              <w:jc w:val="both"/>
              <w:rPr>
                <w:sz w:val="18"/>
                <w:szCs w:val="18"/>
              </w:rPr>
            </w:pPr>
            <w:r w:rsidDel="00000000" w:rsidR="00000000" w:rsidRPr="00000000">
              <w:rPr>
                <w:rFonts w:ascii="Calibri" w:cs="Calibri" w:eastAsia="Calibri" w:hAnsi="Calibri"/>
                <w:sz w:val="18"/>
                <w:szCs w:val="18"/>
                <w:rtl w:val="0"/>
              </w:rPr>
              <w:t xml:space="preserve">Collaborating on data science projects w/ Github w/ rmarkdown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7">
            <w:pPr>
              <w:spacing w:after="0" w:line="259" w:lineRule="auto"/>
              <w:ind w:left="0" w:firstLine="0"/>
              <w:rPr>
                <w:sz w:val="18"/>
                <w:szCs w:val="18"/>
              </w:rPr>
            </w:pPr>
            <w:r w:rsidDel="00000000" w:rsidR="00000000" w:rsidRPr="00000000">
              <w:rPr>
                <w:rFonts w:ascii="Calibri" w:cs="Calibri" w:eastAsia="Calibri" w:hAnsi="Calibri"/>
                <w:sz w:val="18"/>
                <w:szCs w:val="18"/>
                <w:rtl w:val="0"/>
              </w:rPr>
              <w:t xml:space="preserve">Ch 1: Indicators for Transit </w:t>
            </w:r>
            <w:r w:rsidDel="00000000" w:rsidR="00000000" w:rsidRPr="00000000">
              <w:rPr>
                <w:rtl w:val="0"/>
              </w:rPr>
            </w:r>
          </w:p>
          <w:p w:rsidR="00000000" w:rsidDel="00000000" w:rsidP="00000000" w:rsidRDefault="00000000" w:rsidRPr="00000000" w14:paraId="00000048">
            <w:pPr>
              <w:spacing w:after="0" w:line="259" w:lineRule="auto"/>
              <w:ind w:left="0" w:firstLine="0"/>
              <w:rPr>
                <w:sz w:val="18"/>
                <w:szCs w:val="18"/>
              </w:rPr>
            </w:pPr>
            <w:r w:rsidDel="00000000" w:rsidR="00000000" w:rsidRPr="00000000">
              <w:rPr>
                <w:rFonts w:ascii="Calibri" w:cs="Calibri" w:eastAsia="Calibri" w:hAnsi="Calibri"/>
                <w:sz w:val="18"/>
                <w:szCs w:val="18"/>
                <w:rtl w:val="0"/>
              </w:rPr>
              <w:t xml:space="preserve">Oriented Development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49">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r>
      <w:tr>
        <w:trPr>
          <w:cantSplit w:val="0"/>
          <w:trHeight w:val="549" w:hRule="atLeast"/>
          <w:tblHeader w:val="0"/>
        </w:trPr>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4A">
            <w:pPr>
              <w:spacing w:after="0" w:line="259" w:lineRule="auto"/>
              <w:ind w:left="0" w:right="43" w:firstLine="0"/>
              <w:jc w:val="right"/>
              <w:rPr>
                <w:sz w:val="18"/>
                <w:szCs w:val="18"/>
              </w:rPr>
            </w:pPr>
            <w:r w:rsidDel="00000000" w:rsidR="00000000" w:rsidRPr="00000000">
              <w:rPr>
                <w:rFonts w:ascii="Calibri" w:cs="Calibri" w:eastAsia="Calibri" w:hAnsi="Calibri"/>
                <w:sz w:val="18"/>
                <w:szCs w:val="18"/>
                <w:rtl w:val="0"/>
              </w:rPr>
              <w:t xml:space="preserve">17-Sep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4B">
            <w:pPr>
              <w:spacing w:after="0" w:line="259" w:lineRule="auto"/>
              <w:ind w:left="2" w:firstLine="0"/>
              <w:rPr>
                <w:sz w:val="18"/>
                <w:szCs w:val="18"/>
              </w:rPr>
            </w:pPr>
            <w:r w:rsidDel="00000000" w:rsidR="00000000" w:rsidRPr="00000000">
              <w:rPr>
                <w:rFonts w:ascii="Calibri" w:cs="Calibri" w:eastAsia="Calibri" w:hAnsi="Calibri"/>
                <w:sz w:val="18"/>
                <w:szCs w:val="18"/>
                <w:rtl w:val="0"/>
              </w:rPr>
              <w:t xml:space="preserve">Data-driven Comprehensive Planning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4C">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Geoprocessing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04D">
            <w:pPr>
              <w:spacing w:after="0" w:line="259" w:lineRule="auto"/>
              <w:ind w:left="0" w:firstLine="0"/>
              <w:jc w:val="both"/>
              <w:rPr>
                <w:sz w:val="18"/>
                <w:szCs w:val="18"/>
              </w:rPr>
            </w:pPr>
            <w:r w:rsidDel="00000000" w:rsidR="00000000" w:rsidRPr="00000000">
              <w:rPr>
                <w:rFonts w:ascii="Calibri" w:cs="Calibri" w:eastAsia="Calibri" w:hAnsi="Calibri"/>
                <w:sz w:val="18"/>
                <w:szCs w:val="18"/>
                <w:rtl w:val="0"/>
              </w:rPr>
              <w:t xml:space="preserve">Ch 2: Planning Urban Growth Area expansion </w:t>
            </w:r>
            <w:r w:rsidDel="00000000" w:rsidR="00000000" w:rsidRPr="00000000">
              <w:rPr>
                <w:rtl w:val="0"/>
              </w:rPr>
            </w:r>
          </w:p>
        </w:tc>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4E">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r>
      <w:tr>
        <w:trPr>
          <w:cantSplit w:val="0"/>
          <w:trHeight w:val="566"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4F">
            <w:pPr>
              <w:spacing w:after="0" w:line="259" w:lineRule="auto"/>
              <w:ind w:left="0" w:right="43" w:firstLine="0"/>
              <w:jc w:val="right"/>
              <w:rPr>
                <w:sz w:val="18"/>
                <w:szCs w:val="18"/>
              </w:rPr>
            </w:pPr>
            <w:r w:rsidDel="00000000" w:rsidR="00000000" w:rsidRPr="00000000">
              <w:rPr>
                <w:rFonts w:ascii="Calibri" w:cs="Calibri" w:eastAsia="Calibri" w:hAnsi="Calibri"/>
                <w:sz w:val="18"/>
                <w:szCs w:val="18"/>
                <w:rtl w:val="0"/>
              </w:rPr>
              <w:t xml:space="preserve">24-Sep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0">
            <w:pPr>
              <w:spacing w:after="0" w:line="259" w:lineRule="auto"/>
              <w:ind w:left="2" w:firstLine="0"/>
              <w:jc w:val="both"/>
              <w:rPr>
                <w:sz w:val="18"/>
                <w:szCs w:val="18"/>
              </w:rPr>
            </w:pPr>
            <w:r w:rsidDel="00000000" w:rsidR="00000000" w:rsidRPr="00000000">
              <w:rPr>
                <w:rFonts w:ascii="Calibri" w:cs="Calibri" w:eastAsia="Calibri" w:hAnsi="Calibri"/>
                <w:sz w:val="18"/>
                <w:szCs w:val="18"/>
                <w:rtl w:val="0"/>
              </w:rPr>
              <w:t xml:space="preserve">Project 1 - Intro to geospatial modeling – Predicting home prices in Boulder, 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51">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Intro to machine learning; regression; cross-validation.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2">
            <w:pPr>
              <w:spacing w:after="0" w:line="259" w:lineRule="auto"/>
              <w:ind w:left="0" w:firstLine="0"/>
              <w:jc w:val="both"/>
              <w:rPr>
                <w:sz w:val="18"/>
                <w:szCs w:val="18"/>
              </w:rPr>
            </w:pPr>
            <w:r w:rsidDel="00000000" w:rsidR="00000000" w:rsidRPr="00000000">
              <w:rPr>
                <w:rFonts w:ascii="Calibri" w:cs="Calibri" w:eastAsia="Calibri" w:hAnsi="Calibri"/>
                <w:sz w:val="18"/>
                <w:szCs w:val="18"/>
                <w:rtl w:val="0"/>
              </w:rPr>
              <w:t xml:space="preserve">Ch 3: Intro to Geospatial Machine Learning </w:t>
            </w:r>
            <w:r w:rsidDel="00000000" w:rsidR="00000000" w:rsidRPr="00000000">
              <w:rPr>
                <w:rtl w:val="0"/>
              </w:rPr>
            </w:r>
          </w:p>
        </w:tc>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53">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TOD Assignment </w:t>
            </w:r>
            <w:r w:rsidDel="00000000" w:rsidR="00000000" w:rsidRPr="00000000">
              <w:rPr>
                <w:rtl w:val="0"/>
              </w:rPr>
            </w:r>
          </w:p>
        </w:tc>
      </w:tr>
      <w:tr>
        <w:trPr>
          <w:cantSplit w:val="0"/>
          <w:trHeight w:val="550" w:hRule="atLeast"/>
          <w:tblHeader w:val="0"/>
        </w:trPr>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54">
            <w:pPr>
              <w:spacing w:after="0" w:line="259" w:lineRule="auto"/>
              <w:ind w:left="0" w:right="37" w:firstLine="0"/>
              <w:jc w:val="right"/>
              <w:rPr>
                <w:sz w:val="18"/>
                <w:szCs w:val="18"/>
              </w:rPr>
            </w:pPr>
            <w:r w:rsidDel="00000000" w:rsidR="00000000" w:rsidRPr="00000000">
              <w:rPr>
                <w:rFonts w:ascii="Calibri" w:cs="Calibri" w:eastAsia="Calibri" w:hAnsi="Calibri"/>
                <w:sz w:val="18"/>
                <w:szCs w:val="18"/>
                <w:rtl w:val="0"/>
              </w:rPr>
              <w:t xml:space="preserve">1-Oct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055">
            <w:pPr>
              <w:spacing w:after="0" w:line="259" w:lineRule="auto"/>
              <w:ind w:left="2" w:firstLine="0"/>
              <w:rPr>
                <w:sz w:val="18"/>
                <w:szCs w:val="18"/>
              </w:rPr>
            </w:pPr>
            <w:r w:rsidDel="00000000" w:rsidR="00000000" w:rsidRPr="00000000">
              <w:rPr>
                <w:rFonts w:ascii="Calibri" w:cs="Calibri" w:eastAsia="Calibri" w:hAnsi="Calibri"/>
                <w:sz w:val="18"/>
                <w:szCs w:val="18"/>
                <w:rtl w:val="0"/>
              </w:rPr>
              <w:t xml:space="preserve">Project 1 - Intro to geospatial modeling – Predicting home prices in Boulder, CO.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56">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Spatial autocorrelation; generalizability across space (race and 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057">
            <w:pPr>
              <w:spacing w:after="0" w:line="259" w:lineRule="auto"/>
              <w:ind w:left="0" w:right="31" w:firstLine="0"/>
              <w:jc w:val="both"/>
              <w:rPr>
                <w:sz w:val="18"/>
                <w:szCs w:val="18"/>
              </w:rPr>
            </w:pPr>
            <w:r w:rsidDel="00000000" w:rsidR="00000000" w:rsidRPr="00000000">
              <w:rPr>
                <w:rFonts w:ascii="Calibri" w:cs="Calibri" w:eastAsia="Calibri" w:hAnsi="Calibri"/>
                <w:sz w:val="18"/>
                <w:szCs w:val="18"/>
                <w:rtl w:val="0"/>
              </w:rPr>
              <w:t xml:space="preserve">Ch 4: Geospatial ML; modeling the spatial process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58">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r>
      <w:tr>
        <w:trPr>
          <w:cantSplit w:val="0"/>
          <w:trHeight w:val="587" w:hRule="atLeast"/>
          <w:tblHeader w:val="0"/>
        </w:trPr>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59">
            <w:pPr>
              <w:spacing w:after="0" w:line="259" w:lineRule="auto"/>
              <w:ind w:left="0" w:right="38" w:firstLine="0"/>
              <w:jc w:val="right"/>
              <w:rPr>
                <w:sz w:val="18"/>
                <w:szCs w:val="18"/>
              </w:rPr>
            </w:pPr>
            <w:r w:rsidDel="00000000" w:rsidR="00000000" w:rsidRPr="00000000">
              <w:rPr>
                <w:rFonts w:ascii="Calibri" w:cs="Calibri" w:eastAsia="Calibri" w:hAnsi="Calibri"/>
                <w:sz w:val="18"/>
                <w:szCs w:val="18"/>
                <w:rtl w:val="0"/>
              </w:rPr>
              <w:t xml:space="preserve">8-Oct </w:t>
            </w:r>
            <w:r w:rsidDel="00000000" w:rsidR="00000000" w:rsidRPr="00000000">
              <w:rPr>
                <w:rtl w:val="0"/>
              </w:rPr>
            </w:r>
          </w:p>
        </w:tc>
        <w:tc>
          <w:tcPr>
            <w:tcBorders>
              <w:top w:color="cccccc" w:space="0" w:sz="6" w:val="single"/>
              <w:left w:color="cccccc" w:space="0" w:sz="6" w:val="single"/>
              <w:bottom w:color="d9d9d9" w:space="0" w:sz="12" w:val="single"/>
              <w:right w:color="cccccc" w:space="0" w:sz="6" w:val="single"/>
            </w:tcBorders>
          </w:tcPr>
          <w:p w:rsidR="00000000" w:rsidDel="00000000" w:rsidP="00000000" w:rsidRDefault="00000000" w:rsidRPr="00000000" w14:paraId="0000005A">
            <w:pPr>
              <w:spacing w:after="0" w:line="259" w:lineRule="auto"/>
              <w:ind w:left="2" w:firstLine="0"/>
              <w:rPr>
                <w:sz w:val="18"/>
                <w:szCs w:val="18"/>
              </w:rPr>
            </w:pPr>
            <w:r w:rsidDel="00000000" w:rsidR="00000000" w:rsidRPr="00000000">
              <w:rPr>
                <w:rFonts w:ascii="Calibri" w:cs="Calibri" w:eastAsia="Calibri" w:hAnsi="Calibri"/>
                <w:sz w:val="18"/>
                <w:szCs w:val="18"/>
                <w:rtl w:val="0"/>
              </w:rPr>
              <w:t xml:space="preserve">Time series prediction</w:t>
            </w:r>
            <w:r w:rsidDel="00000000" w:rsidR="00000000" w:rsidRPr="00000000">
              <w:rPr>
                <w:rtl w:val="0"/>
              </w:rPr>
            </w:r>
          </w:p>
        </w:tc>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5B">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Serial correlation; time series modeling in R</w:t>
            </w:r>
            <w:r w:rsidDel="00000000" w:rsidR="00000000" w:rsidRPr="00000000">
              <w:rPr>
                <w:rtl w:val="0"/>
              </w:rPr>
            </w:r>
          </w:p>
        </w:tc>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5C">
            <w:pPr>
              <w:spacing w:after="0" w:line="259" w:lineRule="auto"/>
              <w:ind w:left="0" w:firstLine="0"/>
              <w:rPr>
                <w:sz w:val="18"/>
                <w:szCs w:val="18"/>
              </w:rPr>
            </w:pPr>
            <w:r w:rsidDel="00000000" w:rsidR="00000000" w:rsidRPr="00000000">
              <w:rPr>
                <w:sz w:val="18"/>
                <w:szCs w:val="18"/>
                <w:rtl w:val="0"/>
              </w:rPr>
              <w:t xml:space="preserve">TBA</w:t>
            </w:r>
          </w:p>
        </w:tc>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5D">
            <w:pPr>
              <w:spacing w:after="0" w:line="259" w:lineRule="auto"/>
              <w:ind w:left="4" w:firstLine="0"/>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Calibri" w:cs="Calibri" w:eastAsia="Calibri" w:hAnsi="Calibri"/>
                <w:sz w:val="18"/>
                <w:szCs w:val="18"/>
                <w:rtl w:val="0"/>
              </w:rPr>
              <w:t xml:space="preserve">Predicting home prices midterm project</w:t>
            </w:r>
            <w:r w:rsidDel="00000000" w:rsidR="00000000" w:rsidRPr="00000000">
              <w:rPr>
                <w:rtl w:val="0"/>
              </w:rPr>
            </w:r>
          </w:p>
        </w:tc>
      </w:tr>
      <w:tr>
        <w:trPr>
          <w:cantSplit w:val="0"/>
          <w:trHeight w:val="542" w:hRule="atLeast"/>
          <w:tblHeader w:val="0"/>
        </w:trPr>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5E">
            <w:pPr>
              <w:spacing w:after="0" w:line="259" w:lineRule="auto"/>
              <w:ind w:left="0" w:right="38" w:firstLine="0"/>
              <w:jc w:val="right"/>
              <w:rPr>
                <w:sz w:val="18"/>
                <w:szCs w:val="18"/>
              </w:rPr>
            </w:pPr>
            <w:r w:rsidDel="00000000" w:rsidR="00000000" w:rsidRPr="00000000">
              <w:rPr>
                <w:rFonts w:ascii="Calibri" w:cs="Calibri" w:eastAsia="Calibri" w:hAnsi="Calibri"/>
                <w:sz w:val="18"/>
                <w:szCs w:val="18"/>
                <w:rtl w:val="0"/>
              </w:rPr>
              <w:t xml:space="preserve">15-Oct </w:t>
            </w:r>
            <w:r w:rsidDel="00000000" w:rsidR="00000000" w:rsidRPr="00000000">
              <w:rPr>
                <w:rtl w:val="0"/>
              </w:rPr>
            </w:r>
          </w:p>
        </w:tc>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5F">
            <w:pPr>
              <w:spacing w:after="0" w:line="259" w:lineRule="auto"/>
              <w:ind w:left="2" w:firstLine="0"/>
              <w:rPr>
                <w:sz w:val="18"/>
                <w:szCs w:val="18"/>
              </w:rPr>
            </w:pPr>
            <w:r w:rsidDel="00000000" w:rsidR="00000000" w:rsidRPr="00000000">
              <w:rPr>
                <w:rFonts w:ascii="Calibri" w:cs="Calibri" w:eastAsia="Calibri" w:hAnsi="Calibri"/>
                <w:sz w:val="18"/>
                <w:szCs w:val="18"/>
                <w:rtl w:val="0"/>
              </w:rPr>
              <w:t xml:space="preserve">NO CLASS </w:t>
            </w:r>
            <w:r w:rsidDel="00000000" w:rsidR="00000000" w:rsidRPr="00000000">
              <w:rPr>
                <w:rtl w:val="0"/>
              </w:rPr>
            </w:r>
          </w:p>
        </w:tc>
        <w:tc>
          <w:tcPr>
            <w:tcBorders>
              <w:top w:color="d9d9d9" w:space="0" w:sz="12"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060">
            <w:pPr>
              <w:spacing w:after="0" w:line="259" w:lineRule="auto"/>
              <w:ind w:left="4" w:firstLine="0"/>
              <w:rPr>
                <w:sz w:val="18"/>
                <w:szCs w:val="18"/>
              </w:rPr>
            </w:pPr>
            <w:r w:rsidDel="00000000" w:rsidR="00000000" w:rsidRPr="00000000">
              <w:rPr>
                <w:rtl w:val="0"/>
              </w:rPr>
            </w:r>
          </w:p>
        </w:tc>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61">
            <w:pPr>
              <w:spacing w:after="0" w:line="259" w:lineRule="auto"/>
              <w:ind w:left="0" w:firstLine="0"/>
              <w:rPr>
                <w:sz w:val="18"/>
                <w:szCs w:val="18"/>
              </w:rPr>
            </w:pPr>
            <w:r w:rsidDel="00000000" w:rsidR="00000000" w:rsidRPr="00000000">
              <w:rPr>
                <w:rtl w:val="0"/>
              </w:rPr>
            </w:r>
          </w:p>
        </w:tc>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62">
            <w:pPr>
              <w:spacing w:after="0" w:line="259" w:lineRule="auto"/>
              <w:ind w:left="4" w:firstLine="0"/>
              <w:rPr>
                <w:sz w:val="18"/>
                <w:szCs w:val="18"/>
              </w:rPr>
            </w:pPr>
            <w:r w:rsidDel="00000000" w:rsidR="00000000" w:rsidRPr="00000000">
              <w:rPr>
                <w:rtl w:val="0"/>
              </w:rPr>
            </w:r>
          </w:p>
        </w:tc>
      </w:tr>
      <w:tr>
        <w:trPr>
          <w:cantSplit w:val="0"/>
          <w:trHeight w:val="587"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63">
            <w:pPr>
              <w:spacing w:after="0" w:line="259" w:lineRule="auto"/>
              <w:ind w:left="0" w:right="38" w:firstLine="0"/>
              <w:jc w:val="right"/>
              <w:rPr>
                <w:sz w:val="18"/>
                <w:szCs w:val="18"/>
              </w:rPr>
            </w:pPr>
            <w:r w:rsidDel="00000000" w:rsidR="00000000" w:rsidRPr="00000000">
              <w:rPr>
                <w:rFonts w:ascii="Calibri" w:cs="Calibri" w:eastAsia="Calibri" w:hAnsi="Calibri"/>
                <w:sz w:val="18"/>
                <w:szCs w:val="18"/>
                <w:rtl w:val="0"/>
              </w:rPr>
              <w:t xml:space="preserve">22-Oct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64">
            <w:pPr>
              <w:spacing w:after="0" w:line="259" w:lineRule="auto"/>
              <w:ind w:left="2" w:firstLine="0"/>
              <w:rPr>
                <w:sz w:val="18"/>
                <w:szCs w:val="18"/>
              </w:rPr>
            </w:pPr>
            <w:r w:rsidDel="00000000" w:rsidR="00000000" w:rsidRPr="00000000">
              <w:rPr>
                <w:rFonts w:ascii="Calibri" w:cs="Calibri" w:eastAsia="Calibri" w:hAnsi="Calibri"/>
                <w:sz w:val="18"/>
                <w:szCs w:val="18"/>
                <w:rtl w:val="0"/>
              </w:rPr>
              <w:t xml:space="preserve">Geospatial risk prediction – Predictive policing. See additional resources </w:t>
            </w:r>
            <w:hyperlink r:id="rId19">
              <w:r w:rsidDel="00000000" w:rsidR="00000000" w:rsidRPr="00000000">
                <w:rPr>
                  <w:rFonts w:ascii="Calibri" w:cs="Calibri" w:eastAsia="Calibri" w:hAnsi="Calibri"/>
                  <w:color w:val="0563c1"/>
                  <w:sz w:val="18"/>
                  <w:szCs w:val="18"/>
                  <w:u w:val="single"/>
                  <w:rtl w:val="0"/>
                </w:rPr>
                <w:t xml:space="preserve">here</w:t>
              </w:r>
            </w:hyperlink>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65">
            <w:pPr>
              <w:spacing w:after="0" w:line="259" w:lineRule="auto"/>
              <w:ind w:left="4" w:right="21"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Algorithmic bias across space; Racist training data? </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66">
            <w:pPr>
              <w:spacing w:after="0" w:line="259" w:lineRule="auto"/>
              <w:ind w:left="0" w:firstLine="0"/>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Calibri" w:cs="Calibri" w:eastAsia="Calibri" w:hAnsi="Calibri"/>
                <w:sz w:val="18"/>
                <w:szCs w:val="18"/>
                <w:rtl w:val="0"/>
              </w:rPr>
              <w:t xml:space="preserve">Ch 5: Predictive Policing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67">
            <w:pPr>
              <w:spacing w:after="0" w:line="259" w:lineRule="auto"/>
              <w:ind w:left="4" w:firstLine="0"/>
              <w:rPr>
                <w:sz w:val="18"/>
                <w:szCs w:val="18"/>
              </w:rPr>
            </w:pPr>
            <w:r w:rsidDel="00000000" w:rsidR="00000000" w:rsidRPr="00000000">
              <w:rPr>
                <w:rtl w:val="0"/>
              </w:rPr>
            </w:r>
          </w:p>
        </w:tc>
      </w:tr>
      <w:tr>
        <w:trPr>
          <w:cantSplit w:val="0"/>
          <w:trHeight w:val="537" w:hRule="atLeast"/>
          <w:tblHeader w:val="0"/>
        </w:trPr>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68">
            <w:pPr>
              <w:spacing w:after="0" w:line="259" w:lineRule="auto"/>
              <w:ind w:left="0" w:right="38" w:firstLine="0"/>
              <w:jc w:val="right"/>
              <w:rPr>
                <w:sz w:val="18"/>
                <w:szCs w:val="18"/>
              </w:rPr>
            </w:pPr>
            <w:r w:rsidDel="00000000" w:rsidR="00000000" w:rsidRPr="00000000">
              <w:rPr>
                <w:rFonts w:ascii="Calibri" w:cs="Calibri" w:eastAsia="Calibri" w:hAnsi="Calibri"/>
                <w:sz w:val="18"/>
                <w:szCs w:val="18"/>
                <w:rtl w:val="0"/>
              </w:rPr>
              <w:t xml:space="preserve">29-Oct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69">
            <w:pPr>
              <w:spacing w:after="0" w:line="259" w:lineRule="auto"/>
              <w:ind w:left="2" w:firstLine="0"/>
              <w:jc w:val="both"/>
              <w:rPr>
                <w:sz w:val="18"/>
                <w:szCs w:val="18"/>
              </w:rPr>
            </w:pPr>
            <w:r w:rsidDel="00000000" w:rsidR="00000000" w:rsidRPr="00000000">
              <w:rPr>
                <w:rFonts w:ascii="Calibri" w:cs="Calibri" w:eastAsia="Calibri" w:hAnsi="Calibri"/>
                <w:sz w:val="18"/>
                <w:szCs w:val="18"/>
                <w:rtl w:val="0"/>
              </w:rPr>
              <w:t xml:space="preserve">Churn Prediction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06A">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Logistic regression; confusion metrics; cost/benefit analysis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6B">
            <w:pPr>
              <w:spacing w:after="0" w:line="259" w:lineRule="auto"/>
              <w:ind w:left="0" w:firstLine="0"/>
              <w:rPr>
                <w:sz w:val="18"/>
                <w:szCs w:val="18"/>
              </w:rPr>
            </w:pPr>
            <w:r w:rsidDel="00000000" w:rsidR="00000000" w:rsidRPr="00000000">
              <w:rPr>
                <w:rFonts w:ascii="Calibri" w:cs="Calibri" w:eastAsia="Calibri" w:hAnsi="Calibri"/>
                <w:sz w:val="18"/>
                <w:szCs w:val="18"/>
                <w:rtl w:val="0"/>
              </w:rPr>
              <w:t xml:space="preserve">Ch 6: Bounce to Work!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6C">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Risk prediction  </w:t>
            </w:r>
            <w:r w:rsidDel="00000000" w:rsidR="00000000" w:rsidRPr="00000000">
              <w:rPr>
                <w:rtl w:val="0"/>
              </w:rPr>
            </w:r>
          </w:p>
        </w:tc>
      </w:tr>
      <w:tr>
        <w:trPr>
          <w:cantSplit w:val="0"/>
          <w:trHeight w:val="592"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6D">
            <w:pPr>
              <w:spacing w:after="0" w:line="259" w:lineRule="auto"/>
              <w:ind w:left="0" w:right="43" w:firstLine="0"/>
              <w:jc w:val="right"/>
              <w:rPr>
                <w:sz w:val="18"/>
                <w:szCs w:val="18"/>
              </w:rPr>
            </w:pPr>
            <w:r w:rsidDel="00000000" w:rsidR="00000000" w:rsidRPr="00000000">
              <w:rPr>
                <w:rFonts w:ascii="Calibri" w:cs="Calibri" w:eastAsia="Calibri" w:hAnsi="Calibri"/>
                <w:sz w:val="18"/>
                <w:szCs w:val="18"/>
                <w:rtl w:val="0"/>
              </w:rPr>
              <w:t xml:space="preserve">5-Nov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6E">
            <w:pPr>
              <w:spacing w:after="0" w:line="259" w:lineRule="auto"/>
              <w:ind w:left="2" w:firstLine="0"/>
              <w:rPr>
                <w:sz w:val="18"/>
                <w:szCs w:val="18"/>
              </w:rPr>
            </w:pPr>
            <w:r w:rsidDel="00000000" w:rsidR="00000000" w:rsidRPr="00000000">
              <w:rPr>
                <w:rFonts w:ascii="Calibri" w:cs="Calibri" w:eastAsia="Calibri" w:hAnsi="Calibri"/>
                <w:sz w:val="18"/>
                <w:szCs w:val="18"/>
                <w:rtl w:val="0"/>
              </w:rPr>
              <w:t xml:space="preserve">Data privacy, Disparate Impact, algorithmic fairness &amp; predicting recidivism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6F">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Algorithmic bias across races; More racist training data; Memo-writing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70">
            <w:pPr>
              <w:spacing w:after="0" w:line="259" w:lineRule="auto"/>
              <w:ind w:left="0" w:firstLine="0"/>
              <w:rPr>
                <w:sz w:val="18"/>
                <w:szCs w:val="18"/>
              </w:rPr>
            </w:pPr>
            <w:r w:rsidDel="00000000" w:rsidR="00000000" w:rsidRPr="00000000">
              <w:rPr>
                <w:rFonts w:ascii="Calibri" w:cs="Calibri" w:eastAsia="Calibri" w:hAnsi="Calibri"/>
                <w:sz w:val="18"/>
                <w:szCs w:val="18"/>
                <w:rtl w:val="0"/>
              </w:rPr>
              <w:t xml:space="preserve">Ch 7: Recidivism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71">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Housing subsidy algorithm </w:t>
            </w:r>
            <w:r w:rsidDel="00000000" w:rsidR="00000000" w:rsidRPr="00000000">
              <w:rPr>
                <w:rtl w:val="0"/>
              </w:rPr>
            </w:r>
          </w:p>
        </w:tc>
      </w:tr>
      <w:tr>
        <w:trPr>
          <w:cantSplit w:val="0"/>
          <w:trHeight w:val="537" w:hRule="atLeast"/>
          <w:tblHeader w:val="0"/>
        </w:trPr>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72">
            <w:pPr>
              <w:spacing w:after="0" w:line="259" w:lineRule="auto"/>
              <w:ind w:left="134" w:firstLine="0"/>
              <w:rPr>
                <w:sz w:val="18"/>
                <w:szCs w:val="18"/>
              </w:rPr>
            </w:pPr>
            <w:r w:rsidDel="00000000" w:rsidR="00000000" w:rsidRPr="00000000">
              <w:rPr>
                <w:rFonts w:ascii="Calibri" w:cs="Calibri" w:eastAsia="Calibri" w:hAnsi="Calibri"/>
                <w:sz w:val="18"/>
                <w:szCs w:val="18"/>
                <w:rtl w:val="0"/>
              </w:rPr>
              <w:t xml:space="preserve">12-Nov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73">
            <w:pPr>
              <w:spacing w:after="0" w:line="259" w:lineRule="auto"/>
              <w:ind w:left="2" w:firstLine="0"/>
              <w:jc w:val="both"/>
              <w:rPr>
                <w:sz w:val="18"/>
                <w:szCs w:val="18"/>
              </w:rPr>
            </w:pPr>
            <w:r w:rsidDel="00000000" w:rsidR="00000000" w:rsidRPr="00000000">
              <w:rPr>
                <w:rFonts w:ascii="Calibri" w:cs="Calibri" w:eastAsia="Calibri" w:hAnsi="Calibri"/>
                <w:sz w:val="18"/>
                <w:szCs w:val="18"/>
                <w:rtl w:val="0"/>
              </w:rPr>
              <w:t xml:space="preserve">Space/time rideshare trip prediction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74">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time lags; gganimate; purrr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Pr>
          <w:p w:rsidR="00000000" w:rsidDel="00000000" w:rsidP="00000000" w:rsidRDefault="00000000" w:rsidRPr="00000000" w14:paraId="00000075">
            <w:pPr>
              <w:spacing w:after="0" w:line="259" w:lineRule="auto"/>
              <w:ind w:left="0" w:firstLine="0"/>
              <w:rPr>
                <w:sz w:val="18"/>
                <w:szCs w:val="18"/>
              </w:rPr>
            </w:pPr>
            <w:r w:rsidDel="00000000" w:rsidR="00000000" w:rsidRPr="00000000">
              <w:rPr>
                <w:rFonts w:ascii="Calibri" w:cs="Calibri" w:eastAsia="Calibri" w:hAnsi="Calibri"/>
                <w:sz w:val="18"/>
                <w:szCs w:val="18"/>
                <w:rtl w:val="0"/>
              </w:rPr>
              <w:t xml:space="preserve">Ch 8: Predicting ride share demand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76">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r>
      <w:tr>
        <w:trPr>
          <w:cantSplit w:val="0"/>
          <w:trHeight w:val="414" w:hRule="atLeast"/>
          <w:tblHeader w:val="0"/>
        </w:trPr>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77">
            <w:pPr>
              <w:spacing w:after="0" w:line="259" w:lineRule="auto"/>
              <w:ind w:left="134" w:firstLine="0"/>
              <w:rPr>
                <w:sz w:val="18"/>
                <w:szCs w:val="18"/>
              </w:rPr>
            </w:pPr>
            <w:r w:rsidDel="00000000" w:rsidR="00000000" w:rsidRPr="00000000">
              <w:rPr>
                <w:rFonts w:ascii="Calibri" w:cs="Calibri" w:eastAsia="Calibri" w:hAnsi="Calibri"/>
                <w:sz w:val="18"/>
                <w:szCs w:val="18"/>
                <w:rtl w:val="0"/>
              </w:rPr>
              <w:t xml:space="preserve">19-Nov </w:t>
            </w:r>
            <w:r w:rsidDel="00000000" w:rsidR="00000000" w:rsidRPr="00000000">
              <w:rPr>
                <w:rtl w:val="0"/>
              </w:rPr>
            </w:r>
          </w:p>
        </w:tc>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78">
            <w:pPr>
              <w:spacing w:after="0" w:line="259" w:lineRule="auto"/>
              <w:ind w:left="2" w:firstLine="0"/>
              <w:rPr>
                <w:sz w:val="18"/>
                <w:szCs w:val="18"/>
              </w:rPr>
            </w:pPr>
            <w:r w:rsidDel="00000000" w:rsidR="00000000" w:rsidRPr="00000000">
              <w:rPr>
                <w:rFonts w:ascii="Calibri" w:cs="Calibri" w:eastAsia="Calibri" w:hAnsi="Calibri"/>
                <w:sz w:val="18"/>
                <w:szCs w:val="18"/>
                <w:rtl w:val="0"/>
              </w:rPr>
              <w:t xml:space="preserve">Data governance - Dennis Culhane talk/Final Project work </w:t>
            </w:r>
            <w:r w:rsidDel="00000000" w:rsidR="00000000" w:rsidRPr="00000000">
              <w:rPr>
                <w:rtl w:val="0"/>
              </w:rPr>
            </w:r>
          </w:p>
        </w:tc>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79">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Final Project </w:t>
            </w:r>
            <w:r w:rsidDel="00000000" w:rsidR="00000000" w:rsidRPr="00000000">
              <w:rPr>
                <w:rtl w:val="0"/>
              </w:rPr>
            </w:r>
          </w:p>
        </w:tc>
        <w:tc>
          <w:tcPr>
            <w:tcBorders>
              <w:top w:color="cccccc" w:space="0" w:sz="6" w:val="single"/>
              <w:left w:color="cccccc" w:space="0" w:sz="6" w:val="single"/>
              <w:bottom w:color="d9d9d9" w:space="0" w:sz="12" w:val="single"/>
              <w:right w:color="cccccc" w:space="0" w:sz="6" w:val="single"/>
            </w:tcBorders>
            <w:vAlign w:val="bottom"/>
          </w:tcPr>
          <w:p w:rsidR="00000000" w:rsidDel="00000000" w:rsidP="00000000" w:rsidRDefault="00000000" w:rsidRPr="00000000" w14:paraId="0000007A">
            <w:pPr>
              <w:spacing w:after="0" w:line="259" w:lineRule="auto"/>
              <w:ind w:left="0" w:firstLine="0"/>
              <w:rPr>
                <w:sz w:val="18"/>
                <w:szCs w:val="18"/>
              </w:rPr>
            </w:pPr>
            <w:r w:rsidDel="00000000" w:rsidR="00000000" w:rsidRPr="00000000">
              <w:rPr>
                <w:rFonts w:ascii="Calibri" w:cs="Calibri" w:eastAsia="Calibri" w:hAnsi="Calibri"/>
                <w:sz w:val="18"/>
                <w:szCs w:val="18"/>
                <w:rtl w:val="0"/>
              </w:rPr>
              <w:t xml:space="preserve">Final project </w:t>
            </w:r>
            <w:r w:rsidDel="00000000" w:rsidR="00000000" w:rsidRPr="00000000">
              <w:rPr>
                <w:rtl w:val="0"/>
              </w:rPr>
            </w:r>
          </w:p>
        </w:tc>
        <w:tc>
          <w:tcPr>
            <w:tcBorders>
              <w:top w:color="cccccc" w:space="0" w:sz="6" w:val="single"/>
              <w:left w:color="cccccc" w:space="0" w:sz="6" w:val="single"/>
              <w:bottom w:color="d9d9d9" w:space="0" w:sz="12" w:val="single"/>
              <w:right w:color="cccccc" w:space="0" w:sz="6" w:val="single"/>
            </w:tcBorders>
          </w:tcPr>
          <w:p w:rsidR="00000000" w:rsidDel="00000000" w:rsidP="00000000" w:rsidRDefault="00000000" w:rsidRPr="00000000" w14:paraId="0000007B">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Either recidivism memo OR bike share prediction </w:t>
            </w:r>
            <w:r w:rsidDel="00000000" w:rsidR="00000000" w:rsidRPr="00000000">
              <w:rPr>
                <w:rtl w:val="0"/>
              </w:rPr>
            </w:r>
          </w:p>
        </w:tc>
      </w:tr>
      <w:tr>
        <w:trPr>
          <w:cantSplit w:val="0"/>
          <w:trHeight w:val="368" w:hRule="atLeast"/>
          <w:tblHeader w:val="0"/>
        </w:trPr>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7C">
            <w:pPr>
              <w:spacing w:after="0" w:line="259" w:lineRule="auto"/>
              <w:ind w:left="134" w:firstLine="0"/>
              <w:rPr>
                <w:sz w:val="18"/>
                <w:szCs w:val="18"/>
              </w:rPr>
            </w:pPr>
            <w:r w:rsidDel="00000000" w:rsidR="00000000" w:rsidRPr="00000000">
              <w:rPr>
                <w:rFonts w:ascii="Calibri" w:cs="Calibri" w:eastAsia="Calibri" w:hAnsi="Calibri"/>
                <w:sz w:val="18"/>
                <w:szCs w:val="18"/>
                <w:rtl w:val="0"/>
              </w:rPr>
              <w:t xml:space="preserve">26-Nov </w:t>
            </w:r>
            <w:r w:rsidDel="00000000" w:rsidR="00000000" w:rsidRPr="00000000">
              <w:rPr>
                <w:rtl w:val="0"/>
              </w:rPr>
            </w:r>
          </w:p>
        </w:tc>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7D">
            <w:pPr>
              <w:spacing w:after="0" w:line="259" w:lineRule="auto"/>
              <w:ind w:left="2"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Class - Thanksgiving</w:t>
            </w:r>
          </w:p>
        </w:tc>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7E">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Final Project </w:t>
            </w:r>
            <w:r w:rsidDel="00000000" w:rsidR="00000000" w:rsidRPr="00000000">
              <w:rPr>
                <w:rtl w:val="0"/>
              </w:rPr>
            </w:r>
          </w:p>
        </w:tc>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7F">
            <w:pPr>
              <w:spacing w:after="0" w:line="259" w:lineRule="auto"/>
              <w:ind w:left="0" w:firstLine="0"/>
              <w:rPr>
                <w:sz w:val="18"/>
                <w:szCs w:val="18"/>
              </w:rPr>
            </w:pPr>
            <w:r w:rsidDel="00000000" w:rsidR="00000000" w:rsidRPr="00000000">
              <w:rPr>
                <w:rFonts w:ascii="Calibri" w:cs="Calibri" w:eastAsia="Calibri" w:hAnsi="Calibri"/>
                <w:sz w:val="18"/>
                <w:szCs w:val="18"/>
                <w:rtl w:val="0"/>
              </w:rPr>
              <w:t xml:space="preserve">Final project </w:t>
            </w:r>
            <w:r w:rsidDel="00000000" w:rsidR="00000000" w:rsidRPr="00000000">
              <w:rPr>
                <w:rtl w:val="0"/>
              </w:rPr>
            </w:r>
          </w:p>
        </w:tc>
        <w:tc>
          <w:tcPr>
            <w:tcBorders>
              <w:top w:color="d9d9d9" w:space="0" w:sz="12"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80">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r>
      <w:tr>
        <w:trPr>
          <w:cantSplit w:val="0"/>
          <w:trHeight w:val="402"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81">
            <w:pPr>
              <w:spacing w:after="0" w:line="259" w:lineRule="auto"/>
              <w:ind w:left="0" w:right="40" w:firstLine="0"/>
              <w:jc w:val="right"/>
              <w:rPr>
                <w:sz w:val="18"/>
                <w:szCs w:val="18"/>
              </w:rPr>
            </w:pPr>
            <w:r w:rsidDel="00000000" w:rsidR="00000000" w:rsidRPr="00000000">
              <w:rPr>
                <w:rFonts w:ascii="Calibri" w:cs="Calibri" w:eastAsia="Calibri" w:hAnsi="Calibri"/>
                <w:sz w:val="18"/>
                <w:szCs w:val="18"/>
                <w:rtl w:val="0"/>
              </w:rPr>
              <w:t xml:space="preserve">3-Dec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82">
            <w:pPr>
              <w:spacing w:after="0" w:line="259" w:lineRule="auto"/>
              <w:ind w:left="2" w:firstLine="0"/>
              <w:rPr>
                <w:sz w:val="18"/>
                <w:szCs w:val="18"/>
              </w:rPr>
            </w:pPr>
            <w:r w:rsidDel="00000000" w:rsidR="00000000" w:rsidRPr="00000000">
              <w:rPr>
                <w:rFonts w:ascii="Calibri" w:cs="Calibri" w:eastAsia="Calibri" w:hAnsi="Calibri"/>
                <w:sz w:val="18"/>
                <w:szCs w:val="18"/>
                <w:rtl w:val="0"/>
              </w:rPr>
              <w:t xml:space="preserve">Developing a GitHub.io portfolio / Final project work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83">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84">
            <w:pPr>
              <w:spacing w:after="0" w:line="259" w:lineRule="auto"/>
              <w:ind w:left="0" w:firstLine="0"/>
              <w:rPr>
                <w:sz w:val="18"/>
                <w:szCs w:val="18"/>
              </w:rPr>
            </w:pPr>
            <w:r w:rsidDel="00000000" w:rsidR="00000000" w:rsidRPr="00000000">
              <w:rPr>
                <w:rFonts w:ascii="Calibri" w:cs="Calibri" w:eastAsia="Calibri" w:hAnsi="Calibri"/>
                <w:sz w:val="18"/>
                <w:szCs w:val="18"/>
                <w:rtl w:val="0"/>
              </w:rPr>
              <w:t xml:space="preserve">Final project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85">
            <w:pPr>
              <w:spacing w:after="0" w:line="259" w:lineRule="auto"/>
              <w:ind w:left="4" w:firstLine="0"/>
              <w:rPr>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r>
      <w:tr>
        <w:trPr>
          <w:cantSplit w:val="0"/>
          <w:trHeight w:val="402" w:hRule="atLeast"/>
          <w:tblHeader w:val="0"/>
        </w:trPr>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86">
            <w:pPr>
              <w:spacing w:after="0" w:line="259" w:lineRule="auto"/>
              <w:ind w:left="0" w:right="40" w:firstLine="0"/>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10-Dec</w:t>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87">
            <w:pPr>
              <w:spacing w:after="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Final presentations - No lab </w:t>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88">
            <w:pPr>
              <w:spacing w:after="0" w:line="259" w:lineRule="auto"/>
              <w:ind w:left="4"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89">
            <w:pPr>
              <w:spacing w:after="0" w:line="259"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cccccc" w:space="0" w:sz="6" w:val="single"/>
              <w:left w:color="cccccc" w:space="0" w:sz="6" w:val="single"/>
              <w:bottom w:color="cccccc" w:space="0" w:sz="6" w:val="single"/>
              <w:right w:color="cccccc" w:space="0" w:sz="6" w:val="single"/>
            </w:tcBorders>
            <w:shd w:fill="d9d9d9" w:val="clear"/>
            <w:vAlign w:val="bottom"/>
          </w:tcPr>
          <w:p w:rsidR="00000000" w:rsidDel="00000000" w:rsidP="00000000" w:rsidRDefault="00000000" w:rsidRPr="00000000" w14:paraId="0000008A">
            <w:pPr>
              <w:spacing w:after="0" w:line="259" w:lineRule="auto"/>
              <w:ind w:left="4"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Final project </w:t>
            </w:r>
          </w:p>
        </w:tc>
      </w:tr>
    </w:tbl>
    <w:p w:rsidR="00000000" w:rsidDel="00000000" w:rsidP="00000000" w:rsidRDefault="00000000" w:rsidRPr="00000000" w14:paraId="0000008B">
      <w:pPr>
        <w:spacing w:after="0" w:line="259" w:lineRule="auto"/>
        <w:ind w:left="0" w:firstLine="0"/>
        <w:jc w:val="both"/>
        <w:rPr>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5"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49" w:lineRule="auto"/>
      <w:ind w:left="10" w:hanging="10"/>
    </w:pPr>
    <w:rPr>
      <w:rFonts w:ascii="Arial" w:cs="Arial" w:eastAsia="Arial" w:hAnsi="Arial"/>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yperlink">
    <w:name w:val="Hyperlink"/>
    <w:basedOn w:val="DefaultParagraphFont"/>
    <w:uiPriority w:val="99"/>
    <w:unhideWhenUsed w:val="1"/>
    <w:rsid w:val="00DD10F4"/>
    <w:rPr>
      <w:color w:val="0563c1" w:themeColor="hyperlink"/>
      <w:u w:val="single"/>
    </w:rPr>
  </w:style>
  <w:style w:type="character" w:styleId="UnresolvedMention">
    <w:name w:val="Unresolved Mention"/>
    <w:basedOn w:val="DefaultParagraphFont"/>
    <w:uiPriority w:val="99"/>
    <w:semiHidden w:val="1"/>
    <w:unhideWhenUsed w:val="1"/>
    <w:rsid w:val="00DD10F4"/>
    <w:rPr>
      <w:color w:val="605e5c"/>
      <w:shd w:color="auto" w:fill="e1dfdd" w:val="clear"/>
    </w:rPr>
  </w:style>
  <w:style w:type="character" w:styleId="FollowedHyperlink">
    <w:name w:val="FollowedHyperlink"/>
    <w:basedOn w:val="DefaultParagraphFont"/>
    <w:uiPriority w:val="99"/>
    <w:semiHidden w:val="1"/>
    <w:unhideWhenUsed w:val="1"/>
    <w:rsid w:val="00503C69"/>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0" w:type="dxa"/>
        <w:left w:w="106.0" w:type="dxa"/>
        <w:bottom w:w="0.0" w:type="dxa"/>
        <w:right w:w="49.0" w:type="dxa"/>
      </w:tblCellMar>
    </w:tblPr>
  </w:style>
  <w:style w:type="table" w:styleId="Table2">
    <w:basedOn w:val="TableNormal"/>
    <w:pPr>
      <w:spacing w:after="0" w:line="240" w:lineRule="auto"/>
    </w:pPr>
    <w:tblPr>
      <w:tblStyleRowBandSize w:val="1"/>
      <w:tblStyleColBandSize w:val="1"/>
      <w:tblCellMar>
        <w:top w:w="7.0" w:type="dxa"/>
        <w:left w:w="106.0" w:type="dxa"/>
        <w:bottom w:w="0.0" w:type="dxa"/>
        <w:right w:w="49.0" w:type="dxa"/>
      </w:tblCellMar>
    </w:tblPr>
  </w:style>
  <w:style w:type="table" w:styleId="Table3">
    <w:basedOn w:val="TableNormal"/>
    <w:pPr>
      <w:spacing w:after="0" w:line="240" w:lineRule="auto"/>
    </w:pPr>
    <w:tblPr>
      <w:tblStyleRowBandSize w:val="1"/>
      <w:tblStyleColBandSize w:val="1"/>
      <w:tblCellMar>
        <w:top w:w="64.0" w:type="dxa"/>
        <w:left w:w="41.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rbanspatial.github.io/PublicPolicyAnalytics/" TargetMode="External"/><Relationship Id="rId10" Type="http://schemas.openxmlformats.org/officeDocument/2006/relationships/hyperlink" Target="https://urbanspatial.github.io/PublicPolicyAnalytics/" TargetMode="External"/><Relationship Id="rId13" Type="http://schemas.openxmlformats.org/officeDocument/2006/relationships/hyperlink" Target="https://www.routledge.com/Public-Policy-Analytics-Code-and-Context-for-Data-Science-in-Government/Steif/p/book/9780367507619" TargetMode="External"/><Relationship Id="rId12" Type="http://schemas.openxmlformats.org/officeDocument/2006/relationships/hyperlink" Target="https://urbanspatial.github.io/PublicPolicyAnaly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azza.com/class/krap1pcyj696n1" TargetMode="External"/><Relationship Id="rId15" Type="http://schemas.openxmlformats.org/officeDocument/2006/relationships/hyperlink" Target="https://r4ds.had.co.nz/" TargetMode="External"/><Relationship Id="rId14" Type="http://schemas.openxmlformats.org/officeDocument/2006/relationships/hyperlink" Target="https://urbanspatial.github.io/PublicPolicyAnalytics/" TargetMode="External"/><Relationship Id="rId17" Type="http://schemas.openxmlformats.org/officeDocument/2006/relationships/hyperlink" Target="https://catalog.upenn.edu/pennbook/code-of-academic-integrity/" TargetMode="External"/><Relationship Id="rId16" Type="http://schemas.openxmlformats.org/officeDocument/2006/relationships/hyperlink" Target="https://socviz.co/index.html#preface" TargetMode="External"/><Relationship Id="rId5" Type="http://schemas.openxmlformats.org/officeDocument/2006/relationships/styles" Target="styles.xml"/><Relationship Id="rId19" Type="http://schemas.openxmlformats.org/officeDocument/2006/relationships/hyperlink" Target="https://github.com/urbanSpatial/PredictingFireRisk" TargetMode="External"/><Relationship Id="rId6" Type="http://schemas.openxmlformats.org/officeDocument/2006/relationships/customXml" Target="../customXML/item1.xml"/><Relationship Id="rId18" Type="http://schemas.openxmlformats.org/officeDocument/2006/relationships/hyperlink" Target="https://urbanspatial.github.io/PublicPolicyAnalytics/introduction.html" TargetMode="External"/><Relationship Id="rId7" Type="http://schemas.openxmlformats.org/officeDocument/2006/relationships/image" Target="media/image1.jpg"/><Relationship Id="rId8" Type="http://schemas.openxmlformats.org/officeDocument/2006/relationships/hyperlink" Target="https://piazza.com/class/kdae6bghn3qk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1BKpZYVIut8XBdr2+xpSNIXanw==">AMUW2mVT8IRHOcGSfZScO1NoxXUC0MsQH2KX99ONsRLQBURV+1+cw4w4C77mFPn3I+cdDFc0/yU1cQ47+/X3uvCHkSafzrZjtWybDibRsGIutpJMt70JkeM=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2021-07-30T15:13:00Z</dcterms:created>
  <dc:creator>Ken S</dc:creator>
</cp:coreProperties>
</file>