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02"/>
        <w:gridCol w:w="5102"/>
      </w:tblGrid>
      <w:tr>
        <w:trPr>
          <w:cantSplit/>
          <w:trHeight w:val="3118" w:hRule="exact"/>
        </w:trPr>
        <w:tc>
          <w:tcPr>
            <w:tcW w:type="dxa" w:w="5102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after="120" w:before="0" w:line="264" w:lineRule="auto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18"/>
                <w:szCs w:val="18"/>
              </w:rPr>
              <w:t xml:space="preserve">헬스리안 (Healthrian)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40"/>
                <w:szCs w:val="40"/>
              </w:rPr>
              <w:t xml:space="preserve">카디오 이엠</w:t>
            </w:r>
          </w:p>
          <w:p>
            <w:pPr>
              <w:spacing w:after="100" w:before="0" w:line="264" w:lineRule="auto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40"/>
                <w:szCs w:val="40"/>
              </w:rPr>
              <w:t xml:space="preserve">(CARDIO EM)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32"/>
                <w:szCs w:val="32"/>
              </w:rPr>
              <w:t xml:space="preserve">- Sensor Module -</w:t>
            </w:r>
          </w:p>
        </w:tc>
        <w:tc>
          <w:tcPr>
            <w:tcW w:type="dxa" w:w="5102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after="120" w:before="0" w:line="264" w:lineRule="auto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18"/>
                <w:szCs w:val="18"/>
              </w:rPr>
              <w:t xml:space="preserve">헬스리안 (Healthrian)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40"/>
                <w:szCs w:val="40"/>
              </w:rPr>
              <w:t xml:space="preserve">카디오 이엠</w:t>
            </w:r>
          </w:p>
          <w:p>
            <w:pPr>
              <w:spacing w:after="100" w:before="0" w:line="264" w:lineRule="auto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40"/>
                <w:szCs w:val="40"/>
              </w:rPr>
              <w:t xml:space="preserve">(CARDIO EM)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32"/>
                <w:szCs w:val="32"/>
              </w:rPr>
              <w:t xml:space="preserve">- Patch &amp; Holder -</w:t>
            </w:r>
          </w:p>
        </w:tc>
      </w:tr>
      <w:tr>
        <w:trPr>
          <w:cantSplit/>
          <w:trHeight w:val="3118" w:hRule="exact"/>
        </w:trPr>
        <w:tc>
          <w:tcPr>
            <w:tcW w:type="dxa" w:w="5102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after="120" w:before="0" w:line="264" w:lineRule="auto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18"/>
                <w:szCs w:val="18"/>
              </w:rPr>
              <w:t xml:space="preserve">헬스리안 (Healthrian)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40"/>
                <w:szCs w:val="40"/>
              </w:rPr>
              <w:t xml:space="preserve">카디오 이엠</w:t>
            </w:r>
          </w:p>
          <w:p>
            <w:pPr>
              <w:spacing w:after="100" w:before="0" w:line="264" w:lineRule="auto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40"/>
                <w:szCs w:val="40"/>
              </w:rPr>
              <w:t xml:space="preserve">(CARDIO EM)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32"/>
                <w:szCs w:val="32"/>
              </w:rPr>
              <w:t xml:space="preserve">- Cradle &amp; Cable -</w:t>
            </w:r>
          </w:p>
        </w:tc>
        <w:tc>
          <w:tcPr>
            <w:tcW w:type="dxa" w:w="5102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after="120" w:before="0" w:line="264" w:lineRule="auto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18"/>
                <w:szCs w:val="18"/>
              </w:rPr>
              <w:t xml:space="preserve">헬스리안 (Healthrian)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40"/>
                <w:szCs w:val="40"/>
              </w:rPr>
              <w:t xml:space="preserve">심혈관 모니터링용 센서 칩</w:t>
            </w:r>
          </w:p>
          <w:p>
            <w:pPr>
              <w:spacing w:after="100" w:before="0" w:line="264" w:lineRule="auto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40"/>
                <w:szCs w:val="40"/>
              </w:rPr>
              <w:t xml:space="preserve">(AP1601)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32"/>
                <w:szCs w:val="32"/>
              </w:rPr>
              <w:t xml:space="preserve">- ECG/APW Sensor IC -</w:t>
            </w:r>
          </w:p>
        </w:tc>
      </w:tr>
      <w:tr>
        <w:trPr>
          <w:cantSplit/>
          <w:trHeight w:val="3118" w:hRule="exact"/>
        </w:trPr>
        <w:tc>
          <w:tcPr>
            <w:tcW w:type="dxa" w:w="5102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after="120" w:before="0" w:line="264" w:lineRule="auto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18"/>
                <w:szCs w:val="18"/>
              </w:rPr>
              <w:t xml:space="preserve">헬스리안 (Healthrian)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40"/>
                <w:szCs w:val="40"/>
              </w:rPr>
              <w:t xml:space="preserve">다주파 생체 임피던스 칩</w:t>
            </w:r>
          </w:p>
          <w:p>
            <w:pPr>
              <w:spacing w:after="100" w:before="0" w:line="264" w:lineRule="auto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40"/>
                <w:szCs w:val="40"/>
              </w:rPr>
              <w:t xml:space="preserve">(BIA_V3)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32"/>
                <w:szCs w:val="32"/>
              </w:rPr>
              <w:t xml:space="preserve">- Multi-frequency BIA SoC -</w:t>
            </w:r>
          </w:p>
        </w:tc>
        <w:tc>
          <w:tcPr>
            <w:tcW w:type="dxa" w:w="5102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after="120" w:before="0" w:line="264" w:lineRule="auto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18"/>
                <w:szCs w:val="18"/>
              </w:rPr>
              <w:t xml:space="preserve">제론엑스 (Geron X)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40"/>
                <w:szCs w:val="40"/>
              </w:rPr>
              <w:t xml:space="preserve">늘밴드</w:t>
            </w:r>
          </w:p>
          <w:p>
            <w:pPr>
              <w:spacing w:after="100" w:before="0" w:line="264" w:lineRule="auto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40"/>
                <w:szCs w:val="40"/>
              </w:rPr>
              <w:t xml:space="preserve">(NEUL Band)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32"/>
                <w:szCs w:val="32"/>
              </w:rPr>
              <w:t xml:space="preserve">- Wearable Device -</w:t>
            </w:r>
          </w:p>
        </w:tc>
      </w:tr>
      <w:tr>
        <w:trPr>
          <w:cantSplit/>
          <w:trHeight w:val="3118" w:hRule="exact"/>
        </w:trPr>
        <w:tc>
          <w:tcPr>
            <w:tcW w:type="dxa" w:w="5102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after="120" w:before="0" w:line="264" w:lineRule="auto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18"/>
                <w:szCs w:val="18"/>
              </w:rPr>
              <w:t xml:space="preserve">제론엑스 (Geron X)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40"/>
                <w:szCs w:val="40"/>
              </w:rPr>
              <w:t xml:space="preserve">늘허브</w:t>
            </w:r>
          </w:p>
          <w:p>
            <w:pPr>
              <w:spacing w:after="100" w:before="0" w:line="264" w:lineRule="auto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40"/>
                <w:szCs w:val="40"/>
              </w:rPr>
              <w:t xml:space="preserve">(NEUL Hub)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32"/>
                <w:szCs w:val="32"/>
              </w:rPr>
              <w:t xml:space="preserve">- IoT Sensor -</w:t>
            </w:r>
          </w:p>
        </w:tc>
        <w:tc>
          <w:tcPr>
            <w:tcW w:type="dxa" w:w="5102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after="120" w:before="0" w:line="264" w:lineRule="auto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18"/>
                <w:szCs w:val="18"/>
              </w:rPr>
              <w:t xml:space="preserve">하티브 (HATIV)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40"/>
                <w:szCs w:val="40"/>
              </w:rPr>
              <w:t xml:space="preserve">하티브 심전계 P30</w:t>
            </w:r>
          </w:p>
          <w:p>
            <w:pPr>
              <w:spacing w:after="100" w:before="0" w:line="264" w:lineRule="auto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40"/>
                <w:szCs w:val="40"/>
              </w:rPr>
              <w:t xml:space="preserve">(HATIV P30)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32"/>
                <w:szCs w:val="32"/>
              </w:rPr>
              <w:t xml:space="preserve">- Wearable Device -</w:t>
            </w:r>
          </w:p>
        </w:tc>
      </w:tr>
      <w:tr>
        <w:trPr>
          <w:cantSplit/>
          <w:trHeight w:val="3118" w:hRule="exact"/>
        </w:trPr>
        <w:tc>
          <w:tcPr>
            <w:tcW w:type="dxa" w:w="5102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after="120" w:before="0" w:line="264" w:lineRule="auto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18"/>
                <w:szCs w:val="18"/>
              </w:rPr>
              <w:t xml:space="preserve">하티브 (HATIV)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40"/>
                <w:szCs w:val="40"/>
              </w:rPr>
              <w:t xml:space="preserve">하티브 심전계 K30</w:t>
            </w:r>
          </w:p>
          <w:p>
            <w:pPr>
              <w:spacing w:after="100" w:before="0" w:line="264" w:lineRule="auto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40"/>
                <w:szCs w:val="40"/>
              </w:rPr>
              <w:t xml:space="preserve">(HATIV K30)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32"/>
                <w:szCs w:val="32"/>
              </w:rPr>
              <w:t xml:space="preserve">- Kiosk-type Device -</w:t>
            </w:r>
          </w:p>
        </w:tc>
        <w:tc>
          <w:tcPr>
            <w:tcW w:type="dxa" w:w="5102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after="120" w:before="0" w:line="264" w:lineRule="auto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18"/>
                <w:szCs w:val="18"/>
              </w:rPr>
              <w:t xml:space="preserve">하티브 (HATIV)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40"/>
                <w:szCs w:val="40"/>
              </w:rPr>
              <w:t xml:space="preserve">하티브 발목집게전극 E</w:t>
            </w:r>
          </w:p>
          <w:p>
            <w:pPr>
              <w:spacing w:after="100" w:before="0" w:line="264" w:lineRule="auto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000000"/>
                <w:sz w:val="40"/>
                <w:szCs w:val="40"/>
              </w:rPr>
              <w:t xml:space="preserve">(HATIV E)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000000"/>
                <w:sz w:val="32"/>
                <w:szCs w:val="32"/>
              </w:rPr>
              <w:t xml:space="preserve">- ECG Limb Electrode -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sectPr>
      <w:pgSz w:w="11906" w:h="16838" w:orient="portrait"/>
      <w:pgMar w:top="624" w:right="850" w:bottom="510" w:left="85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2026-10-22T06:14:45.652Z</dcterms:created>
  <dcterms:modified xsi:type="dcterms:W3CDTF">2026-10-22T06:14:45.653Z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