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63653" w14:textId="77777777" w:rsidR="005133CA" w:rsidRDefault="005133CA" w:rsidP="002122CE">
      <w:pPr>
        <w:jc w:val="center"/>
        <w:rPr>
          <w:b/>
          <w:bCs/>
          <w:sz w:val="56"/>
          <w:szCs w:val="56"/>
        </w:rPr>
      </w:pPr>
    </w:p>
    <w:p w14:paraId="0E5E845B" w14:textId="77777777" w:rsidR="005133CA" w:rsidRDefault="005133CA" w:rsidP="002122CE">
      <w:pPr>
        <w:jc w:val="center"/>
        <w:rPr>
          <w:b/>
          <w:bCs/>
          <w:sz w:val="56"/>
          <w:szCs w:val="56"/>
        </w:rPr>
      </w:pPr>
    </w:p>
    <w:p w14:paraId="1F4F43C5" w14:textId="166AD09E" w:rsidR="00D86235" w:rsidRDefault="00D86235" w:rsidP="002122CE">
      <w:pPr>
        <w:jc w:val="center"/>
        <w:rPr>
          <w:b/>
          <w:bCs/>
          <w:sz w:val="56"/>
          <w:szCs w:val="56"/>
        </w:rPr>
      </w:pPr>
      <w:r w:rsidRPr="00CF5950">
        <w:rPr>
          <w:b/>
          <w:bCs/>
          <w:sz w:val="56"/>
          <w:szCs w:val="56"/>
        </w:rPr>
        <w:t>2025 동원 x 카이스트 AI Competition</w:t>
      </w:r>
      <w:r>
        <w:rPr>
          <w:rFonts w:hint="eastAsia"/>
          <w:b/>
          <w:bCs/>
          <w:sz w:val="56"/>
          <w:szCs w:val="56"/>
        </w:rPr>
        <w:t xml:space="preserve"> </w:t>
      </w:r>
      <w:r>
        <w:rPr>
          <w:rFonts w:hint="eastAsia"/>
          <w:b/>
          <w:bCs/>
          <w:sz w:val="56"/>
          <w:szCs w:val="56"/>
        </w:rPr>
        <w:t>솔루션 설명자료</w:t>
      </w:r>
    </w:p>
    <w:p w14:paraId="3778F9FA" w14:textId="77777777" w:rsidR="00D86235" w:rsidRDefault="00D86235" w:rsidP="002122CE">
      <w:pPr>
        <w:jc w:val="center"/>
        <w:rPr>
          <w:b/>
          <w:bCs/>
          <w:sz w:val="56"/>
          <w:szCs w:val="56"/>
        </w:rPr>
      </w:pPr>
    </w:p>
    <w:p w14:paraId="19DE4D67" w14:textId="77777777" w:rsidR="00D86235" w:rsidRDefault="00D86235" w:rsidP="002122CE">
      <w:pPr>
        <w:jc w:val="center"/>
        <w:rPr>
          <w:b/>
          <w:bCs/>
          <w:sz w:val="56"/>
          <w:szCs w:val="56"/>
        </w:rPr>
      </w:pPr>
    </w:p>
    <w:p w14:paraId="5BA84CC5" w14:textId="77777777" w:rsidR="00D86235" w:rsidRDefault="00D86235" w:rsidP="002122CE">
      <w:pPr>
        <w:jc w:val="center"/>
        <w:rPr>
          <w:rFonts w:hint="eastAsia"/>
          <w:b/>
          <w:bCs/>
          <w:sz w:val="56"/>
          <w:szCs w:val="56"/>
        </w:rPr>
      </w:pPr>
    </w:p>
    <w:p w14:paraId="10E56180" w14:textId="77777777" w:rsidR="00D86235" w:rsidRDefault="00FD6B71" w:rsidP="002122CE">
      <w:pPr>
        <w:jc w:val="center"/>
        <w:rPr>
          <w:b/>
          <w:bCs/>
          <w:sz w:val="40"/>
          <w:szCs w:val="40"/>
        </w:rPr>
      </w:pPr>
      <w:r w:rsidRPr="00FD6B71">
        <w:rPr>
          <w:b/>
          <w:bCs/>
          <w:sz w:val="40"/>
          <w:szCs w:val="40"/>
        </w:rPr>
        <w:t>LLM 기반 페르소나 생성을 통한</w:t>
      </w:r>
      <w:r w:rsidR="00D86235" w:rsidRPr="00D86235">
        <w:rPr>
          <w:rFonts w:hint="eastAsia"/>
          <w:b/>
          <w:bCs/>
          <w:sz w:val="40"/>
          <w:szCs w:val="40"/>
        </w:rPr>
        <w:t xml:space="preserve"> </w:t>
      </w:r>
    </w:p>
    <w:p w14:paraId="4097FDD6" w14:textId="0C9A2761" w:rsidR="00FD6B71" w:rsidRPr="00FD6B71" w:rsidRDefault="00FD6B71" w:rsidP="002122CE">
      <w:pPr>
        <w:jc w:val="center"/>
        <w:rPr>
          <w:sz w:val="40"/>
          <w:szCs w:val="40"/>
        </w:rPr>
      </w:pPr>
      <w:r w:rsidRPr="00FD6B71">
        <w:rPr>
          <w:b/>
          <w:bCs/>
          <w:sz w:val="40"/>
          <w:szCs w:val="40"/>
        </w:rPr>
        <w:t>동원 신제품 수요 예측 솔루션</w:t>
      </w:r>
    </w:p>
    <w:p w14:paraId="566F3E8C" w14:textId="07631D7D" w:rsidR="00FD6B71" w:rsidRPr="00FD6B71" w:rsidRDefault="00FD6B71" w:rsidP="00FD6B71">
      <w:pPr>
        <w:rPr>
          <w:rFonts w:hint="eastAsia"/>
          <w:sz w:val="56"/>
          <w:szCs w:val="56"/>
        </w:rPr>
      </w:pPr>
      <w:r w:rsidRPr="00FD6B71">
        <w:rPr>
          <w:sz w:val="56"/>
          <w:szCs w:val="56"/>
        </w:rPr>
        <w:t> </w:t>
      </w:r>
    </w:p>
    <w:p w14:paraId="04BF735B" w14:textId="77777777" w:rsidR="00FD6B71" w:rsidRPr="00FD6B71" w:rsidRDefault="00FD6B71" w:rsidP="002122CE">
      <w:pPr>
        <w:jc w:val="center"/>
        <w:rPr>
          <w:sz w:val="24"/>
        </w:rPr>
      </w:pPr>
      <w:r w:rsidRPr="00FD6B71">
        <w:rPr>
          <w:sz w:val="56"/>
          <w:szCs w:val="56"/>
        </w:rPr>
        <w:t>새싹듀스</w:t>
      </w:r>
      <w:r w:rsidRPr="00FD6B71">
        <w:rPr>
          <w:sz w:val="56"/>
          <w:szCs w:val="56"/>
        </w:rPr>
        <w:br/>
      </w:r>
      <w:r w:rsidRPr="00FD6B71">
        <w:rPr>
          <w:sz w:val="24"/>
        </w:rPr>
        <w:br/>
      </w:r>
    </w:p>
    <w:p w14:paraId="06186000" w14:textId="77777777" w:rsidR="00BA1E8D" w:rsidRPr="002122CE" w:rsidRDefault="00BA1E8D">
      <w:pPr>
        <w:widowControl/>
        <w:wordWrap/>
        <w:autoSpaceDE/>
        <w:autoSpaceDN/>
        <w:rPr>
          <w:sz w:val="24"/>
        </w:rPr>
      </w:pPr>
      <w:r w:rsidRPr="002122CE">
        <w:rPr>
          <w:sz w:val="24"/>
        </w:rPr>
        <w:br w:type="page"/>
      </w:r>
    </w:p>
    <w:p w14:paraId="7250C09B" w14:textId="77777777" w:rsidR="00E05AFD" w:rsidRDefault="00E05AFD" w:rsidP="00FD6B71">
      <w:pPr>
        <w:rPr>
          <w:b/>
          <w:bCs/>
          <w:sz w:val="48"/>
          <w:szCs w:val="48"/>
        </w:rPr>
      </w:pPr>
    </w:p>
    <w:p w14:paraId="7499A187" w14:textId="77777777" w:rsidR="00E05AFD" w:rsidRDefault="00E05AFD" w:rsidP="00FD6B71">
      <w:pPr>
        <w:rPr>
          <w:b/>
          <w:bCs/>
          <w:sz w:val="48"/>
          <w:szCs w:val="48"/>
        </w:rPr>
      </w:pPr>
    </w:p>
    <w:p w14:paraId="3FB90C27" w14:textId="1EF9EA2E" w:rsidR="00FD6B71" w:rsidRPr="00FD6B71" w:rsidRDefault="00FD6B71" w:rsidP="00FD6B71">
      <w:pPr>
        <w:rPr>
          <w:b/>
          <w:bCs/>
          <w:sz w:val="56"/>
          <w:szCs w:val="56"/>
        </w:rPr>
      </w:pPr>
      <w:r w:rsidRPr="00FD6B71">
        <w:rPr>
          <w:b/>
          <w:bCs/>
          <w:sz w:val="56"/>
          <w:szCs w:val="56"/>
        </w:rPr>
        <w:t>목차</w:t>
      </w:r>
    </w:p>
    <w:p w14:paraId="39140072" w14:textId="3194A9F4" w:rsidR="00FD6B71" w:rsidRPr="00FD6B71" w:rsidRDefault="00FD6B71" w:rsidP="00FD6B71">
      <w:pPr>
        <w:rPr>
          <w:sz w:val="20"/>
          <w:szCs w:val="20"/>
        </w:rPr>
      </w:pPr>
    </w:p>
    <w:p w14:paraId="7491D5CD" w14:textId="19C3FF01" w:rsidR="00D76BFC" w:rsidRPr="00FD6B71" w:rsidRDefault="00FD6B71" w:rsidP="00D76BFC">
      <w:pPr>
        <w:spacing w:line="360" w:lineRule="auto"/>
        <w:rPr>
          <w:rFonts w:hint="eastAsia"/>
          <w:sz w:val="48"/>
          <w:szCs w:val="48"/>
        </w:rPr>
      </w:pPr>
      <w:r w:rsidRPr="00FD6B71">
        <w:rPr>
          <w:sz w:val="48"/>
          <w:szCs w:val="48"/>
        </w:rPr>
        <w:t>1. 프롬프트 개요</w:t>
      </w:r>
    </w:p>
    <w:p w14:paraId="7AA0283B" w14:textId="77777777" w:rsidR="00FD6B71" w:rsidRPr="00FD6B71" w:rsidRDefault="00FD6B71" w:rsidP="00D76BFC">
      <w:pPr>
        <w:spacing w:line="360" w:lineRule="auto"/>
        <w:rPr>
          <w:sz w:val="48"/>
          <w:szCs w:val="48"/>
        </w:rPr>
      </w:pPr>
      <w:r w:rsidRPr="00FD6B71">
        <w:rPr>
          <w:sz w:val="48"/>
          <w:szCs w:val="48"/>
        </w:rPr>
        <w:t>2. 프롬프트 전체 구조 및 설계방식</w:t>
      </w:r>
    </w:p>
    <w:p w14:paraId="6D345CF0" w14:textId="77777777" w:rsidR="00FD6B71" w:rsidRPr="00FD6B71" w:rsidRDefault="00FD6B71" w:rsidP="00D76BFC">
      <w:pPr>
        <w:spacing w:line="360" w:lineRule="auto"/>
        <w:rPr>
          <w:sz w:val="48"/>
          <w:szCs w:val="48"/>
        </w:rPr>
      </w:pPr>
      <w:r w:rsidRPr="00FD6B71">
        <w:rPr>
          <w:sz w:val="48"/>
          <w:szCs w:val="48"/>
        </w:rPr>
        <w:t>3. 페르소나 설계 방법</w:t>
      </w:r>
    </w:p>
    <w:p w14:paraId="0CDE469F" w14:textId="7BF9155D" w:rsidR="00FD6B71" w:rsidRPr="00FD6B71" w:rsidRDefault="00FD6B71" w:rsidP="00D76BFC">
      <w:pPr>
        <w:spacing w:line="360" w:lineRule="auto"/>
        <w:rPr>
          <w:sz w:val="48"/>
          <w:szCs w:val="48"/>
        </w:rPr>
      </w:pPr>
      <w:r w:rsidRPr="00FD6B71">
        <w:rPr>
          <w:sz w:val="48"/>
          <w:szCs w:val="48"/>
        </w:rPr>
        <w:t xml:space="preserve">4. </w:t>
      </w:r>
      <w:r w:rsidR="00B6447D" w:rsidRPr="00FD6B71">
        <w:rPr>
          <w:sz w:val="48"/>
          <w:szCs w:val="48"/>
        </w:rPr>
        <w:t>월별 구매 수요 예측 프로세스</w:t>
      </w:r>
    </w:p>
    <w:p w14:paraId="4647F6BC" w14:textId="77777777" w:rsidR="00FD6B71" w:rsidRPr="00FD6B71" w:rsidRDefault="00FD6B71" w:rsidP="00D76BFC">
      <w:pPr>
        <w:spacing w:line="360" w:lineRule="auto"/>
        <w:rPr>
          <w:sz w:val="48"/>
          <w:szCs w:val="48"/>
        </w:rPr>
      </w:pPr>
      <w:r w:rsidRPr="00FD6B71">
        <w:rPr>
          <w:sz w:val="48"/>
          <w:szCs w:val="48"/>
        </w:rPr>
        <w:t>[부록] 참고 자료</w:t>
      </w:r>
    </w:p>
    <w:p w14:paraId="51D1743F" w14:textId="77777777" w:rsidR="00FD6B71" w:rsidRPr="00FD6B71" w:rsidRDefault="00FD6B71" w:rsidP="00FD6B71">
      <w:pPr>
        <w:rPr>
          <w:sz w:val="24"/>
        </w:rPr>
      </w:pPr>
      <w:r w:rsidRPr="00FD6B71">
        <w:rPr>
          <w:sz w:val="24"/>
        </w:rPr>
        <w:t> </w:t>
      </w:r>
    </w:p>
    <w:p w14:paraId="6B656894" w14:textId="77777777" w:rsidR="00FD6B71" w:rsidRPr="00FD6B71" w:rsidRDefault="00FD6B71" w:rsidP="00FD6B71">
      <w:pPr>
        <w:rPr>
          <w:sz w:val="24"/>
        </w:rPr>
      </w:pPr>
      <w:r w:rsidRPr="00FD6B71">
        <w:rPr>
          <w:sz w:val="24"/>
        </w:rPr>
        <w:t> </w:t>
      </w:r>
    </w:p>
    <w:p w14:paraId="38AAC87E" w14:textId="77777777" w:rsidR="00BA1E8D" w:rsidRPr="002122CE" w:rsidRDefault="00BA1E8D">
      <w:pPr>
        <w:widowControl/>
        <w:wordWrap/>
        <w:autoSpaceDE/>
        <w:autoSpaceDN/>
        <w:rPr>
          <w:b/>
          <w:bCs/>
          <w:sz w:val="24"/>
        </w:rPr>
      </w:pPr>
      <w:r w:rsidRPr="002122CE">
        <w:rPr>
          <w:b/>
          <w:bCs/>
          <w:sz w:val="24"/>
        </w:rPr>
        <w:br w:type="page"/>
      </w:r>
    </w:p>
    <w:p w14:paraId="2C69F1D9" w14:textId="70278F21" w:rsidR="00FD6B71" w:rsidRPr="00FD6B71" w:rsidRDefault="00FD6B71" w:rsidP="00FD6B71">
      <w:pPr>
        <w:rPr>
          <w:sz w:val="32"/>
          <w:szCs w:val="32"/>
        </w:rPr>
      </w:pPr>
      <w:r w:rsidRPr="00FD6B71">
        <w:rPr>
          <w:b/>
          <w:bCs/>
          <w:sz w:val="32"/>
          <w:szCs w:val="32"/>
        </w:rPr>
        <w:lastRenderedPageBreak/>
        <w:t>1. 프롬프트 개요 및 목표</w:t>
      </w:r>
    </w:p>
    <w:p w14:paraId="776FE3E0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1-1. 팀 소개</w:t>
      </w:r>
    </w:p>
    <w:p w14:paraId="1A86049C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1. 팀명 : 새싹듀스</w:t>
      </w:r>
    </w:p>
    <w:p w14:paraId="226B8E72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2. 팀원별 역할분담</w:t>
      </w:r>
    </w:p>
    <w:p w14:paraId="1344609E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권나라 : 시장조사, 프롬프트 설계 및 검증</w:t>
      </w:r>
    </w:p>
    <w:p w14:paraId="413B3F87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김경현 : 시장조사, 프롬프트 설계 및 검증</w:t>
      </w:r>
    </w:p>
    <w:p w14:paraId="1900E561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김민석 : 데이터 분석, 프롬프트 설계 및 검증</w:t>
      </w:r>
    </w:p>
    <w:p w14:paraId="526C6AB7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최근찬 : 데이터 분석, 프롬프트 설계 및 검증</w:t>
      </w:r>
    </w:p>
    <w:p w14:paraId="2446DC54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하선혜 : 프로젝트 총괄, 프롬프트 설계 및 검증</w:t>
      </w:r>
    </w:p>
    <w:p w14:paraId="4D7F40EE" w14:textId="77777777" w:rsidR="00FD6B71" w:rsidRPr="00FD6B71" w:rsidRDefault="00FD6B71" w:rsidP="00FD6B71">
      <w:pPr>
        <w:rPr>
          <w:sz w:val="24"/>
        </w:rPr>
      </w:pPr>
      <w:r w:rsidRPr="00FD6B71">
        <w:rPr>
          <w:sz w:val="24"/>
        </w:rPr>
        <w:t> </w:t>
      </w:r>
    </w:p>
    <w:p w14:paraId="25EAD011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1-2. 목표</w:t>
      </w:r>
    </w:p>
    <w:p w14:paraId="3C3CDB57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1. 최종 목표</w:t>
      </w:r>
    </w:p>
    <w:p w14:paraId="05B7772B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신제품 출시 전 타겟 세그먼트별 수요 예측을 통한 시장성 및 경쟁력 검증</w:t>
      </w:r>
    </w:p>
    <w:p w14:paraId="6A6368F0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2. 기술적 목표</w:t>
      </w:r>
    </w:p>
    <w:p w14:paraId="02BDA17F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LLM 기반 싱글턴 프롬프트로 페르소나 생성과 구매 시뮬레이션이 결합된 원스톱 예측 시스템 구현</w:t>
      </w:r>
    </w:p>
    <w:p w14:paraId="3FE9449A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3. 비즈니스 가치</w:t>
      </w:r>
    </w:p>
    <w:p w14:paraId="72F99C04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기존 시장조사 대비 시간 단축 및 비용 절감 효과</w:t>
      </w:r>
    </w:p>
    <w:p w14:paraId="6CE32EA6" w14:textId="77777777" w:rsidR="00FD6B71" w:rsidRPr="00FD6B71" w:rsidRDefault="00FD6B71" w:rsidP="00FD6B71">
      <w:pPr>
        <w:rPr>
          <w:sz w:val="24"/>
        </w:rPr>
      </w:pPr>
      <w:r w:rsidRPr="00FD6B71">
        <w:rPr>
          <w:sz w:val="24"/>
        </w:rPr>
        <w:t> </w:t>
      </w:r>
    </w:p>
    <w:p w14:paraId="62819768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1-3. 핵심 아이디어</w:t>
      </w:r>
    </w:p>
    <w:p w14:paraId="209A496C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1. 10,000개의 페르소나 생성을 통한 시장 전체 시뮬레이션</w:t>
      </w:r>
    </w:p>
    <w:p w14:paraId="59FF8980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2. 다양한 외부 변수들을 종합적으로 고려하여 실제 시장과 유사한 패턴 구현</w:t>
      </w:r>
    </w:p>
    <w:p w14:paraId="3B4AE877" w14:textId="77777777" w:rsidR="00FD6B71" w:rsidRPr="00FD6B71" w:rsidRDefault="00FD6B71" w:rsidP="00FD6B71">
      <w:pPr>
        <w:rPr>
          <w:sz w:val="24"/>
        </w:rPr>
      </w:pPr>
      <w:r w:rsidRPr="00FD6B71">
        <w:rPr>
          <w:sz w:val="24"/>
        </w:rPr>
        <w:t> </w:t>
      </w:r>
    </w:p>
    <w:p w14:paraId="43C4E576" w14:textId="77777777" w:rsidR="00FD6B71" w:rsidRPr="00FD6B71" w:rsidRDefault="00FD6B71" w:rsidP="00FD6B71">
      <w:pPr>
        <w:rPr>
          <w:sz w:val="24"/>
        </w:rPr>
      </w:pPr>
    </w:p>
    <w:p w14:paraId="6BAD9FB3" w14:textId="2EA23573" w:rsidR="00FD6B71" w:rsidRPr="00FD6B71" w:rsidRDefault="00FD6B71" w:rsidP="00FD6B71">
      <w:pPr>
        <w:rPr>
          <w:rFonts w:hint="eastAsia"/>
          <w:sz w:val="32"/>
          <w:szCs w:val="32"/>
        </w:rPr>
      </w:pPr>
      <w:r w:rsidRPr="00FD6B71">
        <w:rPr>
          <w:b/>
          <w:bCs/>
          <w:sz w:val="32"/>
          <w:szCs w:val="32"/>
        </w:rPr>
        <w:lastRenderedPageBreak/>
        <w:t>2. 프롬프트 구조 및 설계방식</w:t>
      </w:r>
    </w:p>
    <w:p w14:paraId="7ED47F73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2-1. 전체 설계 구조</w:t>
      </w:r>
    </w:p>
    <w:p w14:paraId="392A4E7F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역할 정의 → 입력 데이터 → 제품 정보 → 속성 가중치 → 수행 프로세스 → 결과 출력</w:t>
      </w:r>
    </w:p>
    <w:p w14:paraId="27123162" w14:textId="77777777" w:rsidR="00FD6B71" w:rsidRPr="00FD6B71" w:rsidRDefault="00FD6B71" w:rsidP="00FD6B71">
      <w:pPr>
        <w:rPr>
          <w:sz w:val="6"/>
          <w:szCs w:val="6"/>
        </w:rPr>
      </w:pPr>
      <w:r w:rsidRPr="00FD6B71">
        <w:rPr>
          <w:sz w:val="6"/>
          <w:szCs w:val="6"/>
        </w:rPr>
        <w:t> </w:t>
      </w:r>
    </w:p>
    <w:p w14:paraId="7FFD4EDF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2-2. 프롬프트 핵심 구성요소</w:t>
      </w:r>
    </w:p>
    <w:p w14:paraId="33C7ABC9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1. 역할 정의</w:t>
      </w:r>
    </w:p>
    <w:p w14:paraId="0E1611B8" w14:textId="77777777" w:rsid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명확한 정체성과 목표, 임무를 부여하여 일관된 분석 관점과 논리적 추론을 통한 합리적 예측 결과 도출</w:t>
      </w:r>
    </w:p>
    <w:p w14:paraId="2B63E458" w14:textId="77777777" w:rsidR="00141BBD" w:rsidRPr="00FD6B71" w:rsidRDefault="00141BBD" w:rsidP="00DF48D1">
      <w:pPr>
        <w:ind w:leftChars="100" w:left="220"/>
        <w:rPr>
          <w:rFonts w:hint="eastAsia"/>
          <w:sz w:val="6"/>
          <w:szCs w:val="6"/>
        </w:rPr>
      </w:pPr>
    </w:p>
    <w:p w14:paraId="7FB26F32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2. 입력 데이터</w:t>
      </w:r>
    </w:p>
    <w:p w14:paraId="7B60C992" w14:textId="77777777" w:rsid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외부 변수에 대한 맥락 정보를 제공하여 실제 상황과 유사한 환경을 구현함으로써, LLM이 단순 추측이 아닌 맥락적 추론을 수행하도록 유도하고 예측 정확도 향상</w:t>
      </w:r>
    </w:p>
    <w:p w14:paraId="3D06E7E4" w14:textId="77777777" w:rsidR="00141BBD" w:rsidRPr="00FD6B71" w:rsidRDefault="00141BBD" w:rsidP="00DF48D1">
      <w:pPr>
        <w:ind w:leftChars="100" w:left="220"/>
        <w:rPr>
          <w:rFonts w:hint="eastAsia"/>
          <w:sz w:val="6"/>
          <w:szCs w:val="6"/>
        </w:rPr>
      </w:pPr>
    </w:p>
    <w:p w14:paraId="4B21E258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3. 제품별 상세 정보</w:t>
      </w:r>
    </w:p>
    <w:p w14:paraId="6DF530FE" w14:textId="77777777" w:rsid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제품별 맞춤형 페르소나 생성을 위한 근거 자료 제공</w:t>
      </w:r>
    </w:p>
    <w:p w14:paraId="4FC3DC12" w14:textId="77777777" w:rsidR="00141BBD" w:rsidRPr="00FD6B71" w:rsidRDefault="00141BBD" w:rsidP="00DF48D1">
      <w:pPr>
        <w:ind w:leftChars="100" w:left="220"/>
        <w:rPr>
          <w:rFonts w:hint="eastAsia"/>
          <w:sz w:val="6"/>
          <w:szCs w:val="6"/>
        </w:rPr>
      </w:pPr>
    </w:p>
    <w:p w14:paraId="7265771B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4. 속성별 가중치</w:t>
      </w:r>
    </w:p>
    <w:p w14:paraId="39974A4F" w14:textId="77777777" w:rsid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소비자 그룹별 현실적인 구매 동기와 행동 패턴 구현</w:t>
      </w:r>
    </w:p>
    <w:p w14:paraId="1E9A1D72" w14:textId="77777777" w:rsidR="00141BBD" w:rsidRPr="00FD6B71" w:rsidRDefault="00141BBD" w:rsidP="00DF48D1">
      <w:pPr>
        <w:ind w:leftChars="100" w:left="220"/>
        <w:rPr>
          <w:rFonts w:hint="eastAsia"/>
          <w:sz w:val="6"/>
          <w:szCs w:val="6"/>
        </w:rPr>
      </w:pPr>
    </w:p>
    <w:p w14:paraId="7C0A8A25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5. 카테고리별 자사 및 경쟁사 가격 정보</w:t>
      </w:r>
    </w:p>
    <w:p w14:paraId="3B62984A" w14:textId="509C8F82" w:rsidR="00FD6B71" w:rsidRPr="00FD6B71" w:rsidRDefault="001342C9" w:rsidP="00DF48D1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1) </w:t>
      </w:r>
      <w:r w:rsidR="00FD6B71" w:rsidRPr="00FD6B71">
        <w:rPr>
          <w:sz w:val="24"/>
        </w:rPr>
        <w:t>매출액 기반 판매량 예측 시 참고할 수 있는 일관적인 정보 제공</w:t>
      </w:r>
    </w:p>
    <w:p w14:paraId="5079299F" w14:textId="6A9A7E9A" w:rsidR="00FD6B71" w:rsidRPr="00FD6B71" w:rsidRDefault="001342C9" w:rsidP="00DF48D1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2) </w:t>
      </w:r>
      <w:r w:rsidR="00FD6B71" w:rsidRPr="00FD6B71">
        <w:rPr>
          <w:sz w:val="24"/>
        </w:rPr>
        <w:t>가격 민감도가 높은 페르소나의 구매 확률 계산 시 활용</w:t>
      </w:r>
    </w:p>
    <w:p w14:paraId="533E9153" w14:textId="74EDD7A6" w:rsidR="00FD6B71" w:rsidRDefault="001342C9" w:rsidP="00DF48D1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3) </w:t>
      </w:r>
      <w:r w:rsidR="00FD6B71" w:rsidRPr="00FD6B71">
        <w:rPr>
          <w:sz w:val="24"/>
        </w:rPr>
        <w:t>프로모션 효과 시뮬레이션의 현실성 확보</w:t>
      </w:r>
    </w:p>
    <w:p w14:paraId="53005F27" w14:textId="77777777" w:rsidR="00141BBD" w:rsidRPr="00FD6B71" w:rsidRDefault="00141BBD" w:rsidP="00DF48D1">
      <w:pPr>
        <w:ind w:leftChars="100" w:left="220"/>
        <w:rPr>
          <w:rFonts w:hint="eastAsia"/>
          <w:sz w:val="6"/>
          <w:szCs w:val="6"/>
        </w:rPr>
      </w:pPr>
    </w:p>
    <w:p w14:paraId="225A11D1" w14:textId="77777777" w:rsidR="00FD6B71" w:rsidRPr="00FD6B71" w:rsidRDefault="00FD6B71" w:rsidP="00DF48D1">
      <w:pPr>
        <w:ind w:leftChars="100" w:left="220"/>
        <w:rPr>
          <w:sz w:val="24"/>
        </w:rPr>
      </w:pPr>
      <w:r w:rsidRPr="00FD6B71">
        <w:rPr>
          <w:sz w:val="24"/>
        </w:rPr>
        <w:t>6. 분석 속성 체계 및 수행 프로세스</w:t>
      </w:r>
    </w:p>
    <w:p w14:paraId="78A2D3F7" w14:textId="7541D9F8" w:rsidR="00822FFC" w:rsidRDefault="00FD6B71" w:rsidP="000C52D8">
      <w:pPr>
        <w:ind w:leftChars="100" w:left="220"/>
        <w:rPr>
          <w:rFonts w:hint="eastAsia"/>
          <w:sz w:val="24"/>
        </w:rPr>
      </w:pPr>
      <w:r w:rsidRPr="00FD6B71">
        <w:rPr>
          <w:sz w:val="24"/>
        </w:rPr>
        <w:t>재현 가능하고 논리적인 분석 프로세스 구축</w:t>
      </w:r>
    </w:p>
    <w:p w14:paraId="62F7A739" w14:textId="09B4D02C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lastRenderedPageBreak/>
        <w:t>2-3. 프롬프트 수행 프로세스</w:t>
      </w:r>
    </w:p>
    <w:p w14:paraId="51D73409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1단계 : 페르소나 싱글턴 생성</w:t>
      </w:r>
    </w:p>
    <w:p w14:paraId="47F4208D" w14:textId="77777777" w:rsidR="00FD6B71" w:rsidRPr="00FD6B71" w:rsidRDefault="00FD6B71" w:rsidP="004E7501">
      <w:pPr>
        <w:ind w:leftChars="100" w:left="220"/>
        <w:rPr>
          <w:sz w:val="24"/>
        </w:rPr>
      </w:pPr>
      <w:r w:rsidRPr="00FD6B71">
        <w:rPr>
          <w:sz w:val="24"/>
        </w:rPr>
        <w:t>1. 시장 전체를 대표하는 10,000개의 페르소나 생성</w:t>
      </w:r>
    </w:p>
    <w:p w14:paraId="7B918E8C" w14:textId="77777777" w:rsidR="00FD6B71" w:rsidRPr="00FD6B71" w:rsidRDefault="00FD6B71" w:rsidP="004E7501">
      <w:pPr>
        <w:ind w:leftChars="200" w:left="440"/>
        <w:rPr>
          <w:sz w:val="24"/>
        </w:rPr>
      </w:pPr>
      <w:r w:rsidRPr="00FD6B71">
        <w:rPr>
          <w:sz w:val="24"/>
        </w:rPr>
        <w:t>1) 15개 제품의 다양한 세그먼트를 충분히 시뮬레이션 할 수 있는 규모</w:t>
      </w:r>
    </w:p>
    <w:p w14:paraId="1A167C16" w14:textId="77777777" w:rsidR="00FD6B71" w:rsidRPr="00FD6B71" w:rsidRDefault="00FD6B71" w:rsidP="004E7501">
      <w:pPr>
        <w:ind w:leftChars="200" w:left="440"/>
        <w:rPr>
          <w:sz w:val="24"/>
        </w:rPr>
      </w:pPr>
      <w:r w:rsidRPr="00FD6B71">
        <w:rPr>
          <w:sz w:val="24"/>
        </w:rPr>
        <w:t>2) LLM에 대규모 시장 분석의 명확한 작업 범위 제시</w:t>
      </w:r>
    </w:p>
    <w:p w14:paraId="6BA308C5" w14:textId="77777777" w:rsidR="00FD6B71" w:rsidRPr="00FD6B71" w:rsidRDefault="00FD6B71" w:rsidP="004E7501">
      <w:pPr>
        <w:ind w:leftChars="100" w:left="220"/>
        <w:rPr>
          <w:sz w:val="24"/>
        </w:rPr>
      </w:pPr>
      <w:r w:rsidRPr="00FD6B71">
        <w:rPr>
          <w:sz w:val="24"/>
        </w:rPr>
        <w:t>2. 페르소나 그룹이 전체 시장에서 차지하는 예상 비율 할당</w:t>
      </w:r>
    </w:p>
    <w:p w14:paraId="689450EB" w14:textId="0B2C1BC9" w:rsidR="00FD6B71" w:rsidRPr="00FD6B71" w:rsidRDefault="00FD6B71" w:rsidP="00FD6B71">
      <w:pPr>
        <w:rPr>
          <w:sz w:val="6"/>
          <w:szCs w:val="6"/>
        </w:rPr>
      </w:pPr>
    </w:p>
    <w:p w14:paraId="1CF1422E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2단계 : 신제품 구매 수요 예측</w:t>
      </w:r>
    </w:p>
    <w:p w14:paraId="6E84AD62" w14:textId="77777777" w:rsidR="00FD6B71" w:rsidRPr="00FD6B71" w:rsidRDefault="00FD6B71" w:rsidP="00A90296">
      <w:pPr>
        <w:ind w:leftChars="100" w:left="220"/>
        <w:rPr>
          <w:sz w:val="24"/>
        </w:rPr>
      </w:pPr>
      <w:r w:rsidRPr="00FD6B71">
        <w:rPr>
          <w:sz w:val="24"/>
        </w:rPr>
        <w:t>1. 월별 판매 영향 변수 분석</w:t>
      </w:r>
    </w:p>
    <w:p w14:paraId="72FC7E29" w14:textId="77777777" w:rsidR="00FD6B71" w:rsidRPr="00FD6B71" w:rsidRDefault="00FD6B71" w:rsidP="00A90296">
      <w:pPr>
        <w:ind w:leftChars="100" w:left="220"/>
        <w:rPr>
          <w:sz w:val="24"/>
        </w:rPr>
      </w:pPr>
      <w:r w:rsidRPr="00FD6B71">
        <w:rPr>
          <w:sz w:val="24"/>
        </w:rPr>
        <w:t>2. 페르소나 기반 구매 시뮬레이션</w:t>
      </w:r>
    </w:p>
    <w:p w14:paraId="5B80EAF2" w14:textId="77777777" w:rsidR="00FD6B71" w:rsidRPr="00FD6B71" w:rsidRDefault="00FD6B71" w:rsidP="00A90296">
      <w:pPr>
        <w:ind w:leftChars="100" w:left="220"/>
        <w:rPr>
          <w:sz w:val="24"/>
        </w:rPr>
      </w:pPr>
      <w:r w:rsidRPr="00FD6B71">
        <w:rPr>
          <w:sz w:val="24"/>
        </w:rPr>
        <w:t>3. 최종 판매량 출력</w:t>
      </w:r>
    </w:p>
    <w:p w14:paraId="7BC23016" w14:textId="69CD138C" w:rsidR="00FD6B71" w:rsidRPr="00FD6B71" w:rsidRDefault="00FD6B71" w:rsidP="00FD6B71">
      <w:pPr>
        <w:rPr>
          <w:sz w:val="6"/>
          <w:szCs w:val="6"/>
        </w:rPr>
      </w:pPr>
      <w:r w:rsidRPr="00FD6B71">
        <w:rPr>
          <w:sz w:val="6"/>
          <w:szCs w:val="6"/>
        </w:rPr>
        <w:t> </w:t>
      </w:r>
    </w:p>
    <w:p w14:paraId="63BBA497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2-4. 차별화 포인트</w:t>
      </w:r>
    </w:p>
    <w:p w14:paraId="30A62493" w14:textId="77777777" w:rsidR="00FD6B71" w:rsidRPr="00FD6B71" w:rsidRDefault="00FD6B71" w:rsidP="00E94C2D">
      <w:pPr>
        <w:ind w:leftChars="100" w:left="220"/>
        <w:rPr>
          <w:sz w:val="24"/>
        </w:rPr>
      </w:pPr>
      <w:r w:rsidRPr="00FD6B71">
        <w:rPr>
          <w:sz w:val="24"/>
        </w:rPr>
        <w:t>1. 데이터 기반 접근</w:t>
      </w:r>
    </w:p>
    <w:p w14:paraId="70D5EE92" w14:textId="77777777" w:rsidR="00FD6B71" w:rsidRPr="00FD6B71" w:rsidRDefault="00FD6B71" w:rsidP="00E94C2D">
      <w:pPr>
        <w:ind w:leftChars="200" w:left="440"/>
        <w:rPr>
          <w:sz w:val="24"/>
        </w:rPr>
      </w:pPr>
      <w:r w:rsidRPr="00FD6B71">
        <w:rPr>
          <w:sz w:val="24"/>
        </w:rPr>
        <w:t>1) 통계청 자료, 네이버 검색량 등 실제 시장 데이터 활용하여 패턴 예측</w:t>
      </w:r>
    </w:p>
    <w:p w14:paraId="5A2E48B4" w14:textId="77777777" w:rsidR="00FD6B71" w:rsidRDefault="00FD6B71" w:rsidP="00E94C2D">
      <w:pPr>
        <w:ind w:leftChars="200" w:left="440"/>
        <w:rPr>
          <w:sz w:val="24"/>
        </w:rPr>
      </w:pPr>
      <w:r w:rsidRPr="00FD6B71">
        <w:rPr>
          <w:sz w:val="24"/>
        </w:rPr>
        <w:t>2) 카테고리별 외부 시장 정보를 입력하여 제품 특성 반영</w:t>
      </w:r>
    </w:p>
    <w:p w14:paraId="4DA70B1D" w14:textId="77777777" w:rsidR="00E949CA" w:rsidRPr="00FD6B71" w:rsidRDefault="00E949CA" w:rsidP="00E94C2D">
      <w:pPr>
        <w:ind w:leftChars="200" w:left="440"/>
        <w:rPr>
          <w:rFonts w:hint="eastAsia"/>
          <w:sz w:val="6"/>
          <w:szCs w:val="6"/>
        </w:rPr>
      </w:pPr>
    </w:p>
    <w:p w14:paraId="3CA8105C" w14:textId="77777777" w:rsidR="00FD6B71" w:rsidRPr="00FD6B71" w:rsidRDefault="00FD6B71" w:rsidP="00E94C2D">
      <w:pPr>
        <w:ind w:leftChars="100" w:left="220"/>
        <w:rPr>
          <w:sz w:val="24"/>
        </w:rPr>
      </w:pPr>
      <w:r w:rsidRPr="00FD6B71">
        <w:rPr>
          <w:sz w:val="24"/>
        </w:rPr>
        <w:t>2. 현실성 확보</w:t>
      </w:r>
    </w:p>
    <w:p w14:paraId="168873A3" w14:textId="77777777" w:rsidR="00FD6B71" w:rsidRPr="00FD6B71" w:rsidRDefault="00FD6B71" w:rsidP="00E94C2D">
      <w:pPr>
        <w:ind w:leftChars="200" w:left="440"/>
        <w:rPr>
          <w:sz w:val="24"/>
        </w:rPr>
      </w:pPr>
      <w:r w:rsidRPr="00FD6B71">
        <w:rPr>
          <w:sz w:val="24"/>
        </w:rPr>
        <w:t>1) 프로모션, 시장 이벤트, 계절성 요소 반영</w:t>
      </w:r>
    </w:p>
    <w:p w14:paraId="0BC9025E" w14:textId="77777777" w:rsidR="00FD6B71" w:rsidRPr="00FD6B71" w:rsidRDefault="00FD6B71" w:rsidP="00E94C2D">
      <w:pPr>
        <w:ind w:leftChars="200" w:left="440"/>
        <w:rPr>
          <w:sz w:val="24"/>
        </w:rPr>
      </w:pPr>
      <w:r w:rsidRPr="00FD6B71">
        <w:rPr>
          <w:sz w:val="24"/>
        </w:rPr>
        <w:t>2) 경쟁사 동향 및 가격정보 포함</w:t>
      </w:r>
    </w:p>
    <w:p w14:paraId="396C94EF" w14:textId="77777777" w:rsidR="00FD6B71" w:rsidRDefault="00FD6B71" w:rsidP="00E94C2D">
      <w:pPr>
        <w:ind w:leftChars="200" w:left="440"/>
        <w:rPr>
          <w:sz w:val="24"/>
        </w:rPr>
      </w:pPr>
      <w:r w:rsidRPr="00FD6B71">
        <w:rPr>
          <w:sz w:val="24"/>
        </w:rPr>
        <w:t>3) 제품별 특성에 맞는 차별화된 가중치를 부여하여 페르소나 설계</w:t>
      </w:r>
    </w:p>
    <w:p w14:paraId="7D356B3E" w14:textId="77777777" w:rsidR="00E949CA" w:rsidRPr="00FD6B71" w:rsidRDefault="00E949CA" w:rsidP="00E94C2D">
      <w:pPr>
        <w:ind w:leftChars="200" w:left="440"/>
        <w:rPr>
          <w:rFonts w:hint="eastAsia"/>
          <w:sz w:val="6"/>
          <w:szCs w:val="6"/>
        </w:rPr>
      </w:pPr>
    </w:p>
    <w:p w14:paraId="159A64ED" w14:textId="77777777" w:rsidR="00FD6B71" w:rsidRPr="00FD6B71" w:rsidRDefault="00FD6B71" w:rsidP="00E94C2D">
      <w:pPr>
        <w:ind w:leftChars="100" w:left="220"/>
        <w:rPr>
          <w:sz w:val="24"/>
        </w:rPr>
      </w:pPr>
      <w:r w:rsidRPr="00FD6B71">
        <w:rPr>
          <w:sz w:val="24"/>
        </w:rPr>
        <w:t>3. 확장성 및 재현성</w:t>
      </w:r>
    </w:p>
    <w:p w14:paraId="5F1E923E" w14:textId="77777777" w:rsidR="00FD6B71" w:rsidRPr="00FD6B71" w:rsidRDefault="00FD6B71" w:rsidP="00E94C2D">
      <w:pPr>
        <w:ind w:leftChars="200" w:left="440"/>
        <w:rPr>
          <w:sz w:val="24"/>
        </w:rPr>
      </w:pPr>
      <w:r w:rsidRPr="00FD6B71">
        <w:rPr>
          <w:sz w:val="24"/>
        </w:rPr>
        <w:t>1) 다른 제품군에도 적용 가능한 일반화된 프레임 워크</w:t>
      </w:r>
    </w:p>
    <w:p w14:paraId="32DD2C91" w14:textId="77777777" w:rsidR="00FD6B71" w:rsidRPr="00FD6B71" w:rsidRDefault="00FD6B71" w:rsidP="00E94C2D">
      <w:pPr>
        <w:ind w:leftChars="200" w:left="440"/>
        <w:rPr>
          <w:sz w:val="24"/>
        </w:rPr>
      </w:pPr>
      <w:r w:rsidRPr="00FD6B71">
        <w:rPr>
          <w:sz w:val="24"/>
        </w:rPr>
        <w:t>2) 실제 과거 판매량 데이터가 있다면 더 정교한 예측 가능</w:t>
      </w:r>
    </w:p>
    <w:p w14:paraId="7257AB83" w14:textId="246EBF11" w:rsidR="00421251" w:rsidRPr="00206451" w:rsidRDefault="00FD6B71" w:rsidP="00206451">
      <w:pPr>
        <w:ind w:leftChars="200" w:left="440"/>
        <w:rPr>
          <w:sz w:val="24"/>
        </w:rPr>
      </w:pPr>
      <w:r w:rsidRPr="00FD6B71">
        <w:rPr>
          <w:sz w:val="24"/>
        </w:rPr>
        <w:t>3) 명확한 수행 프로세스로 재현 가능성 제고</w:t>
      </w:r>
    </w:p>
    <w:p w14:paraId="379A62C5" w14:textId="721D8A83" w:rsidR="00FD6B71" w:rsidRPr="00FD6B71" w:rsidRDefault="00FD6B71" w:rsidP="00FD6B71">
      <w:pPr>
        <w:rPr>
          <w:rFonts w:hint="eastAsia"/>
          <w:sz w:val="32"/>
          <w:szCs w:val="32"/>
        </w:rPr>
      </w:pPr>
      <w:r w:rsidRPr="00FD6B71">
        <w:rPr>
          <w:b/>
          <w:bCs/>
          <w:sz w:val="32"/>
          <w:szCs w:val="32"/>
        </w:rPr>
        <w:lastRenderedPageBreak/>
        <w:t>3. 페르소나 설계 방법 </w:t>
      </w:r>
    </w:p>
    <w:p w14:paraId="01771BA0" w14:textId="06D499AA" w:rsidR="00FD6B71" w:rsidRDefault="00FD6B71" w:rsidP="00FD6B71">
      <w:pPr>
        <w:rPr>
          <w:b/>
          <w:bCs/>
          <w:sz w:val="24"/>
        </w:rPr>
      </w:pPr>
      <w:r w:rsidRPr="00FD6B71">
        <w:rPr>
          <w:b/>
          <w:bCs/>
          <w:sz w:val="24"/>
        </w:rPr>
        <w:t>3-1. 페르소나 설계 목표</w:t>
      </w:r>
    </w:p>
    <w:p w14:paraId="2DDF12BE" w14:textId="6008ED82" w:rsidR="00E94C2D" w:rsidRDefault="00E94C2D" w:rsidP="00743517">
      <w:pPr>
        <w:ind w:leftChars="100" w:left="220"/>
        <w:rPr>
          <w:sz w:val="24"/>
        </w:rPr>
      </w:pPr>
      <w:r>
        <w:rPr>
          <w:rFonts w:hint="eastAsia"/>
          <w:sz w:val="24"/>
        </w:rPr>
        <w:t>1. 시</w:t>
      </w:r>
      <w:r w:rsidR="00FD6B71" w:rsidRPr="00FD6B71">
        <w:rPr>
          <w:sz w:val="24"/>
        </w:rPr>
        <w:t xml:space="preserve">장의 복잡성 재현 : 단일한 시장의 고객집단이 아닌, 다양한 특성과 소비패턴을 가진 고객층으로 </w:t>
      </w:r>
      <w:r w:rsidR="002F02F0" w:rsidRPr="00FD6B71">
        <w:rPr>
          <w:rFonts w:hint="eastAsia"/>
          <w:sz w:val="24"/>
        </w:rPr>
        <w:t>세분화</w:t>
      </w:r>
      <w:r w:rsidR="002F02F0" w:rsidRPr="00FD6B71">
        <w:rPr>
          <w:sz w:val="24"/>
        </w:rPr>
        <w:t>해</w:t>
      </w:r>
      <w:r w:rsidR="00FD6B71" w:rsidRPr="00FD6B71">
        <w:rPr>
          <w:sz w:val="24"/>
        </w:rPr>
        <w:t xml:space="preserve"> 실제 시장의 복잡성 반영  </w:t>
      </w:r>
    </w:p>
    <w:p w14:paraId="24911714" w14:textId="77777777" w:rsidR="00E94C2D" w:rsidRDefault="00E94C2D" w:rsidP="00743517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2. </w:t>
      </w:r>
      <w:r w:rsidR="00FD6B71" w:rsidRPr="00FD6B71">
        <w:rPr>
          <w:sz w:val="24"/>
        </w:rPr>
        <w:t>예측 정교화 : 페르소나 세분화를 통한 각 고객군의 외부요인(마케팅, 이벤트)에 따른 반응을 정교하게 예측</w:t>
      </w:r>
    </w:p>
    <w:p w14:paraId="73C91023" w14:textId="5D21E086" w:rsidR="00FD6B71" w:rsidRPr="00FD6B71" w:rsidRDefault="00E94C2D" w:rsidP="00743517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3. </w:t>
      </w:r>
      <w:r w:rsidR="00FD6B71" w:rsidRPr="00FD6B71">
        <w:rPr>
          <w:sz w:val="24"/>
        </w:rPr>
        <w:t>제품 특성 반영 : 각 제품 카테고리별 소비패턴과 실제 시장의 계절적 변동성 등 고려  </w:t>
      </w:r>
    </w:p>
    <w:p w14:paraId="037D0A0D" w14:textId="77777777" w:rsidR="00FD6B71" w:rsidRPr="00FD6B71" w:rsidRDefault="00FD6B71" w:rsidP="00FD6B71">
      <w:pPr>
        <w:rPr>
          <w:sz w:val="24"/>
        </w:rPr>
      </w:pPr>
    </w:p>
    <w:p w14:paraId="1F829F3C" w14:textId="1E079799" w:rsidR="00FD6B71" w:rsidRPr="00FD6B71" w:rsidRDefault="00FD6B71" w:rsidP="00FD6B71">
      <w:pPr>
        <w:rPr>
          <w:rFonts w:hint="eastAsia"/>
          <w:sz w:val="24"/>
        </w:rPr>
      </w:pPr>
      <w:r w:rsidRPr="00FD6B71">
        <w:rPr>
          <w:b/>
          <w:bCs/>
          <w:sz w:val="24"/>
        </w:rPr>
        <w:t>3-2. 페르소나 구조</w:t>
      </w:r>
    </w:p>
    <w:p w14:paraId="712394F0" w14:textId="6E1709E2" w:rsidR="00FD6B71" w:rsidRPr="00FD6B71" w:rsidRDefault="00E94C2D" w:rsidP="00346447">
      <w:pPr>
        <w:ind w:leftChars="100" w:left="2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</w:t>
      </w:r>
      <w:r w:rsidR="00FD6B71" w:rsidRPr="00FD6B71">
        <w:rPr>
          <w:b/>
          <w:bCs/>
          <w:sz w:val="24"/>
        </w:rPr>
        <w:t>제품 카테고리별 타겟 세그먼트 설정 </w:t>
      </w:r>
    </w:p>
    <w:p w14:paraId="7D15BAB6" w14:textId="2ECC075E" w:rsidR="00FD6B71" w:rsidRPr="00FD6B71" w:rsidRDefault="00E94C2D" w:rsidP="00346447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제품 특성 기반의 페르소나로 고객 세분화 </w:t>
      </w:r>
    </w:p>
    <w:p w14:paraId="294AF1B6" w14:textId="24C049E4" w:rsidR="00E94C2D" w:rsidRDefault="00E94C2D" w:rsidP="00346447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5개의 제품 카테고리로 분류해 유사 소비특성을 공유하는 집단을 분석단위로 설정 (예시) 참치캔 -&gt; 간편식 수요가 높은 1인 가구 </w:t>
      </w:r>
      <w:r w:rsidR="00FD6B71" w:rsidRPr="00FD6B71">
        <w:rPr>
          <w:sz w:val="24"/>
        </w:rPr>
        <w:br/>
      </w:r>
    </w:p>
    <w:p w14:paraId="352EFF77" w14:textId="4342483B" w:rsidR="00FD6B71" w:rsidRPr="00FD6B71" w:rsidRDefault="00E94C2D" w:rsidP="00346447">
      <w:pPr>
        <w:ind w:leftChars="100" w:left="220"/>
        <w:rPr>
          <w:b/>
          <w:bCs/>
          <w:sz w:val="24"/>
        </w:rPr>
      </w:pPr>
      <w:r w:rsidRPr="00E94C2D">
        <w:rPr>
          <w:rFonts w:hint="eastAsia"/>
          <w:b/>
          <w:bCs/>
          <w:sz w:val="24"/>
        </w:rPr>
        <w:t xml:space="preserve">2. </w:t>
      </w:r>
      <w:r w:rsidR="00FD6B71" w:rsidRPr="00FD6B71">
        <w:rPr>
          <w:b/>
          <w:bCs/>
          <w:sz w:val="24"/>
        </w:rPr>
        <w:t>주요 속성 정의 및 도출 </w:t>
      </w:r>
    </w:p>
    <w:p w14:paraId="670B451B" w14:textId="43E14DC1" w:rsidR="00FD6B71" w:rsidRPr="00FD6B71" w:rsidRDefault="00321FDA" w:rsidP="00346447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뉴스, 시장 리포트, 온라인 리뷰 등 시장조사 기반 구매결정에 영향을 주는 주요 속성 도출 </w:t>
      </w:r>
    </w:p>
    <w:p w14:paraId="36670496" w14:textId="40A83055" w:rsidR="00FD6B71" w:rsidRPr="00FD6B71" w:rsidRDefault="00321FDA" w:rsidP="00346447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내부 회의를 통해 속성의 적합을 검토 후 최종 13개 속성 확정  </w:t>
      </w:r>
    </w:p>
    <w:p w14:paraId="2927B7EC" w14:textId="7D3029CA" w:rsidR="00FD6B71" w:rsidRDefault="00321FDA" w:rsidP="00346447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최종 13개 속성 체계 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1600"/>
        <w:gridCol w:w="6909"/>
      </w:tblGrid>
      <w:tr w:rsidR="00C877B0" w14:paraId="417CFE75" w14:textId="77777777" w:rsidTr="00154714">
        <w:trPr>
          <w:trHeight w:val="440"/>
          <w:jc w:val="right"/>
        </w:trPr>
        <w:tc>
          <w:tcPr>
            <w:tcW w:w="1600" w:type="dxa"/>
          </w:tcPr>
          <w:p w14:paraId="39E63157" w14:textId="61C91A3E" w:rsidR="00C877B0" w:rsidRDefault="00C877B0" w:rsidP="0034644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인구통계적</w:t>
            </w:r>
          </w:p>
        </w:tc>
        <w:tc>
          <w:tcPr>
            <w:tcW w:w="6909" w:type="dxa"/>
          </w:tcPr>
          <w:p w14:paraId="4EFFAC2C" w14:textId="084948FD" w:rsidR="00C877B0" w:rsidRDefault="00C877B0" w:rsidP="00346447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성별, 나이, 가구 구성, 직업</w:t>
            </w:r>
          </w:p>
        </w:tc>
      </w:tr>
      <w:tr w:rsidR="00C877B0" w14:paraId="7C8145CF" w14:textId="77777777" w:rsidTr="00154714">
        <w:trPr>
          <w:trHeight w:val="884"/>
          <w:jc w:val="right"/>
        </w:trPr>
        <w:tc>
          <w:tcPr>
            <w:tcW w:w="1600" w:type="dxa"/>
          </w:tcPr>
          <w:p w14:paraId="733AAC9C" w14:textId="6E9721D1" w:rsidR="00C877B0" w:rsidRDefault="00C877B0" w:rsidP="0034644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행동/태도</w:t>
            </w:r>
          </w:p>
        </w:tc>
        <w:tc>
          <w:tcPr>
            <w:tcW w:w="6909" w:type="dxa"/>
          </w:tcPr>
          <w:p w14:paraId="2CFCE245" w14:textId="053B43A9" w:rsidR="00C877B0" w:rsidRDefault="00C877B0" w:rsidP="00346447">
            <w:pPr>
              <w:rPr>
                <w:sz w:val="24"/>
              </w:rPr>
            </w:pPr>
            <w:r w:rsidRPr="00FD6B71">
              <w:rPr>
                <w:sz w:val="24"/>
              </w:rPr>
              <w:t>라이프스타일, 건강 관심도, 트렌드 민감도, SNS 영향 민감도, 맛 민감도, 사용 편의성, 가격 민감도, 요리 빈도</w:t>
            </w:r>
          </w:p>
        </w:tc>
      </w:tr>
      <w:tr w:rsidR="00C877B0" w14:paraId="04316417" w14:textId="77777777" w:rsidTr="00154714">
        <w:trPr>
          <w:trHeight w:val="422"/>
          <w:jc w:val="right"/>
        </w:trPr>
        <w:tc>
          <w:tcPr>
            <w:tcW w:w="1600" w:type="dxa"/>
          </w:tcPr>
          <w:p w14:paraId="066000C0" w14:textId="14800A09" w:rsidR="00C877B0" w:rsidRDefault="00C877B0" w:rsidP="0034644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구매 행태</w:t>
            </w:r>
          </w:p>
        </w:tc>
        <w:tc>
          <w:tcPr>
            <w:tcW w:w="6909" w:type="dxa"/>
          </w:tcPr>
          <w:p w14:paraId="2C09849E" w14:textId="1D0388A0" w:rsidR="00C877B0" w:rsidRDefault="00C877B0" w:rsidP="00346447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구매 채널(오프라인, 온라인)</w:t>
            </w:r>
          </w:p>
        </w:tc>
      </w:tr>
    </w:tbl>
    <w:p w14:paraId="18C85872" w14:textId="77777777" w:rsidR="00A04FD4" w:rsidRDefault="00A04FD4" w:rsidP="00A04FD4">
      <w:pPr>
        <w:rPr>
          <w:b/>
          <w:bCs/>
          <w:sz w:val="24"/>
        </w:rPr>
      </w:pPr>
    </w:p>
    <w:p w14:paraId="6E21FF08" w14:textId="77777777" w:rsidR="00C877B0" w:rsidRDefault="00C877B0" w:rsidP="00A04FD4">
      <w:pPr>
        <w:ind w:leftChars="100" w:left="220"/>
        <w:rPr>
          <w:b/>
          <w:bCs/>
          <w:sz w:val="24"/>
        </w:rPr>
      </w:pPr>
    </w:p>
    <w:p w14:paraId="5A266EF8" w14:textId="7B90693B" w:rsidR="00FD6B71" w:rsidRPr="00FD6B71" w:rsidRDefault="00A04FD4" w:rsidP="00A04FD4">
      <w:pPr>
        <w:ind w:leftChars="100" w:left="2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 xml:space="preserve">3. </w:t>
      </w:r>
      <w:r w:rsidR="00FD6B71" w:rsidRPr="00FD6B71">
        <w:rPr>
          <w:b/>
          <w:bCs/>
          <w:sz w:val="24"/>
        </w:rPr>
        <w:t>속성 가중치 설정</w:t>
      </w:r>
    </w:p>
    <w:p w14:paraId="0F7BF584" w14:textId="54787BF8" w:rsidR="00FD6B71" w:rsidRPr="00FD6B71" w:rsidRDefault="00A04FD4" w:rsidP="00A04FD4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카테고리별</w:t>
      </w:r>
      <w:r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시장현황, 제품 특성, 타겟 소비자층 종합 고려 가중치 설정</w:t>
      </w:r>
    </w:p>
    <w:p w14:paraId="21867F21" w14:textId="0D37CF22" w:rsidR="00FD6B71" w:rsidRPr="00FD6B71" w:rsidRDefault="00A04FD4" w:rsidP="00A04FD4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정량</w:t>
      </w:r>
      <w:r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데이터</w:t>
      </w:r>
      <w:r>
        <w:rPr>
          <w:rFonts w:hint="eastAsia"/>
          <w:sz w:val="24"/>
        </w:rPr>
        <w:t xml:space="preserve"> 부족으로</w:t>
      </w:r>
      <w:r w:rsidR="00FD6B71" w:rsidRPr="00FD6B71">
        <w:rPr>
          <w:sz w:val="24"/>
        </w:rPr>
        <w:t xml:space="preserve"> 정성적 시장 리서치를 통한 LLM 기반 가중치 할당</w:t>
      </w:r>
    </w:p>
    <w:p w14:paraId="3FC7D4FA" w14:textId="4A2D810D" w:rsidR="00FD6B71" w:rsidRPr="00FD6B71" w:rsidRDefault="00A04FD4" w:rsidP="00A04FD4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* </w:t>
      </w:r>
      <w:r w:rsidR="00FD6B71" w:rsidRPr="00FD6B71">
        <w:rPr>
          <w:sz w:val="24"/>
        </w:rPr>
        <w:t>시장</w:t>
      </w:r>
      <w:r w:rsidR="007E7E6B">
        <w:rPr>
          <w:rFonts w:hint="eastAsia"/>
          <w:sz w:val="24"/>
        </w:rPr>
        <w:t xml:space="preserve"> 보고서</w:t>
      </w:r>
      <w:r w:rsidR="00FD6B71" w:rsidRPr="00FD6B71">
        <w:rPr>
          <w:sz w:val="24"/>
        </w:rPr>
        <w:t>, 온라인 리뷰, SNS 언급량, 경쟁사 동향 등 정성적 데이터를 LLM에 입력 </w:t>
      </w:r>
    </w:p>
    <w:p w14:paraId="7042594D" w14:textId="41402C36" w:rsidR="00FD6B71" w:rsidRPr="00FD6B71" w:rsidRDefault="00A04FD4" w:rsidP="00A04FD4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* </w:t>
      </w:r>
      <w:r w:rsidR="00FD6B71" w:rsidRPr="00FD6B71">
        <w:rPr>
          <w:sz w:val="24"/>
        </w:rPr>
        <w:t>각 속성별 영향력 점수를 정량화 해 가중치로 변환 </w:t>
      </w:r>
    </w:p>
    <w:p w14:paraId="3C68E10C" w14:textId="77777777" w:rsidR="00FD6B71" w:rsidRPr="00FD6B71" w:rsidRDefault="00FD6B71" w:rsidP="00A04FD4">
      <w:pPr>
        <w:ind w:leftChars="200" w:left="440"/>
        <w:rPr>
          <w:sz w:val="24"/>
        </w:rPr>
      </w:pPr>
      <w:r w:rsidRPr="00FD6B71">
        <w:rPr>
          <w:sz w:val="24"/>
        </w:rPr>
        <w:t>(예시) 그릭 요거트 고단백 트렌드 -&gt; ‘건강 관심도’ 속성 가중치 증대  </w:t>
      </w:r>
    </w:p>
    <w:p w14:paraId="1E8E6FCA" w14:textId="77777777" w:rsidR="00FD6B71" w:rsidRPr="00FD6B71" w:rsidRDefault="00FD6B71" w:rsidP="00FD6B71">
      <w:pPr>
        <w:rPr>
          <w:sz w:val="24"/>
        </w:rPr>
      </w:pPr>
    </w:p>
    <w:p w14:paraId="59635779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3-3. 페르소나 생성 (시장조사 데이터 적용) </w:t>
      </w:r>
    </w:p>
    <w:p w14:paraId="7D92A5A8" w14:textId="23882B92" w:rsidR="00FD6B71" w:rsidRPr="00FD6B71" w:rsidRDefault="00A04FD4" w:rsidP="00387FBE">
      <w:pPr>
        <w:ind w:leftChars="100" w:left="2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</w:t>
      </w:r>
      <w:r w:rsidR="00FD6B71" w:rsidRPr="00FD6B71">
        <w:rPr>
          <w:b/>
          <w:bCs/>
          <w:sz w:val="24"/>
        </w:rPr>
        <w:t>생성 배경 </w:t>
      </w:r>
    </w:p>
    <w:p w14:paraId="7DEA2653" w14:textId="038F96F3" w:rsidR="00FD6B71" w:rsidRPr="00FD6B71" w:rsidRDefault="00A04FD4" w:rsidP="00387FBE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13개 속성 가중치, 시장현황, 프로모션 및 계절 요인 통합 반영   </w:t>
      </w:r>
    </w:p>
    <w:p w14:paraId="4B74221F" w14:textId="1AF0A2C2" w:rsidR="00FD6B71" w:rsidRDefault="00387FBE" w:rsidP="00387FBE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시장조사 기반 정량/정성 데이터를 활용해  실제 시장과 유사한 수요예측 모델 구축 </w:t>
      </w:r>
    </w:p>
    <w:p w14:paraId="5861AE1B" w14:textId="77777777" w:rsidR="00387FBE" w:rsidRPr="00FD6B71" w:rsidRDefault="00387FBE" w:rsidP="00387FBE">
      <w:pPr>
        <w:ind w:leftChars="100" w:left="220"/>
        <w:rPr>
          <w:rFonts w:hint="eastAsia"/>
          <w:sz w:val="6"/>
          <w:szCs w:val="6"/>
        </w:rPr>
      </w:pPr>
    </w:p>
    <w:p w14:paraId="414DD26F" w14:textId="252C32A1" w:rsidR="00FD6B71" w:rsidRPr="00FD6B71" w:rsidRDefault="00387FBE" w:rsidP="00387FBE">
      <w:pPr>
        <w:ind w:leftChars="100" w:left="2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</w:t>
      </w:r>
      <w:r w:rsidR="00FD6B71" w:rsidRPr="00FD6B71">
        <w:rPr>
          <w:b/>
          <w:bCs/>
          <w:sz w:val="24"/>
        </w:rPr>
        <w:t>활용 데이터 항목 </w:t>
      </w:r>
    </w:p>
    <w:p w14:paraId="618EB7A0" w14:textId="0D95DD80" w:rsidR="00FD6B71" w:rsidRPr="00FD6B71" w:rsidRDefault="00387FBE" w:rsidP="00387FBE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프로모션 캘린더  : 월별 프로모션에 따른 예상 판매량 증폭률 반영 </w:t>
      </w:r>
    </w:p>
    <w:p w14:paraId="3B276405" w14:textId="2559AB60" w:rsidR="00FD6B71" w:rsidRPr="00FD6B71" w:rsidRDefault="00387FBE" w:rsidP="00387FBE">
      <w:pPr>
        <w:ind w:leftChars="200" w:left="440"/>
        <w:rPr>
          <w:rFonts w:hint="eastAsia"/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시장 이벤트 : 경쟁사 신제품 출시, 유튜브 프로모션 등 비정기 이벤트 영향 고려</w:t>
      </w:r>
      <w:r w:rsidR="00337696">
        <w:rPr>
          <w:rFonts w:hint="eastAsia"/>
          <w:sz w:val="24"/>
        </w:rPr>
        <w:t xml:space="preserve"> (부록1)</w:t>
      </w:r>
    </w:p>
    <w:p w14:paraId="15912316" w14:textId="21DDE70E" w:rsidR="00FD6B71" w:rsidRPr="00FD6B71" w:rsidRDefault="00387FBE" w:rsidP="00F231A1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계절성 지수 : 통계청 소매 판매데이터 기반, 카테고리별 계절 수요변동패턴 반영 (예시)  조미소스는 김장철, 명절 시즌 변동 높음 </w:t>
      </w:r>
    </w:p>
    <w:p w14:paraId="7BFBC78C" w14:textId="2407C503" w:rsidR="00FD6B71" w:rsidRPr="00FD6B71" w:rsidRDefault="00387FBE" w:rsidP="00387FBE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검색어 변동 추이 : 네이버 검색량</w:t>
      </w:r>
      <w:r w:rsidR="006E274D">
        <w:rPr>
          <w:rFonts w:hint="eastAsia"/>
          <w:sz w:val="24"/>
        </w:rPr>
        <w:t>을 표준화</w:t>
      </w:r>
      <w:r w:rsidR="00FD6B71" w:rsidRPr="00FD6B71">
        <w:rPr>
          <w:sz w:val="24"/>
        </w:rPr>
        <w:t>하여 소비자 관심도 추이 반영</w:t>
      </w:r>
    </w:p>
    <w:p w14:paraId="05234DC9" w14:textId="4434A7D1" w:rsidR="00FD6B71" w:rsidRPr="00FD6B71" w:rsidRDefault="00387FBE" w:rsidP="00387FBE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 xml:space="preserve">시장 현황 분석 : 동원 및 경쟁사 동향, 시장 점유율 고려 가중치 </w:t>
      </w:r>
      <w:r w:rsidR="00AD1A05">
        <w:rPr>
          <w:rFonts w:hint="eastAsia"/>
          <w:sz w:val="24"/>
        </w:rPr>
        <w:t>반영</w:t>
      </w:r>
    </w:p>
    <w:p w14:paraId="4E45BB6F" w14:textId="77777777" w:rsidR="00DD710C" w:rsidRDefault="00387FBE" w:rsidP="00B3491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시장 가격정보 : 동원 및 경쟁사의 가격 정보를 구매행동에 변수로 반영 </w:t>
      </w:r>
    </w:p>
    <w:p w14:paraId="39552A3F" w14:textId="77777777" w:rsidR="00DE699E" w:rsidRDefault="00FD6B71" w:rsidP="00DD710C">
      <w:pPr>
        <w:ind w:leftChars="100" w:left="220"/>
        <w:rPr>
          <w:b/>
          <w:bCs/>
          <w:sz w:val="24"/>
        </w:rPr>
      </w:pPr>
      <w:r w:rsidRPr="00FD6B71">
        <w:rPr>
          <w:sz w:val="24"/>
        </w:rPr>
        <w:t> </w:t>
      </w:r>
      <w:r w:rsidRPr="00FD6B71">
        <w:rPr>
          <w:sz w:val="24"/>
        </w:rPr>
        <w:br/>
      </w:r>
    </w:p>
    <w:p w14:paraId="7C7F1D55" w14:textId="77777777" w:rsidR="00DE699E" w:rsidRDefault="00DE699E" w:rsidP="00DD710C">
      <w:pPr>
        <w:ind w:leftChars="100" w:left="220"/>
        <w:rPr>
          <w:b/>
          <w:bCs/>
          <w:sz w:val="24"/>
        </w:rPr>
      </w:pPr>
    </w:p>
    <w:p w14:paraId="2E0B3295" w14:textId="134295F2" w:rsidR="00FD6B71" w:rsidRPr="00FD6B71" w:rsidRDefault="00AD0217" w:rsidP="00DD710C">
      <w:pPr>
        <w:ind w:leftChars="100" w:left="220"/>
        <w:rPr>
          <w:sz w:val="24"/>
        </w:rPr>
      </w:pPr>
      <w:r w:rsidRPr="00AD0217">
        <w:rPr>
          <w:rFonts w:hint="eastAsia"/>
          <w:b/>
          <w:bCs/>
          <w:sz w:val="24"/>
        </w:rPr>
        <w:lastRenderedPageBreak/>
        <w:t xml:space="preserve">3. </w:t>
      </w:r>
      <w:r w:rsidR="00FD6B71" w:rsidRPr="00FD6B71">
        <w:rPr>
          <w:b/>
          <w:bCs/>
          <w:sz w:val="24"/>
        </w:rPr>
        <w:t>페르소나 생성 프로세스 (싱글턴) </w:t>
      </w:r>
    </w:p>
    <w:p w14:paraId="7EA0392B" w14:textId="72210FEE" w:rsidR="00FD6B71" w:rsidRPr="00FD6B71" w:rsidRDefault="00FD6B71" w:rsidP="00BB685B">
      <w:pPr>
        <w:ind w:leftChars="100" w:left="220"/>
        <w:rPr>
          <w:sz w:val="24"/>
        </w:rPr>
      </w:pPr>
      <w:r w:rsidRPr="00FD6B71">
        <w:rPr>
          <w:sz w:val="24"/>
        </w:rPr>
        <w:t>1단계 : 페르소나 생성 및 그룹화 </w:t>
      </w:r>
    </w:p>
    <w:p w14:paraId="63BE2BEB" w14:textId="677452D2" w:rsidR="00FD6B71" w:rsidRPr="00FD6B71" w:rsidRDefault="00AD0217" w:rsidP="001B1FC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10,000개 페르소나 생성 : 시장의 다양한 속성 조합을 충분히 대표할 수 있는 최소한의 샘플 사이즈로 10,000개의 임의 페르소나 생성  </w:t>
      </w:r>
    </w:p>
    <w:p w14:paraId="11A7B59C" w14:textId="588EE024" w:rsidR="00FD6B71" w:rsidRPr="00FD6B71" w:rsidRDefault="00AD0217" w:rsidP="001B1FC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속성별 가중치 적용 : 가중치 높은 속성이 페르소나 속성값에 큰 영향 미치도록 해 주 소비층 특성 우선 반영 (LLM 활용) </w:t>
      </w:r>
    </w:p>
    <w:p w14:paraId="69EECFFA" w14:textId="4A27E851" w:rsidR="00FD6B71" w:rsidRPr="00FD6B71" w:rsidRDefault="00AD0217" w:rsidP="001B1FC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그룹화 : 동일 속성 조합을 가진 페르소나 끼리 그룹화 </w:t>
      </w:r>
    </w:p>
    <w:p w14:paraId="19869FEC" w14:textId="77777777" w:rsidR="00AD0217" w:rsidRDefault="00AD0217" w:rsidP="00BB685B">
      <w:pPr>
        <w:ind w:leftChars="100" w:left="220"/>
        <w:rPr>
          <w:sz w:val="24"/>
        </w:rPr>
      </w:pPr>
    </w:p>
    <w:p w14:paraId="62166B41" w14:textId="4A682CAC" w:rsidR="00FD6B71" w:rsidRPr="00FD6B71" w:rsidRDefault="00FD6B71" w:rsidP="00BB685B">
      <w:pPr>
        <w:ind w:leftChars="100" w:left="220"/>
        <w:rPr>
          <w:sz w:val="24"/>
        </w:rPr>
      </w:pPr>
      <w:r w:rsidRPr="00FD6B71">
        <w:rPr>
          <w:sz w:val="24"/>
        </w:rPr>
        <w:t>2단계 : 핵심 구매동인 도출 및 가중치 부여 </w:t>
      </w:r>
    </w:p>
    <w:p w14:paraId="111D775B" w14:textId="300F6BCC" w:rsidR="00FD6B71" w:rsidRPr="00FD6B71" w:rsidRDefault="00AD0217" w:rsidP="001B1FC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핵심 구매동인 도출 : 13개의 주요속성 중 시장 리서치를 통해 제품 카테고리별 가장 주요한 3~5개 핵심 구매동인 도출 </w:t>
      </w:r>
    </w:p>
    <w:p w14:paraId="32789043" w14:textId="78DCCCDE" w:rsidR="00FD6B71" w:rsidRPr="00FD6B71" w:rsidRDefault="00FD6B71" w:rsidP="007463B7">
      <w:pPr>
        <w:ind w:firstLineChars="200" w:firstLine="480"/>
        <w:rPr>
          <w:sz w:val="24"/>
        </w:rPr>
      </w:pPr>
      <w:r w:rsidRPr="00FD6B71">
        <w:rPr>
          <w:sz w:val="24"/>
        </w:rPr>
        <w:t xml:space="preserve">(예시) 그릭 요거트 -&gt; 건강관심도, 맛 민감도, SNS 영향 </w:t>
      </w:r>
    </w:p>
    <w:p w14:paraId="564328A4" w14:textId="7674C6C5" w:rsidR="00FD6B71" w:rsidRPr="00FD6B71" w:rsidRDefault="00AD0217" w:rsidP="001B1FC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분포 조정 : 핵심동인 중심으로 페르소나 속성 조정</w:t>
      </w:r>
      <w:r w:rsidR="00F6681F">
        <w:rPr>
          <w:rFonts w:hint="eastAsia"/>
          <w:sz w:val="24"/>
        </w:rPr>
        <w:t>,</w:t>
      </w:r>
      <w:r w:rsidR="00FD6B71" w:rsidRPr="00FD6B71">
        <w:rPr>
          <w:sz w:val="24"/>
        </w:rPr>
        <w:t xml:space="preserve"> 주</w:t>
      </w:r>
      <w:r w:rsidR="00F6681F"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소비층 특성 반영</w:t>
      </w:r>
    </w:p>
    <w:p w14:paraId="543DA3E7" w14:textId="77777777" w:rsidR="00AD0217" w:rsidRDefault="00AD0217" w:rsidP="00BB685B">
      <w:pPr>
        <w:ind w:leftChars="100" w:left="220"/>
        <w:rPr>
          <w:sz w:val="24"/>
        </w:rPr>
      </w:pPr>
    </w:p>
    <w:p w14:paraId="2C14C7D5" w14:textId="2B96D387" w:rsidR="00FD6B71" w:rsidRPr="00FD6B71" w:rsidRDefault="00FD6B71" w:rsidP="00BB685B">
      <w:pPr>
        <w:ind w:leftChars="100" w:left="220"/>
        <w:rPr>
          <w:sz w:val="24"/>
        </w:rPr>
      </w:pPr>
      <w:r w:rsidRPr="00FD6B71">
        <w:rPr>
          <w:sz w:val="24"/>
        </w:rPr>
        <w:t>3단계 : 전체시장 내 페르소나 그룹 비중 산출 </w:t>
      </w:r>
    </w:p>
    <w:p w14:paraId="3442F146" w14:textId="3C2277AA" w:rsidR="00FD6B71" w:rsidRPr="00FD6B71" w:rsidRDefault="00AD0217" w:rsidP="001B1FC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핵심 구매동인 일치도 평가 : 각 페르소나와 핵심 구매동인 일치도 점수화 (LLM 활용</w:t>
      </w:r>
      <w:r w:rsidR="003D4AF3">
        <w:rPr>
          <w:rFonts w:hint="eastAsia"/>
          <w:sz w:val="24"/>
        </w:rPr>
        <w:t>, 프롬프트 직접 지시</w:t>
      </w:r>
      <w:r w:rsidR="00FD6B71" w:rsidRPr="00FD6B71">
        <w:rPr>
          <w:sz w:val="24"/>
        </w:rPr>
        <w:t>) </w:t>
      </w:r>
    </w:p>
    <w:p w14:paraId="072EDB6E" w14:textId="11856A21" w:rsidR="00FD6B71" w:rsidRPr="00FD6B71" w:rsidRDefault="00AD0217" w:rsidP="001B1FC8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시장 비율 할당 : 일치도가 높은 그룹일 수록 전체시장(TAM) 내 차지하는 예상 비중을 높게 할당해 실제 시장 분포와 유사하게 재현 </w:t>
      </w:r>
    </w:p>
    <w:p w14:paraId="3A0CA736" w14:textId="77777777" w:rsidR="00BB685B" w:rsidRDefault="00BB685B" w:rsidP="00FD6B71">
      <w:pPr>
        <w:rPr>
          <w:b/>
          <w:bCs/>
          <w:sz w:val="24"/>
        </w:rPr>
      </w:pPr>
    </w:p>
    <w:p w14:paraId="7EF54318" w14:textId="77777777" w:rsidR="00216A90" w:rsidRDefault="00216A90">
      <w:pPr>
        <w:widowControl/>
        <w:wordWrap/>
        <w:autoSpaceDE/>
        <w:autoSpaceDN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6C32E8F3" w14:textId="6B49880D" w:rsidR="00FD6B71" w:rsidRPr="00FD6B71" w:rsidRDefault="00FD6B71" w:rsidP="00FD6B71">
      <w:pPr>
        <w:rPr>
          <w:rFonts w:hint="eastAsia"/>
          <w:sz w:val="32"/>
          <w:szCs w:val="32"/>
        </w:rPr>
      </w:pPr>
      <w:r w:rsidRPr="00FD6B71">
        <w:rPr>
          <w:b/>
          <w:bCs/>
          <w:sz w:val="32"/>
          <w:szCs w:val="32"/>
        </w:rPr>
        <w:lastRenderedPageBreak/>
        <w:t>4. 월별 구매 수요 예측 프로세스</w:t>
      </w:r>
    </w:p>
    <w:p w14:paraId="781FA105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4-1. 연간 판매량 설정</w:t>
      </w:r>
    </w:p>
    <w:p w14:paraId="707128A3" w14:textId="6DD5BA75" w:rsidR="00FD6B71" w:rsidRPr="00FD6B71" w:rsidRDefault="00D76BFC" w:rsidP="004056C1">
      <w:pPr>
        <w:ind w:leftChars="100" w:left="2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</w:t>
      </w:r>
      <w:r w:rsidR="00FD6B71" w:rsidRPr="00FD6B71">
        <w:rPr>
          <w:b/>
          <w:bCs/>
          <w:sz w:val="24"/>
        </w:rPr>
        <w:t>목표</w:t>
      </w:r>
      <w:r w:rsidR="00FD6B71" w:rsidRPr="00FD6B71">
        <w:rPr>
          <w:sz w:val="24"/>
        </w:rPr>
        <w:t xml:space="preserve"> : 예측 판매량의 변동폭 안정화 </w:t>
      </w:r>
    </w:p>
    <w:p w14:paraId="3B60F090" w14:textId="7C104AC7" w:rsidR="00D76BFC" w:rsidRDefault="00FD6B71" w:rsidP="00337696">
      <w:pPr>
        <w:ind w:leftChars="100" w:left="220"/>
        <w:rPr>
          <w:sz w:val="24"/>
        </w:rPr>
      </w:pPr>
      <w:r w:rsidRPr="00FD6B71">
        <w:rPr>
          <w:sz w:val="24"/>
        </w:rPr>
        <w:t xml:space="preserve">- LLM 기반 시뮬레이션을 수행하는 과정에서 예측치와 sMAPE의 </w:t>
      </w:r>
      <w:r w:rsidR="00D76BFC">
        <w:rPr>
          <w:rFonts w:hint="eastAsia"/>
          <w:sz w:val="24"/>
        </w:rPr>
        <w:t>높은 변동폭</w:t>
      </w:r>
    </w:p>
    <w:p w14:paraId="4FD6A24F" w14:textId="77777777" w:rsidR="002C25E7" w:rsidRPr="002C25E7" w:rsidRDefault="002C25E7" w:rsidP="00337696">
      <w:pPr>
        <w:ind w:leftChars="100" w:left="220"/>
        <w:rPr>
          <w:rFonts w:hint="eastAsia"/>
          <w:sz w:val="6"/>
          <w:szCs w:val="6"/>
        </w:rPr>
      </w:pPr>
    </w:p>
    <w:p w14:paraId="2DB7847C" w14:textId="78C22F44" w:rsidR="00FD6B71" w:rsidRPr="00FD6B71" w:rsidRDefault="00D76BFC" w:rsidP="004056C1">
      <w:pPr>
        <w:ind w:leftChars="100" w:left="2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</w:t>
      </w:r>
      <w:r w:rsidR="00FD6B71" w:rsidRPr="00FD6B71">
        <w:rPr>
          <w:b/>
          <w:bCs/>
          <w:sz w:val="24"/>
        </w:rPr>
        <w:t xml:space="preserve">산출방식 </w:t>
      </w:r>
      <w:r w:rsidR="00FD6B71" w:rsidRPr="00FD6B71">
        <w:rPr>
          <w:sz w:val="24"/>
        </w:rPr>
        <w:t xml:space="preserve">(부록 </w:t>
      </w:r>
      <w:r w:rsidR="00337696">
        <w:rPr>
          <w:rFonts w:hint="eastAsia"/>
          <w:sz w:val="24"/>
        </w:rPr>
        <w:t>2</w:t>
      </w:r>
      <w:r w:rsidR="00FD6B71" w:rsidRPr="00FD6B71">
        <w:rPr>
          <w:sz w:val="24"/>
        </w:rPr>
        <w:t>번)</w:t>
      </w:r>
    </w:p>
    <w:p w14:paraId="7462674E" w14:textId="599FB2D2" w:rsidR="00FD6B71" w:rsidRPr="00FD6B71" w:rsidRDefault="00D76BFC" w:rsidP="004056C1">
      <w:pPr>
        <w:ind w:leftChars="100" w:left="220"/>
        <w:rPr>
          <w:b/>
          <w:bCs/>
          <w:sz w:val="24"/>
        </w:rPr>
      </w:pPr>
      <w:r>
        <w:rPr>
          <w:rFonts w:hint="eastAsia"/>
          <w:sz w:val="24"/>
        </w:rPr>
        <w:t xml:space="preserve">1) </w:t>
      </w:r>
      <w:r w:rsidR="00FD6B71" w:rsidRPr="00FD6B71">
        <w:rPr>
          <w:sz w:val="24"/>
        </w:rPr>
        <w:t>리챔 오믈레햄 (총 250만 개)</w:t>
      </w:r>
    </w:p>
    <w:p w14:paraId="7E220881" w14:textId="5576FC49" w:rsidR="00FD6B71" w:rsidRPr="00FD6B71" w:rsidRDefault="00672A80" w:rsidP="004056C1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①</w:t>
      </w:r>
      <w:r w:rsidR="00FD6B71" w:rsidRPr="00FD6B71">
        <w:rPr>
          <w:sz w:val="24"/>
        </w:rPr>
        <w:t xml:space="preserve"> 방법 : 시장 기반 하향식 추정</w:t>
      </w:r>
    </w:p>
    <w:p w14:paraId="7AAD2FBA" w14:textId="3D243FF2" w:rsidR="00FD6B71" w:rsidRPr="00FD6B71" w:rsidRDefault="00672A80" w:rsidP="004056C1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②</w:t>
      </w:r>
      <w:r w:rsidR="00FD6B71" w:rsidRPr="00FD6B71">
        <w:rPr>
          <w:sz w:val="24"/>
        </w:rPr>
        <w:t xml:space="preserve"> 적용 근거: 캔햄은 시장 규모와 브랜드별 점유율 데이터가 명확한 성숙 시장이므로, 전체 시장에서부터 범위를 좁혀오는 하향식 접근법 활용</w:t>
      </w:r>
    </w:p>
    <w:p w14:paraId="610CDDF1" w14:textId="39B01BA3" w:rsidR="00FD6B71" w:rsidRPr="00FD6B71" w:rsidRDefault="00672A80" w:rsidP="004056C1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③</w:t>
      </w:r>
      <w:r w:rsidR="00FD6B71" w:rsidRPr="00FD6B71">
        <w:rPr>
          <w:sz w:val="24"/>
        </w:rPr>
        <w:t xml:space="preserve"> 단계별 추정 과정:</w:t>
      </w:r>
    </w:p>
    <w:p w14:paraId="45AB4BA1" w14:textId="0C4BE3B4" w:rsidR="00FD6B71" w:rsidRPr="00FD6B71" w:rsidRDefault="00534D82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1단계 </w:t>
      </w:r>
      <w:r w:rsidR="00FD6B71" w:rsidRPr="00FD6B71">
        <w:rPr>
          <w:sz w:val="24"/>
        </w:rPr>
        <w:t>: 시장 전체 규모 확인</w:t>
      </w:r>
    </w:p>
    <w:p w14:paraId="57813A9A" w14:textId="5C11FAFA" w:rsidR="00FD6B71" w:rsidRPr="00FD6B71" w:rsidRDefault="00D76BFC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공개된 데이터에 따르면, 국내 캔햄 시장의 전체 규모는 약 7,000억 원</w:t>
      </w:r>
    </w:p>
    <w:p w14:paraId="13B1FAFE" w14:textId="4DDA9D13" w:rsidR="00FD6B71" w:rsidRPr="00FD6B71" w:rsidRDefault="00534D82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2단계 </w:t>
      </w:r>
      <w:r w:rsidR="00FD6B71" w:rsidRPr="00FD6B71">
        <w:rPr>
          <w:sz w:val="24"/>
        </w:rPr>
        <w:t>: '리챔' 브랜드 매출 추정</w:t>
      </w:r>
    </w:p>
    <w:p w14:paraId="2DF69BF8" w14:textId="24350C5B" w:rsidR="00FD6B71" w:rsidRPr="00FD6B71" w:rsidRDefault="00D76BFC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동원F&amp;B의 '리챔'은 시장 점유율 약 20%를 차지하는 2위 브랜드</w:t>
      </w:r>
    </w:p>
    <w:p w14:paraId="68CA4DB0" w14:textId="7567F503" w:rsidR="00FD6B71" w:rsidRPr="00FD6B71" w:rsidRDefault="00D76BFC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'리챔' 브랜드의 연간 매출을 약 1,400억 원 (7,000억 원 × 0.2)으로 추정</w:t>
      </w:r>
    </w:p>
    <w:p w14:paraId="3413358D" w14:textId="327D9F73" w:rsidR="00FD6B71" w:rsidRPr="00FD6B71" w:rsidRDefault="00534D82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3단계 </w:t>
      </w:r>
      <w:r w:rsidR="00FD6B71" w:rsidRPr="00FD6B71">
        <w:rPr>
          <w:sz w:val="24"/>
        </w:rPr>
        <w:t>: 브랜드 전체 판매량 추정</w:t>
      </w:r>
    </w:p>
    <w:p w14:paraId="5FFA292E" w14:textId="150F4A40" w:rsidR="00FD6B71" w:rsidRPr="00FD6B71" w:rsidRDefault="00D76BFC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리챔의 평균 소매 가격(ASP)을 약 4,000원으로 가정하면, '리챔' 브랜드 전체의 연간 판매량은 약 3,500만 개 (1,400억 / 4,000)로 추산 가능</w:t>
      </w:r>
    </w:p>
    <w:p w14:paraId="1B0AA414" w14:textId="4BC9EEF2" w:rsidR="00FD6B71" w:rsidRPr="00FD6B71" w:rsidRDefault="00534D82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4단계 </w:t>
      </w:r>
      <w:r w:rsidR="00FD6B71" w:rsidRPr="00FD6B71">
        <w:rPr>
          <w:sz w:val="24"/>
        </w:rPr>
        <w:t>: '오믈레햄' SKU 판매량 최종 결정</w:t>
      </w:r>
    </w:p>
    <w:p w14:paraId="024548FE" w14:textId="5F18EA5B" w:rsidR="00FD6B71" w:rsidRPr="00FD6B71" w:rsidRDefault="00D76BFC" w:rsidP="004056C1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'리챔 오믈레햄'은 '아이 반찬'이라는 특정 목적을 가진 틈새 제품으로, 전체 브랜드 판매량의 약 7%를 차지할 것으로 추정</w:t>
      </w:r>
    </w:p>
    <w:p w14:paraId="370DF4D1" w14:textId="4BCB83BC" w:rsidR="00FD6B71" w:rsidRPr="00FD6B71" w:rsidRDefault="00672A80" w:rsidP="004056C1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④</w:t>
      </w:r>
      <w:r w:rsidR="00FD6B71" w:rsidRPr="00FD6B71">
        <w:rPr>
          <w:sz w:val="24"/>
        </w:rPr>
        <w:t xml:space="preserve"> 최종 예산 배분:</w:t>
      </w:r>
    </w:p>
    <w:p w14:paraId="2D75C6C7" w14:textId="474F07B2" w:rsidR="00FD6B71" w:rsidRPr="00FD6B71" w:rsidRDefault="00FD6B71" w:rsidP="0089063C">
      <w:pPr>
        <w:ind w:leftChars="300" w:left="660"/>
        <w:rPr>
          <w:sz w:val="24"/>
        </w:rPr>
      </w:pPr>
      <w:r w:rsidRPr="00FD6B71">
        <w:rPr>
          <w:sz w:val="24"/>
        </w:rPr>
        <w:t xml:space="preserve">250만 개 (3,500만 개 × 0.07)를 </w:t>
      </w:r>
      <w:r w:rsidR="000A50EE">
        <w:rPr>
          <w:rFonts w:hint="eastAsia"/>
          <w:sz w:val="24"/>
        </w:rPr>
        <w:t xml:space="preserve">총 </w:t>
      </w:r>
      <w:r w:rsidR="009669DC">
        <w:rPr>
          <w:rFonts w:hint="eastAsia"/>
          <w:sz w:val="24"/>
        </w:rPr>
        <w:t>판매</w:t>
      </w:r>
      <w:r w:rsidR="00371D66">
        <w:rPr>
          <w:rFonts w:hint="eastAsia"/>
          <w:sz w:val="24"/>
        </w:rPr>
        <w:t>량</w:t>
      </w:r>
      <w:r w:rsidRPr="00FD6B71">
        <w:rPr>
          <w:sz w:val="24"/>
        </w:rPr>
        <w:t>으로 설정하고, 제품 용량별 판매 비율을 고려하여 200g 제품에 120만 개, 340g 제품에 130만 개를 배분</w:t>
      </w:r>
    </w:p>
    <w:p w14:paraId="1A578A66" w14:textId="7786F2EB" w:rsidR="00FD6B71" w:rsidRPr="00FD6B71" w:rsidRDefault="00FD6B71" w:rsidP="001F222C">
      <w:pPr>
        <w:ind w:leftChars="100" w:left="220"/>
        <w:rPr>
          <w:b/>
          <w:bCs/>
          <w:sz w:val="24"/>
        </w:rPr>
      </w:pPr>
      <w:r w:rsidRPr="00FD6B71">
        <w:rPr>
          <w:sz w:val="24"/>
        </w:rPr>
        <w:lastRenderedPageBreak/>
        <w:t>2) 덴마크 하이그릭요거트 (총 220만 개)</w:t>
      </w:r>
    </w:p>
    <w:p w14:paraId="37DAB853" w14:textId="4AF0E3CA" w:rsidR="00B6341E" w:rsidRPr="00FD6B71" w:rsidRDefault="00672A80" w:rsidP="0063660D">
      <w:pPr>
        <w:ind w:leftChars="200" w:left="440"/>
        <w:rPr>
          <w:rFonts w:hint="eastAsia"/>
          <w:sz w:val="24"/>
        </w:rPr>
      </w:pPr>
      <w:r w:rsidRPr="00672A80">
        <w:rPr>
          <w:rFonts w:hint="eastAsia"/>
          <w:sz w:val="24"/>
        </w:rPr>
        <w:t>①</w:t>
      </w:r>
      <w:r w:rsidR="00FD6B71" w:rsidRPr="00FD6B71">
        <w:rPr>
          <w:sz w:val="24"/>
        </w:rPr>
        <w:t xml:space="preserve"> 방법: 유사 사례 기반 추정</w:t>
      </w:r>
    </w:p>
    <w:p w14:paraId="2334A7D5" w14:textId="165FA8E2" w:rsidR="00B6341E" w:rsidRPr="0063660D" w:rsidRDefault="00672A80" w:rsidP="0063660D">
      <w:pPr>
        <w:ind w:leftChars="200" w:left="440"/>
        <w:rPr>
          <w:rFonts w:hint="eastAsia"/>
          <w:sz w:val="24"/>
        </w:rPr>
      </w:pPr>
      <w:r w:rsidRPr="00672A80">
        <w:rPr>
          <w:rFonts w:hint="eastAsia"/>
          <w:sz w:val="24"/>
        </w:rPr>
        <w:t>②</w:t>
      </w:r>
      <w:r w:rsidR="00FD6B71" w:rsidRPr="00FD6B71">
        <w:rPr>
          <w:sz w:val="24"/>
        </w:rPr>
        <w:t xml:space="preserve"> 적용 근거: 동일 브랜드 내에서 시장에 성공적으로 안착한 유사 제품('덴마크 하이 요구르트')이 존재하여 이를 벤치마크로 활용</w:t>
      </w:r>
    </w:p>
    <w:p w14:paraId="37BA03AF" w14:textId="1B4AE4B5" w:rsidR="00FD6B71" w:rsidRPr="00FD6B71" w:rsidRDefault="00672A80" w:rsidP="001F222C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③</w:t>
      </w:r>
      <w:r w:rsidR="00FD6B71" w:rsidRPr="00FD6B71">
        <w:rPr>
          <w:sz w:val="24"/>
        </w:rPr>
        <w:t xml:space="preserve"> 단계별 추정 과정:</w:t>
      </w:r>
    </w:p>
    <w:p w14:paraId="762C26F7" w14:textId="00A814B3" w:rsidR="00FD6B71" w:rsidRPr="00FD6B71" w:rsidRDefault="00534D82" w:rsidP="001F222C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1단계 </w:t>
      </w:r>
      <w:r w:rsidR="00FD6B71" w:rsidRPr="00FD6B71">
        <w:rPr>
          <w:sz w:val="24"/>
        </w:rPr>
        <w:t>: 유사 제품 성공 사례 확인</w:t>
      </w:r>
    </w:p>
    <w:p w14:paraId="16DFBC22" w14:textId="0A4845AF" w:rsidR="00FD6B71" w:rsidRPr="00FD6B71" w:rsidRDefault="00C50585" w:rsidP="001F222C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동원F&amp;B의 다른 유제품 히트작인 '덴마크 하이 요구르트'가 출시 6개월 만에 3,000만 개 이상 판매된 기록을 ‘덴마크’ 브랜드 신제품의 시장 잠재력을 보여주는 중요 지표로 활용</w:t>
      </w:r>
    </w:p>
    <w:p w14:paraId="20411522" w14:textId="0794E409" w:rsidR="00FD6B71" w:rsidRPr="00FD6B71" w:rsidRDefault="00534D82" w:rsidP="001F222C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2단계 </w:t>
      </w:r>
      <w:r w:rsidR="00FD6B71" w:rsidRPr="00FD6B71">
        <w:rPr>
          <w:sz w:val="24"/>
        </w:rPr>
        <w:t>: 시장 특성 고려 및 최종 결정</w:t>
      </w:r>
    </w:p>
    <w:p w14:paraId="75F28FC5" w14:textId="29D1D0D0" w:rsidR="00C50585" w:rsidRDefault="00C50585" w:rsidP="00B6341E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'하이그릭요거트'는 '하이 요구르트'보다 틈새시장인 '그릭요거트' 제품으로, 동일 수준의 판매량을 기대하긴 어려우나, 연 46%의 높은 시장 성장세와 브랜드 파워를 감안하여 목표 판매량 추정</w:t>
      </w:r>
    </w:p>
    <w:p w14:paraId="6CFF5ACA" w14:textId="77777777" w:rsidR="00B6341E" w:rsidRPr="0063660D" w:rsidRDefault="00B6341E" w:rsidP="00B6341E">
      <w:pPr>
        <w:ind w:leftChars="300" w:left="660"/>
        <w:rPr>
          <w:rFonts w:hint="eastAsia"/>
          <w:sz w:val="6"/>
          <w:szCs w:val="6"/>
        </w:rPr>
      </w:pPr>
    </w:p>
    <w:p w14:paraId="20CCE244" w14:textId="1139EAD4" w:rsidR="00FD6B71" w:rsidRPr="00FD6B71" w:rsidRDefault="00FD6B71" w:rsidP="001F222C">
      <w:pPr>
        <w:ind w:leftChars="100" w:left="220"/>
        <w:rPr>
          <w:b/>
          <w:bCs/>
          <w:sz w:val="24"/>
        </w:rPr>
      </w:pPr>
      <w:r w:rsidRPr="00FD6B71">
        <w:rPr>
          <w:sz w:val="24"/>
        </w:rPr>
        <w:t>3) 소화가 잘되는 우유로 만든 라떼 (총 650만 개)</w:t>
      </w:r>
    </w:p>
    <w:p w14:paraId="6F110B83" w14:textId="06F268AE" w:rsidR="00FD6B71" w:rsidRPr="00FD6B71" w:rsidRDefault="00672A80" w:rsidP="001F222C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①</w:t>
      </w:r>
      <w:r w:rsidR="00FD6B71" w:rsidRPr="00FD6B71">
        <w:rPr>
          <w:sz w:val="24"/>
        </w:rPr>
        <w:t xml:space="preserve"> 방법: 초기 성과 기반 추정</w:t>
      </w:r>
    </w:p>
    <w:p w14:paraId="7BF3A55C" w14:textId="2318E671" w:rsidR="00FD6B71" w:rsidRPr="00FD6B71" w:rsidRDefault="00672A80" w:rsidP="001F222C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②</w:t>
      </w:r>
      <w:r w:rsidR="00FD6B71" w:rsidRPr="00FD6B71">
        <w:rPr>
          <w:sz w:val="24"/>
        </w:rPr>
        <w:t xml:space="preserve"> 적용 근거: 출시 초기 명확하고 검증된 실판매 데이터가 존재하므로, 이를 기반으로 연간 판매량 추정정</w:t>
      </w:r>
    </w:p>
    <w:p w14:paraId="4D1BB587" w14:textId="23734325" w:rsidR="00FD6B71" w:rsidRPr="00FD6B71" w:rsidRDefault="00672A80" w:rsidP="001F222C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t>③</w:t>
      </w:r>
      <w:r w:rsidR="00FD6B71" w:rsidRPr="00FD6B71">
        <w:rPr>
          <w:sz w:val="24"/>
        </w:rPr>
        <w:t xml:space="preserve"> 단계별 추정 과정:</w:t>
      </w:r>
    </w:p>
    <w:p w14:paraId="3B0FE6AB" w14:textId="155DF253" w:rsidR="00FD6B71" w:rsidRPr="00FD6B71" w:rsidRDefault="00534D82" w:rsidP="001F222C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1단계 </w:t>
      </w:r>
      <w:r w:rsidR="00FD6B71" w:rsidRPr="00FD6B71">
        <w:rPr>
          <w:sz w:val="24"/>
        </w:rPr>
        <w:t>: 초기 성공 데이터 확인</w:t>
      </w:r>
    </w:p>
    <w:p w14:paraId="6C10F3CD" w14:textId="3E90383E" w:rsidR="00FD6B71" w:rsidRPr="00FD6B71" w:rsidRDefault="00C50585" w:rsidP="001F222C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 xml:space="preserve">출시 초기 2개월 만에 300만 </w:t>
      </w:r>
      <w:r w:rsidR="00407622">
        <w:rPr>
          <w:rFonts w:hint="eastAsia"/>
          <w:sz w:val="24"/>
        </w:rPr>
        <w:t xml:space="preserve">개 </w:t>
      </w:r>
      <w:r w:rsidR="00FD6B71" w:rsidRPr="00FD6B71">
        <w:rPr>
          <w:sz w:val="24"/>
        </w:rPr>
        <w:t>판매 돌파 데이터 존재</w:t>
      </w:r>
    </w:p>
    <w:p w14:paraId="6165FCD3" w14:textId="49BC15FC" w:rsidR="00FD6B71" w:rsidRPr="00FD6B71" w:rsidRDefault="00534D82" w:rsidP="001F222C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2단계 </w:t>
      </w:r>
      <w:r w:rsidR="00FD6B71" w:rsidRPr="00FD6B71">
        <w:rPr>
          <w:sz w:val="24"/>
        </w:rPr>
        <w:t>: 시장 성장률 및 최종 결정</w:t>
      </w:r>
    </w:p>
    <w:p w14:paraId="20A12683" w14:textId="111647CE" w:rsidR="00FD6B71" w:rsidRPr="00FD6B71" w:rsidRDefault="00C50585" w:rsidP="001F222C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제품의 강력한 소구점(락토프리)과 RTD 커피 시장의 성장세를 고려</w:t>
      </w:r>
      <w:r w:rsidR="009D57C7">
        <w:rPr>
          <w:rFonts w:hint="eastAsia"/>
          <w:sz w:val="24"/>
        </w:rPr>
        <w:t>,</w:t>
      </w:r>
      <w:r w:rsidR="00FD6B71" w:rsidRPr="00FD6B71">
        <w:rPr>
          <w:sz w:val="24"/>
        </w:rPr>
        <w:t xml:space="preserve"> 초기 판매량의 약 </w:t>
      </w:r>
      <w:r w:rsidR="009D57C7">
        <w:rPr>
          <w:rFonts w:hint="eastAsia"/>
          <w:sz w:val="24"/>
        </w:rPr>
        <w:t>30%</w:t>
      </w:r>
      <w:r w:rsidR="00FD6B71" w:rsidRPr="00FD6B71">
        <w:rPr>
          <w:sz w:val="24"/>
        </w:rPr>
        <w:t xml:space="preserve"> 수준인 월평균 54만 개 정도의 안정적 판매를 유지할 것으로 추정</w:t>
      </w:r>
    </w:p>
    <w:p w14:paraId="1024A59E" w14:textId="77777777" w:rsidR="0063660D" w:rsidRDefault="0063660D" w:rsidP="001F222C">
      <w:pPr>
        <w:ind w:leftChars="200" w:left="440"/>
        <w:rPr>
          <w:sz w:val="24"/>
        </w:rPr>
      </w:pPr>
    </w:p>
    <w:p w14:paraId="614F2CBB" w14:textId="0E1D2BC4" w:rsidR="00FD6B71" w:rsidRPr="00FD6B71" w:rsidRDefault="00672A80" w:rsidP="001F222C">
      <w:pPr>
        <w:ind w:leftChars="200" w:left="440"/>
        <w:rPr>
          <w:sz w:val="24"/>
        </w:rPr>
      </w:pPr>
      <w:r w:rsidRPr="00672A80">
        <w:rPr>
          <w:rFonts w:hint="eastAsia"/>
          <w:sz w:val="24"/>
        </w:rPr>
        <w:lastRenderedPageBreak/>
        <w:t>④</w:t>
      </w:r>
      <w:r w:rsidR="00FD6B71" w:rsidRPr="00FD6B71">
        <w:rPr>
          <w:sz w:val="24"/>
        </w:rPr>
        <w:t xml:space="preserve"> 최종 예산 배분:</w:t>
      </w:r>
    </w:p>
    <w:p w14:paraId="3573E42A" w14:textId="5B10895B" w:rsidR="00FD6B71" w:rsidRPr="00FD6B71" w:rsidRDefault="00C50585" w:rsidP="001F222C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이를 바탕으로 연간 총 650만 개 (54만 개 × 12개월)를 연 판매량으로 설정하고, 두 가지 맛의 미세한 선호도 차이를 반영하여 카페라떼에 330만 개, 바닐라라떼에 320만 개를 배분</w:t>
      </w:r>
    </w:p>
    <w:p w14:paraId="2CED58C8" w14:textId="77777777" w:rsidR="00C50585" w:rsidRDefault="00C50585" w:rsidP="00FD6B71">
      <w:pPr>
        <w:rPr>
          <w:sz w:val="24"/>
        </w:rPr>
      </w:pPr>
    </w:p>
    <w:p w14:paraId="3A04FE1E" w14:textId="4733E537" w:rsidR="00FD6B71" w:rsidRPr="00FD6B71" w:rsidRDefault="00FD6B71" w:rsidP="00747982">
      <w:pPr>
        <w:ind w:leftChars="100" w:left="220"/>
        <w:rPr>
          <w:b/>
          <w:bCs/>
          <w:sz w:val="24"/>
        </w:rPr>
      </w:pPr>
      <w:r w:rsidRPr="00FD6B71">
        <w:rPr>
          <w:sz w:val="24"/>
        </w:rPr>
        <w:t>4) 동원맛참 (총 1,100만 개)</w:t>
      </w:r>
    </w:p>
    <w:p w14:paraId="6C959D16" w14:textId="3A58A7A5" w:rsidR="00FD6B71" w:rsidRPr="00FD6B71" w:rsidRDefault="00AD552A" w:rsidP="00747982">
      <w:pPr>
        <w:ind w:leftChars="200" w:left="440"/>
        <w:rPr>
          <w:sz w:val="24"/>
        </w:rPr>
      </w:pPr>
      <w:r>
        <w:rPr>
          <w:rFonts w:hint="eastAsia"/>
          <w:sz w:val="24"/>
        </w:rPr>
        <w:t>①</w:t>
      </w:r>
      <w:r w:rsidR="00FD6B71" w:rsidRPr="00FD6B71">
        <w:rPr>
          <w:sz w:val="24"/>
        </w:rPr>
        <w:t>  방법: 브랜드 포트폴리오 추정</w:t>
      </w:r>
    </w:p>
    <w:p w14:paraId="42B84D2D" w14:textId="01EF666D" w:rsidR="00FD6B71" w:rsidRPr="00FD6B71" w:rsidRDefault="00AD552A" w:rsidP="00747982">
      <w:pPr>
        <w:ind w:leftChars="200" w:left="440"/>
        <w:rPr>
          <w:sz w:val="24"/>
        </w:rPr>
      </w:pPr>
      <w:r w:rsidRPr="00AD552A">
        <w:rPr>
          <w:rFonts w:hint="eastAsia"/>
          <w:sz w:val="24"/>
        </w:rPr>
        <w:t>②</w:t>
      </w:r>
      <w:r w:rsidR="00FD6B71" w:rsidRPr="00FD6B71">
        <w:rPr>
          <w:sz w:val="24"/>
        </w:rPr>
        <w:t xml:space="preserve"> 적용 근거: '동원참치'라는 압도적 모 브랜드의 서브 브랜드로서, 브랜드 내 전략적 위상과 목표를 바탕으로 판매량 추정</w:t>
      </w:r>
    </w:p>
    <w:p w14:paraId="33759EAD" w14:textId="52400E96" w:rsidR="00FD6B71" w:rsidRPr="00FD6B71" w:rsidRDefault="00AD552A" w:rsidP="00747982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③ </w:t>
      </w:r>
      <w:r w:rsidR="00FD6B71" w:rsidRPr="00FD6B71">
        <w:rPr>
          <w:sz w:val="24"/>
        </w:rPr>
        <w:t>단계별 추정 과정:</w:t>
      </w:r>
    </w:p>
    <w:p w14:paraId="425518D5" w14:textId="3412F676" w:rsidR="00FD6B71" w:rsidRPr="00FD6B71" w:rsidRDefault="00534D82" w:rsidP="00747982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1단계 </w:t>
      </w:r>
      <w:r w:rsidR="00FD6B71" w:rsidRPr="00FD6B71">
        <w:rPr>
          <w:sz w:val="24"/>
        </w:rPr>
        <w:t>: 모(母)브랜드 규모 확인</w:t>
      </w:r>
    </w:p>
    <w:p w14:paraId="55A66FE1" w14:textId="7A29DE77" w:rsidR="00FD6B71" w:rsidRPr="00FD6B71" w:rsidRDefault="00C50585" w:rsidP="00747982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'맛참'의 모 브랜드인 '동원참치'는 연 매출 5,000억 원 이상, 시장 점유율 80%에 달하는 압도적인 1위 브랜드</w:t>
      </w:r>
    </w:p>
    <w:p w14:paraId="6D1EF608" w14:textId="09B24114" w:rsidR="00FD6B71" w:rsidRPr="00FD6B71" w:rsidRDefault="00534D82" w:rsidP="00747982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2단계 </w:t>
      </w:r>
      <w:r w:rsidR="00FD6B71" w:rsidRPr="00FD6B71">
        <w:rPr>
          <w:sz w:val="24"/>
        </w:rPr>
        <w:t>: 서브 브랜드 위상 분석 및 최종 결정</w:t>
      </w:r>
    </w:p>
    <w:p w14:paraId="57D1954E" w14:textId="5D679E68" w:rsidR="00FD6B71" w:rsidRPr="00FD6B71" w:rsidRDefault="00C50585" w:rsidP="00747982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'맛참'은 MZ세대라는 새로운 시장을 공략하기 위한 동원참치의 핵심 전략 제품으로, 전체 참치캔 시장 규모와 초기 반응을 고려하여 총 판매량 설정</w:t>
      </w:r>
    </w:p>
    <w:p w14:paraId="1E59A9AE" w14:textId="48315D23" w:rsidR="00FD6B71" w:rsidRPr="00FD6B71" w:rsidRDefault="00AD552A" w:rsidP="00747982">
      <w:pPr>
        <w:ind w:leftChars="200" w:left="440"/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SKU별 예산 배분: 맛(Flavor)과 용량(Size) 두 가지 축을 기준으로 설정</w:t>
      </w:r>
    </w:p>
    <w:p w14:paraId="70CF319A" w14:textId="66D130F7" w:rsidR="00FD6B71" w:rsidRPr="00FD6B71" w:rsidRDefault="00C50585" w:rsidP="00747982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가정 1 (맛): 대중적인 '고소참기름' 맛과 상대적으로 선호가 갈리는 '매콤참기름' 맛의 판매 비율을 6 : 4로 설정</w:t>
      </w:r>
    </w:p>
    <w:p w14:paraId="57AEE664" w14:textId="5EA2A15D" w:rsidR="00FD6B71" w:rsidRPr="00FD6B71" w:rsidRDefault="00C50585" w:rsidP="00747982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가정 2 (용량): 밥반찬 특성상 가성비가 좋은 대용량(135g) 선호도가 높을 것을 가정하여 6 : 4 비율을 설정</w:t>
      </w:r>
    </w:p>
    <w:p w14:paraId="6BC9777F" w14:textId="6D87F6AC" w:rsidR="00FD6B71" w:rsidRPr="00FD6B71" w:rsidRDefault="00C50585" w:rsidP="00747982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최종 배분:</w:t>
      </w:r>
    </w:p>
    <w:p w14:paraId="5BF3A96D" w14:textId="14513D14" w:rsidR="00FD6B71" w:rsidRPr="00FD6B71" w:rsidRDefault="00FD6B71" w:rsidP="00747982">
      <w:pPr>
        <w:ind w:leftChars="200" w:left="440"/>
        <w:rPr>
          <w:sz w:val="24"/>
        </w:rPr>
      </w:pPr>
      <w:r w:rsidRPr="00FD6B71">
        <w:rPr>
          <w:sz w:val="24"/>
        </w:rPr>
        <w:t>동원맛참 고소참기름 135g: 400만 개</w:t>
      </w:r>
      <w:r w:rsidR="00C50585">
        <w:rPr>
          <w:rFonts w:hint="eastAsia"/>
          <w:sz w:val="24"/>
        </w:rPr>
        <w:t xml:space="preserve"> / </w:t>
      </w:r>
      <w:r w:rsidRPr="00FD6B71">
        <w:rPr>
          <w:sz w:val="24"/>
        </w:rPr>
        <w:t>동원맛참 고소참기름 90g: 270만 개</w:t>
      </w:r>
    </w:p>
    <w:p w14:paraId="78057000" w14:textId="4F3E365E" w:rsidR="00FD6B71" w:rsidRPr="00FD6B71" w:rsidRDefault="00FD6B71" w:rsidP="00747982">
      <w:pPr>
        <w:ind w:leftChars="200" w:left="440"/>
        <w:rPr>
          <w:sz w:val="24"/>
        </w:rPr>
      </w:pPr>
      <w:r w:rsidRPr="00FD6B71">
        <w:rPr>
          <w:sz w:val="24"/>
        </w:rPr>
        <w:t>동원맛참 매콤참기름 135g: 270만 개</w:t>
      </w:r>
      <w:r w:rsidR="00C50585">
        <w:rPr>
          <w:rFonts w:hint="eastAsia"/>
          <w:sz w:val="24"/>
        </w:rPr>
        <w:t xml:space="preserve"> / </w:t>
      </w:r>
      <w:r w:rsidRPr="00FD6B71">
        <w:rPr>
          <w:sz w:val="24"/>
        </w:rPr>
        <w:t>동원맛참 매콤참기름 90g: 160만 개</w:t>
      </w:r>
    </w:p>
    <w:p w14:paraId="41CBBC4B" w14:textId="77777777" w:rsidR="00C50585" w:rsidRDefault="00C50585" w:rsidP="00FD6B71">
      <w:pPr>
        <w:rPr>
          <w:sz w:val="24"/>
        </w:rPr>
      </w:pPr>
    </w:p>
    <w:p w14:paraId="6C7326D0" w14:textId="77777777" w:rsidR="0026182F" w:rsidRDefault="0026182F" w:rsidP="002A0195">
      <w:pPr>
        <w:rPr>
          <w:rFonts w:hint="eastAsia"/>
          <w:sz w:val="24"/>
        </w:rPr>
      </w:pPr>
    </w:p>
    <w:p w14:paraId="03A6B2AE" w14:textId="00B2F524" w:rsidR="00FD6B71" w:rsidRPr="00FD6B71" w:rsidRDefault="00FD6B71" w:rsidP="00F45286">
      <w:pPr>
        <w:ind w:leftChars="100" w:left="220"/>
        <w:rPr>
          <w:b/>
          <w:bCs/>
          <w:sz w:val="24"/>
        </w:rPr>
      </w:pPr>
      <w:r w:rsidRPr="00FD6B71">
        <w:rPr>
          <w:sz w:val="24"/>
        </w:rPr>
        <w:lastRenderedPageBreak/>
        <w:t>5)  동원참치액 (총 550만 개)</w:t>
      </w:r>
    </w:p>
    <w:p w14:paraId="2D21684C" w14:textId="5C036239" w:rsidR="00FD6B71" w:rsidRPr="00FD6B71" w:rsidRDefault="00292B75" w:rsidP="00F45286">
      <w:pPr>
        <w:ind w:leftChars="200" w:left="440"/>
        <w:rPr>
          <w:sz w:val="24"/>
        </w:rPr>
      </w:pPr>
      <w:r>
        <w:rPr>
          <w:rFonts w:hint="eastAsia"/>
          <w:sz w:val="24"/>
        </w:rPr>
        <w:t>①</w:t>
      </w:r>
      <w:r w:rsidR="00FD6B71" w:rsidRPr="00FD6B71">
        <w:rPr>
          <w:sz w:val="24"/>
        </w:rPr>
        <w:t>  방법: 시장 기반 하향식 추정</w:t>
      </w:r>
    </w:p>
    <w:p w14:paraId="75AAF017" w14:textId="19A7F24D" w:rsidR="00FD6B71" w:rsidRPr="00FD6B71" w:rsidRDefault="00292B75" w:rsidP="00F45286">
      <w:pPr>
        <w:ind w:leftChars="200" w:left="440"/>
        <w:rPr>
          <w:rFonts w:hint="eastAsia"/>
          <w:sz w:val="24"/>
        </w:rPr>
      </w:pPr>
      <w:r w:rsidRPr="00AD552A">
        <w:rPr>
          <w:rFonts w:hint="eastAsia"/>
          <w:sz w:val="24"/>
        </w:rPr>
        <w:t>②</w:t>
      </w:r>
      <w:r w:rsidR="00FD6B71" w:rsidRPr="00FD6B71">
        <w:rPr>
          <w:sz w:val="24"/>
        </w:rPr>
        <w:t xml:space="preserve"> 적용 근거: 참치액 시장은 규모 추정이 가능하고, 자사의 시장 점유율 데이터가 명확하여 하향식 접근법 적용</w:t>
      </w:r>
    </w:p>
    <w:p w14:paraId="39C9A34F" w14:textId="7CF81467" w:rsidR="00FD6B71" w:rsidRPr="00FD6B71" w:rsidRDefault="00292B75" w:rsidP="00F45286">
      <w:pPr>
        <w:ind w:leftChars="200" w:left="440"/>
        <w:rPr>
          <w:sz w:val="24"/>
        </w:rPr>
      </w:pPr>
      <w:r>
        <w:rPr>
          <w:rFonts w:hint="eastAsia"/>
          <w:sz w:val="24"/>
        </w:rPr>
        <w:t>③</w:t>
      </w:r>
      <w:r w:rsidR="00FD6B71" w:rsidRPr="00FD6B71">
        <w:rPr>
          <w:sz w:val="24"/>
        </w:rPr>
        <w:t xml:space="preserve"> 단계별 추정 과정:</w:t>
      </w:r>
    </w:p>
    <w:p w14:paraId="078AD868" w14:textId="14E24EB6" w:rsidR="00FD6B71" w:rsidRPr="00FD6B71" w:rsidRDefault="00534D82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1단계 </w:t>
      </w:r>
      <w:r w:rsidR="00FD6B71" w:rsidRPr="00FD6B71">
        <w:rPr>
          <w:sz w:val="24"/>
        </w:rPr>
        <w:t>: 시장 전체 규모 확인</w:t>
      </w:r>
    </w:p>
    <w:p w14:paraId="749CC4ED" w14:textId="1950BED6" w:rsidR="00FD6B71" w:rsidRPr="00FD6B71" w:rsidRDefault="002B615A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2024년 국내 참치액 시장 규모는 700억 원을 돌파할 것으로 예상</w:t>
      </w:r>
    </w:p>
    <w:p w14:paraId="3D3BAC50" w14:textId="060B0B24" w:rsidR="00FD6B71" w:rsidRPr="00FD6B71" w:rsidRDefault="00534D82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2단계 </w:t>
      </w:r>
      <w:r w:rsidR="00FD6B71" w:rsidRPr="00FD6B71">
        <w:rPr>
          <w:sz w:val="24"/>
        </w:rPr>
        <w:t>: '동원참치액' 점유율 및 매출 추정</w:t>
      </w:r>
    </w:p>
    <w:p w14:paraId="354E486A" w14:textId="6213490B" w:rsidR="00FD6B71" w:rsidRPr="00FD6B71" w:rsidRDefault="002B615A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2024년 상반기 기준 점유율 20%를 돌파하며 빠르게 성장하고 있어, 연간 매출은 최소 140억 원 (700억 원 × 0.2) 이상으로 추정됩니다.</w:t>
      </w:r>
    </w:p>
    <w:p w14:paraId="173CCBB3" w14:textId="628E2FEB" w:rsidR="00FD6B71" w:rsidRPr="00FD6B71" w:rsidRDefault="00534D82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3단계 </w:t>
      </w:r>
      <w:r w:rsidR="00FD6B71" w:rsidRPr="00FD6B71">
        <w:rPr>
          <w:sz w:val="24"/>
        </w:rPr>
        <w:t>: 라인 전체 판매량 추정</w:t>
      </w:r>
    </w:p>
    <w:p w14:paraId="125F468E" w14:textId="4E0078A2" w:rsidR="00FD6B71" w:rsidRPr="00FD6B71" w:rsidRDefault="002B615A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참치액의 평균 소매 가격(ASP)을 약 2,500원으로 가정하면, 연간 판매량은 약 560만 개 (140억 / 2,500)로 추산</w:t>
      </w:r>
    </w:p>
    <w:p w14:paraId="6C2275B9" w14:textId="5CDBD14F" w:rsidR="00FD6B71" w:rsidRPr="00FD6B71" w:rsidRDefault="00534D82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4단계 </w:t>
      </w:r>
      <w:r w:rsidR="00FD6B71" w:rsidRPr="00FD6B71">
        <w:rPr>
          <w:sz w:val="24"/>
        </w:rPr>
        <w:t>: SKU별 판매량 최종 결정</w:t>
      </w:r>
    </w:p>
    <w:p w14:paraId="010B26A2" w14:textId="1BC7140A" w:rsidR="00FD6B71" w:rsidRPr="00FD6B71" w:rsidRDefault="002B615A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추정치를 바탕으로, 제품별 선호도와 일반적인 구매 패턴을 반영하여 총 550만 개의 예산을 최종적으로 배분</w:t>
      </w:r>
    </w:p>
    <w:p w14:paraId="23D5C209" w14:textId="7D2B2915" w:rsidR="00FD6B71" w:rsidRPr="00FD6B71" w:rsidRDefault="00292B75" w:rsidP="00F45286">
      <w:pPr>
        <w:ind w:leftChars="200" w:left="440"/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SKU별 예산 배분: '제품 등급(Tier)'과 '용량(Size)'을 기준으로 설정</w:t>
      </w:r>
    </w:p>
    <w:p w14:paraId="5A819B0D" w14:textId="4461E1DC" w:rsidR="00FD6B71" w:rsidRPr="00FD6B71" w:rsidRDefault="002B615A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가정 1 (등급): 시장 수요 대부분이 대중적 제품이므로 대중 라인(순/진) : 프리미엄 라인 = 9 : 1로 할당</w:t>
      </w:r>
    </w:p>
    <w:p w14:paraId="39262783" w14:textId="18505D18" w:rsidR="00FD6B71" w:rsidRPr="00FD6B71" w:rsidRDefault="002B615A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가정 2 (용량): 조미료는 작은 용량을 우선 구매하는 경향을 반영하여 500g : 900g = 6.5 : 3.5 비율 설정</w:t>
      </w:r>
    </w:p>
    <w:p w14:paraId="07C6B066" w14:textId="4DB0A3F5" w:rsidR="00FD6B71" w:rsidRPr="00FD6B71" w:rsidRDefault="002B615A" w:rsidP="00F45286">
      <w:pPr>
        <w:ind w:leftChars="300" w:left="66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최종 배분:</w:t>
      </w:r>
    </w:p>
    <w:p w14:paraId="6C69EA6E" w14:textId="77777777" w:rsidR="00FD6B71" w:rsidRPr="00FD6B71" w:rsidRDefault="00FD6B71" w:rsidP="00F45286">
      <w:pPr>
        <w:ind w:leftChars="300" w:left="660" w:firstLineChars="100" w:firstLine="240"/>
        <w:rPr>
          <w:sz w:val="24"/>
        </w:rPr>
      </w:pPr>
      <w:r w:rsidRPr="00FD6B71">
        <w:rPr>
          <w:sz w:val="24"/>
        </w:rPr>
        <w:t>동원참치액 순 500g / 900g: 160만 개 / 90만 개</w:t>
      </w:r>
    </w:p>
    <w:p w14:paraId="365372B3" w14:textId="77777777" w:rsidR="00FD6B71" w:rsidRPr="00FD6B71" w:rsidRDefault="00FD6B71" w:rsidP="00F45286">
      <w:pPr>
        <w:ind w:leftChars="300" w:left="660" w:firstLineChars="100" w:firstLine="240"/>
        <w:rPr>
          <w:sz w:val="24"/>
        </w:rPr>
      </w:pPr>
      <w:r w:rsidRPr="00FD6B71">
        <w:rPr>
          <w:sz w:val="24"/>
        </w:rPr>
        <w:t>동원참치액 진 500g / 900g: 160만 개 / 90만 개</w:t>
      </w:r>
    </w:p>
    <w:p w14:paraId="77B231ED" w14:textId="7BD3FF70" w:rsidR="002919A4" w:rsidRPr="00292B75" w:rsidRDefault="00FD6B71" w:rsidP="00292B75">
      <w:pPr>
        <w:ind w:leftChars="300" w:left="660" w:firstLineChars="100" w:firstLine="240"/>
        <w:rPr>
          <w:rFonts w:hint="eastAsia"/>
          <w:sz w:val="24"/>
        </w:rPr>
      </w:pPr>
      <w:r w:rsidRPr="00FD6B71">
        <w:rPr>
          <w:sz w:val="24"/>
        </w:rPr>
        <w:t>프리미엄 동원참치액 500g / 900g: 30만 개 / 20만 개</w:t>
      </w:r>
    </w:p>
    <w:p w14:paraId="78EE672D" w14:textId="62FBF9FC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lastRenderedPageBreak/>
        <w:t>4-2. 월별 배분</w:t>
      </w:r>
    </w:p>
    <w:p w14:paraId="4D89144A" w14:textId="77777777" w:rsidR="001E443B" w:rsidRDefault="001E443B" w:rsidP="004B70A6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1. </w:t>
      </w:r>
      <w:r w:rsidR="00FD6B71" w:rsidRPr="00FD6B71">
        <w:rPr>
          <w:sz w:val="24"/>
        </w:rPr>
        <w:t>월별 판매 영향 변수 분석</w:t>
      </w:r>
    </w:p>
    <w:p w14:paraId="056F73D1" w14:textId="77777777" w:rsidR="001E443B" w:rsidRDefault="001E443B" w:rsidP="004B70A6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1) </w:t>
      </w:r>
      <w:r w:rsidR="00FD6B71" w:rsidRPr="00FD6B71">
        <w:rPr>
          <w:sz w:val="24"/>
        </w:rPr>
        <w:t>기본 가중치 산출: 각 제품 카테고리의 '월별 계절성 지수' 와 '검색어 변동 추이' 를 곱하여 월별 기본 판매 가중치 계산</w:t>
      </w:r>
    </w:p>
    <w:p w14:paraId="42630484" w14:textId="77777777" w:rsidR="001E443B" w:rsidRDefault="001E443B" w:rsidP="004B70A6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2) </w:t>
      </w:r>
      <w:r w:rsidR="00FD6B71" w:rsidRPr="00FD6B71">
        <w:rPr>
          <w:sz w:val="24"/>
        </w:rPr>
        <w:t>시장 이벤트 및 프로모션 가중치 조정:</w:t>
      </w:r>
    </w:p>
    <w:p w14:paraId="11E2D96F" w14:textId="6533461C" w:rsidR="001E443B" w:rsidRDefault="001E443B" w:rsidP="004B70A6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 xml:space="preserve">시장 </w:t>
      </w:r>
      <w:r w:rsidR="007D3172">
        <w:rPr>
          <w:rFonts w:hint="eastAsia"/>
          <w:sz w:val="24"/>
        </w:rPr>
        <w:t>이벤트</w:t>
      </w:r>
      <w:r w:rsidR="00FD6B71" w:rsidRPr="00FD6B71">
        <w:rPr>
          <w:sz w:val="24"/>
        </w:rPr>
        <w:t xml:space="preserve"> 추론: '주요 시장 변수' 표를 분석하여 기본 가중치를 조정</w:t>
      </w:r>
    </w:p>
    <w:p w14:paraId="727AF981" w14:textId="0CEA4196" w:rsidR="00FD6B71" w:rsidRPr="00FD6B71" w:rsidRDefault="00FD6B71" w:rsidP="004B70A6">
      <w:pPr>
        <w:ind w:leftChars="200" w:left="440"/>
        <w:rPr>
          <w:sz w:val="24"/>
        </w:rPr>
      </w:pPr>
      <w:r w:rsidRPr="00FD6B71">
        <w:rPr>
          <w:sz w:val="24"/>
        </w:rPr>
        <w:t>(예시) '덴마크 하이그릭요거트'의 경우, 10월 경쟁사 신제품 출시라는 부정적 이벤트가 있으므로 해당 월의 가중치를 8% 하향 조정하고, 이 영향이 11월까지 이어져 3% 추가 하향 조정한다.</w:t>
      </w:r>
    </w:p>
    <w:p w14:paraId="353F0664" w14:textId="4F5826CA" w:rsidR="00FD6B71" w:rsidRPr="00FD6B71" w:rsidRDefault="000F2048" w:rsidP="004B70A6">
      <w:pPr>
        <w:ind w:leftChars="200" w:left="440"/>
        <w:rPr>
          <w:sz w:val="6"/>
          <w:szCs w:val="6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프로모션 증폭: 조정된 가중치에 '가상 프로모션 캘린더'의 증폭률을 곱하여 최종 월별 판매 가중치를 확정</w:t>
      </w:r>
      <w:r w:rsidR="00FD6B71" w:rsidRPr="00FD6B71">
        <w:rPr>
          <w:sz w:val="24"/>
        </w:rPr>
        <w:br/>
      </w:r>
    </w:p>
    <w:p w14:paraId="4DE4F2A2" w14:textId="168255E3" w:rsidR="00FD6B71" w:rsidRPr="00FD6B71" w:rsidRDefault="000F2048" w:rsidP="004B70A6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2. </w:t>
      </w:r>
      <w:r w:rsidR="00FD6B71" w:rsidRPr="00FD6B71">
        <w:rPr>
          <w:sz w:val="24"/>
        </w:rPr>
        <w:t>페르소나 기반 구매 시뮬레이션:</w:t>
      </w:r>
    </w:p>
    <w:p w14:paraId="633D158E" w14:textId="1F1F7B92" w:rsidR="00FD6B71" w:rsidRPr="00FD6B71" w:rsidRDefault="000F2048" w:rsidP="004B70A6">
      <w:pPr>
        <w:ind w:leftChars="100" w:left="220"/>
        <w:rPr>
          <w:sz w:val="24"/>
        </w:rPr>
      </w:pPr>
      <w:r>
        <w:rPr>
          <w:rFonts w:hint="eastAsia"/>
          <w:sz w:val="24"/>
        </w:rPr>
        <w:t xml:space="preserve">1) </w:t>
      </w:r>
      <w:r w:rsidR="00FD6B71" w:rsidRPr="00FD6B71">
        <w:rPr>
          <w:sz w:val="24"/>
        </w:rPr>
        <w:t>그룹별 월간 구매 확률 : 생성된 각 페르소나 그룹이 최종 월별 가중치에 반응하는 '그룹별 월간 구매 확률(%)' 산출</w:t>
      </w:r>
    </w:p>
    <w:p w14:paraId="3970C739" w14:textId="727BBB27" w:rsidR="00FD6B71" w:rsidRPr="00FD6B71" w:rsidRDefault="000F2048" w:rsidP="004B70A6">
      <w:pPr>
        <w:ind w:leftChars="200" w:left="440"/>
        <w:rPr>
          <w:sz w:val="24"/>
        </w:rPr>
      </w:pPr>
      <w:r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계산 로직: 이 확률은 페르소나의 '가격 민감도', '트렌드 민감도', 'SNS 영향 민감도' 등 다양한 속성들이 월별 가중치와 어떻게 상호작용하는지에 대한 논리적 모델을 기반으로 계산</w:t>
      </w:r>
    </w:p>
    <w:p w14:paraId="369798FE" w14:textId="77777777" w:rsidR="00FD6B71" w:rsidRPr="00FD6B71" w:rsidRDefault="00FD6B71" w:rsidP="004B70A6">
      <w:pPr>
        <w:ind w:leftChars="200" w:left="440"/>
        <w:rPr>
          <w:sz w:val="24"/>
        </w:rPr>
      </w:pPr>
      <w:r w:rsidRPr="00FD6B71">
        <w:rPr>
          <w:sz w:val="24"/>
        </w:rPr>
        <w:t>(예시) '가격 민감도가 높은 페르소나'는 '프로모션 가중치가 높은 월'에 구매 확률이 비례하여 크게 상승</w:t>
      </w:r>
    </w:p>
    <w:p w14:paraId="70D52675" w14:textId="77777777" w:rsidR="00FD6B71" w:rsidRPr="00FD6B71" w:rsidRDefault="00FD6B71" w:rsidP="00FD6B71">
      <w:pPr>
        <w:rPr>
          <w:sz w:val="6"/>
          <w:szCs w:val="6"/>
        </w:rPr>
      </w:pPr>
    </w:p>
    <w:p w14:paraId="3C313CB5" w14:textId="77777777" w:rsidR="00FD6B71" w:rsidRPr="00FD6B71" w:rsidRDefault="00FD6B71" w:rsidP="00FD6B71">
      <w:pPr>
        <w:rPr>
          <w:sz w:val="24"/>
        </w:rPr>
      </w:pPr>
      <w:r w:rsidRPr="00FD6B71">
        <w:rPr>
          <w:b/>
          <w:bCs/>
          <w:sz w:val="24"/>
        </w:rPr>
        <w:t>4-3. 최종 판매량 산출</w:t>
      </w:r>
    </w:p>
    <w:p w14:paraId="462EB9ED" w14:textId="450FB0D9" w:rsidR="00FD6B71" w:rsidRPr="00FD6B71" w:rsidRDefault="00FD6B71" w:rsidP="004B70A6">
      <w:pPr>
        <w:ind w:leftChars="100" w:left="220"/>
        <w:rPr>
          <w:b/>
          <w:bCs/>
          <w:sz w:val="24"/>
        </w:rPr>
      </w:pPr>
      <w:r w:rsidRPr="00FD6B71">
        <w:rPr>
          <w:b/>
          <w:bCs/>
          <w:sz w:val="24"/>
        </w:rPr>
        <w:t>산출식</w:t>
      </w:r>
      <w:r w:rsidR="00C91B1F">
        <w:rPr>
          <w:rFonts w:hint="eastAsia"/>
          <w:b/>
          <w:bCs/>
          <w:sz w:val="24"/>
        </w:rPr>
        <w:t xml:space="preserve"> : </w:t>
      </w:r>
      <w:r w:rsidRPr="00FD6B71">
        <w:rPr>
          <w:sz w:val="24"/>
        </w:rPr>
        <w:t>월별 예상 판매량=∑[(TAM×그룹별 시장비율)×그룹별 월간 구매 확률]</w:t>
      </w:r>
    </w:p>
    <w:p w14:paraId="099F9EC7" w14:textId="0C609861" w:rsidR="00FD6B71" w:rsidRPr="00FD6B71" w:rsidRDefault="000F2048" w:rsidP="004B70A6">
      <w:pPr>
        <w:ind w:leftChars="100" w:left="220"/>
        <w:rPr>
          <w:sz w:val="24"/>
        </w:rPr>
      </w:pPr>
      <w:r w:rsidRPr="000F2048"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TAM (전체 시장 규모)</w:t>
      </w:r>
      <w:r w:rsidR="00134D04"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: 해당 제품 카테고리의 총 시장 크기</w:t>
      </w:r>
    </w:p>
    <w:p w14:paraId="4B9AFE6D" w14:textId="17D2C873" w:rsidR="00FD6B71" w:rsidRPr="00FD6B71" w:rsidRDefault="000F2048" w:rsidP="004B70A6">
      <w:pPr>
        <w:ind w:leftChars="100" w:left="220"/>
        <w:rPr>
          <w:sz w:val="24"/>
        </w:rPr>
      </w:pPr>
      <w:r w:rsidRPr="000F2048"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그룹별 시장 비율</w:t>
      </w:r>
      <w:r w:rsidR="00134D04"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: 생성된 페르소나 그룹이 전체 시장에서 차지하는 비중</w:t>
      </w:r>
    </w:p>
    <w:p w14:paraId="52F3832B" w14:textId="48E137A6" w:rsidR="002919A4" w:rsidRPr="002919A4" w:rsidRDefault="000F2048" w:rsidP="002919A4">
      <w:pPr>
        <w:ind w:leftChars="100" w:left="220"/>
        <w:rPr>
          <w:sz w:val="24"/>
        </w:rPr>
      </w:pPr>
      <w:r w:rsidRPr="000F2048">
        <w:rPr>
          <w:rFonts w:hint="eastAsia"/>
          <w:sz w:val="24"/>
        </w:rPr>
        <w:t xml:space="preserve">- </w:t>
      </w:r>
      <w:r w:rsidR="00FD6B71" w:rsidRPr="00FD6B71">
        <w:rPr>
          <w:sz w:val="24"/>
        </w:rPr>
        <w:t>그룹별 월간 구매 확률</w:t>
      </w:r>
      <w:r w:rsidR="00134D04">
        <w:rPr>
          <w:rFonts w:hint="eastAsia"/>
          <w:sz w:val="24"/>
        </w:rPr>
        <w:t xml:space="preserve"> </w:t>
      </w:r>
      <w:r w:rsidR="00FD6B71" w:rsidRPr="00FD6B71">
        <w:rPr>
          <w:sz w:val="24"/>
        </w:rPr>
        <w:t>: 특정 월에 해당 그룹이 제품을 구매할 확률, 월별 영향 변수(계절, 프로모션 등)를 반영하여 계산</w:t>
      </w:r>
    </w:p>
    <w:p w14:paraId="620A24A7" w14:textId="490EAC44" w:rsidR="00C746B5" w:rsidRPr="00FD6B71" w:rsidRDefault="00C746B5" w:rsidP="00C746B5">
      <w:pPr>
        <w:rPr>
          <w:rFonts w:hint="eastAsia"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[부록] 참고 자료</w:t>
      </w:r>
    </w:p>
    <w:p w14:paraId="21BAC18B" w14:textId="115E7B51" w:rsidR="00FD6B71" w:rsidRPr="009F10D2" w:rsidRDefault="00314692" w:rsidP="00314692">
      <w:pPr>
        <w:rPr>
          <w:b/>
          <w:bCs/>
          <w:sz w:val="24"/>
        </w:rPr>
      </w:pPr>
      <w:r w:rsidRPr="009F10D2">
        <w:rPr>
          <w:rFonts w:hint="eastAsia"/>
          <w:b/>
          <w:bCs/>
          <w:sz w:val="24"/>
        </w:rPr>
        <w:t xml:space="preserve">1. 시장 변수(이벤트) </w:t>
      </w:r>
      <w:r w:rsidR="00CF61A9" w:rsidRPr="009F10D2">
        <w:rPr>
          <w:rFonts w:hint="eastAsia"/>
          <w:b/>
          <w:bCs/>
          <w:sz w:val="24"/>
        </w:rPr>
        <w:t>추론 관련 LLM 대화</w:t>
      </w:r>
    </w:p>
    <w:p w14:paraId="5827E40D" w14:textId="1CFE8ECB" w:rsidR="00F157D2" w:rsidRPr="00FD6B71" w:rsidRDefault="00F157D2" w:rsidP="00314692">
      <w:pPr>
        <w:rPr>
          <w:rFonts w:hint="eastAsia"/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05F8C977" wp14:editId="15689D40">
            <wp:extent cx="5731510" cy="3132455"/>
            <wp:effectExtent l="19050" t="19050" r="21590" b="10795"/>
            <wp:docPr id="1389215421" name="그림 1" descr="텍스트, 폰트, 스크린샷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15421" name="그림 1" descr="텍스트, 폰트, 스크린샷, 문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3C74FA" w14:textId="77777777" w:rsidR="00DA4EA5" w:rsidRDefault="00DA4EA5">
      <w:pPr>
        <w:rPr>
          <w:sz w:val="24"/>
        </w:rPr>
      </w:pPr>
    </w:p>
    <w:p w14:paraId="33747DAF" w14:textId="6ACF1D51" w:rsidR="00F157D2" w:rsidRPr="009F10D2" w:rsidRDefault="00F157D2">
      <w:pPr>
        <w:rPr>
          <w:b/>
          <w:bCs/>
          <w:sz w:val="24"/>
        </w:rPr>
      </w:pPr>
      <w:r w:rsidRPr="009F10D2">
        <w:rPr>
          <w:rFonts w:hint="eastAsia"/>
          <w:b/>
          <w:bCs/>
          <w:sz w:val="24"/>
        </w:rPr>
        <w:t>2. 연간 판매량 산출 방식</w:t>
      </w:r>
    </w:p>
    <w:p w14:paraId="0A0811BA" w14:textId="1C3F7AD9" w:rsidR="00F157D2" w:rsidRDefault="00F157D2">
      <w:pPr>
        <w:rPr>
          <w:rFonts w:hint="eastAsia"/>
          <w:sz w:val="24"/>
        </w:rPr>
      </w:pPr>
      <w:r>
        <w:rPr>
          <w:rFonts w:hint="eastAsia"/>
          <w:sz w:val="24"/>
        </w:rPr>
        <w:t>1) 리챔 오믈레 햄</w:t>
      </w:r>
    </w:p>
    <w:p w14:paraId="1491047B" w14:textId="559813DB" w:rsidR="00F157D2" w:rsidRDefault="00F157D2">
      <w:pPr>
        <w:rPr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13AD0B99" wp14:editId="6950F6B8">
            <wp:extent cx="5799859" cy="3229985"/>
            <wp:effectExtent l="19050" t="19050" r="10795" b="27940"/>
            <wp:docPr id="384579896" name="그림 2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9896" name="그림 2" descr="텍스트, 스크린샷, 폰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905" cy="326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98846" w14:textId="66474081" w:rsidR="00F157D2" w:rsidRDefault="00F157D2">
      <w:pPr>
        <w:rPr>
          <w:sz w:val="24"/>
        </w:rPr>
      </w:pPr>
      <w:r>
        <w:rPr>
          <w:rFonts w:hint="eastAsia"/>
          <w:sz w:val="24"/>
        </w:rPr>
        <w:lastRenderedPageBreak/>
        <w:t>2) 동원 참치액</w:t>
      </w:r>
    </w:p>
    <w:p w14:paraId="203E7486" w14:textId="63FAF157" w:rsidR="00F157D2" w:rsidRDefault="00F157D2">
      <w:pPr>
        <w:rPr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04A18CB3" wp14:editId="5FA0CB37">
            <wp:extent cx="5699760" cy="4061361"/>
            <wp:effectExtent l="19050" t="19050" r="15240" b="15875"/>
            <wp:docPr id="1496918561" name="그림 3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8561" name="그림 3" descr="텍스트, 폰트, 스크린샷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81" cy="4083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AD2C04" w14:textId="2E6934D0" w:rsidR="00F157D2" w:rsidRDefault="00F157D2" w:rsidP="00BC2AE5">
      <w:pPr>
        <w:rPr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414FB366" wp14:editId="305C945D">
            <wp:extent cx="5754059" cy="3757303"/>
            <wp:effectExtent l="19050" t="19050" r="18415" b="14605"/>
            <wp:docPr id="863755245" name="그림 4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5245" name="그림 4" descr="텍스트, 스크린샷, 폰트, 문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15" cy="37711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FDF7A" w14:textId="790FAFC2" w:rsidR="009F392E" w:rsidRDefault="009F392E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3) 하이 그릭 요거트</w:t>
      </w:r>
    </w:p>
    <w:p w14:paraId="7E12564F" w14:textId="4D55DB6E" w:rsidR="00F157D2" w:rsidRDefault="00F157D2">
      <w:pPr>
        <w:rPr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026E5EF4" wp14:editId="266336FC">
            <wp:extent cx="5680206" cy="4001984"/>
            <wp:effectExtent l="19050" t="19050" r="15875" b="17780"/>
            <wp:docPr id="1081216374" name="그림 5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6374" name="그림 5" descr="텍스트, 폰트, 스크린샷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65" cy="4004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54024A" w14:textId="77777777" w:rsidR="009F392E" w:rsidRDefault="009F392E">
      <w:pPr>
        <w:rPr>
          <w:sz w:val="24"/>
        </w:rPr>
      </w:pPr>
    </w:p>
    <w:p w14:paraId="2BFCBCAD" w14:textId="63FC8B47" w:rsidR="009F392E" w:rsidRDefault="009F392E">
      <w:pPr>
        <w:rPr>
          <w:rFonts w:hint="eastAsia"/>
          <w:sz w:val="24"/>
        </w:rPr>
      </w:pPr>
      <w:r>
        <w:rPr>
          <w:rFonts w:hint="eastAsia"/>
          <w:sz w:val="24"/>
        </w:rPr>
        <w:t>4) 소화가 잘되는 우유로 만든 라떼</w:t>
      </w:r>
    </w:p>
    <w:p w14:paraId="5008C9FF" w14:textId="712A4088" w:rsidR="00F157D2" w:rsidRDefault="00F157D2">
      <w:pPr>
        <w:rPr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3B9699F1" wp14:editId="3E1AA0ED">
            <wp:extent cx="5403273" cy="3317405"/>
            <wp:effectExtent l="19050" t="19050" r="26035" b="16510"/>
            <wp:docPr id="1861110862" name="그림 6" descr="텍스트, 폰트, 스크린샷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0862" name="그림 6" descr="텍스트, 폰트, 스크린샷, 문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38" cy="3319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D2B632" w14:textId="2C977FDB" w:rsidR="009F392E" w:rsidRDefault="009F392E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5</w:t>
      </w:r>
      <w:r w:rsidR="002F5EF7">
        <w:rPr>
          <w:rFonts w:hint="eastAsia"/>
          <w:sz w:val="24"/>
        </w:rPr>
        <w:t>)</w:t>
      </w:r>
      <w:r>
        <w:rPr>
          <w:rFonts w:hint="eastAsia"/>
          <w:sz w:val="24"/>
        </w:rPr>
        <w:t xml:space="preserve"> 동원 맛참</w:t>
      </w:r>
    </w:p>
    <w:p w14:paraId="333050D2" w14:textId="4741291A" w:rsidR="00F157D2" w:rsidRDefault="00F157D2">
      <w:pPr>
        <w:rPr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0BC5860A" wp14:editId="23B99B06">
            <wp:extent cx="5718555" cy="3491345"/>
            <wp:effectExtent l="19050" t="19050" r="15875" b="13970"/>
            <wp:docPr id="931109227" name="그림 7" descr="텍스트, 폰트, 스크린샷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09227" name="그림 7" descr="텍스트, 폰트, 스크린샷, 문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50" cy="3495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6A841" w14:textId="21A4BE9F" w:rsidR="00F157D2" w:rsidRPr="002122CE" w:rsidRDefault="00F157D2">
      <w:pPr>
        <w:rPr>
          <w:rFonts w:hint="eastAsia"/>
          <w:sz w:val="24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03B6CB73" wp14:editId="249C9D7D">
            <wp:extent cx="5593080" cy="3313215"/>
            <wp:effectExtent l="19050" t="19050" r="26670" b="20955"/>
            <wp:docPr id="1851324190" name="그림 8" descr="텍스트, 스크린샷, 폰트, 문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24190" name="그림 8" descr="텍스트, 스크린샷, 폰트, 문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31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57D2" w:rsidRPr="002122CE" w:rsidSect="00D74D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7149BF" w14:textId="77777777" w:rsidR="002B590B" w:rsidRDefault="002B590B" w:rsidP="00481690">
      <w:pPr>
        <w:spacing w:after="0"/>
      </w:pPr>
      <w:r>
        <w:separator/>
      </w:r>
    </w:p>
  </w:endnote>
  <w:endnote w:type="continuationSeparator" w:id="0">
    <w:p w14:paraId="32281FF3" w14:textId="77777777" w:rsidR="002B590B" w:rsidRDefault="002B590B" w:rsidP="004816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E6F26" w14:textId="77777777" w:rsidR="002B590B" w:rsidRDefault="002B590B" w:rsidP="00481690">
      <w:pPr>
        <w:spacing w:after="0"/>
      </w:pPr>
      <w:r>
        <w:separator/>
      </w:r>
    </w:p>
  </w:footnote>
  <w:footnote w:type="continuationSeparator" w:id="0">
    <w:p w14:paraId="064AE7FE" w14:textId="77777777" w:rsidR="002B590B" w:rsidRDefault="002B590B" w:rsidP="0048169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F08A5"/>
    <w:multiLevelType w:val="multilevel"/>
    <w:tmpl w:val="B43C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B6488"/>
    <w:multiLevelType w:val="multilevel"/>
    <w:tmpl w:val="1178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96D81"/>
    <w:multiLevelType w:val="multilevel"/>
    <w:tmpl w:val="875E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74191"/>
    <w:multiLevelType w:val="multilevel"/>
    <w:tmpl w:val="4714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634EE"/>
    <w:multiLevelType w:val="hybridMultilevel"/>
    <w:tmpl w:val="7944A1D6"/>
    <w:lvl w:ilvl="0" w:tplc="316C603C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FD063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BE84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162C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1C30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C296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40EE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8083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D010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10358A"/>
    <w:multiLevelType w:val="multilevel"/>
    <w:tmpl w:val="66565D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E81C45"/>
    <w:multiLevelType w:val="multilevel"/>
    <w:tmpl w:val="56C4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00242F"/>
    <w:multiLevelType w:val="multilevel"/>
    <w:tmpl w:val="908A70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2853AB"/>
    <w:multiLevelType w:val="multilevel"/>
    <w:tmpl w:val="31423A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486DE6"/>
    <w:multiLevelType w:val="multilevel"/>
    <w:tmpl w:val="D74E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6E0FAC"/>
    <w:multiLevelType w:val="multilevel"/>
    <w:tmpl w:val="C16E4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D6001F"/>
    <w:multiLevelType w:val="multilevel"/>
    <w:tmpl w:val="B026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D3689"/>
    <w:multiLevelType w:val="multilevel"/>
    <w:tmpl w:val="D7CA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C903A5"/>
    <w:multiLevelType w:val="multilevel"/>
    <w:tmpl w:val="EED2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9D1535"/>
    <w:multiLevelType w:val="multilevel"/>
    <w:tmpl w:val="A0DEE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5185C"/>
    <w:multiLevelType w:val="multilevel"/>
    <w:tmpl w:val="73CE0A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B0149F"/>
    <w:multiLevelType w:val="multilevel"/>
    <w:tmpl w:val="855C7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D36A31"/>
    <w:multiLevelType w:val="multilevel"/>
    <w:tmpl w:val="61EAC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EB40D9"/>
    <w:multiLevelType w:val="multilevel"/>
    <w:tmpl w:val="215085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620AF2"/>
    <w:multiLevelType w:val="multilevel"/>
    <w:tmpl w:val="0B22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F416C1"/>
    <w:multiLevelType w:val="multilevel"/>
    <w:tmpl w:val="34D8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407B83"/>
    <w:multiLevelType w:val="multilevel"/>
    <w:tmpl w:val="6146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A43673"/>
    <w:multiLevelType w:val="multilevel"/>
    <w:tmpl w:val="23AC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523901"/>
    <w:multiLevelType w:val="multilevel"/>
    <w:tmpl w:val="36BA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F72838"/>
    <w:multiLevelType w:val="multilevel"/>
    <w:tmpl w:val="441E9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DD5F6E"/>
    <w:multiLevelType w:val="multilevel"/>
    <w:tmpl w:val="95E4E8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7514A0"/>
    <w:multiLevelType w:val="multilevel"/>
    <w:tmpl w:val="F6CC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15797F"/>
    <w:multiLevelType w:val="multilevel"/>
    <w:tmpl w:val="8654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FF21B5"/>
    <w:multiLevelType w:val="multilevel"/>
    <w:tmpl w:val="C7EA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FA6FCD"/>
    <w:multiLevelType w:val="multilevel"/>
    <w:tmpl w:val="97504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E8799B"/>
    <w:multiLevelType w:val="multilevel"/>
    <w:tmpl w:val="1A90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2457241">
    <w:abstractNumId w:val="27"/>
  </w:num>
  <w:num w:numId="2" w16cid:durableId="112360415">
    <w:abstractNumId w:val="10"/>
  </w:num>
  <w:num w:numId="3" w16cid:durableId="1773553806">
    <w:abstractNumId w:val="30"/>
  </w:num>
  <w:num w:numId="4" w16cid:durableId="173039682">
    <w:abstractNumId w:val="7"/>
    <w:lvlOverride w:ilvl="0">
      <w:lvl w:ilvl="0">
        <w:numFmt w:val="decimal"/>
        <w:lvlText w:val="%1."/>
        <w:lvlJc w:val="left"/>
      </w:lvl>
    </w:lvlOverride>
  </w:num>
  <w:num w:numId="5" w16cid:durableId="271061030">
    <w:abstractNumId w:val="28"/>
  </w:num>
  <w:num w:numId="6" w16cid:durableId="51471324">
    <w:abstractNumId w:val="18"/>
    <w:lvlOverride w:ilvl="0">
      <w:lvl w:ilvl="0">
        <w:numFmt w:val="decimal"/>
        <w:lvlText w:val="%1."/>
        <w:lvlJc w:val="left"/>
      </w:lvl>
    </w:lvlOverride>
  </w:num>
  <w:num w:numId="7" w16cid:durableId="837037917">
    <w:abstractNumId w:val="19"/>
  </w:num>
  <w:num w:numId="8" w16cid:durableId="1946031814">
    <w:abstractNumId w:val="22"/>
  </w:num>
  <w:num w:numId="9" w16cid:durableId="565070357">
    <w:abstractNumId w:val="23"/>
  </w:num>
  <w:num w:numId="10" w16cid:durableId="1362899287">
    <w:abstractNumId w:val="15"/>
    <w:lvlOverride w:ilvl="0">
      <w:lvl w:ilvl="0">
        <w:numFmt w:val="decimal"/>
        <w:lvlText w:val="%1."/>
        <w:lvlJc w:val="left"/>
      </w:lvl>
    </w:lvlOverride>
  </w:num>
  <w:num w:numId="11" w16cid:durableId="808287209">
    <w:abstractNumId w:val="20"/>
  </w:num>
  <w:num w:numId="12" w16cid:durableId="1492210753">
    <w:abstractNumId w:val="26"/>
  </w:num>
  <w:num w:numId="13" w16cid:durableId="2131052806">
    <w:abstractNumId w:val="5"/>
    <w:lvlOverride w:ilvl="0">
      <w:lvl w:ilvl="0">
        <w:numFmt w:val="decimal"/>
        <w:lvlText w:val="%1."/>
        <w:lvlJc w:val="left"/>
      </w:lvl>
    </w:lvlOverride>
  </w:num>
  <w:num w:numId="14" w16cid:durableId="1920290418">
    <w:abstractNumId w:val="12"/>
  </w:num>
  <w:num w:numId="15" w16cid:durableId="86923166">
    <w:abstractNumId w:val="9"/>
  </w:num>
  <w:num w:numId="16" w16cid:durableId="88363458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1159617349">
    <w:abstractNumId w:val="13"/>
  </w:num>
  <w:num w:numId="18" w16cid:durableId="1901214097">
    <w:abstractNumId w:val="14"/>
  </w:num>
  <w:num w:numId="19" w16cid:durableId="990249810">
    <w:abstractNumId w:val="8"/>
    <w:lvlOverride w:ilvl="0">
      <w:lvl w:ilvl="0">
        <w:numFmt w:val="decimal"/>
        <w:lvlText w:val="%1."/>
        <w:lvlJc w:val="left"/>
      </w:lvl>
    </w:lvlOverride>
  </w:num>
  <w:num w:numId="20" w16cid:durableId="1826970805">
    <w:abstractNumId w:val="0"/>
  </w:num>
  <w:num w:numId="21" w16cid:durableId="9916644">
    <w:abstractNumId w:val="24"/>
  </w:num>
  <w:num w:numId="22" w16cid:durableId="1290940899">
    <w:abstractNumId w:val="1"/>
  </w:num>
  <w:num w:numId="23" w16cid:durableId="1474180090">
    <w:abstractNumId w:val="6"/>
  </w:num>
  <w:num w:numId="24" w16cid:durableId="1726293777">
    <w:abstractNumId w:val="17"/>
  </w:num>
  <w:num w:numId="25" w16cid:durableId="715003713">
    <w:abstractNumId w:val="29"/>
  </w:num>
  <w:num w:numId="26" w16cid:durableId="270821265">
    <w:abstractNumId w:val="29"/>
    <w:lvlOverride w:ilvl="1">
      <w:lvl w:ilvl="1">
        <w:numFmt w:val="lowerLetter"/>
        <w:lvlText w:val="%2."/>
        <w:lvlJc w:val="left"/>
      </w:lvl>
    </w:lvlOverride>
  </w:num>
  <w:num w:numId="27" w16cid:durableId="1522860679">
    <w:abstractNumId w:val="29"/>
    <w:lvlOverride w:ilvl="1">
      <w:lvl w:ilvl="1">
        <w:numFmt w:val="lowerLetter"/>
        <w:lvlText w:val="%2."/>
        <w:lvlJc w:val="left"/>
      </w:lvl>
    </w:lvlOverride>
  </w:num>
  <w:num w:numId="28" w16cid:durableId="897470947">
    <w:abstractNumId w:val="29"/>
    <w:lvlOverride w:ilvl="2">
      <w:lvl w:ilvl="2">
        <w:numFmt w:val="lowerRoman"/>
        <w:lvlText w:val="%3."/>
        <w:lvlJc w:val="right"/>
      </w:lvl>
    </w:lvlOverride>
  </w:num>
  <w:num w:numId="29" w16cid:durableId="872961283">
    <w:abstractNumId w:val="21"/>
  </w:num>
  <w:num w:numId="30" w16cid:durableId="1732389489">
    <w:abstractNumId w:val="4"/>
  </w:num>
  <w:num w:numId="31" w16cid:durableId="858855659">
    <w:abstractNumId w:val="25"/>
    <w:lvlOverride w:ilvl="0">
      <w:lvl w:ilvl="0">
        <w:numFmt w:val="decimal"/>
        <w:lvlText w:val="%1."/>
        <w:lvlJc w:val="left"/>
      </w:lvl>
    </w:lvlOverride>
  </w:num>
  <w:num w:numId="32" w16cid:durableId="294260542">
    <w:abstractNumId w:val="25"/>
    <w:lvlOverride w:ilvl="1">
      <w:lvl w:ilvl="1">
        <w:numFmt w:val="lowerLetter"/>
        <w:lvlText w:val="%2."/>
        <w:lvlJc w:val="left"/>
      </w:lvl>
    </w:lvlOverride>
  </w:num>
  <w:num w:numId="33" w16cid:durableId="105738195">
    <w:abstractNumId w:val="25"/>
    <w:lvlOverride w:ilvl="2">
      <w:lvl w:ilvl="2">
        <w:numFmt w:val="lowerRoman"/>
        <w:lvlText w:val="%3."/>
        <w:lvlJc w:val="right"/>
      </w:lvl>
    </w:lvlOverride>
  </w:num>
  <w:num w:numId="34" w16cid:durableId="654535201">
    <w:abstractNumId w:val="3"/>
  </w:num>
  <w:num w:numId="35" w16cid:durableId="1837265888">
    <w:abstractNumId w:val="16"/>
  </w:num>
  <w:num w:numId="36" w16cid:durableId="13395044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B71"/>
    <w:rsid w:val="000A50EE"/>
    <w:rsid w:val="000C52D8"/>
    <w:rsid w:val="000F2048"/>
    <w:rsid w:val="0011363E"/>
    <w:rsid w:val="00130D58"/>
    <w:rsid w:val="001342C9"/>
    <w:rsid w:val="00134D04"/>
    <w:rsid w:val="00141BBD"/>
    <w:rsid w:val="00154714"/>
    <w:rsid w:val="001B1FC8"/>
    <w:rsid w:val="001E443B"/>
    <w:rsid w:val="001F222C"/>
    <w:rsid w:val="00206451"/>
    <w:rsid w:val="002122CE"/>
    <w:rsid w:val="00216A90"/>
    <w:rsid w:val="0025634F"/>
    <w:rsid w:val="0026182F"/>
    <w:rsid w:val="002919A4"/>
    <w:rsid w:val="00292B75"/>
    <w:rsid w:val="002A0195"/>
    <w:rsid w:val="002B590B"/>
    <w:rsid w:val="002B615A"/>
    <w:rsid w:val="002C25E7"/>
    <w:rsid w:val="002D224B"/>
    <w:rsid w:val="002F02F0"/>
    <w:rsid w:val="002F5EF7"/>
    <w:rsid w:val="00314692"/>
    <w:rsid w:val="00321FDA"/>
    <w:rsid w:val="00337696"/>
    <w:rsid w:val="00346447"/>
    <w:rsid w:val="00361C38"/>
    <w:rsid w:val="00371D66"/>
    <w:rsid w:val="00386131"/>
    <w:rsid w:val="00387FBE"/>
    <w:rsid w:val="00396BC5"/>
    <w:rsid w:val="003A0275"/>
    <w:rsid w:val="003D4AF3"/>
    <w:rsid w:val="004056C1"/>
    <w:rsid w:val="00407622"/>
    <w:rsid w:val="00421251"/>
    <w:rsid w:val="00481690"/>
    <w:rsid w:val="004B70A6"/>
    <w:rsid w:val="004E7501"/>
    <w:rsid w:val="005133CA"/>
    <w:rsid w:val="00534D82"/>
    <w:rsid w:val="00540B7A"/>
    <w:rsid w:val="005908DC"/>
    <w:rsid w:val="0063660D"/>
    <w:rsid w:val="00670A7B"/>
    <w:rsid w:val="00672A80"/>
    <w:rsid w:val="006814BF"/>
    <w:rsid w:val="006A158C"/>
    <w:rsid w:val="006A1E7A"/>
    <w:rsid w:val="006E274D"/>
    <w:rsid w:val="006E5383"/>
    <w:rsid w:val="00743517"/>
    <w:rsid w:val="007463B7"/>
    <w:rsid w:val="00747982"/>
    <w:rsid w:val="007D3172"/>
    <w:rsid w:val="007E7E6B"/>
    <w:rsid w:val="00822FFC"/>
    <w:rsid w:val="00830AB5"/>
    <w:rsid w:val="008844FE"/>
    <w:rsid w:val="0089063C"/>
    <w:rsid w:val="00893588"/>
    <w:rsid w:val="008E490C"/>
    <w:rsid w:val="008F1F79"/>
    <w:rsid w:val="00917ECF"/>
    <w:rsid w:val="00923961"/>
    <w:rsid w:val="00950836"/>
    <w:rsid w:val="009669DC"/>
    <w:rsid w:val="0098140D"/>
    <w:rsid w:val="009945C6"/>
    <w:rsid w:val="009D57C7"/>
    <w:rsid w:val="009F10D2"/>
    <w:rsid w:val="009F392E"/>
    <w:rsid w:val="00A04FD4"/>
    <w:rsid w:val="00A153F1"/>
    <w:rsid w:val="00A90296"/>
    <w:rsid w:val="00AB1A87"/>
    <w:rsid w:val="00AB26B6"/>
    <w:rsid w:val="00AC5055"/>
    <w:rsid w:val="00AD0217"/>
    <w:rsid w:val="00AD1A05"/>
    <w:rsid w:val="00AD552A"/>
    <w:rsid w:val="00B34918"/>
    <w:rsid w:val="00B6341E"/>
    <w:rsid w:val="00B6447D"/>
    <w:rsid w:val="00BA1E8D"/>
    <w:rsid w:val="00BB22A9"/>
    <w:rsid w:val="00BB685B"/>
    <w:rsid w:val="00BC2AE5"/>
    <w:rsid w:val="00BE2F2E"/>
    <w:rsid w:val="00C50585"/>
    <w:rsid w:val="00C64BEE"/>
    <w:rsid w:val="00C746B5"/>
    <w:rsid w:val="00C877B0"/>
    <w:rsid w:val="00C91B1F"/>
    <w:rsid w:val="00C9773A"/>
    <w:rsid w:val="00CB2CF7"/>
    <w:rsid w:val="00CF61A9"/>
    <w:rsid w:val="00D01175"/>
    <w:rsid w:val="00D31593"/>
    <w:rsid w:val="00D74D03"/>
    <w:rsid w:val="00D76BFC"/>
    <w:rsid w:val="00D813BA"/>
    <w:rsid w:val="00D86235"/>
    <w:rsid w:val="00DA4EA5"/>
    <w:rsid w:val="00DD710C"/>
    <w:rsid w:val="00DE699E"/>
    <w:rsid w:val="00DF48D1"/>
    <w:rsid w:val="00E05AFD"/>
    <w:rsid w:val="00E949CA"/>
    <w:rsid w:val="00E94C2D"/>
    <w:rsid w:val="00EB15E3"/>
    <w:rsid w:val="00F157D2"/>
    <w:rsid w:val="00F231A1"/>
    <w:rsid w:val="00F278EA"/>
    <w:rsid w:val="00F45286"/>
    <w:rsid w:val="00F6681F"/>
    <w:rsid w:val="00FA7A90"/>
    <w:rsid w:val="00FD2DED"/>
    <w:rsid w:val="00FD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B7334F"/>
  <w15:chartTrackingRefBased/>
  <w15:docId w15:val="{D1910B23-2634-4884-88D9-3DFA02C9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7D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D6B7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D6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6B7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D6B7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6B7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6B7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6B7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6B7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6B7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D6B7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D6B7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D6B7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D6B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D6B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D6B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D6B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D6B7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D6B7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D6B7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D6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D6B7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D6B7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D6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D6B7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D6B7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D6B7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D6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D6B7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D6B7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C877B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C877B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C877B0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c">
    <w:name w:val="header"/>
    <w:basedOn w:val="a"/>
    <w:link w:val="Char3"/>
    <w:uiPriority w:val="99"/>
    <w:unhideWhenUsed/>
    <w:rsid w:val="0048169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481690"/>
  </w:style>
  <w:style w:type="paragraph" w:styleId="ad">
    <w:name w:val="footer"/>
    <w:basedOn w:val="a"/>
    <w:link w:val="Char4"/>
    <w:uiPriority w:val="99"/>
    <w:unhideWhenUsed/>
    <w:rsid w:val="0048169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481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1115</Words>
  <Characters>6359</Characters>
  <Application>Microsoft Office Word</Application>
  <DocSecurity>0</DocSecurity>
  <Lines>52</Lines>
  <Paragraphs>14</Paragraphs>
  <ScaleCrop>false</ScaleCrop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SUNHYE HA</dc:creator>
  <cp:keywords/>
  <dc:description/>
  <cp:lastModifiedBy>SUNHYE HA</cp:lastModifiedBy>
  <cp:revision>7</cp:revision>
  <cp:lastPrinted>2025-09-04T08:34:00Z</cp:lastPrinted>
  <dcterms:created xsi:type="dcterms:W3CDTF">2025-09-04T08:42:00Z</dcterms:created>
  <dcterms:modified xsi:type="dcterms:W3CDTF">2025-09-04T08:44:00Z</dcterms:modified>
</cp:coreProperties>
</file>