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 w:line="240" w:lineRule="auto"/>
        <w:jc w:val="center"/>
      </w:pPr>
      <w:r>
        <w:rPr>
          <w:rFonts w:ascii="Microsoft YaHei" w:hAnsi="Microsoft YaHei" w:eastAsia="微软雅黑"/>
          <w:b/>
          <w:color w:val="C00000"/>
          <w:sz w:val="20"/>
        </w:rPr>
        <w:t>【模拟单证 · SIMULATED DOCUMENTS · 仅供流程测试，不具任何法律效力】</w:t>
      </w:r>
    </w:p>
    <w:p>
      <w:pPr>
        <w:spacing w:after="60" w:before="0" w:line="240" w:lineRule="auto"/>
        <w:jc w:val="center"/>
      </w:pPr>
      <w:r>
        <w:rPr>
          <w:rFonts w:ascii="Microsoft YaHei" w:hAnsi="Microsoft YaHei" w:eastAsia="微软雅黑"/>
          <w:b w:val="0"/>
          <w:color w:val="C00000"/>
          <w:sz w:val="15"/>
        </w:rPr>
        <w:t>SIMULATED / NOT A REAL SHIPPING DOCUMENT - FOR PROCESS TESTING ONLY</w:t>
      </w:r>
    </w:p>
    <w:p>
      <w:pPr>
        <w:spacing w:after="0" w:before="0" w:line="240" w:lineRule="auto"/>
        <w:jc w:val="center"/>
      </w:pPr>
      <w:r>
        <w:rPr>
          <w:rFonts w:ascii="Microsoft YaHei" w:hAnsi="Microsoft YaHei" w:eastAsia="微软雅黑"/>
          <w:b/>
          <w:color w:val="1F3864"/>
          <w:sz w:val="24"/>
        </w:rPr>
        <w:t>AL-NOOR PETROCHEMICAL COMPANY</w:t>
      </w:r>
    </w:p>
    <w:p>
      <w:pPr>
        <w:spacing w:after="60" w:before="0" w:line="240" w:lineRule="auto"/>
        <w:jc w:val="center"/>
      </w:pPr>
      <w:r>
        <w:rPr>
          <w:rFonts w:ascii="Microsoft YaHei" w:hAnsi="Microsoft YaHei" w:eastAsia="微软雅黑"/>
          <w:b w:val="0"/>
          <w:color w:val="808080"/>
          <w:sz w:val="15"/>
        </w:rPr>
        <w:t>Plot 12, Al Jubail Industrial City Phase 2, Al Jubail 35718, Kingdom of Saudi Arabia</w:t>
      </w:r>
    </w:p>
    <w:p>
      <w:pPr>
        <w:spacing w:after="80" w:before="0" w:line="240" w:lineRule="auto"/>
        <w:jc w:val="center"/>
      </w:pPr>
      <w:r>
        <w:rPr>
          <w:rFonts w:ascii="Microsoft YaHei" w:hAnsi="Microsoft YaHei" w:eastAsia="微软雅黑"/>
          <w:b/>
          <w:color w:val="1F3864"/>
          <w:sz w:val="25"/>
        </w:rPr>
        <w:t>CERTIFICATE OF ANALYSIS / 分析证书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10" w:type="dxa"/>
          <w:bottom w:w="10" w:type="dxa"/>
          <w:left w:w="40" w:type="dxa"/>
          <w:right w:w="40" w:type="dxa"/>
        </w:tblCellMar>
      </w:tblPr>
      <w:tblGrid>
        <w:gridCol w:w="2041"/>
        <w:gridCol w:w="3515"/>
        <w:gridCol w:w="1927"/>
        <w:gridCol w:w="2494"/>
      </w:tblGrid>
      <w:tr>
        <w:trPr>
          <w:trHeight w:val="283" w:hRule="atLeast"/>
        </w:trPr>
        <w:tc>
          <w:tcPr>
            <w:tcW w:type="dxa" w:w="2041"/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微软雅黑"/>
                <w:b w:val="0"/>
                <w:sz w:val="16"/>
              </w:rPr>
              <w:t>Certificate No. 证书编号</w:t>
            </w:r>
          </w:p>
        </w:tc>
        <w:tc>
          <w:tcPr>
            <w:tcW w:type="dxa" w:w="3515"/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微软雅黑"/>
                <w:b w:val="0"/>
                <w:sz w:val="16"/>
              </w:rPr>
              <w:t>COA-MEG-260512</w:t>
            </w:r>
          </w:p>
        </w:tc>
        <w:tc>
          <w:tcPr>
            <w:tcW w:type="dxa" w:w="1928"/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微软雅黑"/>
                <w:b w:val="0"/>
                <w:sz w:val="16"/>
              </w:rPr>
              <w:t>Date of Analysis 分析日期</w:t>
            </w:r>
          </w:p>
        </w:tc>
        <w:tc>
          <w:tcPr>
            <w:tcW w:type="dxa" w:w="2494"/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微软雅黑"/>
                <w:b w:val="0"/>
                <w:sz w:val="16"/>
              </w:rPr>
              <w:t>2026-05-10</w:t>
            </w:r>
          </w:p>
        </w:tc>
      </w:tr>
      <w:tr>
        <w:trPr>
          <w:trHeight w:val="283" w:hRule="atLeast"/>
        </w:trPr>
        <w:tc>
          <w:tcPr>
            <w:tcW w:type="dxa" w:w="2041"/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微软雅黑"/>
                <w:b w:val="0"/>
                <w:sz w:val="16"/>
              </w:rPr>
              <w:t>Product 产品名称</w:t>
            </w:r>
          </w:p>
        </w:tc>
        <w:tc>
          <w:tcPr>
            <w:tcW w:type="dxa" w:w="3515"/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微软雅黑"/>
                <w:b w:val="0"/>
                <w:sz w:val="16"/>
              </w:rPr>
              <w:t>ETHYLENE GLYCOL (MEG), INDUSTRIAL GRADE</w:t>
            </w:r>
          </w:p>
        </w:tc>
        <w:tc>
          <w:tcPr>
            <w:tcW w:type="dxa" w:w="1928"/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微软雅黑"/>
                <w:b w:val="0"/>
                <w:sz w:val="16"/>
              </w:rPr>
              <w:t>CAS No.</w:t>
            </w:r>
          </w:p>
        </w:tc>
        <w:tc>
          <w:tcPr>
            <w:tcW w:type="dxa" w:w="2494"/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微软雅黑"/>
                <w:b w:val="0"/>
                <w:sz w:val="16"/>
              </w:rPr>
              <w:t>107-21-1</w:t>
            </w:r>
          </w:p>
        </w:tc>
      </w:tr>
      <w:tr>
        <w:trPr>
          <w:trHeight w:val="283" w:hRule="atLeast"/>
        </w:trPr>
        <w:tc>
          <w:tcPr>
            <w:tcW w:type="dxa" w:w="2041"/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微软雅黑"/>
                <w:b w:val="0"/>
                <w:sz w:val="16"/>
              </w:rPr>
              <w:t>Batch No. 批号</w:t>
            </w:r>
          </w:p>
        </w:tc>
        <w:tc>
          <w:tcPr>
            <w:tcW w:type="dxa" w:w="3515"/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微软雅黑"/>
                <w:b w:val="0"/>
                <w:sz w:val="16"/>
              </w:rPr>
              <w:t>MEG2605-B12</w:t>
            </w:r>
          </w:p>
        </w:tc>
        <w:tc>
          <w:tcPr>
            <w:tcW w:type="dxa" w:w="1928"/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微软雅黑"/>
                <w:b w:val="0"/>
                <w:sz w:val="16"/>
              </w:rPr>
              <w:t>Date of Mfg. 生产日期</w:t>
            </w:r>
          </w:p>
        </w:tc>
        <w:tc>
          <w:tcPr>
            <w:tcW w:type="dxa" w:w="2494"/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微软雅黑"/>
                <w:b w:val="0"/>
                <w:sz w:val="16"/>
              </w:rPr>
              <w:t>2026-05-10</w:t>
            </w:r>
          </w:p>
        </w:tc>
      </w:tr>
      <w:tr>
        <w:trPr>
          <w:trHeight w:val="283" w:hRule="atLeast"/>
        </w:trPr>
        <w:tc>
          <w:tcPr>
            <w:tcW w:type="dxa" w:w="2041"/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微软雅黑"/>
                <w:b w:val="0"/>
                <w:sz w:val="16"/>
              </w:rPr>
              <w:t>Quantity 代表数量</w:t>
            </w:r>
          </w:p>
        </w:tc>
        <w:tc>
          <w:tcPr>
            <w:tcW w:type="dxa" w:w="3515"/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微软雅黑"/>
                <w:b w:val="0"/>
                <w:sz w:val="16"/>
              </w:rPr>
              <w:t>180,000 kg (9 × 20 MT)</w:t>
            </w:r>
          </w:p>
        </w:tc>
        <w:tc>
          <w:tcPr>
            <w:tcW w:type="dxa" w:w="1928"/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微软雅黑"/>
                <w:b w:val="0"/>
                <w:sz w:val="16"/>
              </w:rPr>
              <w:t>Packages 包装件数</w:t>
            </w:r>
          </w:p>
        </w:tc>
        <w:tc>
          <w:tcPr>
            <w:tcW w:type="dxa" w:w="2494"/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微软雅黑"/>
                <w:b w:val="0"/>
                <w:sz w:val="16"/>
              </w:rPr>
              <w:t>9 ISO TANKS</w:t>
            </w:r>
          </w:p>
        </w:tc>
      </w:tr>
      <w:tr>
        <w:trPr>
          <w:trHeight w:val="283" w:hRule="atLeast"/>
        </w:trPr>
        <w:tc>
          <w:tcPr>
            <w:tcW w:type="dxa" w:w="2041"/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微软雅黑"/>
                <w:b w:val="0"/>
                <w:sz w:val="16"/>
              </w:rPr>
              <w:t>Grade 等级</w:t>
            </w:r>
          </w:p>
        </w:tc>
        <w:tc>
          <w:tcPr>
            <w:tcW w:type="dxa" w:w="3515"/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微软雅黑"/>
                <w:b w:val="0"/>
                <w:sz w:val="16"/>
              </w:rPr>
              <w:t>Industrial Grade</w:t>
            </w:r>
          </w:p>
        </w:tc>
        <w:tc>
          <w:tcPr>
            <w:tcW w:type="dxa" w:w="1928"/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微软雅黑"/>
                <w:b w:val="0"/>
                <w:sz w:val="16"/>
              </w:rPr>
              <w:t>Manufacturer 生产商</w:t>
            </w:r>
          </w:p>
        </w:tc>
        <w:tc>
          <w:tcPr>
            <w:tcW w:type="dxa" w:w="2494"/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微软雅黑"/>
                <w:b w:val="0"/>
                <w:sz w:val="16"/>
              </w:rPr>
              <w:t>AL-NOOR PETROCHEMICAL COMPANY</w:t>
            </w:r>
          </w:p>
        </w:tc>
      </w:tr>
      <w:tr>
        <w:trPr>
          <w:trHeight w:val="283" w:hRule="atLeast"/>
        </w:trPr>
        <w:tc>
          <w:tcPr>
            <w:tcW w:type="dxa" w:w="2041"/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微软雅黑"/>
                <w:b w:val="0"/>
                <w:sz w:val="16"/>
              </w:rPr>
              <w:t>Customer 客户</w:t>
            </w:r>
          </w:p>
        </w:tc>
        <w:tc>
          <w:tcPr>
            <w:tcW w:type="dxa" w:w="3515"/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微软雅黑"/>
                <w:b w:val="0"/>
                <w:sz w:val="16"/>
              </w:rPr>
              <w:t>NINGBO HAIYUAN NEW MATERIAL TRADING CO., LTD.</w:t>
            </w:r>
          </w:p>
        </w:tc>
        <w:tc>
          <w:tcPr>
            <w:tcW w:type="dxa" w:w="1928"/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微软雅黑"/>
                <w:b w:val="0"/>
                <w:sz w:val="16"/>
              </w:rPr>
              <w:t>Order / PO No.</w:t>
            </w:r>
          </w:p>
        </w:tc>
        <w:tc>
          <w:tcPr>
            <w:tcW w:type="dxa" w:w="2494"/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微软雅黑"/>
                <w:b w:val="0"/>
                <w:sz w:val="16"/>
              </w:rPr>
              <w:t>PO-HYNM-2603-011</w:t>
            </w:r>
          </w:p>
        </w:tc>
      </w:tr>
    </w:tbl>
    <w:p>
      <w:pPr>
        <w:spacing w:after="40" w:before="80" w:line="240" w:lineRule="auto"/>
      </w:pPr>
      <w:r>
        <w:rPr>
          <w:rFonts w:ascii="Microsoft YaHei" w:hAnsi="Microsoft YaHei" w:eastAsia="微软雅黑"/>
          <w:b/>
          <w:sz w:val="19"/>
        </w:rPr>
        <w:t>ANALYTICAL RESULTS / 检测结果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10" w:type="dxa"/>
          <w:bottom w:w="10" w:type="dxa"/>
          <w:left w:w="40" w:type="dxa"/>
          <w:right w:w="40" w:type="dxa"/>
        </w:tblCellMar>
      </w:tblPr>
      <w:tblGrid>
        <w:gridCol w:w="567"/>
        <w:gridCol w:w="3628"/>
        <w:gridCol w:w="2608"/>
        <w:gridCol w:w="1474"/>
        <w:gridCol w:w="1247"/>
        <w:gridCol w:w="680"/>
      </w:tblGrid>
      <w:tr>
        <w:trPr>
          <w:trHeight w:val="283" w:hRule="atLeast"/>
        </w:trPr>
        <w:tc>
          <w:tcPr>
            <w:tcW w:type="dxa" w:w="567"/>
            <w:shd w:val="clear" w:color="auto" w:fill="1F3864"/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6"/>
              </w:rPr>
              <w:t>No.</w:t>
            </w:r>
          </w:p>
        </w:tc>
        <w:tc>
          <w:tcPr>
            <w:tcW w:type="dxa" w:w="3628"/>
            <w:shd w:val="clear" w:color="auto" w:fill="1F3864"/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6"/>
              </w:rPr>
              <w:t>Test Item / 检验项目</w:t>
            </w:r>
          </w:p>
        </w:tc>
        <w:tc>
          <w:tcPr>
            <w:tcW w:type="dxa" w:w="2608"/>
            <w:shd w:val="clear" w:color="auto" w:fill="1F3864"/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6"/>
              </w:rPr>
              <w:t>Specification</w:t>
            </w:r>
          </w:p>
        </w:tc>
        <w:tc>
          <w:tcPr>
            <w:tcW w:type="dxa" w:w="1474"/>
            <w:shd w:val="clear" w:color="auto" w:fill="1F3864"/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6"/>
              </w:rPr>
              <w:t>Test Method</w:t>
            </w:r>
          </w:p>
        </w:tc>
        <w:tc>
          <w:tcPr>
            <w:tcW w:type="dxa" w:w="1247"/>
            <w:shd w:val="clear" w:color="auto" w:fill="1F3864"/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6"/>
              </w:rPr>
              <w:t>Result</w:t>
            </w:r>
          </w:p>
        </w:tc>
        <w:tc>
          <w:tcPr>
            <w:tcW w:type="dxa" w:w="680"/>
            <w:shd w:val="clear" w:color="auto" w:fill="1F3864"/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6"/>
              </w:rPr>
              <w:t>判定</w:t>
            </w:r>
          </w:p>
        </w:tc>
      </w:tr>
      <w:tr>
        <w:trPr>
          <w:trHeight w:val="283" w:hRule="atLeast"/>
        </w:trPr>
        <w:tc>
          <w:tcPr>
            <w:tcW w:type="dxa" w:w="567"/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微软雅黑"/>
                <w:b w:val="0"/>
                <w:sz w:val="16"/>
              </w:rPr>
              <w:t>1</w:t>
            </w:r>
          </w:p>
        </w:tc>
        <w:tc>
          <w:tcPr>
            <w:tcW w:type="dxa" w:w="3628"/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微软雅黑"/>
                <w:b w:val="0"/>
                <w:sz w:val="16"/>
              </w:rPr>
              <w:t>Ethylene Glycol content (Purity), wt%</w:t>
            </w:r>
          </w:p>
        </w:tc>
        <w:tc>
          <w:tcPr>
            <w:tcW w:type="dxa" w:w="2608"/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微软雅黑"/>
                <w:b w:val="0"/>
                <w:sz w:val="16"/>
              </w:rPr>
              <w:t>≥ 99.99</w:t>
            </w:r>
          </w:p>
        </w:tc>
        <w:tc>
          <w:tcPr>
            <w:tcW w:type="dxa" w:w="1474"/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微软雅黑"/>
                <w:b w:val="0"/>
                <w:sz w:val="16"/>
              </w:rPr>
              <w:t>ASTM E2313</w:t>
            </w:r>
          </w:p>
        </w:tc>
        <w:tc>
          <w:tcPr>
            <w:tcW w:type="dxa" w:w="1247"/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微软雅黑"/>
                <w:b w:val="0"/>
                <w:sz w:val="16"/>
              </w:rPr>
              <w:t>99.97</w:t>
            </w:r>
          </w:p>
        </w:tc>
        <w:tc>
          <w:tcPr>
            <w:tcW w:type="dxa" w:w="680"/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微软雅黑"/>
                <w:b w:val="0"/>
                <w:sz w:val="16"/>
              </w:rPr>
              <w:t>Pass</w:t>
            </w:r>
          </w:p>
        </w:tc>
      </w:tr>
      <w:tr>
        <w:trPr>
          <w:trHeight w:val="283" w:hRule="atLeast"/>
        </w:trPr>
        <w:tc>
          <w:tcPr>
            <w:tcW w:type="dxa" w:w="567"/>
            <w:shd w:val="clear" w:color="auto" w:fill="F2F5FA"/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微软雅黑"/>
                <w:b w:val="0"/>
                <w:sz w:val="16"/>
              </w:rPr>
              <w:t>2</w:t>
            </w:r>
          </w:p>
        </w:tc>
        <w:tc>
          <w:tcPr>
            <w:tcW w:type="dxa" w:w="3628"/>
            <w:shd w:val="clear" w:color="auto" w:fill="F2F5FA"/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微软雅黑"/>
                <w:b w:val="0"/>
                <w:sz w:val="16"/>
              </w:rPr>
              <w:t>Water, wt%</w:t>
            </w:r>
          </w:p>
        </w:tc>
        <w:tc>
          <w:tcPr>
            <w:tcW w:type="dxa" w:w="2608"/>
            <w:shd w:val="clear" w:color="auto" w:fill="F2F5FA"/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微软雅黑"/>
                <w:b w:val="0"/>
                <w:sz w:val="16"/>
              </w:rPr>
              <w:t>≤ 0.080</w:t>
            </w:r>
          </w:p>
        </w:tc>
        <w:tc>
          <w:tcPr>
            <w:tcW w:type="dxa" w:w="1474"/>
            <w:shd w:val="clear" w:color="auto" w:fill="F2F5FA"/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微软雅黑"/>
                <w:b w:val="0"/>
                <w:sz w:val="16"/>
              </w:rPr>
              <w:t>ASTM E203</w:t>
            </w:r>
          </w:p>
        </w:tc>
        <w:tc>
          <w:tcPr>
            <w:tcW w:type="dxa" w:w="1247"/>
            <w:shd w:val="clear" w:color="auto" w:fill="F2F5FA"/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微软雅黑"/>
                <w:b w:val="0"/>
                <w:sz w:val="16"/>
              </w:rPr>
              <w:t>0.030</w:t>
            </w:r>
          </w:p>
        </w:tc>
        <w:tc>
          <w:tcPr>
            <w:tcW w:type="dxa" w:w="680"/>
            <w:shd w:val="clear" w:color="auto" w:fill="F2F5FA"/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微软雅黑"/>
                <w:b w:val="0"/>
                <w:sz w:val="16"/>
              </w:rPr>
              <w:t>Pass</w:t>
            </w:r>
          </w:p>
        </w:tc>
      </w:tr>
      <w:tr>
        <w:trPr>
          <w:trHeight w:val="283" w:hRule="atLeast"/>
        </w:trPr>
        <w:tc>
          <w:tcPr>
            <w:tcW w:type="dxa" w:w="567"/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微软雅黑"/>
                <w:b w:val="0"/>
                <w:sz w:val="16"/>
              </w:rPr>
              <w:t>3</w:t>
            </w:r>
          </w:p>
        </w:tc>
        <w:tc>
          <w:tcPr>
            <w:tcW w:type="dxa" w:w="3628"/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微软雅黑"/>
                <w:b w:val="0"/>
                <w:sz w:val="16"/>
              </w:rPr>
              <w:t>Colour (Pt-Co), Hazen</w:t>
            </w:r>
          </w:p>
        </w:tc>
        <w:tc>
          <w:tcPr>
            <w:tcW w:type="dxa" w:w="2608"/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微软雅黑"/>
                <w:b w:val="0"/>
                <w:sz w:val="16"/>
              </w:rPr>
              <w:t>≤ 5</w:t>
            </w:r>
          </w:p>
        </w:tc>
        <w:tc>
          <w:tcPr>
            <w:tcW w:type="dxa" w:w="1474"/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微软雅黑"/>
                <w:b w:val="0"/>
                <w:sz w:val="16"/>
              </w:rPr>
              <w:t>ASTM D1209</w:t>
            </w:r>
          </w:p>
        </w:tc>
        <w:tc>
          <w:tcPr>
            <w:tcW w:type="dxa" w:w="1247"/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微软雅黑"/>
                <w:b w:val="0"/>
                <w:sz w:val="16"/>
              </w:rPr>
              <w:t>3</w:t>
            </w:r>
          </w:p>
        </w:tc>
        <w:tc>
          <w:tcPr>
            <w:tcW w:type="dxa" w:w="680"/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微软雅黑"/>
                <w:b w:val="0"/>
                <w:sz w:val="16"/>
              </w:rPr>
              <w:t>Pass</w:t>
            </w:r>
          </w:p>
        </w:tc>
      </w:tr>
      <w:tr>
        <w:trPr>
          <w:trHeight w:val="283" w:hRule="atLeast"/>
        </w:trPr>
        <w:tc>
          <w:tcPr>
            <w:tcW w:type="dxa" w:w="567"/>
            <w:shd w:val="clear" w:color="auto" w:fill="F2F5FA"/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微软雅黑"/>
                <w:b w:val="0"/>
                <w:sz w:val="16"/>
              </w:rPr>
              <w:t>4</w:t>
            </w:r>
          </w:p>
        </w:tc>
        <w:tc>
          <w:tcPr>
            <w:tcW w:type="dxa" w:w="3628"/>
            <w:shd w:val="clear" w:color="auto" w:fill="F2F5FA"/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微软雅黑"/>
                <w:b w:val="0"/>
                <w:sz w:val="16"/>
              </w:rPr>
              <w:t>Acidity (as acetic acid), wt%</w:t>
            </w:r>
          </w:p>
        </w:tc>
        <w:tc>
          <w:tcPr>
            <w:tcW w:type="dxa" w:w="2608"/>
            <w:shd w:val="clear" w:color="auto" w:fill="F2F5FA"/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微软雅黑"/>
                <w:b w:val="0"/>
                <w:sz w:val="16"/>
              </w:rPr>
              <w:t>≤ 0.005</w:t>
            </w:r>
          </w:p>
        </w:tc>
        <w:tc>
          <w:tcPr>
            <w:tcW w:type="dxa" w:w="1474"/>
            <w:shd w:val="clear" w:color="auto" w:fill="F2F5FA"/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微软雅黑"/>
                <w:b w:val="0"/>
                <w:sz w:val="16"/>
              </w:rPr>
              <w:t>ASTM D1613</w:t>
            </w:r>
          </w:p>
        </w:tc>
        <w:tc>
          <w:tcPr>
            <w:tcW w:type="dxa" w:w="1247"/>
            <w:shd w:val="clear" w:color="auto" w:fill="F2F5FA"/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微软雅黑"/>
                <w:b w:val="0"/>
                <w:sz w:val="16"/>
              </w:rPr>
              <w:t>0.002</w:t>
            </w:r>
          </w:p>
        </w:tc>
        <w:tc>
          <w:tcPr>
            <w:tcW w:type="dxa" w:w="680"/>
            <w:shd w:val="clear" w:color="auto" w:fill="F2F5FA"/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微软雅黑"/>
                <w:b w:val="0"/>
                <w:sz w:val="16"/>
              </w:rPr>
              <w:t>Pass</w:t>
            </w:r>
          </w:p>
        </w:tc>
      </w:tr>
      <w:tr>
        <w:trPr>
          <w:trHeight w:val="283" w:hRule="atLeast"/>
        </w:trPr>
        <w:tc>
          <w:tcPr>
            <w:tcW w:type="dxa" w:w="567"/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微软雅黑"/>
                <w:b w:val="0"/>
                <w:sz w:val="16"/>
              </w:rPr>
              <w:t>5</w:t>
            </w:r>
          </w:p>
        </w:tc>
        <w:tc>
          <w:tcPr>
            <w:tcW w:type="dxa" w:w="3628"/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微软雅黑"/>
                <w:b w:val="0"/>
                <w:sz w:val="16"/>
              </w:rPr>
              <w:t>Iron (Fe), mg/kg</w:t>
            </w:r>
          </w:p>
        </w:tc>
        <w:tc>
          <w:tcPr>
            <w:tcW w:type="dxa" w:w="2608"/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微软雅黑"/>
                <w:b w:val="0"/>
                <w:sz w:val="16"/>
              </w:rPr>
              <w:t>≤ 0.1</w:t>
            </w:r>
          </w:p>
        </w:tc>
        <w:tc>
          <w:tcPr>
            <w:tcW w:type="dxa" w:w="1474"/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微软雅黑"/>
                <w:b w:val="0"/>
                <w:sz w:val="16"/>
              </w:rPr>
              <w:t>ASTM E394</w:t>
            </w:r>
          </w:p>
        </w:tc>
        <w:tc>
          <w:tcPr>
            <w:tcW w:type="dxa" w:w="1247"/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微软雅黑"/>
                <w:b w:val="0"/>
                <w:sz w:val="16"/>
              </w:rPr>
              <w:t>&lt; 0.1</w:t>
            </w:r>
          </w:p>
        </w:tc>
        <w:tc>
          <w:tcPr>
            <w:tcW w:type="dxa" w:w="680"/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微软雅黑"/>
                <w:b w:val="0"/>
                <w:sz w:val="16"/>
              </w:rPr>
              <w:t>Pass</w:t>
            </w:r>
          </w:p>
        </w:tc>
      </w:tr>
      <w:tr>
        <w:trPr>
          <w:trHeight w:val="283" w:hRule="atLeast"/>
        </w:trPr>
        <w:tc>
          <w:tcPr>
            <w:tcW w:type="dxa" w:w="567"/>
            <w:shd w:val="clear" w:color="auto" w:fill="F2F5FA"/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微软雅黑"/>
                <w:b w:val="0"/>
                <w:sz w:val="16"/>
              </w:rPr>
              <w:t>6</w:t>
            </w:r>
          </w:p>
        </w:tc>
        <w:tc>
          <w:tcPr>
            <w:tcW w:type="dxa" w:w="3628"/>
            <w:shd w:val="clear" w:color="auto" w:fill="F2F5FA"/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微软雅黑"/>
                <w:b w:val="0"/>
                <w:sz w:val="16"/>
              </w:rPr>
              <w:t>Ash, wt%</w:t>
            </w:r>
          </w:p>
        </w:tc>
        <w:tc>
          <w:tcPr>
            <w:tcW w:type="dxa" w:w="2608"/>
            <w:shd w:val="clear" w:color="auto" w:fill="F2F5FA"/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微软雅黑"/>
                <w:b w:val="0"/>
                <w:sz w:val="16"/>
              </w:rPr>
              <w:t>≤ 0.010</w:t>
            </w:r>
          </w:p>
        </w:tc>
        <w:tc>
          <w:tcPr>
            <w:tcW w:type="dxa" w:w="1474"/>
            <w:shd w:val="clear" w:color="auto" w:fill="F2F5FA"/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微软雅黑"/>
                <w:b w:val="0"/>
                <w:sz w:val="16"/>
              </w:rPr>
              <w:t>ASTM D482</w:t>
            </w:r>
          </w:p>
        </w:tc>
        <w:tc>
          <w:tcPr>
            <w:tcW w:type="dxa" w:w="1247"/>
            <w:shd w:val="clear" w:color="auto" w:fill="F2F5FA"/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微软雅黑"/>
                <w:b w:val="0"/>
                <w:sz w:val="16"/>
              </w:rPr>
              <w:t>0.003</w:t>
            </w:r>
          </w:p>
        </w:tc>
        <w:tc>
          <w:tcPr>
            <w:tcW w:type="dxa" w:w="680"/>
            <w:shd w:val="clear" w:color="auto" w:fill="F2F5FA"/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微软雅黑"/>
                <w:b w:val="0"/>
                <w:sz w:val="16"/>
              </w:rPr>
              <w:t>Pass</w:t>
            </w:r>
          </w:p>
        </w:tc>
      </w:tr>
      <w:tr>
        <w:trPr>
          <w:trHeight w:val="283" w:hRule="atLeast"/>
        </w:trPr>
        <w:tc>
          <w:tcPr>
            <w:tcW w:type="dxa" w:w="567"/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微软雅黑"/>
                <w:b w:val="0"/>
                <w:sz w:val="16"/>
              </w:rPr>
              <w:t>7</w:t>
            </w:r>
          </w:p>
        </w:tc>
        <w:tc>
          <w:tcPr>
            <w:tcW w:type="dxa" w:w="3628"/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微软雅黑"/>
                <w:b w:val="0"/>
                <w:sz w:val="16"/>
              </w:rPr>
              <w:t>Specific Gravity @ 20 °C</w:t>
            </w:r>
          </w:p>
        </w:tc>
        <w:tc>
          <w:tcPr>
            <w:tcW w:type="dxa" w:w="2608"/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微软雅黑"/>
                <w:b w:val="0"/>
                <w:sz w:val="16"/>
              </w:rPr>
              <w:t>1.110 – 1.115</w:t>
            </w:r>
          </w:p>
        </w:tc>
        <w:tc>
          <w:tcPr>
            <w:tcW w:type="dxa" w:w="1474"/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微软雅黑"/>
                <w:b w:val="0"/>
                <w:sz w:val="16"/>
              </w:rPr>
              <w:t>ASTM D4052</w:t>
            </w:r>
          </w:p>
        </w:tc>
        <w:tc>
          <w:tcPr>
            <w:tcW w:type="dxa" w:w="1247"/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微软雅黑"/>
                <w:b w:val="0"/>
                <w:sz w:val="16"/>
              </w:rPr>
              <w:t>1.1128</w:t>
            </w:r>
          </w:p>
        </w:tc>
        <w:tc>
          <w:tcPr>
            <w:tcW w:type="dxa" w:w="680"/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微软雅黑"/>
                <w:b w:val="0"/>
                <w:sz w:val="16"/>
              </w:rPr>
              <w:t>Pass</w:t>
            </w:r>
          </w:p>
        </w:tc>
      </w:tr>
      <w:tr>
        <w:trPr>
          <w:trHeight w:val="283" w:hRule="atLeast"/>
        </w:trPr>
        <w:tc>
          <w:tcPr>
            <w:tcW w:type="dxa" w:w="567"/>
            <w:shd w:val="clear" w:color="auto" w:fill="F2F5FA"/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微软雅黑"/>
                <w:b w:val="0"/>
                <w:sz w:val="16"/>
              </w:rPr>
              <w:t>8</w:t>
            </w:r>
          </w:p>
        </w:tc>
        <w:tc>
          <w:tcPr>
            <w:tcW w:type="dxa" w:w="3628"/>
            <w:shd w:val="clear" w:color="auto" w:fill="F2F5FA"/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微软雅黑"/>
                <w:b w:val="0"/>
                <w:sz w:val="16"/>
              </w:rPr>
              <w:t>Aldehydes (as acetaldehyde), mg/kg</w:t>
            </w:r>
          </w:p>
        </w:tc>
        <w:tc>
          <w:tcPr>
            <w:tcW w:type="dxa" w:w="2608"/>
            <w:shd w:val="clear" w:color="auto" w:fill="F2F5FA"/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微软雅黑"/>
                <w:b w:val="0"/>
                <w:sz w:val="16"/>
              </w:rPr>
              <w:t>≤ 8</w:t>
            </w:r>
          </w:p>
        </w:tc>
        <w:tc>
          <w:tcPr>
            <w:tcW w:type="dxa" w:w="1474"/>
            <w:shd w:val="clear" w:color="auto" w:fill="F2F5FA"/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微软雅黑"/>
                <w:b w:val="0"/>
                <w:sz w:val="16"/>
              </w:rPr>
              <w:t>ASTM E411</w:t>
            </w:r>
          </w:p>
        </w:tc>
        <w:tc>
          <w:tcPr>
            <w:tcW w:type="dxa" w:w="1247"/>
            <w:shd w:val="clear" w:color="auto" w:fill="F2F5FA"/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微软雅黑"/>
                <w:b w:val="0"/>
                <w:sz w:val="16"/>
              </w:rPr>
              <w:t>5</w:t>
            </w:r>
          </w:p>
        </w:tc>
        <w:tc>
          <w:tcPr>
            <w:tcW w:type="dxa" w:w="680"/>
            <w:shd w:val="clear" w:color="auto" w:fill="F2F5FA"/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微软雅黑"/>
                <w:b w:val="0"/>
                <w:sz w:val="16"/>
              </w:rPr>
              <w:t>Pass</w:t>
            </w:r>
          </w:p>
        </w:tc>
      </w:tr>
      <w:tr>
        <w:trPr>
          <w:trHeight w:val="283" w:hRule="atLeast"/>
        </w:trPr>
        <w:tc>
          <w:tcPr>
            <w:tcW w:type="dxa" w:w="567"/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微软雅黑"/>
                <w:b w:val="0"/>
                <w:sz w:val="16"/>
              </w:rPr>
              <w:t>9</w:t>
            </w:r>
          </w:p>
        </w:tc>
        <w:tc>
          <w:tcPr>
            <w:tcW w:type="dxa" w:w="3628"/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微软雅黑"/>
                <w:b w:val="0"/>
                <w:sz w:val="16"/>
              </w:rPr>
              <w:t>Appearance (visual)</w:t>
            </w:r>
          </w:p>
        </w:tc>
        <w:tc>
          <w:tcPr>
            <w:tcW w:type="dxa" w:w="2608"/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微软雅黑"/>
                <w:b w:val="0"/>
                <w:sz w:val="16"/>
              </w:rPr>
              <w:t>Clear, colourless, free of suspended matter</w:t>
            </w:r>
          </w:p>
        </w:tc>
        <w:tc>
          <w:tcPr>
            <w:tcW w:type="dxa" w:w="1474"/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微软雅黑"/>
                <w:b w:val="0"/>
                <w:sz w:val="16"/>
              </w:rPr>
              <w:t>Visual</w:t>
            </w:r>
          </w:p>
        </w:tc>
        <w:tc>
          <w:tcPr>
            <w:tcW w:type="dxa" w:w="1247"/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微软雅黑"/>
                <w:b w:val="0"/>
                <w:sz w:val="16"/>
              </w:rPr>
              <w:t>Clear, colourless</w:t>
            </w:r>
          </w:p>
        </w:tc>
        <w:tc>
          <w:tcPr>
            <w:tcW w:type="dxa" w:w="680"/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微软雅黑"/>
                <w:b w:val="0"/>
                <w:sz w:val="16"/>
              </w:rPr>
              <w:t>Pass</w:t>
            </w:r>
          </w:p>
        </w:tc>
      </w:tr>
    </w:tbl>
    <w:p>
      <w:pPr>
        <w:spacing w:after="40" w:before="0" w:line="240" w:lineRule="auto"/>
      </w:pPr>
      <w:r>
        <w:rPr>
          <w:rFonts w:ascii="Microsoft YaHei" w:hAnsi="Microsoft YaHei" w:eastAsia="微软雅黑"/>
          <w:b w:val="0"/>
          <w:sz w:val="6"/>
        </w:rPr>
      </w:r>
    </w:p>
    <w:p>
      <w:pPr>
        <w:spacing w:after="40" w:before="0" w:line="240" w:lineRule="auto"/>
      </w:pPr>
      <w:r>
        <w:rPr>
          <w:rFonts w:ascii="Microsoft YaHei" w:hAnsi="Microsoft YaHei" w:eastAsia="微软雅黑"/>
          <w:b/>
          <w:sz w:val="16"/>
        </w:rPr>
        <w:t>The product complies with the specifications listed above and with Product Specification Sheet PS-MEG-IND-24.</w:t>
      </w:r>
    </w:p>
    <w:p>
      <w:pPr>
        <w:spacing w:after="120" w:before="0" w:line="240" w:lineRule="auto"/>
      </w:pPr>
      <w:r>
        <w:rPr>
          <w:rFonts w:ascii="Microsoft YaHei" w:hAnsi="Microsoft YaHei" w:eastAsia="微软雅黑"/>
          <w:b w:val="0"/>
          <w:sz w:val="15"/>
        </w:rPr>
        <w:t>Remarks / 备注：Issued for the above lot only. Sampling per ASTM D4177 from tank. Retain sample kept for 6 months.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10" w:type="dxa"/>
          <w:bottom w:w="10" w:type="dxa"/>
          <w:left w:w="40" w:type="dxa"/>
          <w:right w:w="40" w:type="dxa"/>
        </w:tblCellMar>
      </w:tblPr>
      <w:tblGrid>
        <w:gridCol w:w="3288"/>
        <w:gridCol w:w="3288"/>
        <w:gridCol w:w="3288"/>
      </w:tblGrid>
      <w:tr>
        <w:trPr>
          <w:trHeight w:val="283" w:hRule="atLeast"/>
        </w:trPr>
        <w:tc>
          <w:tcPr>
            <w:tcW w:type="dxa" w:w="3288"/>
            <w:shd w:val="clear" w:color="auto" w:fill="1F3864"/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6"/>
              </w:rPr>
              <w:t>Prepared by</w:t>
            </w:r>
          </w:p>
        </w:tc>
        <w:tc>
          <w:tcPr>
            <w:tcW w:type="dxa" w:w="3288"/>
            <w:shd w:val="clear" w:color="auto" w:fill="1F3864"/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6"/>
              </w:rPr>
              <w:t>Checked by</w:t>
            </w:r>
          </w:p>
        </w:tc>
        <w:tc>
          <w:tcPr>
            <w:tcW w:type="dxa" w:w="3288"/>
            <w:shd w:val="clear" w:color="auto" w:fill="1F3864"/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6"/>
              </w:rPr>
              <w:t>Approved by</w:t>
            </w:r>
          </w:p>
        </w:tc>
      </w:tr>
      <w:tr>
        <w:trPr>
          <w:trHeight w:val="283" w:hRule="atLeast"/>
        </w:trPr>
        <w:tc>
          <w:tcPr>
            <w:tcW w:type="dxa" w:w="3288"/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微软雅黑"/>
                <w:b w:val="0"/>
                <w:sz w:val="16"/>
              </w:rPr>
              <w:t>QC Laboratory / Al Jubail</w:t>
            </w:r>
          </w:p>
        </w:tc>
        <w:tc>
          <w:tcPr>
            <w:tcW w:type="dxa" w:w="3288"/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微软雅黑"/>
                <w:b w:val="0"/>
                <w:sz w:val="16"/>
              </w:rPr>
              <w:t>Senior Chemist</w:t>
            </w:r>
          </w:p>
        </w:tc>
        <w:tc>
          <w:tcPr>
            <w:tcW w:type="dxa" w:w="3288"/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微软雅黑"/>
                <w:b w:val="0"/>
                <w:sz w:val="16"/>
              </w:rPr>
              <w:t>Quality Assurance Manager</w:t>
            </w:r>
          </w:p>
        </w:tc>
      </w:tr>
      <w:tr>
        <w:trPr>
          <w:trHeight w:val="283" w:hRule="atLeast"/>
        </w:trPr>
        <w:tc>
          <w:tcPr>
            <w:tcW w:type="dxa" w:w="3288"/>
            <w:shd w:val="clear" w:color="auto" w:fill="F2F5FA"/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微软雅黑"/>
                <w:b w:val="0"/>
                <w:sz w:val="16"/>
              </w:rPr>
              <w:t>________________</w:t>
            </w:r>
          </w:p>
        </w:tc>
        <w:tc>
          <w:tcPr>
            <w:tcW w:type="dxa" w:w="3288"/>
            <w:shd w:val="clear" w:color="auto" w:fill="F2F5FA"/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微软雅黑"/>
                <w:b w:val="0"/>
                <w:sz w:val="16"/>
              </w:rPr>
              <w:t>________________</w:t>
            </w:r>
          </w:p>
        </w:tc>
        <w:tc>
          <w:tcPr>
            <w:tcW w:type="dxa" w:w="3288"/>
            <w:shd w:val="clear" w:color="auto" w:fill="F2F5FA"/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微软雅黑"/>
                <w:b w:val="0"/>
                <w:sz w:val="16"/>
              </w:rPr>
              <w:t>________________</w:t>
            </w:r>
          </w:p>
        </w:tc>
      </w:tr>
    </w:tbl>
    <w:p>
      <w:pPr>
        <w:spacing w:after="40" w:before="0" w:line="240" w:lineRule="auto"/>
      </w:pPr>
      <w:r>
        <w:rPr>
          <w:rFonts w:ascii="Microsoft YaHei" w:hAnsi="Microsoft YaHei" w:eastAsia="微软雅黑"/>
          <w:b w:val="0"/>
          <w:sz w:val="8"/>
        </w:rPr>
      </w:r>
    </w:p>
    <w:p>
      <w:pPr>
        <w:spacing w:after="0" w:before="0" w:line="240" w:lineRule="auto"/>
        <w:jc w:val="center"/>
      </w:pPr>
      <w:r>
        <w:rPr>
          <w:rFonts w:ascii="Microsoft YaHei" w:hAnsi="Microsoft YaHei" w:eastAsia="微软雅黑"/>
          <w:b w:val="0"/>
          <w:color w:val="808080"/>
          <w:sz w:val="14"/>
        </w:rPr>
        <w:t>COA No. COA-MEG-260512   Batch MEG2605-B12   Simulated manufacturer's certificate - not valid for claim or customs purposes.</w:t>
      </w:r>
    </w:p>
    <w:sectPr w:rsidR="00FC693F" w:rsidRPr="0006063C" w:rsidSect="00034616">
      <w:pgSz w:w="12240" w:h="15840"/>
      <w:pgMar w:top="567" w:right="794" w:bottom="510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40" w:lineRule="auto"/>
    </w:pPr>
    <w:rPr>
      <w:rFonts w:ascii="Microsoft YaHei" w:hAnsi="Microsoft YaHei" w:eastAsia="微软雅黑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