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697A" w14:textId="77777777" w:rsidR="000373B3" w:rsidRPr="000373B3" w:rsidRDefault="000373B3" w:rsidP="000373B3">
      <w:pPr>
        <w:pStyle w:val="Title"/>
      </w:pPr>
      <w:r w:rsidRPr="000373B3">
        <w:t>Marketing Campaign EDA Report</w:t>
      </w:r>
    </w:p>
    <w:p w14:paraId="3DE46D3A" w14:textId="77777777" w:rsidR="000373B3" w:rsidRPr="000373B3" w:rsidRDefault="000373B3" w:rsidP="000373B3">
      <w:pPr>
        <w:rPr>
          <w:b/>
          <w:bCs/>
        </w:rPr>
      </w:pPr>
      <w:r w:rsidRPr="000373B3">
        <w:rPr>
          <w:b/>
          <w:bCs/>
        </w:rPr>
        <w:t>Objective</w:t>
      </w:r>
    </w:p>
    <w:p w14:paraId="7F3F16DE" w14:textId="77777777" w:rsidR="000373B3" w:rsidRPr="000373B3" w:rsidRDefault="000373B3" w:rsidP="000373B3">
      <w:r w:rsidRPr="000373B3">
        <w:t>The objective of this analysis was to perform Exploratory Data Analysis (EDA) on a marketing campaign dataset and identify the most effective marketing channels and campaign types based on Return on Investment (ROI), conversion performance, and customer engagement.</w:t>
      </w:r>
    </w:p>
    <w:p w14:paraId="325D49D2" w14:textId="77777777" w:rsidR="000373B3" w:rsidRPr="000373B3" w:rsidRDefault="000373B3" w:rsidP="000373B3">
      <w:pPr>
        <w:rPr>
          <w:b/>
          <w:bCs/>
        </w:rPr>
      </w:pPr>
      <w:r w:rsidRPr="000373B3">
        <w:rPr>
          <w:b/>
          <w:bCs/>
        </w:rPr>
        <w:t>Data Cleaning</w:t>
      </w:r>
    </w:p>
    <w:p w14:paraId="3FE5CAD7" w14:textId="77777777" w:rsidR="000373B3" w:rsidRPr="000373B3" w:rsidRDefault="000373B3" w:rsidP="000373B3">
      <w:r w:rsidRPr="000373B3">
        <w:t>The dataset was reviewed and prepared for analysis. Data cleaning activities included:</w:t>
      </w:r>
    </w:p>
    <w:p w14:paraId="6DA373DE" w14:textId="77777777" w:rsidR="000373B3" w:rsidRPr="000373B3" w:rsidRDefault="000373B3" w:rsidP="000373B3">
      <w:pPr>
        <w:numPr>
          <w:ilvl w:val="0"/>
          <w:numId w:val="1"/>
        </w:numPr>
      </w:pPr>
      <w:r w:rsidRPr="000373B3">
        <w:t>Converting the dataset into an Excel table.</w:t>
      </w:r>
    </w:p>
    <w:p w14:paraId="32A0FCB7" w14:textId="77777777" w:rsidR="000373B3" w:rsidRPr="000373B3" w:rsidRDefault="000373B3" w:rsidP="000373B3">
      <w:pPr>
        <w:numPr>
          <w:ilvl w:val="0"/>
          <w:numId w:val="1"/>
        </w:numPr>
      </w:pPr>
      <w:r w:rsidRPr="000373B3">
        <w:t>Cleaning and formatting acquisition cost values.</w:t>
      </w:r>
    </w:p>
    <w:p w14:paraId="650BD610" w14:textId="77777777" w:rsidR="000373B3" w:rsidRPr="000373B3" w:rsidRDefault="000373B3" w:rsidP="000373B3">
      <w:pPr>
        <w:numPr>
          <w:ilvl w:val="0"/>
          <w:numId w:val="1"/>
        </w:numPr>
      </w:pPr>
      <w:r w:rsidRPr="000373B3">
        <w:t>Creating additional metrics such as CTR (Click Through Rate), Cost Per Click (CPC), Estimated Conversions, and Efficiency Score.</w:t>
      </w:r>
    </w:p>
    <w:p w14:paraId="12201EFF" w14:textId="77777777" w:rsidR="000373B3" w:rsidRPr="000373B3" w:rsidRDefault="000373B3" w:rsidP="000373B3">
      <w:pPr>
        <w:numPr>
          <w:ilvl w:val="0"/>
          <w:numId w:val="1"/>
        </w:numPr>
      </w:pPr>
      <w:r w:rsidRPr="000373B3">
        <w:t>Verifying data consistency and preparing the dataset for visualization.</w:t>
      </w:r>
    </w:p>
    <w:p w14:paraId="7551E7C9" w14:textId="77777777" w:rsidR="000373B3" w:rsidRPr="000373B3" w:rsidRDefault="000373B3" w:rsidP="000373B3">
      <w:pPr>
        <w:rPr>
          <w:b/>
          <w:bCs/>
        </w:rPr>
      </w:pPr>
      <w:r w:rsidRPr="000373B3">
        <w:rPr>
          <w:b/>
          <w:bCs/>
        </w:rPr>
        <w:t>Key Findings</w:t>
      </w:r>
    </w:p>
    <w:p w14:paraId="62361157" w14:textId="77777777" w:rsidR="000373B3" w:rsidRPr="000373B3" w:rsidRDefault="000373B3" w:rsidP="000373B3">
      <w:pPr>
        <w:numPr>
          <w:ilvl w:val="0"/>
          <w:numId w:val="2"/>
        </w:numPr>
      </w:pPr>
      <w:r w:rsidRPr="000373B3">
        <w:t>Email was identified as the highest-performing marketing channel based on average ROI.</w:t>
      </w:r>
    </w:p>
    <w:p w14:paraId="4F44123E" w14:textId="77777777" w:rsidR="000373B3" w:rsidRPr="000373B3" w:rsidRDefault="000373B3" w:rsidP="000373B3">
      <w:pPr>
        <w:numPr>
          <w:ilvl w:val="0"/>
          <w:numId w:val="2"/>
        </w:numPr>
      </w:pPr>
      <w:r w:rsidRPr="000373B3">
        <w:t>Influencer campaigns generated the highest average ROI among all campaign types.</w:t>
      </w:r>
    </w:p>
    <w:p w14:paraId="017CB3FC" w14:textId="77777777" w:rsidR="000373B3" w:rsidRPr="000373B3" w:rsidRDefault="000373B3" w:rsidP="000373B3">
      <w:pPr>
        <w:numPr>
          <w:ilvl w:val="0"/>
          <w:numId w:val="2"/>
        </w:numPr>
      </w:pPr>
      <w:r w:rsidRPr="000373B3">
        <w:t>Customer segments showed varying conversion rates, indicating opportunities for targeted marketing strategies.</w:t>
      </w:r>
    </w:p>
    <w:p w14:paraId="28118DC2" w14:textId="77777777" w:rsidR="000373B3" w:rsidRPr="000373B3" w:rsidRDefault="000373B3" w:rsidP="000373B3">
      <w:pPr>
        <w:numPr>
          <w:ilvl w:val="0"/>
          <w:numId w:val="2"/>
        </w:numPr>
      </w:pPr>
      <w:r w:rsidRPr="000373B3">
        <w:t>Funnel analysis revealed the relationship between impressions, clicks, and estimated conversions across different channels.</w:t>
      </w:r>
    </w:p>
    <w:p w14:paraId="447822B2" w14:textId="77777777" w:rsidR="000373B3" w:rsidRPr="000373B3" w:rsidRDefault="000373B3" w:rsidP="000373B3">
      <w:pPr>
        <w:rPr>
          <w:b/>
          <w:bCs/>
        </w:rPr>
      </w:pPr>
      <w:r w:rsidRPr="000373B3">
        <w:rPr>
          <w:b/>
          <w:bCs/>
        </w:rPr>
        <w:t>Recommendations</w:t>
      </w:r>
    </w:p>
    <w:p w14:paraId="4FD7D620" w14:textId="77777777" w:rsidR="000373B3" w:rsidRPr="000373B3" w:rsidRDefault="000373B3" w:rsidP="000373B3">
      <w:pPr>
        <w:numPr>
          <w:ilvl w:val="0"/>
          <w:numId w:val="3"/>
        </w:numPr>
      </w:pPr>
      <w:r w:rsidRPr="000373B3">
        <w:t>Increase budget allocation for Email marketing campaigns as they provide the highest return on investment.</w:t>
      </w:r>
    </w:p>
    <w:p w14:paraId="263E687C" w14:textId="77777777" w:rsidR="000373B3" w:rsidRPr="000373B3" w:rsidRDefault="000373B3" w:rsidP="000373B3">
      <w:pPr>
        <w:numPr>
          <w:ilvl w:val="0"/>
          <w:numId w:val="3"/>
        </w:numPr>
      </w:pPr>
      <w:r w:rsidRPr="000373B3">
        <w:t>Expand Influencer marketing campaigns due to their strong performance and ROI.</w:t>
      </w:r>
    </w:p>
    <w:p w14:paraId="433B353D" w14:textId="77777777" w:rsidR="000373B3" w:rsidRPr="000373B3" w:rsidRDefault="000373B3" w:rsidP="000373B3">
      <w:pPr>
        <w:numPr>
          <w:ilvl w:val="0"/>
          <w:numId w:val="3"/>
        </w:numPr>
      </w:pPr>
      <w:r w:rsidRPr="000373B3">
        <w:t>Focus on customer segments with higher conversion rates to improve campaign effectiveness.</w:t>
      </w:r>
    </w:p>
    <w:p w14:paraId="517636FB" w14:textId="77777777" w:rsidR="000373B3" w:rsidRPr="000373B3" w:rsidRDefault="000373B3" w:rsidP="000373B3">
      <w:pPr>
        <w:numPr>
          <w:ilvl w:val="0"/>
          <w:numId w:val="3"/>
        </w:numPr>
      </w:pPr>
      <w:r w:rsidRPr="000373B3">
        <w:t>Continuously monitor campaign performance using dashboards and KPI metrics to optimize future marketing decisions.</w:t>
      </w:r>
    </w:p>
    <w:p w14:paraId="3F282283" w14:textId="77777777" w:rsidR="000373B3" w:rsidRPr="000373B3" w:rsidRDefault="000373B3" w:rsidP="000373B3">
      <w:pPr>
        <w:rPr>
          <w:b/>
          <w:bCs/>
        </w:rPr>
      </w:pPr>
      <w:r w:rsidRPr="000373B3">
        <w:rPr>
          <w:b/>
          <w:bCs/>
        </w:rPr>
        <w:t>Conclusion</w:t>
      </w:r>
    </w:p>
    <w:p w14:paraId="01C0C194" w14:textId="77777777" w:rsidR="000373B3" w:rsidRPr="000373B3" w:rsidRDefault="000373B3" w:rsidP="000373B3">
      <w:r w:rsidRPr="000373B3">
        <w:t>The analysis indicates that Email marketing and Influencer campaigns deliver the strongest performance. By allocating more resources to these areas and focusing on high-converting customer segments, organizations can improve marketing efficiency, maximize ROI, and achieve better campaign outcomes.</w:t>
      </w:r>
    </w:p>
    <w:p w14:paraId="220D0127" w14:textId="77777777" w:rsidR="00A16803" w:rsidRPr="000373B3" w:rsidRDefault="00A16803" w:rsidP="000373B3"/>
    <w:sectPr w:rsidR="00A16803" w:rsidRPr="00037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749"/>
    <w:multiLevelType w:val="multilevel"/>
    <w:tmpl w:val="480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878"/>
    <w:multiLevelType w:val="multilevel"/>
    <w:tmpl w:val="E324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37215"/>
    <w:multiLevelType w:val="multilevel"/>
    <w:tmpl w:val="B6A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5871">
    <w:abstractNumId w:val="1"/>
  </w:num>
  <w:num w:numId="2" w16cid:durableId="565727068">
    <w:abstractNumId w:val="0"/>
  </w:num>
  <w:num w:numId="3" w16cid:durableId="91351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B3"/>
    <w:rsid w:val="000373B3"/>
    <w:rsid w:val="00A16803"/>
    <w:rsid w:val="00C8596A"/>
    <w:rsid w:val="00DC6CAD"/>
    <w:rsid w:val="00EC2E39"/>
    <w:rsid w:val="00EC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315A"/>
  <w15:chartTrackingRefBased/>
  <w15:docId w15:val="{F45DBF6F-B40C-4C1C-A128-44EA4B1E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aqsaf2715@gmail.com</dc:creator>
  <cp:keywords/>
  <dc:description/>
  <cp:lastModifiedBy>aqsaf2715@gmail.com</cp:lastModifiedBy>
  <cp:revision>1</cp:revision>
  <cp:lastPrinted>2026-06-25T17:25:00Z</cp:lastPrinted>
  <dcterms:created xsi:type="dcterms:W3CDTF">2026-06-25T17:23:00Z</dcterms:created>
  <dcterms:modified xsi:type="dcterms:W3CDTF">2026-06-25T17:25:00Z</dcterms:modified>
</cp:coreProperties>
</file>