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AB" w:rsidRPr="00EE11B6" w:rsidRDefault="007B30AB" w:rsidP="004B36DA">
      <w:pPr>
        <w:spacing w:before="0" w:after="0" w:line="240" w:lineRule="auto"/>
        <w:rPr>
          <w:rFonts w:ascii="Times New Roman" w:eastAsia="Times New Roman" w:hAnsi="Times New Roman" w:cs="Times New Roman"/>
          <w:szCs w:val="24"/>
        </w:rPr>
      </w:pPr>
      <w:r w:rsidRPr="00EE11B6">
        <w:rPr>
          <w:rFonts w:ascii="Segoe UI" w:eastAsia="Times New Roman" w:hAnsi="Segoe UI" w:cs="Segoe UI"/>
          <w:b/>
          <w:bCs/>
          <w:color w:val="363636"/>
          <w:szCs w:val="24"/>
          <w:shd w:val="clear" w:color="auto" w:fill="FFFFFF"/>
        </w:rPr>
        <w:t>Privacy Policy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built the GO GB app as an Open Source app. This SERVICE is provided by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at no cost and is intended for use as is.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page is used to inform visitors regarding our policies with the collection, use, and disclosure of Personal Information if anyone decided to use our Service.</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terms used in this Privacy Policy have the same meanings as in our Terms and Conditions, which are accessible at GO GB unless otherwise defined in this Privacy Policy.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Information Collection and Use</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For a better experience, while using our Service, we may require you to provide us with certain personally identifiable information, including but not limited to Name, CNIC, email, cell no. The information that we request will be retained by us and used as described in this privacy policy.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app does use third-party services that may collect information used to identify you.</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Link to the privacy policy of third-party service providers used by the app</w:t>
      </w:r>
    </w:p>
    <w:p w:rsidR="007B30AB" w:rsidRPr="00EE11B6" w:rsidRDefault="004B36DA"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5" w:tgtFrame="_blank" w:history="1">
        <w:r w:rsidR="007B30AB" w:rsidRPr="00367A81">
          <w:rPr>
            <w:rFonts w:ascii="Segoe UI" w:eastAsia="Times New Roman" w:hAnsi="Segoe UI" w:cs="Segoe UI"/>
            <w:szCs w:val="24"/>
            <w:u w:val="single"/>
          </w:rPr>
          <w:t>Google Play Services</w:t>
        </w:r>
      </w:hyperlink>
    </w:p>
    <w:p w:rsidR="007B30AB" w:rsidRPr="00367A81" w:rsidRDefault="004B36DA"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6" w:tgtFrame="_blank" w:history="1">
        <w:r w:rsidR="007B30AB" w:rsidRPr="00367A81">
          <w:rPr>
            <w:rFonts w:ascii="Segoe UI" w:eastAsia="Times New Roman" w:hAnsi="Segoe UI" w:cs="Segoe UI"/>
            <w:szCs w:val="24"/>
            <w:u w:val="single"/>
          </w:rPr>
          <w:t>Facebook</w:t>
        </w:r>
      </w:hyperlink>
    </w:p>
    <w:p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Instagram</w:t>
      </w:r>
    </w:p>
    <w:p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Snap chat</w:t>
      </w:r>
    </w:p>
    <w:p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proofErr w:type="spellStart"/>
      <w:r w:rsidRPr="00367A81">
        <w:rPr>
          <w:rFonts w:ascii="Segoe UI" w:eastAsia="Times New Roman" w:hAnsi="Segoe UI" w:cs="Segoe UI"/>
          <w:szCs w:val="24"/>
          <w:u w:val="single"/>
        </w:rPr>
        <w:t>Youtube</w:t>
      </w:r>
      <w:proofErr w:type="spellEnd"/>
    </w:p>
    <w:p w:rsidR="007B30AB" w:rsidRPr="00EE11B6"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Twitter</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Log Data</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Cookies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Cookies are files with a small amount of data that are commonly used as anonymous unique identifiers. These are sent to your browser from the websites that you visit and are stored on your device's internal memory.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w:t>
      </w:r>
      <w:r w:rsidRPr="00EE11B6">
        <w:rPr>
          <w:rFonts w:ascii="Segoe UI" w:eastAsia="Times New Roman" w:hAnsi="Segoe UI" w:cs="Segoe UI"/>
          <w:color w:val="4A4A4A"/>
          <w:szCs w:val="24"/>
        </w:rPr>
        <w:lastRenderedPageBreak/>
        <w:t>being sent to your device. If you choose to refuse our cookies, you may not be able to use some portions of this Service.</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Service Providers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employ third-party companies and individuals due to the following reasons:</w:t>
      </w:r>
    </w:p>
    <w:p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facilitate our Service;</w:t>
      </w:r>
    </w:p>
    <w:p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provide the Service on our behalf;</w:t>
      </w:r>
    </w:p>
    <w:p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perform Service-related services; or</w:t>
      </w:r>
    </w:p>
    <w:p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assist us in analyzing how our Service is used.</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Security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Links to Other Sites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Children’s Privacy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These Services do not address anyone under the age of 13. We do not knowingly collect personally identifiable information from children under 13 years of age. In the case we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Changes to This Privacy Policy</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update our Privacy Policy from time to time. Thus, you are advised to review this page periodically for any changes. We will notify you of any changes by posting the new Privacy Policy on this page.</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policy is effective as of 2022-04-01</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Contact Us</w:t>
      </w:r>
    </w:p>
    <w:p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 have any questions or suggestions about our Privacy Policy, do not hesitate to contact us at </w:t>
      </w:r>
      <w:r w:rsidRPr="00B5402B">
        <w:rPr>
          <w:rFonts w:ascii="Segoe UI" w:eastAsia="Times New Roman" w:hAnsi="Segoe UI" w:cs="Segoe UI"/>
          <w:color w:val="4A4A4A"/>
          <w:szCs w:val="24"/>
          <w:u w:val="single"/>
        </w:rPr>
        <w:t>03134346890</w:t>
      </w:r>
      <w:r>
        <w:rPr>
          <w:rFonts w:ascii="Segoe UI" w:eastAsia="Times New Roman" w:hAnsi="Segoe UI" w:cs="Segoe UI"/>
          <w:color w:val="4A4A4A"/>
          <w:szCs w:val="24"/>
        </w:rPr>
        <w:t xml:space="preserve">/ </w:t>
      </w:r>
      <w:r w:rsidRPr="00B5402B">
        <w:rPr>
          <w:rFonts w:ascii="Segoe UI" w:eastAsia="Times New Roman" w:hAnsi="Segoe UI" w:cs="Segoe UI"/>
          <w:color w:val="4A4A4A"/>
          <w:szCs w:val="24"/>
          <w:u w:val="single"/>
        </w:rPr>
        <w:t>05815452747</w:t>
      </w:r>
      <w:r>
        <w:rPr>
          <w:rFonts w:ascii="Segoe UI" w:eastAsia="Times New Roman" w:hAnsi="Segoe UI" w:cs="Segoe UI"/>
          <w:color w:val="4A4A4A"/>
          <w:szCs w:val="24"/>
        </w:rPr>
        <w:t xml:space="preserve"> or mail at </w:t>
      </w:r>
      <w:hyperlink r:id="rId7" w:history="1">
        <w:r w:rsidRPr="00C85648">
          <w:rPr>
            <w:rStyle w:val="Hyperlink"/>
            <w:rFonts w:ascii="Segoe UI" w:eastAsia="Times New Roman" w:hAnsi="Segoe UI" w:cs="Segoe UI"/>
            <w:szCs w:val="24"/>
          </w:rPr>
          <w:t>exploregb72@gmail.com</w:t>
        </w:r>
      </w:hyperlink>
      <w:r>
        <w:rPr>
          <w:rFonts w:ascii="Segoe UI" w:eastAsia="Times New Roman" w:hAnsi="Segoe UI" w:cs="Segoe UI"/>
          <w:color w:val="000000" w:themeColor="text1"/>
          <w:szCs w:val="24"/>
        </w:rPr>
        <w:t>.</w:t>
      </w:r>
    </w:p>
    <w:p w:rsidR="001D2483" w:rsidRDefault="001D2483" w:rsidP="004B36DA">
      <w:bookmarkStart w:id="0" w:name="_GoBack"/>
      <w:bookmarkEnd w:id="0"/>
    </w:p>
    <w:sectPr w:rsidR="001D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6B99"/>
    <w:multiLevelType w:val="multilevel"/>
    <w:tmpl w:val="4BC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160CDB"/>
    <w:multiLevelType w:val="multilevel"/>
    <w:tmpl w:val="C04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DA"/>
    <w:rsid w:val="001D2483"/>
    <w:rsid w:val="003824DD"/>
    <w:rsid w:val="004B36DA"/>
    <w:rsid w:val="007B30AB"/>
    <w:rsid w:val="009D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8BB7"/>
  <w15:chartTrackingRefBased/>
  <w15:docId w15:val="{D4FB4107-0D43-4A2D-9800-72F84FAD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 w:type="character" w:styleId="Hyperlink">
    <w:name w:val="Hyperlink"/>
    <w:basedOn w:val="DefaultParagraphFont"/>
    <w:uiPriority w:val="99"/>
    <w:unhideWhenUsed/>
    <w:rsid w:val="007B3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ploregb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printable"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2022-04-02T15:56:00Z</dcterms:created>
  <dcterms:modified xsi:type="dcterms:W3CDTF">2022-04-02T17:30:00Z</dcterms:modified>
</cp:coreProperties>
</file>