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5BFF2" w14:textId="77777777" w:rsidR="00D5019E" w:rsidRPr="00D5019E" w:rsidRDefault="00D5019E" w:rsidP="00D5019E">
      <w:pPr>
        <w:jc w:val="center"/>
        <w:rPr>
          <w:b/>
          <w:bCs/>
          <w:u w:val="single"/>
        </w:rPr>
      </w:pPr>
      <w:r w:rsidRPr="00D5019E">
        <w:rPr>
          <w:b/>
          <w:bCs/>
          <w:u w:val="single"/>
        </w:rPr>
        <w:t>Real Tokenisation Pitch Deck</w:t>
      </w:r>
    </w:p>
    <w:p w14:paraId="024477CB" w14:textId="77777777" w:rsidR="00D5019E" w:rsidRDefault="00D5019E" w:rsidP="00D5019E">
      <w:pPr>
        <w:ind w:left="720"/>
      </w:pPr>
    </w:p>
    <w:p w14:paraId="0961701F" w14:textId="6471F157" w:rsidR="00D5019E" w:rsidRPr="00D5019E" w:rsidRDefault="00D5019E" w:rsidP="00D5019E">
      <w:pPr>
        <w:numPr>
          <w:ilvl w:val="0"/>
          <w:numId w:val="1"/>
        </w:numPr>
      </w:pPr>
      <w:r w:rsidRPr="00D5019E">
        <w:t>Title Slide "Real Tokenisation: Revolutionizing Real Estate Investment" One-Stop Platform for Real Estate Tokenization and Investment</w:t>
      </w:r>
    </w:p>
    <w:p w14:paraId="7A171A7E" w14:textId="77777777" w:rsidR="00D5019E" w:rsidRPr="00D5019E" w:rsidRDefault="00D5019E" w:rsidP="00D5019E">
      <w:pPr>
        <w:numPr>
          <w:ilvl w:val="0"/>
          <w:numId w:val="1"/>
        </w:numPr>
      </w:pPr>
      <w:r w:rsidRPr="00D5019E">
        <w:t>Problem Statement • High entry barriers in traditional real estate investment • Lack of liquidity in real estate markets • Limited access to premium properties for average investors • Complex, time-consuming transaction processes • Insufficient access to quality data and comprehensive platforms • Challenges in portfolio diversification</w:t>
      </w:r>
    </w:p>
    <w:p w14:paraId="63604DAE" w14:textId="77777777" w:rsidR="00D5019E" w:rsidRPr="00D5019E" w:rsidRDefault="00D5019E" w:rsidP="00D5019E">
      <w:pPr>
        <w:numPr>
          <w:ilvl w:val="0"/>
          <w:numId w:val="1"/>
        </w:numPr>
      </w:pPr>
      <w:r w:rsidRPr="00D5019E">
        <w:t>Solution Overview • Blockchain-based platform for real estate tokenization • Fractional ownership of high-quality global assets • Streamlined investment process with smart contracts • Advanced data analytics and reporting tools • Customized solutions for agencies, investors, and institutions</w:t>
      </w:r>
    </w:p>
    <w:p w14:paraId="0090FA6F" w14:textId="77777777" w:rsidR="00D5019E" w:rsidRPr="00D5019E" w:rsidRDefault="00D5019E" w:rsidP="00D5019E">
      <w:pPr>
        <w:numPr>
          <w:ilvl w:val="0"/>
          <w:numId w:val="1"/>
        </w:numPr>
      </w:pPr>
      <w:r w:rsidRPr="00D5019E">
        <w:t>Market Opportunity • Global real estate market size: $326.5 trillion (2021) • Projected tokenized real estate market: $1.4 trillion by 2026 • Growing demand for alternative investments • Increasing adoption of blockchain in finance • Rising interest in fractional ownership models</w:t>
      </w:r>
    </w:p>
    <w:p w14:paraId="54E42F38" w14:textId="77777777" w:rsidR="00D5019E" w:rsidRPr="00D5019E" w:rsidRDefault="00D5019E" w:rsidP="00D5019E">
      <w:pPr>
        <w:numPr>
          <w:ilvl w:val="0"/>
          <w:numId w:val="1"/>
        </w:numPr>
      </w:pPr>
      <w:r w:rsidRPr="00D5019E">
        <w:t>Product Features • Asset tokenization (ERC-3643 standard) • Immersive 3D property renderings • AI-driven investment analytics • Automated property management • Flexible payment options (fiat and cryptocurrencies) • Regulatory compliance tools • Real-time market data and trends</w:t>
      </w:r>
    </w:p>
    <w:p w14:paraId="50F44857" w14:textId="77777777" w:rsidR="00D5019E" w:rsidRPr="00D5019E" w:rsidRDefault="00D5019E" w:rsidP="00D5019E">
      <w:pPr>
        <w:numPr>
          <w:ilvl w:val="0"/>
          <w:numId w:val="1"/>
        </w:numPr>
      </w:pPr>
      <w:r w:rsidRPr="00D5019E">
        <w:t>Technology Stack • Blockchain: Ethereum-compatible (EVM) • Smart Contracts: Solidity • Front-end: React • Back-end: Node.js • AI &amp; Machine Learning: TensorFlow • 3D Rendering: Unity</w:t>
      </w:r>
    </w:p>
    <w:p w14:paraId="46882478" w14:textId="77777777" w:rsidR="00D5019E" w:rsidRPr="00D5019E" w:rsidRDefault="00D5019E" w:rsidP="00D5019E">
      <w:pPr>
        <w:numPr>
          <w:ilvl w:val="0"/>
          <w:numId w:val="1"/>
        </w:numPr>
      </w:pPr>
      <w:r w:rsidRPr="00D5019E">
        <w:t>Business Model • Transaction fees: 2% on tokenized asset trading • Revenue share: 0.5-1.5% on asset operations income • Data monetization • Carbon credit trading • Property management fees • Advisory services • Subscription model for advanced features</w:t>
      </w:r>
    </w:p>
    <w:p w14:paraId="6FEBFAE3" w14:textId="77777777" w:rsidR="00D5019E" w:rsidRPr="00D5019E" w:rsidRDefault="00D5019E" w:rsidP="00D5019E">
      <w:pPr>
        <w:numPr>
          <w:ilvl w:val="0"/>
          <w:numId w:val="1"/>
        </w:numPr>
      </w:pPr>
      <w:r w:rsidRPr="00D5019E">
        <w:t>Go-to-Market Strategy • Partnerships with real estate agencies and developers • Digital marketing campaigns targeting investors • Educational content on real estate tokenization • Participation in industry events and conferences • Referral programs for early adopters</w:t>
      </w:r>
    </w:p>
    <w:p w14:paraId="4B04DADD" w14:textId="77777777" w:rsidR="00D5019E" w:rsidRPr="00D5019E" w:rsidRDefault="00D5019E" w:rsidP="00D5019E">
      <w:pPr>
        <w:numPr>
          <w:ilvl w:val="0"/>
          <w:numId w:val="1"/>
        </w:numPr>
      </w:pPr>
      <w:r w:rsidRPr="00D5019E">
        <w:t>Competitive Landscape [Include a matrix comparing Real Tokenisation with key competitors]</w:t>
      </w:r>
    </w:p>
    <w:p w14:paraId="144D28A1" w14:textId="77777777" w:rsidR="00D5019E" w:rsidRPr="00D5019E" w:rsidRDefault="00D5019E" w:rsidP="00D5019E">
      <w:pPr>
        <w:numPr>
          <w:ilvl w:val="0"/>
          <w:numId w:val="1"/>
        </w:numPr>
      </w:pPr>
      <w:r w:rsidRPr="00D5019E">
        <w:t>Competitive Advantages • Comprehensive solution for all real estate stakeholders • Advanced technology integration (AI, 3D, blockchain) • Regulatory compliance focus (ERC-3643 standard) • Experienced team with proven track record • Early-mover advantage in real estate tokenization</w:t>
      </w:r>
    </w:p>
    <w:p w14:paraId="6F1C61E1" w14:textId="77777777" w:rsidR="00D5019E" w:rsidRPr="00D5019E" w:rsidRDefault="00D5019E" w:rsidP="00D5019E">
      <w:pPr>
        <w:numPr>
          <w:ilvl w:val="0"/>
          <w:numId w:val="1"/>
        </w:numPr>
      </w:pPr>
      <w:r w:rsidRPr="00D5019E">
        <w:t xml:space="preserve">Team • Ahmed </w:t>
      </w:r>
      <w:proofErr w:type="spellStart"/>
      <w:r w:rsidRPr="00D5019E">
        <w:t>Hamdhan</w:t>
      </w:r>
      <w:proofErr w:type="spellEnd"/>
      <w:r w:rsidRPr="00D5019E">
        <w:t xml:space="preserve"> - Head of Tech and Advisor </w:t>
      </w:r>
    </w:p>
    <w:p w14:paraId="2EE3FA30" w14:textId="77777777" w:rsidR="00D5019E" w:rsidRPr="00D5019E" w:rsidRDefault="00D5019E" w:rsidP="00D5019E">
      <w:pPr>
        <w:numPr>
          <w:ilvl w:val="1"/>
          <w:numId w:val="1"/>
        </w:numPr>
      </w:pPr>
      <w:r w:rsidRPr="00D5019E">
        <w:t>Former Microsoft leader, key in developing Azure</w:t>
      </w:r>
    </w:p>
    <w:p w14:paraId="7B01CA3E" w14:textId="77777777" w:rsidR="00D5019E" w:rsidRPr="00D5019E" w:rsidRDefault="00D5019E" w:rsidP="00D5019E">
      <w:pPr>
        <w:numPr>
          <w:ilvl w:val="1"/>
          <w:numId w:val="1"/>
        </w:numPr>
      </w:pPr>
      <w:r w:rsidRPr="00D5019E">
        <w:t xml:space="preserve">Expertise in cybersecurity, Web3, blockchain, and gaming • </w:t>
      </w:r>
      <w:proofErr w:type="spellStart"/>
      <w:r w:rsidRPr="00D5019E">
        <w:t>Roheel</w:t>
      </w:r>
      <w:proofErr w:type="spellEnd"/>
      <w:r w:rsidRPr="00D5019E">
        <w:t xml:space="preserve"> Baig - [Position] [Include brief description of expertise and achievements] • Javier - </w:t>
      </w:r>
      <w:r w:rsidRPr="00D5019E">
        <w:lastRenderedPageBreak/>
        <w:t>[Position] [Include brief description of expertise and achievements] • Abu Baker - [Position] [Include brief description of expertise and achievements] • Real Estate Expert</w:t>
      </w:r>
    </w:p>
    <w:p w14:paraId="0EB89F51" w14:textId="77777777" w:rsidR="00D5019E" w:rsidRPr="00D5019E" w:rsidRDefault="00D5019E" w:rsidP="00D5019E">
      <w:pPr>
        <w:numPr>
          <w:ilvl w:val="1"/>
          <w:numId w:val="1"/>
        </w:numPr>
      </w:pPr>
      <w:r w:rsidRPr="00D5019E">
        <w:t>15+ years in global property markets • Blockchain Specialist</w:t>
      </w:r>
    </w:p>
    <w:p w14:paraId="5BC4A464" w14:textId="77777777" w:rsidR="00D5019E" w:rsidRPr="00D5019E" w:rsidRDefault="00D5019E" w:rsidP="00D5019E">
      <w:pPr>
        <w:numPr>
          <w:ilvl w:val="1"/>
          <w:numId w:val="1"/>
        </w:numPr>
      </w:pPr>
      <w:r w:rsidRPr="00D5019E">
        <w:t>Contributed to multiple successful ICOs • AI &amp; Data Scientist</w:t>
      </w:r>
    </w:p>
    <w:p w14:paraId="21E3727D" w14:textId="77777777" w:rsidR="00D5019E" w:rsidRPr="00D5019E" w:rsidRDefault="00D5019E" w:rsidP="00D5019E">
      <w:pPr>
        <w:numPr>
          <w:ilvl w:val="1"/>
          <w:numId w:val="1"/>
        </w:numPr>
      </w:pPr>
      <w:r w:rsidRPr="00D5019E">
        <w:t>PhD in Machine Learning, 8+ years in finance AI • Financial Analyst</w:t>
      </w:r>
    </w:p>
    <w:p w14:paraId="2DABD6F0" w14:textId="77777777" w:rsidR="00D5019E" w:rsidRPr="00D5019E" w:rsidRDefault="00D5019E" w:rsidP="00D5019E">
      <w:pPr>
        <w:numPr>
          <w:ilvl w:val="1"/>
          <w:numId w:val="1"/>
        </w:numPr>
      </w:pPr>
      <w:r w:rsidRPr="00D5019E">
        <w:t>CFA, 12+ years in investment banking</w:t>
      </w:r>
    </w:p>
    <w:p w14:paraId="34619180" w14:textId="77777777" w:rsidR="00D5019E" w:rsidRPr="00D5019E" w:rsidRDefault="00D5019E" w:rsidP="00D5019E">
      <w:pPr>
        <w:numPr>
          <w:ilvl w:val="0"/>
          <w:numId w:val="1"/>
        </w:numPr>
      </w:pPr>
      <w:r w:rsidRPr="00D5019E">
        <w:t>Advisors and Partners [List key advisors and strategic partners]</w:t>
      </w:r>
    </w:p>
    <w:p w14:paraId="1E17ACF3" w14:textId="77777777" w:rsidR="00D5019E" w:rsidRPr="00D5019E" w:rsidRDefault="00D5019E" w:rsidP="00D5019E">
      <w:pPr>
        <w:numPr>
          <w:ilvl w:val="0"/>
          <w:numId w:val="1"/>
        </w:numPr>
      </w:pPr>
      <w:r w:rsidRPr="00D5019E">
        <w:t>Traction and Milestones • MVP developed and ready for asset digitization • [Include any partnerships, user acquisition, or revenue milestones]</w:t>
      </w:r>
    </w:p>
    <w:p w14:paraId="0D52AAC4" w14:textId="77777777" w:rsidR="00D5019E" w:rsidRPr="00D5019E" w:rsidRDefault="00D5019E" w:rsidP="00D5019E">
      <w:pPr>
        <w:numPr>
          <w:ilvl w:val="0"/>
          <w:numId w:val="1"/>
        </w:numPr>
      </w:pPr>
      <w:r w:rsidRPr="00D5019E">
        <w:t>Roadmap • Q3 2024: Beta launch and utility token presale • Q4 2024: Full platform launch with first securities • Q1 2025: Expand access to retail investors • Q2 2025: Integration of additional revenue streams • Q3 2025: Launch of secondary market for security tokens • Q4 2025: Expansion into new global markets</w:t>
      </w:r>
    </w:p>
    <w:p w14:paraId="376DD56E" w14:textId="77777777" w:rsidR="00D5019E" w:rsidRPr="00D5019E" w:rsidRDefault="00D5019E" w:rsidP="00D5019E">
      <w:pPr>
        <w:numPr>
          <w:ilvl w:val="0"/>
          <w:numId w:val="1"/>
        </w:numPr>
      </w:pPr>
      <w:r w:rsidRPr="00D5019E">
        <w:t xml:space="preserve">Financial Projections [Include </w:t>
      </w:r>
      <w:proofErr w:type="gramStart"/>
      <w:r w:rsidRPr="00D5019E">
        <w:t>3-5 year</w:t>
      </w:r>
      <w:proofErr w:type="gramEnd"/>
      <w:r w:rsidRPr="00D5019E">
        <w:t xml:space="preserve"> projections for key metrics: </w:t>
      </w:r>
    </w:p>
    <w:p w14:paraId="0BA1A798" w14:textId="77777777" w:rsidR="00D5019E" w:rsidRPr="00D5019E" w:rsidRDefault="00D5019E" w:rsidP="00D5019E">
      <w:pPr>
        <w:numPr>
          <w:ilvl w:val="1"/>
          <w:numId w:val="1"/>
        </w:numPr>
      </w:pPr>
      <w:r w:rsidRPr="00D5019E">
        <w:t>Revenue</w:t>
      </w:r>
    </w:p>
    <w:p w14:paraId="53A72266" w14:textId="77777777" w:rsidR="00D5019E" w:rsidRPr="00D5019E" w:rsidRDefault="00D5019E" w:rsidP="00D5019E">
      <w:pPr>
        <w:numPr>
          <w:ilvl w:val="1"/>
          <w:numId w:val="1"/>
        </w:numPr>
      </w:pPr>
      <w:r w:rsidRPr="00D5019E">
        <w:t>User growth</w:t>
      </w:r>
    </w:p>
    <w:p w14:paraId="4DDF7507" w14:textId="77777777" w:rsidR="00D5019E" w:rsidRPr="00D5019E" w:rsidRDefault="00D5019E" w:rsidP="00D5019E">
      <w:pPr>
        <w:numPr>
          <w:ilvl w:val="1"/>
          <w:numId w:val="1"/>
        </w:numPr>
      </w:pPr>
      <w:r w:rsidRPr="00D5019E">
        <w:t>Assets under management</w:t>
      </w:r>
    </w:p>
    <w:p w14:paraId="10995C72" w14:textId="77777777" w:rsidR="00D5019E" w:rsidRPr="00D5019E" w:rsidRDefault="00D5019E" w:rsidP="00D5019E">
      <w:pPr>
        <w:numPr>
          <w:ilvl w:val="1"/>
          <w:numId w:val="1"/>
        </w:numPr>
      </w:pPr>
      <w:r w:rsidRPr="00D5019E">
        <w:t>Transaction volume]</w:t>
      </w:r>
    </w:p>
    <w:p w14:paraId="667C3F27" w14:textId="77777777" w:rsidR="00D5019E" w:rsidRPr="00D5019E" w:rsidRDefault="00D5019E" w:rsidP="00D5019E">
      <w:pPr>
        <w:numPr>
          <w:ilvl w:val="0"/>
          <w:numId w:val="1"/>
        </w:numPr>
      </w:pPr>
      <w:r w:rsidRPr="00D5019E">
        <w:t xml:space="preserve">Investment Ask • Seeking $500,000 for Phase 1 development • Offering 10% equity in the company • Use of funds: </w:t>
      </w:r>
    </w:p>
    <w:p w14:paraId="478FAEC8" w14:textId="77777777" w:rsidR="00D5019E" w:rsidRPr="00D5019E" w:rsidRDefault="00D5019E" w:rsidP="00D5019E">
      <w:pPr>
        <w:numPr>
          <w:ilvl w:val="1"/>
          <w:numId w:val="1"/>
        </w:numPr>
      </w:pPr>
      <w:r w:rsidRPr="00D5019E">
        <w:t>40% Platform development and scaling</w:t>
      </w:r>
    </w:p>
    <w:p w14:paraId="6E3112E8" w14:textId="77777777" w:rsidR="00D5019E" w:rsidRPr="00D5019E" w:rsidRDefault="00D5019E" w:rsidP="00D5019E">
      <w:pPr>
        <w:numPr>
          <w:ilvl w:val="1"/>
          <w:numId w:val="1"/>
        </w:numPr>
      </w:pPr>
      <w:r w:rsidRPr="00D5019E">
        <w:t>25% Regulatory compliance and legal</w:t>
      </w:r>
    </w:p>
    <w:p w14:paraId="6BAF4FD4" w14:textId="77777777" w:rsidR="00D5019E" w:rsidRPr="00D5019E" w:rsidRDefault="00D5019E" w:rsidP="00D5019E">
      <w:pPr>
        <w:numPr>
          <w:ilvl w:val="1"/>
          <w:numId w:val="1"/>
        </w:numPr>
      </w:pPr>
      <w:r w:rsidRPr="00D5019E">
        <w:t>20% Marketing and user acquisition</w:t>
      </w:r>
    </w:p>
    <w:p w14:paraId="3F967A77" w14:textId="77777777" w:rsidR="00D5019E" w:rsidRPr="00D5019E" w:rsidRDefault="00D5019E" w:rsidP="00D5019E">
      <w:pPr>
        <w:numPr>
          <w:ilvl w:val="1"/>
          <w:numId w:val="1"/>
        </w:numPr>
      </w:pPr>
      <w:r w:rsidRPr="00D5019E">
        <w:t>15% Team expansion and operations</w:t>
      </w:r>
    </w:p>
    <w:p w14:paraId="0AE50A37" w14:textId="77777777" w:rsidR="00D5019E" w:rsidRPr="00D5019E" w:rsidRDefault="00D5019E" w:rsidP="00D5019E">
      <w:pPr>
        <w:numPr>
          <w:ilvl w:val="0"/>
          <w:numId w:val="1"/>
        </w:numPr>
      </w:pPr>
      <w:r w:rsidRPr="00D5019E">
        <w:t>Exit Strategy • Potential for acquisition by major real estate or fintech companies • Possibility of IPO in 5-7 years as market leader in real estate tokenization</w:t>
      </w:r>
    </w:p>
    <w:p w14:paraId="0FC59170" w14:textId="77777777" w:rsidR="00D5019E" w:rsidRPr="00D5019E" w:rsidRDefault="00D5019E" w:rsidP="00D5019E">
      <w:pPr>
        <w:numPr>
          <w:ilvl w:val="0"/>
          <w:numId w:val="1"/>
        </w:numPr>
      </w:pPr>
      <w:r w:rsidRPr="00D5019E">
        <w:t>Call to Action Join Real Tokenisation in revolutionizing the real estate investment landscape. Be part of the future where property ownership is accessible, transparent, and effortlessly global.</w:t>
      </w:r>
    </w:p>
    <w:p w14:paraId="296924AB" w14:textId="77777777" w:rsidR="00D5019E" w:rsidRPr="00D5019E" w:rsidRDefault="00D5019E" w:rsidP="00D5019E">
      <w:pPr>
        <w:numPr>
          <w:ilvl w:val="0"/>
          <w:numId w:val="1"/>
        </w:numPr>
      </w:pPr>
      <w:r w:rsidRPr="00D5019E">
        <w:t>Contact Information [Include contact details for follow-up]</w:t>
      </w:r>
    </w:p>
    <w:p w14:paraId="2B2FC520" w14:textId="77777777" w:rsidR="00861AAB" w:rsidRDefault="00861AAB"/>
    <w:sectPr w:rsidR="00861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D74FF5"/>
    <w:multiLevelType w:val="multilevel"/>
    <w:tmpl w:val="65748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6094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FD"/>
    <w:rsid w:val="00434465"/>
    <w:rsid w:val="00861AAB"/>
    <w:rsid w:val="009734B6"/>
    <w:rsid w:val="00A936FD"/>
    <w:rsid w:val="00BB73CB"/>
    <w:rsid w:val="00C033E6"/>
    <w:rsid w:val="00D5019E"/>
    <w:rsid w:val="00D6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DDCD"/>
  <w15:chartTrackingRefBased/>
  <w15:docId w15:val="{3C2A443D-4DBB-42F4-8A9A-6825B1D5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6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8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aslam</dc:creator>
  <cp:keywords/>
  <dc:description/>
  <cp:lastModifiedBy>saleem aslam</cp:lastModifiedBy>
  <cp:revision>2</cp:revision>
  <dcterms:created xsi:type="dcterms:W3CDTF">2024-08-04T19:24:00Z</dcterms:created>
  <dcterms:modified xsi:type="dcterms:W3CDTF">2024-08-04T19:25:00Z</dcterms:modified>
</cp:coreProperties>
</file>