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51876" w14:textId="5237C6C9" w:rsidR="00D75F8E" w:rsidRDefault="00D75F8E" w:rsidP="00F41FDF">
      <w:pPr>
        <w:pStyle w:val="NormalWeb"/>
        <w:rPr>
          <w:rStyle w:val="Strong"/>
          <w:rFonts w:asciiTheme="minorHAnsi" w:eastAsiaTheme="majorEastAsia" w:hAnsiTheme="minorHAnsi"/>
          <w:color w:val="FF0000"/>
        </w:rPr>
      </w:pPr>
      <w:r>
        <w:rPr>
          <w:rStyle w:val="Strong"/>
          <w:rFonts w:asciiTheme="minorHAnsi" w:eastAsiaTheme="majorEastAsia" w:hAnsiTheme="minorHAnsi"/>
          <w:sz w:val="22"/>
          <w:szCs w:val="22"/>
        </w:rPr>
        <w:t xml:space="preserve"> </w:t>
      </w:r>
      <w:r w:rsidRPr="00D75F8E">
        <w:rPr>
          <w:rStyle w:val="Strong"/>
          <w:rFonts w:asciiTheme="minorHAnsi" w:eastAsiaTheme="majorEastAsia" w:hAnsiTheme="minorHAnsi"/>
          <w:color w:val="FF0000"/>
        </w:rPr>
        <w:t xml:space="preserve">Add </w:t>
      </w:r>
      <w:r w:rsidR="003F738E">
        <w:rPr>
          <w:rStyle w:val="Strong"/>
          <w:rFonts w:asciiTheme="minorHAnsi" w:eastAsiaTheme="majorEastAsia" w:hAnsiTheme="minorHAnsi"/>
          <w:color w:val="FF0000"/>
        </w:rPr>
        <w:t xml:space="preserve">2 </w:t>
      </w:r>
      <w:r w:rsidRPr="00D75F8E">
        <w:rPr>
          <w:rStyle w:val="Strong"/>
          <w:rFonts w:asciiTheme="minorHAnsi" w:eastAsiaTheme="majorEastAsia" w:hAnsiTheme="minorHAnsi"/>
          <w:color w:val="FF0000"/>
        </w:rPr>
        <w:t>New Section</w:t>
      </w:r>
      <w:r>
        <w:rPr>
          <w:rStyle w:val="Strong"/>
          <w:rFonts w:asciiTheme="minorHAnsi" w:eastAsiaTheme="majorEastAsia" w:hAnsiTheme="minorHAnsi"/>
          <w:color w:val="FF0000"/>
        </w:rPr>
        <w:t xml:space="preserve"> under player representation section </w:t>
      </w:r>
      <w:r w:rsidR="003F738E">
        <w:rPr>
          <w:rStyle w:val="Strong"/>
          <w:rFonts w:asciiTheme="minorHAnsi" w:eastAsiaTheme="majorEastAsia" w:hAnsiTheme="minorHAnsi"/>
          <w:color w:val="FF0000"/>
        </w:rPr>
        <w:t>/ page</w:t>
      </w:r>
    </w:p>
    <w:p w14:paraId="3C88E7AF" w14:textId="60AFC0C1" w:rsidR="00F41FDF" w:rsidRPr="00A1431A" w:rsidRDefault="00D75F8E" w:rsidP="003F738E">
      <w:pPr>
        <w:pStyle w:val="NormalWeb"/>
        <w:numPr>
          <w:ilvl w:val="0"/>
          <w:numId w:val="4"/>
        </w:numPr>
        <w:rPr>
          <w:rFonts w:asciiTheme="minorHAnsi" w:hAnsiTheme="minorHAnsi"/>
          <w:sz w:val="22"/>
          <w:szCs w:val="22"/>
        </w:rPr>
      </w:pPr>
      <w:r w:rsidRPr="00D75F8E">
        <w:rPr>
          <w:rStyle w:val="Strong"/>
          <w:rFonts w:asciiTheme="minorHAnsi" w:eastAsiaTheme="majorEastAsia" w:hAnsiTheme="minorHAnsi"/>
          <w:color w:val="FF0000"/>
        </w:rPr>
        <w:t xml:space="preserve"> </w:t>
      </w:r>
      <w:proofErr w:type="spellStart"/>
      <w:r w:rsidR="00F41FDF" w:rsidRPr="00A1431A">
        <w:rPr>
          <w:rStyle w:val="Strong"/>
          <w:rFonts w:asciiTheme="minorHAnsi" w:eastAsiaTheme="majorEastAsia" w:hAnsiTheme="minorHAnsi"/>
          <w:sz w:val="22"/>
          <w:szCs w:val="22"/>
        </w:rPr>
        <w:t>SoccerAI</w:t>
      </w:r>
      <w:proofErr w:type="spellEnd"/>
      <w:r w:rsidR="00F41FDF" w:rsidRPr="00A1431A">
        <w:rPr>
          <w:rStyle w:val="Strong"/>
          <w:rFonts w:asciiTheme="minorHAnsi" w:eastAsiaTheme="majorEastAsia" w:hAnsiTheme="minorHAnsi"/>
          <w:sz w:val="22"/>
          <w:szCs w:val="22"/>
        </w:rPr>
        <w:t xml:space="preserve"> NXT: Player Acquisition</w:t>
      </w:r>
    </w:p>
    <w:p w14:paraId="6B2CF4F9" w14:textId="4F5F31A7" w:rsidR="00F41FDF" w:rsidRPr="00A1431A" w:rsidRDefault="00F41FDF" w:rsidP="00F41FDF">
      <w:pPr>
        <w:pStyle w:val="NormalWeb"/>
        <w:rPr>
          <w:rFonts w:asciiTheme="minorHAnsi" w:hAnsiTheme="minorHAnsi"/>
          <w:sz w:val="22"/>
          <w:szCs w:val="22"/>
        </w:rPr>
      </w:pPr>
      <w:proofErr w:type="spellStart"/>
      <w:r w:rsidRPr="00A1431A">
        <w:rPr>
          <w:rFonts w:asciiTheme="minorHAnsi" w:hAnsiTheme="minorHAnsi"/>
          <w:sz w:val="22"/>
          <w:szCs w:val="22"/>
        </w:rPr>
        <w:t>SoccerAI</w:t>
      </w:r>
      <w:proofErr w:type="spellEnd"/>
      <w:r w:rsidRPr="00A1431A">
        <w:rPr>
          <w:rFonts w:asciiTheme="minorHAnsi" w:hAnsiTheme="minorHAnsi"/>
          <w:sz w:val="22"/>
          <w:szCs w:val="22"/>
        </w:rPr>
        <w:t xml:space="preserve"> is revolutionizing player acquisition strategies with a dual focus on Player Representation and the Introduction of Academy Players through Trials and the organization of high-profile friendly matches globally, providing players with opportunities to impress international scouts and secure placements in prestigious clubs.</w:t>
      </w:r>
    </w:p>
    <w:p w14:paraId="506501A8" w14:textId="414960B2" w:rsidR="00F41FDF" w:rsidRDefault="00F41FDF" w:rsidP="00F41FDF">
      <w:pPr>
        <w:pStyle w:val="NormalWeb"/>
        <w:rPr>
          <w:rFonts w:asciiTheme="minorHAnsi" w:hAnsiTheme="minorHAnsi"/>
          <w:sz w:val="22"/>
          <w:szCs w:val="22"/>
        </w:rPr>
      </w:pPr>
      <w:r w:rsidRPr="00A1431A">
        <w:rPr>
          <w:rFonts w:asciiTheme="minorHAnsi" w:hAnsiTheme="minorHAnsi"/>
          <w:sz w:val="22"/>
          <w:szCs w:val="22"/>
        </w:rPr>
        <w:t xml:space="preserve">Our approach goes beyond traditional methods by integrating players into our advanced digital ecosystem, </w:t>
      </w:r>
      <w:proofErr w:type="spellStart"/>
      <w:r w:rsidRPr="00A1431A">
        <w:rPr>
          <w:rFonts w:asciiTheme="minorHAnsi" w:hAnsiTheme="minorHAnsi"/>
          <w:sz w:val="22"/>
          <w:szCs w:val="22"/>
        </w:rPr>
        <w:t>SoccerAI</w:t>
      </w:r>
      <w:proofErr w:type="spellEnd"/>
      <w:r w:rsidRPr="00A1431A">
        <w:rPr>
          <w:rFonts w:asciiTheme="minorHAnsi" w:hAnsiTheme="minorHAnsi"/>
          <w:sz w:val="22"/>
          <w:szCs w:val="22"/>
        </w:rPr>
        <w:t xml:space="preserve">. This platform offers access to </w:t>
      </w:r>
      <w:proofErr w:type="spellStart"/>
      <w:r w:rsidRPr="00A1431A">
        <w:rPr>
          <w:rFonts w:asciiTheme="minorHAnsi" w:hAnsiTheme="minorHAnsi"/>
          <w:sz w:val="22"/>
          <w:szCs w:val="22"/>
        </w:rPr>
        <w:t>st</w:t>
      </w:r>
      <w:proofErr w:type="spellEnd"/>
      <w:r w:rsidR="00C27EA5">
        <w:rPr>
          <w:rFonts w:asciiTheme="minorHAnsi" w:hAnsiTheme="minorHAnsi"/>
          <w:sz w:val="22"/>
          <w:szCs w:val="22"/>
        </w:rPr>
        <w:t xml:space="preserve"> </w:t>
      </w:r>
      <w:r w:rsidRPr="00A1431A">
        <w:rPr>
          <w:rFonts w:asciiTheme="minorHAnsi" w:hAnsiTheme="minorHAnsi"/>
          <w:sz w:val="22"/>
          <w:szCs w:val="22"/>
        </w:rPr>
        <w:t xml:space="preserve">ate-of-the-art training techniques and digital twins, maximizing player potential and exposure. </w:t>
      </w:r>
    </w:p>
    <w:p w14:paraId="65396574" w14:textId="3CEB5D26" w:rsidR="005B5A27" w:rsidRDefault="005B5A27" w:rsidP="003F738E">
      <w:pPr>
        <w:pStyle w:val="NormalWeb"/>
        <w:numPr>
          <w:ilvl w:val="0"/>
          <w:numId w:val="4"/>
        </w:numPr>
        <w:rPr>
          <w:rFonts w:asciiTheme="minorHAnsi" w:hAnsiTheme="minorHAnsi"/>
          <w:sz w:val="22"/>
          <w:szCs w:val="22"/>
        </w:rPr>
      </w:pPr>
      <w:r w:rsidRPr="00A1431A">
        <w:rPr>
          <w:rStyle w:val="Strong"/>
          <w:rFonts w:asciiTheme="minorHAnsi" w:eastAsiaTheme="majorEastAsia" w:hAnsiTheme="minorHAnsi"/>
          <w:sz w:val="22"/>
          <w:szCs w:val="22"/>
        </w:rPr>
        <w:t xml:space="preserve">SoccerAI : </w:t>
      </w:r>
      <w:r>
        <w:rPr>
          <w:rStyle w:val="Strong"/>
          <w:rFonts w:asciiTheme="minorHAnsi" w:eastAsiaTheme="majorEastAsia" w:hAnsiTheme="minorHAnsi"/>
          <w:sz w:val="22"/>
          <w:szCs w:val="22"/>
        </w:rPr>
        <w:t>NFT</w:t>
      </w:r>
      <w:r w:rsidR="00F1699F">
        <w:rPr>
          <w:rStyle w:val="Strong"/>
          <w:rFonts w:asciiTheme="minorHAnsi" w:eastAsiaTheme="majorEastAsia" w:hAnsiTheme="minorHAnsi"/>
          <w:sz w:val="22"/>
          <w:szCs w:val="22"/>
        </w:rPr>
        <w:t xml:space="preserve"> DP</w:t>
      </w:r>
    </w:p>
    <w:p w14:paraId="1823E716" w14:textId="7A241FD3" w:rsidR="00B02D24" w:rsidRPr="000B7E4B" w:rsidRDefault="00B02D24">
      <w:pPr>
        <w:rPr>
          <w:rFonts w:cs="Arial"/>
          <w:color w:val="222222"/>
          <w:shd w:val="clear" w:color="auto" w:fill="FFFFFF"/>
        </w:rPr>
      </w:pPr>
      <w:r w:rsidRPr="000B7E4B">
        <w:rPr>
          <w:rFonts w:cs="Arial"/>
          <w:color w:val="222222"/>
          <w:shd w:val="clear" w:color="auto" w:fill="FFFFFF"/>
        </w:rPr>
        <w:t xml:space="preserve">At </w:t>
      </w:r>
      <w:proofErr w:type="spellStart"/>
      <w:r w:rsidRPr="000B7E4B">
        <w:rPr>
          <w:rFonts w:cs="Arial"/>
          <w:color w:val="222222"/>
          <w:shd w:val="clear" w:color="auto" w:fill="FFFFFF"/>
        </w:rPr>
        <w:t>SoccerAI</w:t>
      </w:r>
      <w:proofErr w:type="spellEnd"/>
      <w:r w:rsidR="000B7E4B" w:rsidRPr="000B7E4B">
        <w:rPr>
          <w:rFonts w:cs="Arial"/>
          <w:color w:val="222222"/>
          <w:shd w:val="clear" w:color="auto" w:fill="FFFFFF"/>
        </w:rPr>
        <w:t xml:space="preserve"> </w:t>
      </w:r>
      <w:r w:rsidRPr="000B7E4B">
        <w:rPr>
          <w:rFonts w:cs="Arial"/>
          <w:color w:val="222222"/>
          <w:shd w:val="clear" w:color="auto" w:fill="FFFFFF"/>
        </w:rPr>
        <w:t>we are committed to using our advanced digital structure to transform players into complete digital entities. This process not only maximizes their potential but also ensures their security in every aspect by securely managing their data within our robust digital framework. By creating full digital copies of players, we introduce revolutionary methods to enhance their intrinsic and marketable value. Integral to this strategy are technologies such as NFTs, which play a crucial role in capturing and capitalizing on opportunities in previously unimaginable ways. This approach allows us to fully leverage the potential of digital assets, ensuring that each player's digital transformation is as impactful as it is secure</w:t>
      </w:r>
    </w:p>
    <w:p w14:paraId="7027B0C2" w14:textId="77777777" w:rsidR="00D75F8E" w:rsidRPr="00D75F8E" w:rsidRDefault="00D75F8E">
      <w:pPr>
        <w:rPr>
          <w:b/>
          <w:bCs/>
          <w:color w:val="FF0000"/>
        </w:rPr>
      </w:pPr>
      <w:r w:rsidRPr="00D75F8E">
        <w:rPr>
          <w:b/>
          <w:bCs/>
          <w:color w:val="FF0000"/>
        </w:rPr>
        <w:t xml:space="preserve">Under </w:t>
      </w:r>
      <w:proofErr w:type="spellStart"/>
      <w:r w:rsidRPr="00D75F8E">
        <w:rPr>
          <w:b/>
          <w:bCs/>
          <w:color w:val="FF0000"/>
        </w:rPr>
        <w:t>SoccerAi</w:t>
      </w:r>
      <w:proofErr w:type="spellEnd"/>
      <w:r w:rsidRPr="00D75F8E">
        <w:rPr>
          <w:b/>
          <w:bCs/>
          <w:color w:val="FF0000"/>
        </w:rPr>
        <w:t xml:space="preserve"> Tab add new section call it </w:t>
      </w:r>
    </w:p>
    <w:p w14:paraId="4AB5C2D7" w14:textId="5A89B669" w:rsidR="00363D0B" w:rsidRPr="00A1431A" w:rsidRDefault="00A1431A">
      <w:pPr>
        <w:rPr>
          <w:b/>
          <w:bCs/>
        </w:rPr>
      </w:pPr>
      <w:proofErr w:type="spellStart"/>
      <w:r w:rsidRPr="00A1431A">
        <w:rPr>
          <w:b/>
          <w:bCs/>
        </w:rPr>
        <w:t>SoccerAI</w:t>
      </w:r>
      <w:proofErr w:type="spellEnd"/>
      <w:r w:rsidRPr="00A1431A">
        <w:rPr>
          <w:b/>
          <w:bCs/>
        </w:rPr>
        <w:t xml:space="preserve"> : Eco System</w:t>
      </w:r>
    </w:p>
    <w:p w14:paraId="6EE51DBC" w14:textId="41E554DA" w:rsidR="00A1431A" w:rsidRPr="00C27EA5" w:rsidRDefault="00C27EA5">
      <w:pPr>
        <w:rPr>
          <w:rFonts w:cs="Arial"/>
          <w:color w:val="222222"/>
          <w:shd w:val="clear" w:color="auto" w:fill="FFFFFF"/>
        </w:rPr>
      </w:pPr>
      <w:proofErr w:type="spellStart"/>
      <w:r w:rsidRPr="00C27EA5">
        <w:rPr>
          <w:rFonts w:cs="Arial"/>
          <w:color w:val="222222"/>
          <w:shd w:val="clear" w:color="auto" w:fill="FFFFFF"/>
        </w:rPr>
        <w:t>SoccerAI</w:t>
      </w:r>
      <w:proofErr w:type="spellEnd"/>
      <w:r w:rsidRPr="00C27EA5">
        <w:rPr>
          <w:rFonts w:cs="Arial"/>
          <w:color w:val="222222"/>
          <w:shd w:val="clear" w:color="auto" w:fill="FFFFFF"/>
        </w:rPr>
        <w:t xml:space="preserve"> is pioneering a global ecosystem that transforms the experience of football, the world's beloved sport. This platform serves as a comprehensive hub where players, coaches, clubs, and fans access essential resources tailored to enhance performance, engagement, and enjoyment. With </w:t>
      </w:r>
      <w:proofErr w:type="spellStart"/>
      <w:r w:rsidRPr="00C27EA5">
        <w:rPr>
          <w:rFonts w:cs="Arial"/>
          <w:color w:val="222222"/>
          <w:shd w:val="clear" w:color="auto" w:fill="FFFFFF"/>
        </w:rPr>
        <w:t>SoccerAI</w:t>
      </w:r>
      <w:proofErr w:type="spellEnd"/>
      <w:r w:rsidRPr="00C27EA5">
        <w:rPr>
          <w:rFonts w:cs="Arial"/>
          <w:color w:val="222222"/>
          <w:shd w:val="clear" w:color="auto" w:fill="FFFFFF"/>
        </w:rPr>
        <w:t xml:space="preserve">, fan interaction and engagement are elevated to unprecedented levels, allowing supporters from anywhere on the planet to connect with their </w:t>
      </w:r>
      <w:proofErr w:type="spellStart"/>
      <w:r w:rsidRPr="00C27EA5">
        <w:rPr>
          <w:rFonts w:cs="Arial"/>
          <w:color w:val="222222"/>
          <w:shd w:val="clear" w:color="auto" w:fill="FFFFFF"/>
        </w:rPr>
        <w:t>favorite</w:t>
      </w:r>
      <w:proofErr w:type="spellEnd"/>
      <w:r w:rsidRPr="00C27EA5">
        <w:rPr>
          <w:rFonts w:cs="Arial"/>
          <w:color w:val="222222"/>
          <w:shd w:val="clear" w:color="auto" w:fill="FFFFFF"/>
        </w:rPr>
        <w:t xml:space="preserve"> clubs, coaches, and players in dynamic new ways. This revolutionary approach not only enhances community interaction within the sport but also significantly boosts club and coach engagement with a global fan base. Join us in redefining how we all connect with, enjoy, and thrive in the beautiful game</w:t>
      </w:r>
      <w:r>
        <w:rPr>
          <w:rFonts w:cs="Arial"/>
          <w:color w:val="222222"/>
          <w:shd w:val="clear" w:color="auto" w:fill="FFFFFF"/>
        </w:rPr>
        <w:t>.</w:t>
      </w:r>
    </w:p>
    <w:p w14:paraId="60EF35C0" w14:textId="77777777" w:rsidR="00D75F8E" w:rsidRDefault="00D75F8E">
      <w:pPr>
        <w:rPr>
          <w:rFonts w:cs="Arial"/>
          <w:b/>
          <w:bCs/>
          <w:color w:val="222222"/>
          <w:shd w:val="clear" w:color="auto" w:fill="FFFFFF"/>
        </w:rPr>
      </w:pPr>
      <w:r w:rsidRPr="00D75F8E">
        <w:rPr>
          <w:rFonts w:cs="Arial"/>
          <w:b/>
          <w:bCs/>
          <w:color w:val="FF0000"/>
          <w:sz w:val="24"/>
          <w:szCs w:val="24"/>
          <w:shd w:val="clear" w:color="auto" w:fill="FFFFFF"/>
        </w:rPr>
        <w:t xml:space="preserve"> Replace partner with us tab paragraph with </w:t>
      </w:r>
    </w:p>
    <w:p w14:paraId="6F1F6AE5" w14:textId="28C9CDF7" w:rsidR="00A1431A" w:rsidRDefault="00A1431A">
      <w:pPr>
        <w:rPr>
          <w:rFonts w:cs="Arial"/>
          <w:b/>
          <w:bCs/>
          <w:color w:val="222222"/>
          <w:shd w:val="clear" w:color="auto" w:fill="FFFFFF"/>
        </w:rPr>
      </w:pPr>
      <w:r w:rsidRPr="00A1431A">
        <w:rPr>
          <w:rFonts w:cs="Arial"/>
          <w:b/>
          <w:bCs/>
          <w:color w:val="222222"/>
          <w:shd w:val="clear" w:color="auto" w:fill="FFFFFF"/>
        </w:rPr>
        <w:t>Partner With Us</w:t>
      </w:r>
      <w:r>
        <w:rPr>
          <w:rFonts w:cs="Arial"/>
          <w:b/>
          <w:bCs/>
          <w:color w:val="222222"/>
          <w:shd w:val="clear" w:color="auto" w:fill="FFFFFF"/>
        </w:rPr>
        <w:t>:</w:t>
      </w:r>
    </w:p>
    <w:p w14:paraId="08DCB467" w14:textId="43F2A7AC" w:rsidR="00A1431A" w:rsidRPr="00A1431A" w:rsidRDefault="00A1431A">
      <w:pPr>
        <w:rPr>
          <w:b/>
          <w:bCs/>
        </w:rPr>
      </w:pPr>
      <w:r w:rsidRPr="00A1431A">
        <w:rPr>
          <w:rFonts w:cs="Arial"/>
          <w:color w:val="222222"/>
          <w:shd w:val="clear" w:color="auto" w:fill="FFFFFF"/>
        </w:rPr>
        <w:t xml:space="preserve">At </w:t>
      </w:r>
      <w:proofErr w:type="spellStart"/>
      <w:r w:rsidRPr="00A1431A">
        <w:rPr>
          <w:rFonts w:cs="Arial"/>
          <w:color w:val="222222"/>
          <w:shd w:val="clear" w:color="auto" w:fill="FFFFFF"/>
        </w:rPr>
        <w:t>SoccerAI</w:t>
      </w:r>
      <w:proofErr w:type="spellEnd"/>
      <w:r w:rsidRPr="00A1431A">
        <w:rPr>
          <w:rFonts w:cs="Arial"/>
          <w:color w:val="222222"/>
          <w:shd w:val="clear" w:color="auto" w:fill="FFFFFF"/>
        </w:rPr>
        <w:t>, we extend a warm invitation to everyone—from clubs and players to coaches and fans—to explore partnership opportunities with us. Our platform thrives on collaboration, and with each new idea and partnership, we enhance our community and collective success. Additionally, within our corporate structure, we have a dedicated arm focused on engaging with clubs, institutions, tech companies, and coaches. This branch is designed to foster partnerships that empower and innovate within the sport, benefiting the global football community. Join us in shaping the future of football, where every interaction and collaboration helps us all to succeed and enjoy the game we love</w:t>
      </w:r>
    </w:p>
    <w:sectPr w:rsidR="00A1431A" w:rsidRPr="00A14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51D3F"/>
    <w:multiLevelType w:val="multilevel"/>
    <w:tmpl w:val="7B3AF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07465"/>
    <w:multiLevelType w:val="multilevel"/>
    <w:tmpl w:val="3E76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77B6B"/>
    <w:multiLevelType w:val="hybridMultilevel"/>
    <w:tmpl w:val="79D2E992"/>
    <w:lvl w:ilvl="0" w:tplc="D3E82324">
      <w:start w:val="1"/>
      <w:numFmt w:val="decimal"/>
      <w:lvlText w:val="%1-"/>
      <w:lvlJc w:val="left"/>
      <w:pPr>
        <w:ind w:left="720" w:hanging="360"/>
      </w:pPr>
      <w:rPr>
        <w:rFonts w:eastAsiaTheme="majorEastAsia" w:hint="default"/>
        <w:b/>
        <w:color w:val="FF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1227F7"/>
    <w:multiLevelType w:val="multilevel"/>
    <w:tmpl w:val="EDA4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324612">
    <w:abstractNumId w:val="0"/>
  </w:num>
  <w:num w:numId="2" w16cid:durableId="2026133383">
    <w:abstractNumId w:val="1"/>
  </w:num>
  <w:num w:numId="3" w16cid:durableId="1816952806">
    <w:abstractNumId w:val="3"/>
  </w:num>
  <w:num w:numId="4" w16cid:durableId="2024503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0D"/>
    <w:rsid w:val="0000420D"/>
    <w:rsid w:val="00057F08"/>
    <w:rsid w:val="000B7E4B"/>
    <w:rsid w:val="001232F3"/>
    <w:rsid w:val="00363D0B"/>
    <w:rsid w:val="003F738E"/>
    <w:rsid w:val="005B5A27"/>
    <w:rsid w:val="007A3F11"/>
    <w:rsid w:val="007A529A"/>
    <w:rsid w:val="00966652"/>
    <w:rsid w:val="00A1431A"/>
    <w:rsid w:val="00B02D24"/>
    <w:rsid w:val="00BB6700"/>
    <w:rsid w:val="00C27EA5"/>
    <w:rsid w:val="00D61CA2"/>
    <w:rsid w:val="00D75F8E"/>
    <w:rsid w:val="00E56D1C"/>
    <w:rsid w:val="00F1699F"/>
    <w:rsid w:val="00F41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2776"/>
  <w15:chartTrackingRefBased/>
  <w15:docId w15:val="{410C50A8-5192-49FB-9257-1A8C7859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2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2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2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2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2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2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2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2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20D"/>
    <w:rPr>
      <w:rFonts w:eastAsiaTheme="majorEastAsia" w:cstheme="majorBidi"/>
      <w:color w:val="272727" w:themeColor="text1" w:themeTint="D8"/>
    </w:rPr>
  </w:style>
  <w:style w:type="paragraph" w:styleId="Title">
    <w:name w:val="Title"/>
    <w:basedOn w:val="Normal"/>
    <w:next w:val="Normal"/>
    <w:link w:val="TitleChar"/>
    <w:uiPriority w:val="10"/>
    <w:qFormat/>
    <w:rsid w:val="00004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20D"/>
    <w:pPr>
      <w:spacing w:before="160"/>
      <w:jc w:val="center"/>
    </w:pPr>
    <w:rPr>
      <w:i/>
      <w:iCs/>
      <w:color w:val="404040" w:themeColor="text1" w:themeTint="BF"/>
    </w:rPr>
  </w:style>
  <w:style w:type="character" w:customStyle="1" w:styleId="QuoteChar">
    <w:name w:val="Quote Char"/>
    <w:basedOn w:val="DefaultParagraphFont"/>
    <w:link w:val="Quote"/>
    <w:uiPriority w:val="29"/>
    <w:rsid w:val="0000420D"/>
    <w:rPr>
      <w:i/>
      <w:iCs/>
      <w:color w:val="404040" w:themeColor="text1" w:themeTint="BF"/>
    </w:rPr>
  </w:style>
  <w:style w:type="paragraph" w:styleId="ListParagraph">
    <w:name w:val="List Paragraph"/>
    <w:basedOn w:val="Normal"/>
    <w:uiPriority w:val="34"/>
    <w:qFormat/>
    <w:rsid w:val="0000420D"/>
    <w:pPr>
      <w:ind w:left="720"/>
      <w:contextualSpacing/>
    </w:pPr>
  </w:style>
  <w:style w:type="character" w:styleId="IntenseEmphasis">
    <w:name w:val="Intense Emphasis"/>
    <w:basedOn w:val="DefaultParagraphFont"/>
    <w:uiPriority w:val="21"/>
    <w:qFormat/>
    <w:rsid w:val="0000420D"/>
    <w:rPr>
      <w:i/>
      <w:iCs/>
      <w:color w:val="0F4761" w:themeColor="accent1" w:themeShade="BF"/>
    </w:rPr>
  </w:style>
  <w:style w:type="paragraph" w:styleId="IntenseQuote">
    <w:name w:val="Intense Quote"/>
    <w:basedOn w:val="Normal"/>
    <w:next w:val="Normal"/>
    <w:link w:val="IntenseQuoteChar"/>
    <w:uiPriority w:val="30"/>
    <w:qFormat/>
    <w:rsid w:val="00004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20D"/>
    <w:rPr>
      <w:i/>
      <w:iCs/>
      <w:color w:val="0F4761" w:themeColor="accent1" w:themeShade="BF"/>
    </w:rPr>
  </w:style>
  <w:style w:type="character" w:styleId="IntenseReference">
    <w:name w:val="Intense Reference"/>
    <w:basedOn w:val="DefaultParagraphFont"/>
    <w:uiPriority w:val="32"/>
    <w:qFormat/>
    <w:rsid w:val="0000420D"/>
    <w:rPr>
      <w:b/>
      <w:bCs/>
      <w:smallCaps/>
      <w:color w:val="0F4761" w:themeColor="accent1" w:themeShade="BF"/>
      <w:spacing w:val="5"/>
    </w:rPr>
  </w:style>
  <w:style w:type="paragraph" w:styleId="NormalWeb">
    <w:name w:val="Normal (Web)"/>
    <w:basedOn w:val="Normal"/>
    <w:uiPriority w:val="99"/>
    <w:semiHidden/>
    <w:unhideWhenUsed/>
    <w:rsid w:val="00F41F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41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640801">
      <w:bodyDiv w:val="1"/>
      <w:marLeft w:val="0"/>
      <w:marRight w:val="0"/>
      <w:marTop w:val="0"/>
      <w:marBottom w:val="0"/>
      <w:divBdr>
        <w:top w:val="none" w:sz="0" w:space="0" w:color="auto"/>
        <w:left w:val="none" w:sz="0" w:space="0" w:color="auto"/>
        <w:bottom w:val="none" w:sz="0" w:space="0" w:color="auto"/>
        <w:right w:val="none" w:sz="0" w:space="0" w:color="auto"/>
      </w:divBdr>
    </w:div>
    <w:div w:id="176214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Aslam</dc:creator>
  <cp:keywords/>
  <dc:description/>
  <cp:lastModifiedBy>Omar Aslam</cp:lastModifiedBy>
  <cp:revision>4</cp:revision>
  <dcterms:created xsi:type="dcterms:W3CDTF">2024-06-29T13:04:00Z</dcterms:created>
  <dcterms:modified xsi:type="dcterms:W3CDTF">2024-06-30T13:10:00Z</dcterms:modified>
</cp:coreProperties>
</file>