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8C48" w14:textId="77777777" w:rsidR="00B47502" w:rsidRPr="00B47502" w:rsidRDefault="00B47502" w:rsidP="00B47502">
      <w:pPr>
        <w:rPr>
          <w:b/>
          <w:bCs/>
        </w:rPr>
      </w:pPr>
      <w:r w:rsidRPr="00B47502">
        <w:rPr>
          <w:b/>
          <w:bCs/>
        </w:rPr>
        <w:t>Project Name</w:t>
      </w:r>
    </w:p>
    <w:p w14:paraId="7A0F658B" w14:textId="77777777" w:rsidR="00B47502" w:rsidRPr="00B47502" w:rsidRDefault="00B47502" w:rsidP="00B47502">
      <w:r w:rsidRPr="00B47502">
        <w:rPr>
          <w:b/>
          <w:bCs/>
        </w:rPr>
        <w:t>SharePoint Server Modernization &amp; Migration for Ajil Financial Services</w:t>
      </w:r>
    </w:p>
    <w:p w14:paraId="3BB778F6" w14:textId="77777777" w:rsidR="00B47502" w:rsidRPr="00B47502" w:rsidRDefault="00B47502" w:rsidP="00B47502">
      <w:pPr>
        <w:rPr>
          <w:b/>
          <w:bCs/>
        </w:rPr>
      </w:pPr>
      <w:r w:rsidRPr="00B47502">
        <w:rPr>
          <w:b/>
          <w:bCs/>
        </w:rPr>
        <w:t>Summary</w:t>
      </w:r>
    </w:p>
    <w:p w14:paraId="08A84BC3" w14:textId="77777777" w:rsidR="00B47502" w:rsidRPr="00B47502" w:rsidRDefault="00B47502" w:rsidP="00B47502">
      <w:r w:rsidRPr="00B47502">
        <w:t xml:space="preserve">Cloud Fusion Global, serving as a </w:t>
      </w:r>
      <w:r w:rsidRPr="00B47502">
        <w:rPr>
          <w:b/>
          <w:bCs/>
        </w:rPr>
        <w:t>Delivery &amp; Technology Partner to PC Communication and IT Co.</w:t>
      </w:r>
      <w:r w:rsidRPr="00B47502">
        <w:t xml:space="preserve">, helped modernize the SharePoint environment of </w:t>
      </w:r>
      <w:r w:rsidRPr="00B47502">
        <w:rPr>
          <w:b/>
          <w:bCs/>
        </w:rPr>
        <w:t>Ajil Financial Services Company</w:t>
      </w:r>
      <w:r w:rsidRPr="00B47502">
        <w:t>, a leading financial services organization in Saudi Arabia.</w:t>
      </w:r>
    </w:p>
    <w:p w14:paraId="3B6F3BE0" w14:textId="77777777" w:rsidR="00B47502" w:rsidRPr="00B47502" w:rsidRDefault="00B47502" w:rsidP="00B47502">
      <w:r w:rsidRPr="00B47502">
        <w:t xml:space="preserve">The engagement involved transitioning Ajil's business-critical SharePoint environment from </w:t>
      </w:r>
      <w:r w:rsidRPr="00B47502">
        <w:rPr>
          <w:b/>
          <w:bCs/>
        </w:rPr>
        <w:t>SharePoint Server 2019 to SharePoint Server Subscription Edition</w:t>
      </w:r>
      <w:r w:rsidRPr="00B47502">
        <w:t>, including environment assessment, migration planning, pilot migration, third-party solution validation, UAT, and production migration.</w:t>
      </w:r>
    </w:p>
    <w:p w14:paraId="3558D785" w14:textId="77777777" w:rsidR="00B47502" w:rsidRPr="00B47502" w:rsidRDefault="00B47502" w:rsidP="00B47502">
      <w:pPr>
        <w:rPr>
          <w:b/>
          <w:bCs/>
        </w:rPr>
      </w:pPr>
      <w:r w:rsidRPr="00B47502">
        <w:rPr>
          <w:b/>
          <w:bCs/>
        </w:rPr>
        <w:t>About Our Customer</w:t>
      </w:r>
    </w:p>
    <w:p w14:paraId="2C50C64F" w14:textId="77777777" w:rsidR="00B47502" w:rsidRPr="00B47502" w:rsidRDefault="00B47502" w:rsidP="00B47502">
      <w:r w:rsidRPr="00B47502">
        <w:rPr>
          <w:b/>
          <w:bCs/>
        </w:rPr>
        <w:t>Ajil Financial Services Company</w:t>
      </w:r>
      <w:r w:rsidRPr="00B47502">
        <w:t xml:space="preserve"> is a financial services organization in Saudi Arabia that relies on SharePoint to support business-critical document management, collaboration, forms, workflows, and compliance-related processes.</w:t>
      </w:r>
    </w:p>
    <w:p w14:paraId="31D498FF" w14:textId="77777777" w:rsidR="00B47502" w:rsidRPr="00B47502" w:rsidRDefault="00B47502" w:rsidP="00B47502">
      <w:r w:rsidRPr="00B47502">
        <w:t xml:space="preserve">The engagement was delivered by </w:t>
      </w:r>
      <w:r w:rsidRPr="00B47502">
        <w:rPr>
          <w:b/>
          <w:bCs/>
        </w:rPr>
        <w:t>Cloud Fusion Global in partnership with PC Communication and IT Co.</w:t>
      </w:r>
      <w:r w:rsidRPr="00B47502">
        <w:t>, with CFG providing the SharePoint modernization and technical delivery expertise required for the project.</w:t>
      </w:r>
    </w:p>
    <w:p w14:paraId="43FE2F60" w14:textId="77777777" w:rsidR="00B47502" w:rsidRPr="00B47502" w:rsidRDefault="00B47502" w:rsidP="00B47502">
      <w:pPr>
        <w:rPr>
          <w:b/>
          <w:bCs/>
        </w:rPr>
      </w:pPr>
      <w:r w:rsidRPr="00B47502">
        <w:rPr>
          <w:b/>
          <w:bCs/>
        </w:rPr>
        <w:t>Business Challenge</w:t>
      </w:r>
    </w:p>
    <w:p w14:paraId="096C4D52" w14:textId="77777777" w:rsidR="00B47502" w:rsidRPr="00B47502" w:rsidRDefault="00B47502" w:rsidP="00B47502">
      <w:r w:rsidRPr="00B47502">
        <w:t>Ajil needed to modernize its existing SharePoint Server 2019 environment and transition to a more current and supportable SharePoint platform.</w:t>
      </w:r>
    </w:p>
    <w:p w14:paraId="1ADEF54B" w14:textId="77777777" w:rsidR="00B47502" w:rsidRPr="00B47502" w:rsidRDefault="00B47502" w:rsidP="00B47502">
      <w:r w:rsidRPr="00B47502">
        <w:t xml:space="preserve">The challenge extended beyond migrating SharePoint content. The existing environment supported critical business processes and included third-party solutions such as </w:t>
      </w:r>
      <w:r w:rsidRPr="00B47502">
        <w:rPr>
          <w:b/>
          <w:bCs/>
        </w:rPr>
        <w:t xml:space="preserve">Spark Forms, Spark Workflows, </w:t>
      </w:r>
      <w:proofErr w:type="spellStart"/>
      <w:r w:rsidRPr="00B47502">
        <w:rPr>
          <w:b/>
          <w:bCs/>
        </w:rPr>
        <w:t>DocRead</w:t>
      </w:r>
      <w:proofErr w:type="spellEnd"/>
      <w:r w:rsidRPr="00B47502">
        <w:rPr>
          <w:b/>
          <w:bCs/>
        </w:rPr>
        <w:t xml:space="preserve">, and </w:t>
      </w:r>
      <w:proofErr w:type="spellStart"/>
      <w:r w:rsidRPr="00B47502">
        <w:rPr>
          <w:b/>
          <w:bCs/>
        </w:rPr>
        <w:t>SwissGRC</w:t>
      </w:r>
      <w:proofErr w:type="spellEnd"/>
      <w:r w:rsidRPr="00B47502">
        <w:t>.</w:t>
      </w:r>
    </w:p>
    <w:p w14:paraId="7675020E" w14:textId="77777777" w:rsidR="00B47502" w:rsidRPr="00B47502" w:rsidRDefault="00B47502" w:rsidP="00B47502">
      <w:r w:rsidRPr="00B47502">
        <w:t>The modernization therefore required a carefully controlled approach to ensure that existing content, configurations, workflows, forms, integrations, and business functionality continued to operate effectively in the new environment.</w:t>
      </w:r>
    </w:p>
    <w:p w14:paraId="01DCBBB1" w14:textId="77777777" w:rsidR="00B47502" w:rsidRPr="00B47502" w:rsidRDefault="00B47502" w:rsidP="00B47502">
      <w:pPr>
        <w:rPr>
          <w:b/>
          <w:bCs/>
        </w:rPr>
      </w:pPr>
      <w:r w:rsidRPr="00B47502">
        <w:rPr>
          <w:b/>
          <w:bCs/>
        </w:rPr>
        <w:t>Solution Provided</w:t>
      </w:r>
    </w:p>
    <w:p w14:paraId="0C19184C" w14:textId="77777777" w:rsidR="00B47502" w:rsidRPr="00B47502" w:rsidRDefault="00B47502" w:rsidP="00B47502">
      <w:r w:rsidRPr="00B47502">
        <w:t xml:space="preserve">Cloud Fusion Global, as the </w:t>
      </w:r>
      <w:r w:rsidRPr="00B47502">
        <w:rPr>
          <w:b/>
          <w:bCs/>
        </w:rPr>
        <w:t>Delivery &amp; Technology Partner to PC Communication and IT Co.</w:t>
      </w:r>
      <w:r w:rsidRPr="00B47502">
        <w:t>, designed and delivered a structured SharePoint modernization and migration approach for Ajil Financial Services.</w:t>
      </w:r>
    </w:p>
    <w:p w14:paraId="39C5C86B" w14:textId="77777777" w:rsidR="00B47502" w:rsidRPr="00B47502" w:rsidRDefault="00B47502" w:rsidP="00B47502">
      <w:r w:rsidRPr="00B47502">
        <w:t>The engagement included:</w:t>
      </w:r>
    </w:p>
    <w:p w14:paraId="73A6932A" w14:textId="77777777" w:rsidR="00B47502" w:rsidRPr="00B47502" w:rsidRDefault="00B47502" w:rsidP="00B47502">
      <w:pPr>
        <w:numPr>
          <w:ilvl w:val="0"/>
          <w:numId w:val="3"/>
        </w:numPr>
      </w:pPr>
      <w:r w:rsidRPr="00B47502">
        <w:lastRenderedPageBreak/>
        <w:t>Assessment of the existing SharePoint environment and dependencies</w:t>
      </w:r>
    </w:p>
    <w:p w14:paraId="5868AF2A" w14:textId="77777777" w:rsidR="00B47502" w:rsidRPr="00B47502" w:rsidRDefault="00B47502" w:rsidP="00B47502">
      <w:pPr>
        <w:numPr>
          <w:ilvl w:val="0"/>
          <w:numId w:val="3"/>
        </w:numPr>
      </w:pPr>
      <w:r w:rsidRPr="00B47502">
        <w:t>SharePoint Subscription Edition environment preparation</w:t>
      </w:r>
    </w:p>
    <w:p w14:paraId="4314B04E" w14:textId="77777777" w:rsidR="00B47502" w:rsidRPr="00B47502" w:rsidRDefault="00B47502" w:rsidP="00B47502">
      <w:pPr>
        <w:numPr>
          <w:ilvl w:val="0"/>
          <w:numId w:val="3"/>
        </w:numPr>
      </w:pPr>
      <w:r w:rsidRPr="00B47502">
        <w:t>Database Attach migration strategy</w:t>
      </w:r>
    </w:p>
    <w:p w14:paraId="0BBC7635" w14:textId="77777777" w:rsidR="00B47502" w:rsidRPr="00B47502" w:rsidRDefault="00B47502" w:rsidP="00B47502">
      <w:pPr>
        <w:numPr>
          <w:ilvl w:val="0"/>
          <w:numId w:val="3"/>
        </w:numPr>
      </w:pPr>
      <w:r w:rsidRPr="00B47502">
        <w:t>Pilot migration and validation</w:t>
      </w:r>
    </w:p>
    <w:p w14:paraId="580F88DF" w14:textId="77777777" w:rsidR="00B47502" w:rsidRPr="00B47502" w:rsidRDefault="00B47502" w:rsidP="00B47502">
      <w:pPr>
        <w:numPr>
          <w:ilvl w:val="0"/>
          <w:numId w:val="3"/>
        </w:numPr>
      </w:pPr>
      <w:r w:rsidRPr="00B47502">
        <w:t>SharePoint configuration and service application setup</w:t>
      </w:r>
    </w:p>
    <w:p w14:paraId="6702C700" w14:textId="77777777" w:rsidR="00B47502" w:rsidRPr="00B47502" w:rsidRDefault="00B47502" w:rsidP="00B47502">
      <w:pPr>
        <w:numPr>
          <w:ilvl w:val="0"/>
          <w:numId w:val="3"/>
        </w:numPr>
      </w:pPr>
      <w:r w:rsidRPr="00B47502">
        <w:t>Deployment and validation of custom and third-party solutions</w:t>
      </w:r>
    </w:p>
    <w:p w14:paraId="70992BBB" w14:textId="77777777" w:rsidR="00B47502" w:rsidRPr="00B47502" w:rsidRDefault="00B47502" w:rsidP="00B47502">
      <w:pPr>
        <w:numPr>
          <w:ilvl w:val="0"/>
          <w:numId w:val="3"/>
        </w:numPr>
      </w:pPr>
      <w:r w:rsidRPr="00B47502">
        <w:t>Spark Forms and Spark Workflows validation</w:t>
      </w:r>
    </w:p>
    <w:p w14:paraId="3F2F91E1" w14:textId="77777777" w:rsidR="00B47502" w:rsidRPr="00B47502" w:rsidRDefault="00B47502" w:rsidP="00B47502">
      <w:pPr>
        <w:numPr>
          <w:ilvl w:val="0"/>
          <w:numId w:val="3"/>
        </w:numPr>
      </w:pPr>
      <w:proofErr w:type="spellStart"/>
      <w:r w:rsidRPr="00B47502">
        <w:t>DocRead</w:t>
      </w:r>
      <w:proofErr w:type="spellEnd"/>
      <w:r w:rsidRPr="00B47502">
        <w:t xml:space="preserve"> validation</w:t>
      </w:r>
    </w:p>
    <w:p w14:paraId="1EFC42C7" w14:textId="77777777" w:rsidR="00B47502" w:rsidRPr="00B47502" w:rsidRDefault="00B47502" w:rsidP="00B47502">
      <w:pPr>
        <w:numPr>
          <w:ilvl w:val="0"/>
          <w:numId w:val="3"/>
        </w:numPr>
      </w:pPr>
      <w:proofErr w:type="spellStart"/>
      <w:r w:rsidRPr="00B47502">
        <w:t>SwissGRC</w:t>
      </w:r>
      <w:proofErr w:type="spellEnd"/>
      <w:r w:rsidRPr="00B47502">
        <w:t xml:space="preserve"> upgrade and compatibility validation</w:t>
      </w:r>
    </w:p>
    <w:p w14:paraId="4E9A7E32" w14:textId="77777777" w:rsidR="00B47502" w:rsidRPr="00B47502" w:rsidRDefault="00B47502" w:rsidP="00B47502">
      <w:pPr>
        <w:numPr>
          <w:ilvl w:val="0"/>
          <w:numId w:val="3"/>
        </w:numPr>
      </w:pPr>
      <w:r w:rsidRPr="00B47502">
        <w:t>UAT support</w:t>
      </w:r>
    </w:p>
    <w:p w14:paraId="17E81CF5" w14:textId="77777777" w:rsidR="00B47502" w:rsidRPr="00B47502" w:rsidRDefault="00B47502" w:rsidP="00B47502">
      <w:pPr>
        <w:numPr>
          <w:ilvl w:val="0"/>
          <w:numId w:val="3"/>
        </w:numPr>
      </w:pPr>
      <w:r w:rsidRPr="00B47502">
        <w:t>Production environment preparation</w:t>
      </w:r>
    </w:p>
    <w:p w14:paraId="3EAB9FD9" w14:textId="77777777" w:rsidR="00B47502" w:rsidRPr="00B47502" w:rsidRDefault="00B47502" w:rsidP="00B47502">
      <w:pPr>
        <w:numPr>
          <w:ilvl w:val="0"/>
          <w:numId w:val="3"/>
        </w:numPr>
      </w:pPr>
      <w:r w:rsidRPr="00B47502">
        <w:t>Production migration and cutover</w:t>
      </w:r>
    </w:p>
    <w:p w14:paraId="59200E30" w14:textId="77777777" w:rsidR="00B47502" w:rsidRPr="00B47502" w:rsidRDefault="00B47502" w:rsidP="00B47502">
      <w:pPr>
        <w:numPr>
          <w:ilvl w:val="0"/>
          <w:numId w:val="3"/>
        </w:numPr>
      </w:pPr>
      <w:r w:rsidRPr="00B47502">
        <w:t>Post-migration technical and business validation</w:t>
      </w:r>
    </w:p>
    <w:p w14:paraId="3DCD36C8" w14:textId="77777777" w:rsidR="00B47502" w:rsidRPr="00B47502" w:rsidRDefault="00B47502" w:rsidP="00B47502">
      <w:r w:rsidRPr="00B47502">
        <w:t>A pilot-first approach enabled potential migration and compatibility issues to be identified and addressed before production cutover.</w:t>
      </w:r>
    </w:p>
    <w:p w14:paraId="04BB6D5A" w14:textId="77777777" w:rsidR="00B47502" w:rsidRPr="00B47502" w:rsidRDefault="00B47502" w:rsidP="00B47502">
      <w:pPr>
        <w:rPr>
          <w:b/>
          <w:bCs/>
        </w:rPr>
      </w:pPr>
      <w:r w:rsidRPr="00B47502">
        <w:rPr>
          <w:b/>
          <w:bCs/>
        </w:rPr>
        <w:t>Key Outcomes</w:t>
      </w:r>
    </w:p>
    <w:p w14:paraId="255ECF3E" w14:textId="77777777" w:rsidR="00B47502" w:rsidRPr="00B47502" w:rsidRDefault="00B47502" w:rsidP="00B47502">
      <w:pPr>
        <w:numPr>
          <w:ilvl w:val="0"/>
          <w:numId w:val="4"/>
        </w:numPr>
      </w:pPr>
      <w:r w:rsidRPr="00B47502">
        <w:t xml:space="preserve">Successfully transitioned Ajil's SharePoint platform from </w:t>
      </w:r>
      <w:r w:rsidRPr="00B47502">
        <w:rPr>
          <w:b/>
          <w:bCs/>
        </w:rPr>
        <w:t>SharePoint Server 2019 to SharePoint Subscription Edition</w:t>
      </w:r>
    </w:p>
    <w:p w14:paraId="4141442E" w14:textId="77777777" w:rsidR="00B47502" w:rsidRPr="00B47502" w:rsidRDefault="00B47502" w:rsidP="00B47502">
      <w:pPr>
        <w:numPr>
          <w:ilvl w:val="0"/>
          <w:numId w:val="4"/>
        </w:numPr>
      </w:pPr>
      <w:r w:rsidRPr="00B47502">
        <w:t>Established a structured and controlled migration approach</w:t>
      </w:r>
    </w:p>
    <w:p w14:paraId="7FE17D90" w14:textId="77777777" w:rsidR="00B47502" w:rsidRPr="00B47502" w:rsidRDefault="00B47502" w:rsidP="00B47502">
      <w:pPr>
        <w:numPr>
          <w:ilvl w:val="0"/>
          <w:numId w:val="4"/>
        </w:numPr>
      </w:pPr>
      <w:r w:rsidRPr="00B47502">
        <w:t>Successfully migrated business-critical SharePoint content</w:t>
      </w:r>
    </w:p>
    <w:p w14:paraId="089AE9E3" w14:textId="77777777" w:rsidR="00B47502" w:rsidRPr="00B47502" w:rsidRDefault="00B47502" w:rsidP="00B47502">
      <w:pPr>
        <w:numPr>
          <w:ilvl w:val="0"/>
          <w:numId w:val="4"/>
        </w:numPr>
      </w:pPr>
      <w:r w:rsidRPr="00B47502">
        <w:t>Validated critical forms, workflows, and third-party applications</w:t>
      </w:r>
    </w:p>
    <w:p w14:paraId="3A0B6495" w14:textId="77777777" w:rsidR="00B47502" w:rsidRPr="00B47502" w:rsidRDefault="00B47502" w:rsidP="00B47502">
      <w:pPr>
        <w:numPr>
          <w:ilvl w:val="0"/>
          <w:numId w:val="4"/>
        </w:numPr>
      </w:pPr>
      <w:r w:rsidRPr="00B47502">
        <w:t xml:space="preserve">Upgraded and validated </w:t>
      </w:r>
      <w:proofErr w:type="spellStart"/>
      <w:r w:rsidRPr="00B47502">
        <w:t>SwissGRC</w:t>
      </w:r>
      <w:proofErr w:type="spellEnd"/>
      <w:r w:rsidRPr="00B47502">
        <w:t xml:space="preserve"> within the target environment</w:t>
      </w:r>
    </w:p>
    <w:p w14:paraId="621E8E08" w14:textId="77777777" w:rsidR="00B47502" w:rsidRPr="00B47502" w:rsidRDefault="00B47502" w:rsidP="00B47502">
      <w:pPr>
        <w:numPr>
          <w:ilvl w:val="0"/>
          <w:numId w:val="4"/>
        </w:numPr>
      </w:pPr>
      <w:r w:rsidRPr="00B47502">
        <w:t>Identified and addressed migration issues during pilot and UAT</w:t>
      </w:r>
    </w:p>
    <w:p w14:paraId="493BA3F2" w14:textId="77777777" w:rsidR="00B47502" w:rsidRPr="00B47502" w:rsidRDefault="00B47502" w:rsidP="00B47502">
      <w:pPr>
        <w:numPr>
          <w:ilvl w:val="0"/>
          <w:numId w:val="4"/>
        </w:numPr>
      </w:pPr>
      <w:r w:rsidRPr="00B47502">
        <w:t>Established a more current and supportable SharePoint platform</w:t>
      </w:r>
    </w:p>
    <w:p w14:paraId="100D48FE" w14:textId="77777777" w:rsidR="00B47502" w:rsidRPr="00B47502" w:rsidRDefault="00B47502" w:rsidP="00B47502">
      <w:pPr>
        <w:numPr>
          <w:ilvl w:val="0"/>
          <w:numId w:val="4"/>
        </w:numPr>
      </w:pPr>
      <w:r w:rsidRPr="00B47502">
        <w:t>Preserved critical business processes and integrations</w:t>
      </w:r>
    </w:p>
    <w:p w14:paraId="68B5F616" w14:textId="77777777" w:rsidR="00B47502" w:rsidRPr="00B47502" w:rsidRDefault="00B47502" w:rsidP="00B47502">
      <w:pPr>
        <w:rPr>
          <w:b/>
          <w:bCs/>
        </w:rPr>
      </w:pPr>
      <w:r w:rsidRPr="00B47502">
        <w:rPr>
          <w:b/>
          <w:bCs/>
        </w:rPr>
        <w:t>Conclusion</w:t>
      </w:r>
    </w:p>
    <w:p w14:paraId="27AEA494" w14:textId="77777777" w:rsidR="00B47502" w:rsidRPr="00B47502" w:rsidRDefault="00B47502" w:rsidP="00B47502">
      <w:r w:rsidRPr="00B47502">
        <w:lastRenderedPageBreak/>
        <w:t xml:space="preserve">The engagement demonstrated the value of combining </w:t>
      </w:r>
      <w:r w:rsidRPr="00B47502">
        <w:rPr>
          <w:b/>
          <w:bCs/>
        </w:rPr>
        <w:t>strong delivery partnership with deep SharePoint expertise</w:t>
      </w:r>
      <w:r w:rsidRPr="00B47502">
        <w:t>.</w:t>
      </w:r>
    </w:p>
    <w:p w14:paraId="71EC7B88" w14:textId="77777777" w:rsidR="00B47502" w:rsidRPr="00B47502" w:rsidRDefault="00B47502" w:rsidP="00B47502">
      <w:r w:rsidRPr="00B47502">
        <w:t xml:space="preserve">Working alongside </w:t>
      </w:r>
      <w:r w:rsidRPr="00B47502">
        <w:rPr>
          <w:b/>
          <w:bCs/>
        </w:rPr>
        <w:t>PC Communication and IT Co.</w:t>
      </w:r>
      <w:r w:rsidRPr="00B47502">
        <w:t xml:space="preserve">, Cloud Fusion Global helped </w:t>
      </w:r>
      <w:r w:rsidRPr="00B47502">
        <w:rPr>
          <w:b/>
          <w:bCs/>
        </w:rPr>
        <w:t>Ajil Financial Services Company</w:t>
      </w:r>
      <w:r w:rsidRPr="00B47502">
        <w:t xml:space="preserve"> modernize its business-critical SharePoint environment through a structured, validated, and controlled migration to SharePoint Subscription Edition.</w:t>
      </w:r>
    </w:p>
    <w:p w14:paraId="184C1256" w14:textId="77777777" w:rsidR="00B47502" w:rsidRPr="00B47502" w:rsidRDefault="00B47502" w:rsidP="00B47502">
      <w:r w:rsidRPr="00B47502">
        <w:t xml:space="preserve">The project reflects CFG's ability to support enterprise SharePoint modernization initiatives as a </w:t>
      </w:r>
      <w:r w:rsidRPr="00B47502">
        <w:rPr>
          <w:b/>
          <w:bCs/>
        </w:rPr>
        <w:t>specialist technology and delivery partner</w:t>
      </w:r>
      <w:r w:rsidRPr="00B47502">
        <w:t>, working collaboratively with established IT service providers to deliver complex Microsoft solutions.</w:t>
      </w:r>
    </w:p>
    <w:p w14:paraId="0AF3E0A9" w14:textId="77777777" w:rsidR="00A660CE" w:rsidRDefault="00A660CE"/>
    <w:sectPr w:rsidR="00A6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59D9"/>
    <w:multiLevelType w:val="multilevel"/>
    <w:tmpl w:val="69C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1760E"/>
    <w:multiLevelType w:val="multilevel"/>
    <w:tmpl w:val="AF4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B3C66"/>
    <w:multiLevelType w:val="multilevel"/>
    <w:tmpl w:val="CDE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60D47"/>
    <w:multiLevelType w:val="multilevel"/>
    <w:tmpl w:val="207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53579">
    <w:abstractNumId w:val="3"/>
  </w:num>
  <w:num w:numId="2" w16cid:durableId="858085190">
    <w:abstractNumId w:val="2"/>
  </w:num>
  <w:num w:numId="3" w16cid:durableId="724179387">
    <w:abstractNumId w:val="0"/>
  </w:num>
  <w:num w:numId="4" w16cid:durableId="1966959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78"/>
    <w:rsid w:val="001B16B4"/>
    <w:rsid w:val="004223CD"/>
    <w:rsid w:val="00A15778"/>
    <w:rsid w:val="00A660CE"/>
    <w:rsid w:val="00B47502"/>
    <w:rsid w:val="00D8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165C"/>
  <w15:chartTrackingRefBased/>
  <w15:docId w15:val="{D266E99F-3013-4A1F-AFE7-76202D5B2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Ishaq</dc:creator>
  <cp:keywords/>
  <dc:description/>
  <cp:lastModifiedBy>Umair Ishaq</cp:lastModifiedBy>
  <cp:revision>2</cp:revision>
  <dcterms:created xsi:type="dcterms:W3CDTF">2026-08-28T20:00:00Z</dcterms:created>
  <dcterms:modified xsi:type="dcterms:W3CDTF">2026-08-28T20:09:00Z</dcterms:modified>
</cp:coreProperties>
</file>