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A34571">
      <w:pPr>
        <w:rPr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A34571">
        <w:rPr>
          <w:rFonts w:cs="Arial"/>
        </w:rPr>
        <w:t>SaritAviT</w:t>
      </w:r>
      <w:r w:rsidRPr="002B6BA9">
        <w:rPr>
          <w:rFonts w:cs="Arial"/>
        </w:rPr>
        <w:t>@metapel.com</w:t>
      </w:r>
    </w:p>
    <w:p w:rsidR="002B6BA9" w:rsidRDefault="002B6BA9" w:rsidP="00A34571">
      <w:pPr>
        <w:rPr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A34571">
        <w:rPr>
          <w:rFonts w:cs="Arial"/>
        </w:rPr>
        <w:t>Sarit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2B6BA9"/>
    <w:rsid w:val="00566BD0"/>
    <w:rsid w:val="008242C7"/>
    <w:rsid w:val="00A34571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2E0E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2026-04-19T13:57:00Z</dcterms:created>
  <dcterms:modified xsi:type="dcterms:W3CDTF">2026-04-19T13:57:00Z</dcterms:modified>
</cp:coreProperties>
</file>