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CE11A" w14:textId="77777777" w:rsidR="00DE7C8E" w:rsidRPr="009C4B37" w:rsidRDefault="00707E25" w:rsidP="009C4B37">
      <w:pPr>
        <w:pStyle w:val="Body"/>
        <w:tabs>
          <w:tab w:val="left" w:pos="7338"/>
        </w:tabs>
        <w:spacing w:line="276" w:lineRule="auto"/>
        <w:jc w:val="both"/>
        <w:rPr>
          <w:rFonts w:eastAsia="Cambria"/>
          <w:b/>
          <w:bCs/>
          <w:sz w:val="24"/>
          <w:szCs w:val="24"/>
        </w:rPr>
      </w:pPr>
      <w:r w:rsidRPr="009C4B37">
        <w:rPr>
          <w:rFonts w:eastAsia="Cambria"/>
          <w:b/>
          <w:bCs/>
          <w:noProof/>
          <w:sz w:val="24"/>
          <w:szCs w:val="24"/>
        </w:rPr>
        <w:drawing>
          <wp:anchor distT="0" distB="0" distL="114300" distR="114300" simplePos="0" relativeHeight="251658240" behindDoc="0" locked="0" layoutInCell="1" allowOverlap="1" wp14:anchorId="0F9661A7" wp14:editId="18382BE9">
            <wp:simplePos x="0" y="0"/>
            <wp:positionH relativeFrom="column">
              <wp:posOffset>4202430</wp:posOffset>
            </wp:positionH>
            <wp:positionV relativeFrom="paragraph">
              <wp:posOffset>20955</wp:posOffset>
            </wp:positionV>
            <wp:extent cx="1880299" cy="614477"/>
            <wp:effectExtent l="133350" t="133350" r="139065" b="128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dge.png"/>
                    <pic:cNvPicPr/>
                  </pic:nvPicPr>
                  <pic:blipFill>
                    <a:blip r:embed="rId7">
                      <a:extLst>
                        <a:ext uri="{28A0092B-C50C-407E-A947-70E740481C1C}">
                          <a14:useLocalDpi xmlns:a14="http://schemas.microsoft.com/office/drawing/2010/main" val="0"/>
                        </a:ext>
                      </a:extLst>
                    </a:blip>
                    <a:stretch>
                      <a:fillRect/>
                    </a:stretch>
                  </pic:blipFill>
                  <pic:spPr>
                    <a:xfrm>
                      <a:off x="0" y="0"/>
                      <a:ext cx="1880299" cy="614477"/>
                    </a:xfrm>
                    <a:prstGeom prst="rect">
                      <a:avLst/>
                    </a:prstGeom>
                    <a:effectLst>
                      <a:glow rad="127000">
                        <a:schemeClr val="accent1">
                          <a:alpha val="12000"/>
                        </a:schemeClr>
                      </a:glow>
                    </a:effectLst>
                  </pic:spPr>
                </pic:pic>
              </a:graphicData>
            </a:graphic>
          </wp:anchor>
        </w:drawing>
      </w:r>
      <w:r w:rsidR="00DE7C8E" w:rsidRPr="009C4B37">
        <w:rPr>
          <w:rFonts w:eastAsia="Cambria"/>
          <w:b/>
          <w:bCs/>
          <w:sz w:val="24"/>
          <w:szCs w:val="24"/>
        </w:rPr>
        <w:t xml:space="preserve">Bhagyaraju Kurakula      </w:t>
      </w:r>
    </w:p>
    <w:p w14:paraId="6A73CEFA" w14:textId="648FAE53" w:rsidR="00092572" w:rsidRPr="009C4B37" w:rsidRDefault="00DE7C8E" w:rsidP="009C4B37">
      <w:pPr>
        <w:pStyle w:val="Body"/>
        <w:spacing w:line="276" w:lineRule="auto"/>
        <w:jc w:val="both"/>
        <w:rPr>
          <w:rFonts w:eastAsia="Cambria"/>
          <w:b/>
          <w:sz w:val="24"/>
          <w:szCs w:val="24"/>
        </w:rPr>
      </w:pPr>
      <w:r w:rsidRPr="009C4B37">
        <w:rPr>
          <w:rFonts w:eastAsia="Cambria"/>
          <w:b/>
          <w:sz w:val="24"/>
          <w:szCs w:val="24"/>
        </w:rPr>
        <w:t>Mobile: +1 (469) 686-3923</w:t>
      </w:r>
      <w:r w:rsidRPr="009C4B37">
        <w:rPr>
          <w:rFonts w:eastAsia="Cambria"/>
          <w:b/>
          <w:bCs/>
          <w:sz w:val="24"/>
          <w:szCs w:val="24"/>
        </w:rPr>
        <w:t xml:space="preserve">                                                         </w:t>
      </w:r>
      <w:r w:rsidR="00BD221B" w:rsidRPr="009C4B37">
        <w:rPr>
          <w:rFonts w:eastAsia="Cambria"/>
          <w:b/>
          <w:bCs/>
          <w:sz w:val="24"/>
          <w:szCs w:val="24"/>
        </w:rPr>
        <w:tab/>
      </w:r>
    </w:p>
    <w:p w14:paraId="77D84347" w14:textId="77777777" w:rsidR="00092572" w:rsidRPr="002D055C" w:rsidRDefault="005821DA" w:rsidP="009C4B37">
      <w:pPr>
        <w:pStyle w:val="Body"/>
        <w:spacing w:line="276" w:lineRule="auto"/>
        <w:jc w:val="both"/>
        <w:rPr>
          <w:rFonts w:eastAsia="Cambria"/>
          <w:sz w:val="24"/>
          <w:szCs w:val="24"/>
        </w:rPr>
      </w:pPr>
      <w:r w:rsidRPr="009C4B37">
        <w:rPr>
          <w:rFonts w:eastAsia="Cambria"/>
          <w:b/>
          <w:sz w:val="24"/>
          <w:szCs w:val="24"/>
          <w:lang w:val="pt-PT"/>
        </w:rPr>
        <w:t>E</w:t>
      </w:r>
      <w:r w:rsidRPr="009C4B37">
        <w:rPr>
          <w:rFonts w:eastAsia="Cambria"/>
          <w:b/>
          <w:sz w:val="24"/>
          <w:szCs w:val="24"/>
        </w:rPr>
        <w:t xml:space="preserve">mail   </w:t>
      </w:r>
      <w:r w:rsidR="00782111" w:rsidRPr="009C4B37">
        <w:rPr>
          <w:rFonts w:eastAsia="Cambria"/>
          <w:b/>
          <w:sz w:val="24"/>
          <w:szCs w:val="24"/>
        </w:rPr>
        <w:t>: bhagyaraju.sqldba</w:t>
      </w:r>
      <w:r w:rsidR="00782111" w:rsidRPr="009C4B37">
        <w:rPr>
          <w:b/>
          <w:sz w:val="24"/>
          <w:szCs w:val="24"/>
          <w:lang w:val="it-IT"/>
        </w:rPr>
        <w:t>@gmail.com</w:t>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r w:rsidR="00782111" w:rsidRPr="002D055C">
        <w:rPr>
          <w:rFonts w:eastAsia="Cambria"/>
          <w:sz w:val="24"/>
          <w:szCs w:val="24"/>
        </w:rPr>
        <w:tab/>
      </w:r>
    </w:p>
    <w:p w14:paraId="4DF2E177" w14:textId="31862A9C" w:rsidR="00A7138B" w:rsidRDefault="00A7138B" w:rsidP="009C4B37">
      <w:pPr>
        <w:pStyle w:val="Body"/>
        <w:pBdr>
          <w:bottom w:val="single" w:sz="12" w:space="1" w:color="auto"/>
        </w:pBdr>
        <w:spacing w:line="276" w:lineRule="auto"/>
        <w:jc w:val="both"/>
        <w:rPr>
          <w:rFonts w:ascii="Cambria" w:eastAsia="Cambria" w:hAnsi="Cambria" w:cs="Cambria"/>
        </w:rPr>
      </w:pPr>
    </w:p>
    <w:p w14:paraId="0123EB32" w14:textId="77777777" w:rsidR="00BB103E" w:rsidRDefault="00BB103E" w:rsidP="009C4B37">
      <w:pPr>
        <w:pStyle w:val="Body"/>
        <w:spacing w:line="276" w:lineRule="auto"/>
        <w:jc w:val="both"/>
        <w:rPr>
          <w:rFonts w:ascii="Cambria" w:eastAsia="Cambria" w:hAnsi="Cambria" w:cs="Cambria"/>
        </w:rPr>
      </w:pPr>
    </w:p>
    <w:p w14:paraId="40C4B25C" w14:textId="77777777" w:rsidR="00092572" w:rsidRPr="002D055C" w:rsidRDefault="00782111" w:rsidP="009C4B37">
      <w:pPr>
        <w:pStyle w:val="Body"/>
        <w:widowControl w:val="0"/>
        <w:spacing w:line="276" w:lineRule="auto"/>
        <w:jc w:val="both"/>
        <w:rPr>
          <w:rFonts w:eastAsia="Cambria" w:cs="Cambria"/>
          <w:b/>
          <w:bCs/>
          <w:sz w:val="24"/>
          <w:szCs w:val="24"/>
          <w:u w:val="single"/>
        </w:rPr>
      </w:pPr>
      <w:r w:rsidRPr="002D055C">
        <w:rPr>
          <w:rFonts w:eastAsia="Cambria" w:cs="Cambria"/>
          <w:b/>
          <w:bCs/>
          <w:sz w:val="24"/>
          <w:szCs w:val="24"/>
          <w:u w:val="single"/>
        </w:rPr>
        <w:t>Summary:</w:t>
      </w:r>
    </w:p>
    <w:p w14:paraId="54FB3CA0" w14:textId="77777777" w:rsidR="00092572" w:rsidRDefault="00092572" w:rsidP="009C4B37">
      <w:pPr>
        <w:pStyle w:val="Body"/>
        <w:spacing w:line="276" w:lineRule="auto"/>
        <w:jc w:val="both"/>
        <w:rPr>
          <w:rFonts w:ascii="Cambria" w:eastAsia="Cambria" w:hAnsi="Cambria" w:cs="Cambria"/>
          <w:b/>
          <w:bCs/>
          <w:i/>
          <w:iCs/>
          <w:sz w:val="20"/>
          <w:szCs w:val="20"/>
          <w:u w:val="single"/>
        </w:rPr>
      </w:pPr>
    </w:p>
    <w:p w14:paraId="4551B1B9" w14:textId="11C4939D" w:rsidR="00092572" w:rsidRPr="002D055C" w:rsidRDefault="00A2415F" w:rsidP="009C4B37">
      <w:pPr>
        <w:pStyle w:val="Body"/>
        <w:numPr>
          <w:ilvl w:val="0"/>
          <w:numId w:val="10"/>
        </w:numPr>
        <w:spacing w:line="276" w:lineRule="auto"/>
        <w:jc w:val="both"/>
        <w:rPr>
          <w:color w:val="000000" w:themeColor="text1"/>
        </w:rPr>
      </w:pPr>
      <w:r w:rsidRPr="002D055C">
        <w:rPr>
          <w:b/>
          <w:bCs/>
          <w:color w:val="000000" w:themeColor="text1"/>
        </w:rPr>
        <w:t>MCSA &amp; MCTS-certified</w:t>
      </w:r>
      <w:r w:rsidRPr="002D055C">
        <w:rPr>
          <w:color w:val="000000" w:themeColor="text1"/>
        </w:rPr>
        <w:t xml:space="preserve"> IT professional with a </w:t>
      </w:r>
      <w:r w:rsidRPr="002D055C">
        <w:rPr>
          <w:b/>
          <w:bCs/>
          <w:color w:val="000000" w:themeColor="text1"/>
        </w:rPr>
        <w:t>Bachelor’s Degree in Computer Science</w:t>
      </w:r>
      <w:r w:rsidRPr="002D055C">
        <w:rPr>
          <w:color w:val="000000" w:themeColor="text1"/>
        </w:rPr>
        <w:t xml:space="preserve"> and over          </w:t>
      </w:r>
      <w:r w:rsidRPr="002D055C">
        <w:rPr>
          <w:b/>
          <w:bCs/>
          <w:color w:val="000000" w:themeColor="text1"/>
        </w:rPr>
        <w:t xml:space="preserve">11 years of experience </w:t>
      </w:r>
      <w:r w:rsidRPr="002D055C">
        <w:rPr>
          <w:color w:val="000000" w:themeColor="text1"/>
        </w:rPr>
        <w:t>as an</w:t>
      </w:r>
      <w:r w:rsidRPr="002D055C">
        <w:rPr>
          <w:b/>
          <w:bCs/>
          <w:color w:val="000000" w:themeColor="text1"/>
        </w:rPr>
        <w:t xml:space="preserve"> MS SQL DBA</w:t>
      </w:r>
      <w:r w:rsidR="45A12703" w:rsidRPr="002D055C">
        <w:rPr>
          <w:color w:val="000000" w:themeColor="text1"/>
        </w:rPr>
        <w:t xml:space="preserve">. </w:t>
      </w:r>
    </w:p>
    <w:p w14:paraId="7A55E766" w14:textId="77777777" w:rsidR="00FA5A8D" w:rsidRPr="00B71650" w:rsidRDefault="45A12703" w:rsidP="009C4B37">
      <w:pPr>
        <w:pStyle w:val="Body"/>
        <w:numPr>
          <w:ilvl w:val="0"/>
          <w:numId w:val="10"/>
        </w:numPr>
        <w:spacing w:line="276" w:lineRule="auto"/>
        <w:jc w:val="both"/>
        <w:rPr>
          <w:color w:val="000000" w:themeColor="text1"/>
        </w:rPr>
      </w:pPr>
      <w:r w:rsidRPr="002D055C">
        <w:rPr>
          <w:color w:val="000000" w:themeColor="text1"/>
        </w:rPr>
        <w:t xml:space="preserve">Hands on experience in </w:t>
      </w:r>
      <w:r w:rsidR="00FA5A8D" w:rsidRPr="002D055C">
        <w:rPr>
          <w:b/>
          <w:bCs/>
          <w:color w:val="000000" w:themeColor="text1"/>
        </w:rPr>
        <w:t xml:space="preserve">installation, configuration, patching, upgrades, and administration </w:t>
      </w:r>
      <w:r w:rsidR="00FA5A8D" w:rsidRPr="002D055C">
        <w:rPr>
          <w:color w:val="000000" w:themeColor="text1"/>
        </w:rPr>
        <w:t>of SQL Server databases, ensuring</w:t>
      </w:r>
      <w:r w:rsidR="00FA5A8D" w:rsidRPr="002D055C">
        <w:rPr>
          <w:b/>
          <w:bCs/>
          <w:color w:val="000000" w:themeColor="text1"/>
        </w:rPr>
        <w:t xml:space="preserve"> optimal pe</w:t>
      </w:r>
      <w:bookmarkStart w:id="0" w:name="_GoBack"/>
      <w:bookmarkEnd w:id="0"/>
      <w:r w:rsidR="00FA5A8D" w:rsidRPr="002D055C">
        <w:rPr>
          <w:b/>
          <w:bCs/>
          <w:color w:val="000000" w:themeColor="text1"/>
        </w:rPr>
        <w:t>rformance in 24/7 production environments.</w:t>
      </w:r>
    </w:p>
    <w:p w14:paraId="54D07CC0" w14:textId="64F5AB86" w:rsidR="00B71650" w:rsidRPr="00B71650" w:rsidRDefault="00B71650" w:rsidP="009C4B37">
      <w:pPr>
        <w:pStyle w:val="NormalWeb"/>
        <w:numPr>
          <w:ilvl w:val="0"/>
          <w:numId w:val="10"/>
        </w:numPr>
        <w:jc w:val="both"/>
        <w:rPr>
          <w:rFonts w:ascii="Calibri" w:eastAsia="Calibri" w:hAnsi="Calibri" w:cs="Calibri"/>
          <w:color w:val="000000" w:themeColor="text1"/>
          <w:sz w:val="22"/>
          <w:szCs w:val="22"/>
          <w:u w:color="000000"/>
          <w:bdr w:val="nil"/>
        </w:rPr>
      </w:pPr>
      <w:r w:rsidRPr="00B71650">
        <w:rPr>
          <w:rFonts w:ascii="Calibri" w:eastAsia="Calibri" w:hAnsi="Calibri" w:cs="Calibri"/>
          <w:color w:val="000000" w:themeColor="text1"/>
          <w:sz w:val="22"/>
          <w:szCs w:val="22"/>
          <w:u w:color="000000"/>
          <w:bdr w:val="nil"/>
        </w:rPr>
        <w:t xml:space="preserve">Hands-on experience with </w:t>
      </w:r>
      <w:r w:rsidRPr="00B71650">
        <w:rPr>
          <w:rFonts w:ascii="Calibri" w:eastAsia="Calibri" w:hAnsi="Calibri" w:cs="Calibri"/>
          <w:b/>
          <w:bCs/>
          <w:color w:val="000000" w:themeColor="text1"/>
          <w:sz w:val="22"/>
          <w:szCs w:val="22"/>
          <w:u w:color="000000"/>
          <w:bdr w:val="nil"/>
        </w:rPr>
        <w:t>cloud platforms, advanced SQL expertise, and Python ETL</w:t>
      </w:r>
      <w:r w:rsidRPr="00B71650">
        <w:rPr>
          <w:rFonts w:ascii="Calibri" w:eastAsia="Calibri" w:hAnsi="Calibri" w:cs="Calibri"/>
          <w:color w:val="000000" w:themeColor="text1"/>
          <w:sz w:val="22"/>
          <w:szCs w:val="22"/>
          <w:u w:color="000000"/>
          <w:bdr w:val="nil"/>
        </w:rPr>
        <w:t xml:space="preserve"> coding, alongside a strong ability to refine data warehouse models and work with cross-functional business teams for data reporting.</w:t>
      </w:r>
    </w:p>
    <w:p w14:paraId="44CE7BE5" w14:textId="5D0094B6" w:rsidR="00A2415F" w:rsidRPr="002D055C" w:rsidRDefault="00A2415F" w:rsidP="009C4B37">
      <w:pPr>
        <w:pStyle w:val="Body"/>
        <w:numPr>
          <w:ilvl w:val="0"/>
          <w:numId w:val="10"/>
        </w:numPr>
        <w:spacing w:line="276" w:lineRule="auto"/>
        <w:jc w:val="both"/>
        <w:rPr>
          <w:color w:val="000000" w:themeColor="text1"/>
        </w:rPr>
      </w:pPr>
      <w:r w:rsidRPr="002D055C">
        <w:rPr>
          <w:b/>
          <w:bCs/>
          <w:color w:val="000000" w:themeColor="text1"/>
        </w:rPr>
        <w:t>4+ years of experience with Azure Cloud</w:t>
      </w:r>
      <w:r w:rsidRPr="002D055C">
        <w:rPr>
          <w:color w:val="000000" w:themeColor="text1"/>
        </w:rPr>
        <w:t>, including database migration, configuration, and administration of SQL Server in Azure environments.</w:t>
      </w:r>
    </w:p>
    <w:p w14:paraId="3F283444" w14:textId="40C16B7B" w:rsidR="000E7CC9" w:rsidRPr="002D055C" w:rsidRDefault="000E7CC9" w:rsidP="009C4B37">
      <w:pPr>
        <w:pStyle w:val="Body"/>
        <w:numPr>
          <w:ilvl w:val="0"/>
          <w:numId w:val="10"/>
        </w:numPr>
        <w:spacing w:line="276" w:lineRule="auto"/>
        <w:jc w:val="both"/>
        <w:rPr>
          <w:color w:val="000000" w:themeColor="text1"/>
        </w:rPr>
      </w:pPr>
      <w:r w:rsidRPr="002D055C">
        <w:rPr>
          <w:b/>
          <w:bCs/>
          <w:color w:val="000000" w:themeColor="text1"/>
        </w:rPr>
        <w:t xml:space="preserve">Strong experience in configuring and troubleshooting Log Shipping, Mirroring, Replication (Snapshot, Transactional, Peer-to-Peer, Merge), Failover Clusters, Always </w:t>
      </w:r>
      <w:r w:rsidR="002D055C" w:rsidRPr="002D055C">
        <w:rPr>
          <w:b/>
          <w:bCs/>
          <w:color w:val="000000" w:themeColor="text1"/>
        </w:rPr>
        <w:t>on</w:t>
      </w:r>
      <w:r w:rsidRPr="002D055C">
        <w:rPr>
          <w:b/>
          <w:bCs/>
          <w:color w:val="000000" w:themeColor="text1"/>
        </w:rPr>
        <w:t xml:space="preserve"> Availability Groups, and Distributed Always </w:t>
      </w:r>
      <w:r w:rsidR="002D055C" w:rsidRPr="002D055C">
        <w:rPr>
          <w:b/>
          <w:bCs/>
          <w:color w:val="000000" w:themeColor="text1"/>
        </w:rPr>
        <w:t>on</w:t>
      </w:r>
      <w:r w:rsidRPr="002D055C">
        <w:rPr>
          <w:b/>
          <w:bCs/>
          <w:color w:val="000000" w:themeColor="text1"/>
        </w:rPr>
        <w:t xml:space="preserve"> Availability Groups</w:t>
      </w:r>
      <w:r w:rsidRPr="002D055C">
        <w:rPr>
          <w:color w:val="000000" w:themeColor="text1"/>
        </w:rPr>
        <w:t xml:space="preserve"> for high-availability and disaster recovery solutions.</w:t>
      </w:r>
    </w:p>
    <w:p w14:paraId="1429846C" w14:textId="752592FC" w:rsidR="002D055C" w:rsidRPr="002D055C" w:rsidRDefault="000E7CC9" w:rsidP="009C4B37">
      <w:pPr>
        <w:pStyle w:val="Body"/>
        <w:numPr>
          <w:ilvl w:val="0"/>
          <w:numId w:val="10"/>
        </w:numPr>
        <w:spacing w:line="276" w:lineRule="auto"/>
        <w:jc w:val="both"/>
        <w:rPr>
          <w:color w:val="000000" w:themeColor="text1"/>
        </w:rPr>
      </w:pPr>
      <w:r w:rsidRPr="002D055C">
        <w:rPr>
          <w:b/>
          <w:bCs/>
          <w:color w:val="000000" w:themeColor="text1"/>
        </w:rPr>
        <w:t>Proficient in installing, configuring, managing, and troubleshooting SQL Server 2019, 2017, 2016, 2014, 2012, 2008 R2, 2008, 2005, 2000</w:t>
      </w:r>
      <w:r w:rsidRPr="002D055C">
        <w:rPr>
          <w:color w:val="000000" w:themeColor="text1"/>
        </w:rPr>
        <w:t xml:space="preserve"> along with applying the </w:t>
      </w:r>
      <w:r w:rsidRPr="002D055C">
        <w:rPr>
          <w:b/>
          <w:bCs/>
          <w:color w:val="000000" w:themeColor="text1"/>
        </w:rPr>
        <w:t>latest hotfixes and patches in dedicated environments</w:t>
      </w:r>
      <w:r w:rsidRPr="002D055C">
        <w:rPr>
          <w:color w:val="000000" w:themeColor="text1"/>
        </w:rPr>
        <w:t xml:space="preserve"> and verifying installation success. </w:t>
      </w:r>
    </w:p>
    <w:p w14:paraId="7FAF46E6" w14:textId="57452F04" w:rsidR="00FA5A8D" w:rsidRPr="002D055C" w:rsidRDefault="00FA5A8D" w:rsidP="009C4B37">
      <w:pPr>
        <w:pStyle w:val="Body"/>
        <w:numPr>
          <w:ilvl w:val="0"/>
          <w:numId w:val="10"/>
        </w:numPr>
        <w:spacing w:line="276" w:lineRule="auto"/>
        <w:jc w:val="both"/>
        <w:rPr>
          <w:color w:val="000000" w:themeColor="text1"/>
        </w:rPr>
      </w:pPr>
      <w:r w:rsidRPr="002D055C">
        <w:rPr>
          <w:color w:val="000000" w:themeColor="text1"/>
        </w:rPr>
        <w:t xml:space="preserve">Proficient in </w:t>
      </w:r>
      <w:r w:rsidRPr="002D055C">
        <w:rPr>
          <w:b/>
          <w:bCs/>
          <w:color w:val="000000" w:themeColor="text1"/>
        </w:rPr>
        <w:t>active-active</w:t>
      </w:r>
      <w:r w:rsidRPr="002D055C">
        <w:rPr>
          <w:color w:val="000000" w:themeColor="text1"/>
        </w:rPr>
        <w:t xml:space="preserve"> and </w:t>
      </w:r>
      <w:r w:rsidRPr="002D055C">
        <w:rPr>
          <w:b/>
          <w:bCs/>
          <w:color w:val="000000" w:themeColor="text1"/>
        </w:rPr>
        <w:t>active-passive MS SQL cluster configuration</w:t>
      </w:r>
      <w:r w:rsidRPr="002D055C">
        <w:rPr>
          <w:color w:val="000000" w:themeColor="text1"/>
        </w:rPr>
        <w:t>, management, and troubleshooting to ensure high availability and disaster recovery.</w:t>
      </w:r>
    </w:p>
    <w:p w14:paraId="4915D644" w14:textId="0ECA349C" w:rsidR="000411D5" w:rsidRDefault="000411D5" w:rsidP="009C4B37">
      <w:pPr>
        <w:pStyle w:val="Body"/>
        <w:numPr>
          <w:ilvl w:val="0"/>
          <w:numId w:val="10"/>
        </w:numPr>
        <w:spacing w:line="276" w:lineRule="auto"/>
        <w:jc w:val="both"/>
        <w:rPr>
          <w:color w:val="000000" w:themeColor="text1"/>
        </w:rPr>
      </w:pPr>
      <w:r w:rsidRPr="002D055C">
        <w:rPr>
          <w:color w:val="000000" w:themeColor="text1"/>
        </w:rPr>
        <w:t xml:space="preserve">Successfully delivered </w:t>
      </w:r>
      <w:r w:rsidRPr="002D055C">
        <w:rPr>
          <w:b/>
          <w:bCs/>
          <w:color w:val="000000" w:themeColor="text1"/>
        </w:rPr>
        <w:t>proof-of-concept (POC) projects</w:t>
      </w:r>
      <w:r w:rsidRPr="002D055C">
        <w:rPr>
          <w:color w:val="000000" w:themeColor="text1"/>
        </w:rPr>
        <w:t xml:space="preserve">, including </w:t>
      </w:r>
      <w:r w:rsidRPr="002D055C">
        <w:rPr>
          <w:b/>
          <w:bCs/>
          <w:color w:val="000000" w:themeColor="text1"/>
        </w:rPr>
        <w:t>configuring peer-to-peer replication integrated with AOAG</w:t>
      </w:r>
      <w:r w:rsidRPr="002D055C">
        <w:rPr>
          <w:color w:val="000000" w:themeColor="text1"/>
        </w:rPr>
        <w:t xml:space="preserve"> and developing </w:t>
      </w:r>
      <w:r w:rsidRPr="002D055C">
        <w:rPr>
          <w:b/>
          <w:bCs/>
          <w:color w:val="000000" w:themeColor="text1"/>
        </w:rPr>
        <w:t>scalable automation for SQL patch certification using Ansible</w:t>
      </w:r>
      <w:r w:rsidRPr="002D055C">
        <w:rPr>
          <w:color w:val="000000" w:themeColor="text1"/>
        </w:rPr>
        <w:t>.</w:t>
      </w:r>
    </w:p>
    <w:p w14:paraId="5C582E5B" w14:textId="1A18EC13" w:rsidR="00AE47D8" w:rsidRPr="00B95494" w:rsidRDefault="005A0277" w:rsidP="009C4B37">
      <w:pPr>
        <w:pStyle w:val="NormalWeb"/>
        <w:numPr>
          <w:ilvl w:val="0"/>
          <w:numId w:val="10"/>
        </w:numPr>
        <w:jc w:val="both"/>
        <w:rPr>
          <w:rFonts w:ascii="Calibri" w:eastAsia="Calibri" w:hAnsi="Calibri" w:cs="Calibri"/>
          <w:color w:val="000000" w:themeColor="text1"/>
          <w:sz w:val="22"/>
          <w:szCs w:val="22"/>
          <w:u w:color="000000"/>
          <w:bdr w:val="nil"/>
        </w:rPr>
      </w:pPr>
      <w:r w:rsidRPr="00B95494">
        <w:rPr>
          <w:rFonts w:ascii="Calibri" w:eastAsia="Calibri" w:hAnsi="Calibri" w:cs="Calibri"/>
          <w:color w:val="000000" w:themeColor="text1"/>
          <w:sz w:val="22"/>
          <w:szCs w:val="22"/>
          <w:u w:color="000000"/>
          <w:bdr w:val="nil"/>
        </w:rPr>
        <w:t xml:space="preserve">Experience </w:t>
      </w:r>
      <w:r w:rsidR="000A78A4" w:rsidRPr="00B95494">
        <w:rPr>
          <w:rFonts w:ascii="Calibri" w:eastAsia="Calibri" w:hAnsi="Calibri" w:cs="Calibri"/>
          <w:color w:val="000000" w:themeColor="text1"/>
          <w:sz w:val="22"/>
          <w:szCs w:val="22"/>
          <w:u w:color="000000"/>
          <w:bdr w:val="nil"/>
        </w:rPr>
        <w:t xml:space="preserve">in </w:t>
      </w:r>
      <w:r w:rsidRPr="00B95494">
        <w:rPr>
          <w:rFonts w:ascii="Calibri" w:eastAsia="Calibri" w:hAnsi="Calibri" w:cs="Calibri"/>
          <w:color w:val="000000" w:themeColor="text1"/>
          <w:sz w:val="22"/>
          <w:szCs w:val="22"/>
          <w:u w:color="000000"/>
          <w:bdr w:val="nil"/>
        </w:rPr>
        <w:t>automate</w:t>
      </w:r>
      <w:r w:rsidR="00AE47D8" w:rsidRPr="00B95494">
        <w:rPr>
          <w:rFonts w:ascii="Calibri" w:eastAsia="Calibri" w:hAnsi="Calibri" w:cs="Calibri"/>
          <w:color w:val="000000" w:themeColor="text1"/>
          <w:sz w:val="22"/>
          <w:szCs w:val="22"/>
          <w:u w:color="000000"/>
          <w:bdr w:val="nil"/>
        </w:rPr>
        <w:t xml:space="preserve"> </w:t>
      </w:r>
      <w:r w:rsidR="00AE47D8" w:rsidRPr="00B95494">
        <w:rPr>
          <w:rFonts w:ascii="Calibri" w:eastAsia="Calibri" w:hAnsi="Calibri" w:cs="Calibri"/>
          <w:b/>
          <w:bCs/>
          <w:color w:val="000000" w:themeColor="text1"/>
          <w:sz w:val="22"/>
          <w:szCs w:val="22"/>
          <w:u w:color="000000"/>
          <w:bdr w:val="nil"/>
        </w:rPr>
        <w:t>Python ETL</w:t>
      </w:r>
      <w:r w:rsidR="00AE47D8" w:rsidRPr="00B95494">
        <w:rPr>
          <w:rFonts w:ascii="Calibri" w:eastAsia="Calibri" w:hAnsi="Calibri" w:cs="Calibri"/>
          <w:color w:val="000000" w:themeColor="text1"/>
          <w:sz w:val="22"/>
          <w:szCs w:val="22"/>
          <w:u w:color="000000"/>
          <w:bdr w:val="nil"/>
        </w:rPr>
        <w:t xml:space="preserve"> pipelines for retail analytics, reducing processing time by 40%.</w:t>
      </w:r>
    </w:p>
    <w:p w14:paraId="4B85D3AC" w14:textId="786A4B31" w:rsidR="00811EC5" w:rsidRPr="00B95494" w:rsidRDefault="000A78A4" w:rsidP="009C4B37">
      <w:pPr>
        <w:pStyle w:val="NormalWeb"/>
        <w:numPr>
          <w:ilvl w:val="0"/>
          <w:numId w:val="10"/>
        </w:numPr>
        <w:jc w:val="both"/>
        <w:rPr>
          <w:rFonts w:ascii="Calibri" w:eastAsia="Calibri" w:hAnsi="Calibri" w:cs="Calibri"/>
          <w:color w:val="000000" w:themeColor="text1"/>
          <w:sz w:val="22"/>
          <w:szCs w:val="22"/>
          <w:u w:color="000000"/>
          <w:bdr w:val="nil"/>
        </w:rPr>
      </w:pPr>
      <w:r w:rsidRPr="00B95494">
        <w:rPr>
          <w:rFonts w:ascii="Calibri" w:eastAsia="Calibri" w:hAnsi="Calibri" w:cs="Calibri"/>
          <w:color w:val="000000" w:themeColor="text1"/>
          <w:sz w:val="22"/>
          <w:szCs w:val="22"/>
          <w:u w:color="000000"/>
          <w:bdr w:val="nil"/>
        </w:rPr>
        <w:t xml:space="preserve">Experience </w:t>
      </w:r>
      <w:r w:rsidR="00632FB2" w:rsidRPr="00B95494">
        <w:rPr>
          <w:rFonts w:ascii="Calibri" w:eastAsia="Calibri" w:hAnsi="Calibri" w:cs="Calibri"/>
          <w:color w:val="000000" w:themeColor="text1"/>
          <w:sz w:val="22"/>
          <w:szCs w:val="22"/>
          <w:u w:color="000000"/>
          <w:bdr w:val="nil"/>
        </w:rPr>
        <w:t>in</w:t>
      </w:r>
      <w:r w:rsidR="00811EC5" w:rsidRPr="00B95494">
        <w:rPr>
          <w:rFonts w:ascii="Calibri" w:eastAsia="Calibri" w:hAnsi="Calibri" w:cs="Calibri"/>
          <w:color w:val="000000" w:themeColor="text1"/>
          <w:sz w:val="22"/>
          <w:szCs w:val="22"/>
          <w:u w:color="000000"/>
          <w:bdr w:val="nil"/>
        </w:rPr>
        <w:t xml:space="preserve"> </w:t>
      </w:r>
      <w:r w:rsidR="00F075FC" w:rsidRPr="00B95494">
        <w:rPr>
          <w:rFonts w:ascii="Calibri" w:eastAsia="Calibri" w:hAnsi="Calibri" w:cs="Calibri"/>
          <w:color w:val="000000" w:themeColor="text1"/>
          <w:sz w:val="22"/>
          <w:szCs w:val="22"/>
          <w:u w:color="000000"/>
          <w:bdr w:val="nil"/>
        </w:rPr>
        <w:t>migrate</w:t>
      </w:r>
      <w:r w:rsidR="00811EC5" w:rsidRPr="00B95494">
        <w:rPr>
          <w:rFonts w:ascii="Calibri" w:eastAsia="Calibri" w:hAnsi="Calibri" w:cs="Calibri"/>
          <w:color w:val="000000" w:themeColor="text1"/>
          <w:sz w:val="22"/>
          <w:szCs w:val="22"/>
          <w:u w:color="000000"/>
          <w:bdr w:val="nil"/>
        </w:rPr>
        <w:t xml:space="preserve"> data warehouses to </w:t>
      </w:r>
      <w:r w:rsidR="00811EC5" w:rsidRPr="00B95494">
        <w:rPr>
          <w:rFonts w:ascii="Calibri" w:eastAsia="Calibri" w:hAnsi="Calibri" w:cs="Calibri"/>
          <w:b/>
          <w:bCs/>
          <w:color w:val="000000" w:themeColor="text1"/>
          <w:sz w:val="22"/>
          <w:szCs w:val="22"/>
          <w:u w:color="000000"/>
          <w:bdr w:val="nil"/>
        </w:rPr>
        <w:t>Google BigQuery</w:t>
      </w:r>
      <w:r w:rsidR="00811EC5" w:rsidRPr="00B95494">
        <w:rPr>
          <w:rFonts w:ascii="Calibri" w:eastAsia="Calibri" w:hAnsi="Calibri" w:cs="Calibri"/>
          <w:color w:val="000000" w:themeColor="text1"/>
          <w:sz w:val="22"/>
          <w:szCs w:val="22"/>
          <w:u w:color="000000"/>
          <w:bdr w:val="nil"/>
        </w:rPr>
        <w:t>, enhancing scalability and query speed.</w:t>
      </w:r>
    </w:p>
    <w:p w14:paraId="5B685E7E" w14:textId="6B4BE18C" w:rsidR="0087548A" w:rsidRPr="00B95494" w:rsidRDefault="0087548A" w:rsidP="009C4B37">
      <w:pPr>
        <w:pStyle w:val="NormalWeb"/>
        <w:numPr>
          <w:ilvl w:val="0"/>
          <w:numId w:val="10"/>
        </w:numPr>
        <w:jc w:val="both"/>
        <w:rPr>
          <w:rFonts w:ascii="Calibri" w:eastAsia="Calibri" w:hAnsi="Calibri" w:cs="Calibri"/>
          <w:color w:val="000000" w:themeColor="text1"/>
          <w:sz w:val="22"/>
          <w:szCs w:val="22"/>
          <w:u w:color="000000"/>
          <w:bdr w:val="nil"/>
        </w:rPr>
      </w:pPr>
      <w:r w:rsidRPr="00B95494">
        <w:rPr>
          <w:rFonts w:ascii="Calibri" w:eastAsia="Calibri" w:hAnsi="Calibri" w:cs="Calibri"/>
          <w:color w:val="000000" w:themeColor="text1"/>
          <w:sz w:val="22"/>
          <w:szCs w:val="22"/>
          <w:u w:color="000000"/>
          <w:bdr w:val="nil"/>
        </w:rPr>
        <w:t xml:space="preserve">Improved the performance of complex </w:t>
      </w:r>
      <w:r w:rsidRPr="008C523A">
        <w:rPr>
          <w:rFonts w:ascii="Calibri" w:eastAsia="Calibri" w:hAnsi="Calibri" w:cs="Calibri"/>
          <w:b/>
          <w:bCs/>
          <w:color w:val="000000" w:themeColor="text1"/>
          <w:sz w:val="22"/>
          <w:szCs w:val="22"/>
          <w:u w:color="000000"/>
          <w:bdr w:val="nil"/>
        </w:rPr>
        <w:t>ETL workflows</w:t>
      </w:r>
      <w:r w:rsidRPr="00B95494">
        <w:rPr>
          <w:rFonts w:ascii="Calibri" w:eastAsia="Calibri" w:hAnsi="Calibri" w:cs="Calibri"/>
          <w:color w:val="000000" w:themeColor="text1"/>
          <w:sz w:val="22"/>
          <w:szCs w:val="22"/>
          <w:u w:color="000000"/>
          <w:bdr w:val="nil"/>
        </w:rPr>
        <w:t xml:space="preserve"> by leveraging Pandas and </w:t>
      </w:r>
      <w:r w:rsidRPr="00B95494">
        <w:rPr>
          <w:rFonts w:ascii="Calibri" w:eastAsia="Calibri" w:hAnsi="Calibri" w:cs="Calibri"/>
          <w:b/>
          <w:bCs/>
          <w:color w:val="000000" w:themeColor="text1"/>
          <w:sz w:val="22"/>
          <w:szCs w:val="22"/>
          <w:u w:color="000000"/>
          <w:bdr w:val="nil"/>
        </w:rPr>
        <w:t>SQLAlchemy</w:t>
      </w:r>
    </w:p>
    <w:p w14:paraId="0375150C" w14:textId="1146A3C1" w:rsidR="00F075FC" w:rsidRPr="00B95494" w:rsidRDefault="00F075FC" w:rsidP="009C4B37">
      <w:pPr>
        <w:pStyle w:val="NormalWeb"/>
        <w:numPr>
          <w:ilvl w:val="0"/>
          <w:numId w:val="10"/>
        </w:numPr>
        <w:jc w:val="both"/>
        <w:rPr>
          <w:rFonts w:ascii="Calibri" w:eastAsia="Calibri" w:hAnsi="Calibri" w:cs="Calibri"/>
          <w:color w:val="000000" w:themeColor="text1"/>
          <w:sz w:val="22"/>
          <w:szCs w:val="22"/>
          <w:u w:color="000000"/>
          <w:bdr w:val="nil"/>
        </w:rPr>
      </w:pPr>
      <w:r w:rsidRPr="00B95494">
        <w:rPr>
          <w:rFonts w:ascii="Calibri" w:eastAsia="Calibri" w:hAnsi="Calibri" w:cs="Calibri"/>
          <w:color w:val="000000" w:themeColor="text1"/>
          <w:sz w:val="22"/>
          <w:szCs w:val="22"/>
          <w:u w:color="000000"/>
          <w:bdr w:val="nil"/>
        </w:rPr>
        <w:t xml:space="preserve">Conducted cross-team workshops on data modeling best practices and </w:t>
      </w:r>
      <w:r w:rsidRPr="00B95494">
        <w:rPr>
          <w:rFonts w:ascii="Calibri" w:eastAsia="Calibri" w:hAnsi="Calibri" w:cs="Calibri"/>
          <w:b/>
          <w:bCs/>
          <w:color w:val="000000" w:themeColor="text1"/>
          <w:sz w:val="22"/>
          <w:szCs w:val="22"/>
          <w:u w:color="000000"/>
          <w:bdr w:val="nil"/>
        </w:rPr>
        <w:t>Python ETL</w:t>
      </w:r>
      <w:r w:rsidRPr="00B95494">
        <w:rPr>
          <w:rFonts w:ascii="Calibri" w:eastAsia="Calibri" w:hAnsi="Calibri" w:cs="Calibri"/>
          <w:color w:val="000000" w:themeColor="text1"/>
          <w:sz w:val="22"/>
          <w:szCs w:val="22"/>
          <w:u w:color="000000"/>
          <w:bdr w:val="nil"/>
        </w:rPr>
        <w:t xml:space="preserve"> automation.</w:t>
      </w:r>
    </w:p>
    <w:p w14:paraId="0A2156C7" w14:textId="4669D3C7" w:rsidR="00FA5A8D" w:rsidRPr="002D055C" w:rsidRDefault="00A2415F" w:rsidP="009C4B37">
      <w:pPr>
        <w:pStyle w:val="Body"/>
        <w:numPr>
          <w:ilvl w:val="0"/>
          <w:numId w:val="10"/>
        </w:numPr>
        <w:spacing w:line="276" w:lineRule="auto"/>
        <w:jc w:val="both"/>
        <w:rPr>
          <w:color w:val="000000" w:themeColor="text1"/>
        </w:rPr>
      </w:pPr>
      <w:r w:rsidRPr="002D055C">
        <w:rPr>
          <w:b/>
          <w:bCs/>
          <w:color w:val="000000" w:themeColor="text1"/>
        </w:rPr>
        <w:t>Experienced in SQL Server side-by-side migration, in-place migration,</w:t>
      </w:r>
      <w:r w:rsidR="002D055C" w:rsidRPr="002D055C">
        <w:rPr>
          <w:b/>
          <w:bCs/>
          <w:color w:val="000000" w:themeColor="text1"/>
        </w:rPr>
        <w:t xml:space="preserve"> upgrading databases from version to version</w:t>
      </w:r>
      <w:r w:rsidRPr="002D055C">
        <w:rPr>
          <w:color w:val="000000" w:themeColor="text1"/>
        </w:rPr>
        <w:t xml:space="preserve"> and</w:t>
      </w:r>
      <w:r w:rsidRPr="002D055C">
        <w:rPr>
          <w:b/>
          <w:bCs/>
          <w:color w:val="000000" w:themeColor="text1"/>
        </w:rPr>
        <w:t xml:space="preserve"> migrating on-premise databases to Azure, ensuring smooth transitions with minimal downtime.</w:t>
      </w:r>
    </w:p>
    <w:p w14:paraId="321B85D4" w14:textId="74446FC2" w:rsidR="00FA5A8D" w:rsidRPr="002D055C" w:rsidRDefault="00FA5A8D" w:rsidP="009C4B37">
      <w:pPr>
        <w:pStyle w:val="Body"/>
        <w:numPr>
          <w:ilvl w:val="0"/>
          <w:numId w:val="10"/>
        </w:numPr>
        <w:spacing w:line="276" w:lineRule="auto"/>
        <w:jc w:val="both"/>
        <w:rPr>
          <w:color w:val="000000" w:themeColor="text1"/>
        </w:rPr>
      </w:pPr>
      <w:r w:rsidRPr="002D055C">
        <w:rPr>
          <w:color w:val="000000" w:themeColor="text1"/>
        </w:rPr>
        <w:t xml:space="preserve">Led </w:t>
      </w:r>
      <w:r w:rsidRPr="002D055C">
        <w:rPr>
          <w:b/>
          <w:bCs/>
          <w:color w:val="000000" w:themeColor="text1"/>
        </w:rPr>
        <w:t>database migration initiatives</w:t>
      </w:r>
      <w:r w:rsidRPr="002D055C">
        <w:rPr>
          <w:color w:val="000000" w:themeColor="text1"/>
        </w:rPr>
        <w:t xml:space="preserve"> for legacy systems, ensuring </w:t>
      </w:r>
      <w:r w:rsidRPr="002D055C">
        <w:rPr>
          <w:b/>
          <w:bCs/>
          <w:color w:val="000000" w:themeColor="text1"/>
        </w:rPr>
        <w:t>seamless transitions with minimal downtime</w:t>
      </w:r>
      <w:r w:rsidRPr="002D055C">
        <w:rPr>
          <w:color w:val="000000" w:themeColor="text1"/>
        </w:rPr>
        <w:t xml:space="preserve"> while improving </w:t>
      </w:r>
      <w:r w:rsidRPr="002D055C">
        <w:rPr>
          <w:b/>
          <w:bCs/>
          <w:color w:val="000000" w:themeColor="text1"/>
        </w:rPr>
        <w:t>performance and manageability</w:t>
      </w:r>
      <w:r w:rsidRPr="002D055C">
        <w:rPr>
          <w:color w:val="000000" w:themeColor="text1"/>
        </w:rPr>
        <w:t>.</w:t>
      </w:r>
    </w:p>
    <w:p w14:paraId="20965063" w14:textId="2353DBE9" w:rsidR="002D055C" w:rsidRPr="002D055C" w:rsidRDefault="002D055C" w:rsidP="009C4B37">
      <w:pPr>
        <w:pStyle w:val="Body"/>
        <w:numPr>
          <w:ilvl w:val="0"/>
          <w:numId w:val="10"/>
        </w:numPr>
        <w:spacing w:line="276" w:lineRule="auto"/>
        <w:jc w:val="both"/>
        <w:rPr>
          <w:color w:val="000000" w:themeColor="text1"/>
        </w:rPr>
      </w:pPr>
      <w:r w:rsidRPr="002D055C">
        <w:rPr>
          <w:color w:val="000000" w:themeColor="text1"/>
        </w:rPr>
        <w:t xml:space="preserve">Expertise in </w:t>
      </w:r>
      <w:r w:rsidRPr="002D055C">
        <w:rPr>
          <w:b/>
          <w:bCs/>
          <w:color w:val="000000" w:themeColor="text1"/>
        </w:rPr>
        <w:t>SQL Server replication technologies</w:t>
      </w:r>
      <w:r w:rsidRPr="002D055C">
        <w:rPr>
          <w:color w:val="000000" w:themeColor="text1"/>
        </w:rPr>
        <w:t xml:space="preserve">, including </w:t>
      </w:r>
      <w:r w:rsidRPr="002D055C">
        <w:rPr>
          <w:b/>
          <w:bCs/>
          <w:color w:val="000000" w:themeColor="text1"/>
        </w:rPr>
        <w:t>snapshot, transactional, peer-to-peer</w:t>
      </w:r>
      <w:r w:rsidRPr="002D055C">
        <w:rPr>
          <w:color w:val="000000" w:themeColor="text1"/>
        </w:rPr>
        <w:t xml:space="preserve">, and </w:t>
      </w:r>
      <w:r w:rsidRPr="002D055C">
        <w:rPr>
          <w:b/>
          <w:bCs/>
          <w:color w:val="000000" w:themeColor="text1"/>
        </w:rPr>
        <w:t>merge replication</w:t>
      </w:r>
      <w:r w:rsidRPr="002D055C">
        <w:rPr>
          <w:color w:val="000000" w:themeColor="text1"/>
        </w:rPr>
        <w:t>, to support distributed database environments.</w:t>
      </w:r>
    </w:p>
    <w:p w14:paraId="5705153B" w14:textId="55784033" w:rsidR="45A12703" w:rsidRPr="002D055C" w:rsidRDefault="00FA5A8D" w:rsidP="009C4B37">
      <w:pPr>
        <w:pStyle w:val="Body"/>
        <w:numPr>
          <w:ilvl w:val="0"/>
          <w:numId w:val="10"/>
        </w:numPr>
        <w:spacing w:line="276" w:lineRule="auto"/>
        <w:jc w:val="both"/>
        <w:rPr>
          <w:color w:val="000000" w:themeColor="text1"/>
        </w:rPr>
      </w:pPr>
      <w:r w:rsidRPr="002D055C">
        <w:rPr>
          <w:color w:val="000000" w:themeColor="text1"/>
        </w:rPr>
        <w:t xml:space="preserve">Strong knowledge in </w:t>
      </w:r>
      <w:r w:rsidRPr="002D055C">
        <w:rPr>
          <w:b/>
          <w:bCs/>
          <w:color w:val="000000" w:themeColor="text1"/>
        </w:rPr>
        <w:t>backups and restores</w:t>
      </w:r>
      <w:r w:rsidRPr="002D055C">
        <w:rPr>
          <w:color w:val="000000" w:themeColor="text1"/>
        </w:rPr>
        <w:t xml:space="preserve">, including managing </w:t>
      </w:r>
      <w:r w:rsidRPr="002D055C">
        <w:rPr>
          <w:b/>
          <w:bCs/>
          <w:color w:val="000000" w:themeColor="text1"/>
        </w:rPr>
        <w:t>native and third-party tools</w:t>
      </w:r>
      <w:r w:rsidRPr="002D055C">
        <w:rPr>
          <w:color w:val="000000" w:themeColor="text1"/>
        </w:rPr>
        <w:t xml:space="preserve"> for ensuring robust disaster recovery and continuity.</w:t>
      </w:r>
      <w:r w:rsidRPr="002D055C">
        <w:rPr>
          <w:b/>
          <w:bCs/>
          <w:color w:val="000000" w:themeColor="text1"/>
        </w:rPr>
        <w:t xml:space="preserve"> </w:t>
      </w:r>
    </w:p>
    <w:p w14:paraId="3E06FAE2" w14:textId="3D789235" w:rsidR="45A12703" w:rsidRPr="002D055C" w:rsidRDefault="36B4E1B1" w:rsidP="009C4B37">
      <w:pPr>
        <w:pStyle w:val="Body"/>
        <w:numPr>
          <w:ilvl w:val="0"/>
          <w:numId w:val="10"/>
        </w:numPr>
        <w:spacing w:line="276" w:lineRule="auto"/>
        <w:jc w:val="both"/>
        <w:rPr>
          <w:color w:val="000000" w:themeColor="text1"/>
        </w:rPr>
      </w:pPr>
      <w:r w:rsidRPr="002D055C">
        <w:rPr>
          <w:color w:val="000000" w:themeColor="text1"/>
        </w:rPr>
        <w:t xml:space="preserve">Hand on Experience to monitor and trouble shoots </w:t>
      </w:r>
      <w:r w:rsidRPr="002D055C">
        <w:rPr>
          <w:b/>
          <w:bCs/>
          <w:color w:val="000000" w:themeColor="text1"/>
        </w:rPr>
        <w:t>windows server</w:t>
      </w:r>
      <w:r w:rsidRPr="002D055C">
        <w:rPr>
          <w:color w:val="000000" w:themeColor="text1"/>
        </w:rPr>
        <w:t xml:space="preserve"> level errors.</w:t>
      </w:r>
    </w:p>
    <w:p w14:paraId="6703BF9D" w14:textId="77777777" w:rsidR="005D191A" w:rsidRDefault="00FA5A8D" w:rsidP="009C4B37">
      <w:pPr>
        <w:pStyle w:val="Body"/>
        <w:numPr>
          <w:ilvl w:val="0"/>
          <w:numId w:val="10"/>
        </w:numPr>
        <w:spacing w:line="276" w:lineRule="auto"/>
        <w:jc w:val="both"/>
        <w:rPr>
          <w:color w:val="000000" w:themeColor="text1"/>
        </w:rPr>
      </w:pPr>
      <w:r w:rsidRPr="002D055C">
        <w:rPr>
          <w:color w:val="000000" w:themeColor="text1"/>
        </w:rPr>
        <w:t xml:space="preserve">Skilled in </w:t>
      </w:r>
      <w:r w:rsidRPr="002D055C">
        <w:rPr>
          <w:b/>
          <w:bCs/>
          <w:color w:val="000000" w:themeColor="text1"/>
        </w:rPr>
        <w:t>performance tuning, query optimization</w:t>
      </w:r>
      <w:r w:rsidRPr="002D055C">
        <w:rPr>
          <w:color w:val="000000" w:themeColor="text1"/>
        </w:rPr>
        <w:t xml:space="preserve">, troubleshooting SQL Server </w:t>
      </w:r>
      <w:r w:rsidRPr="002D055C">
        <w:rPr>
          <w:b/>
          <w:bCs/>
          <w:color w:val="000000" w:themeColor="text1"/>
        </w:rPr>
        <w:t>performance issues</w:t>
      </w:r>
      <w:r w:rsidRPr="002D055C">
        <w:rPr>
          <w:color w:val="000000" w:themeColor="text1"/>
        </w:rPr>
        <w:t xml:space="preserve">, and implementing </w:t>
      </w:r>
      <w:r w:rsidRPr="002D055C">
        <w:rPr>
          <w:b/>
          <w:bCs/>
          <w:color w:val="000000" w:themeColor="text1"/>
        </w:rPr>
        <w:t>best practices for database security</w:t>
      </w:r>
      <w:r w:rsidRPr="002D055C">
        <w:rPr>
          <w:color w:val="000000" w:themeColor="text1"/>
        </w:rPr>
        <w:t>.</w:t>
      </w:r>
    </w:p>
    <w:p w14:paraId="74021D65" w14:textId="7DD81DFF" w:rsidR="45A12703" w:rsidRPr="005D191A" w:rsidRDefault="36B4E1B1" w:rsidP="009C4B37">
      <w:pPr>
        <w:pStyle w:val="Body"/>
        <w:numPr>
          <w:ilvl w:val="0"/>
          <w:numId w:val="10"/>
        </w:numPr>
        <w:spacing w:line="276" w:lineRule="auto"/>
        <w:jc w:val="both"/>
        <w:rPr>
          <w:color w:val="000000" w:themeColor="text1"/>
        </w:rPr>
      </w:pPr>
      <w:r w:rsidRPr="005D191A">
        <w:rPr>
          <w:color w:val="000000" w:themeColor="text1"/>
        </w:rPr>
        <w:lastRenderedPageBreak/>
        <w:t xml:space="preserve">Experience on </w:t>
      </w:r>
      <w:r w:rsidRPr="005D191A">
        <w:rPr>
          <w:b/>
          <w:bCs/>
          <w:color w:val="000000" w:themeColor="text1"/>
        </w:rPr>
        <w:t xml:space="preserve">DAAS </w:t>
      </w:r>
      <w:r w:rsidRPr="005D191A">
        <w:rPr>
          <w:color w:val="000000" w:themeColor="text1"/>
        </w:rPr>
        <w:t>(Database as a service) contains multi</w:t>
      </w:r>
      <w:r w:rsidR="002D055C" w:rsidRPr="005D191A">
        <w:rPr>
          <w:color w:val="000000" w:themeColor="text1"/>
        </w:rPr>
        <w:t>-n</w:t>
      </w:r>
      <w:r w:rsidRPr="005D191A">
        <w:rPr>
          <w:color w:val="000000" w:themeColor="text1"/>
        </w:rPr>
        <w:t>ode cluster, SAN replication and shared resources.</w:t>
      </w:r>
    </w:p>
    <w:p w14:paraId="0E886D18" w14:textId="44F62249" w:rsidR="45A12703" w:rsidRPr="002D055C" w:rsidRDefault="36B4E1B1" w:rsidP="009C4B37">
      <w:pPr>
        <w:pStyle w:val="Body"/>
        <w:numPr>
          <w:ilvl w:val="0"/>
          <w:numId w:val="10"/>
        </w:numPr>
        <w:spacing w:line="276" w:lineRule="auto"/>
        <w:jc w:val="both"/>
        <w:rPr>
          <w:color w:val="000000" w:themeColor="text1"/>
        </w:rPr>
      </w:pPr>
      <w:r w:rsidRPr="002D055C">
        <w:rPr>
          <w:color w:val="000000" w:themeColor="text1"/>
        </w:rPr>
        <w:t xml:space="preserve">Very Good knowledge in </w:t>
      </w:r>
      <w:r w:rsidRPr="002D055C">
        <w:rPr>
          <w:b/>
          <w:bCs/>
          <w:color w:val="000000" w:themeColor="text1"/>
        </w:rPr>
        <w:t>Change Data Capture (CDC)</w:t>
      </w:r>
      <w:r w:rsidRPr="002D055C">
        <w:rPr>
          <w:color w:val="000000" w:themeColor="text1"/>
        </w:rPr>
        <w:t>.</w:t>
      </w:r>
    </w:p>
    <w:p w14:paraId="1047C79B" w14:textId="1E47525D" w:rsidR="45A12703" w:rsidRPr="002D055C" w:rsidRDefault="36B4E1B1" w:rsidP="009C4B37">
      <w:pPr>
        <w:pStyle w:val="Body"/>
        <w:numPr>
          <w:ilvl w:val="0"/>
          <w:numId w:val="10"/>
        </w:numPr>
        <w:spacing w:line="276" w:lineRule="auto"/>
        <w:jc w:val="both"/>
        <w:rPr>
          <w:color w:val="000000" w:themeColor="text1"/>
        </w:rPr>
      </w:pPr>
      <w:r w:rsidRPr="002D055C">
        <w:rPr>
          <w:color w:val="000000" w:themeColor="text1"/>
        </w:rPr>
        <w:t xml:space="preserve">Experience on </w:t>
      </w:r>
      <w:r w:rsidRPr="002D055C">
        <w:rPr>
          <w:b/>
          <w:bCs/>
          <w:color w:val="000000" w:themeColor="text1"/>
        </w:rPr>
        <w:t>DB refresh on PROD, UAT, DEV, TEST environments</w:t>
      </w:r>
    </w:p>
    <w:p w14:paraId="382E0D83" w14:textId="20ABE7B8" w:rsidR="45A12703" w:rsidRPr="002D055C" w:rsidRDefault="36B4E1B1" w:rsidP="009C4B37">
      <w:pPr>
        <w:pStyle w:val="Body"/>
        <w:numPr>
          <w:ilvl w:val="0"/>
          <w:numId w:val="10"/>
        </w:numPr>
        <w:spacing w:line="276" w:lineRule="auto"/>
        <w:jc w:val="both"/>
        <w:rPr>
          <w:color w:val="000000" w:themeColor="text1"/>
        </w:rPr>
      </w:pPr>
      <w:r w:rsidRPr="002D055C">
        <w:rPr>
          <w:color w:val="000000" w:themeColor="text1"/>
        </w:rPr>
        <w:t xml:space="preserve">Knowledge on </w:t>
      </w:r>
      <w:r w:rsidRPr="002D055C">
        <w:rPr>
          <w:b/>
          <w:bCs/>
          <w:color w:val="000000" w:themeColor="text1"/>
        </w:rPr>
        <w:t>Business Intelligence</w:t>
      </w:r>
      <w:r w:rsidRPr="002D055C">
        <w:rPr>
          <w:color w:val="000000" w:themeColor="text1"/>
        </w:rPr>
        <w:t xml:space="preserve"> tools like </w:t>
      </w:r>
      <w:r w:rsidRPr="002D055C">
        <w:rPr>
          <w:b/>
          <w:bCs/>
          <w:color w:val="000000" w:themeColor="text1"/>
        </w:rPr>
        <w:t>SQL Server Reporting Services (SSRS)</w:t>
      </w:r>
      <w:r w:rsidRPr="002D055C">
        <w:rPr>
          <w:color w:val="000000" w:themeColor="text1"/>
        </w:rPr>
        <w:t>, SQL Server</w:t>
      </w:r>
    </w:p>
    <w:p w14:paraId="31093640" w14:textId="342CC280" w:rsidR="45A12703" w:rsidRPr="002D055C" w:rsidRDefault="36B4E1B1" w:rsidP="009C4B37">
      <w:pPr>
        <w:pStyle w:val="ListParagraph"/>
        <w:spacing w:line="276" w:lineRule="auto"/>
        <w:jc w:val="both"/>
        <w:rPr>
          <w:rFonts w:ascii="Calibri" w:eastAsia="Calibri" w:hAnsi="Calibri" w:cs="Calibri"/>
          <w:color w:val="000000" w:themeColor="text1"/>
          <w:sz w:val="22"/>
          <w:szCs w:val="22"/>
        </w:rPr>
      </w:pPr>
      <w:r w:rsidRPr="002D055C">
        <w:rPr>
          <w:rFonts w:ascii="Calibri" w:eastAsia="Calibri" w:hAnsi="Calibri" w:cs="Calibri"/>
          <w:b/>
          <w:bCs/>
          <w:color w:val="000000" w:themeColor="text1"/>
          <w:sz w:val="22"/>
          <w:szCs w:val="22"/>
        </w:rPr>
        <w:t>Integration Services (SSIS)</w:t>
      </w:r>
      <w:r w:rsidRPr="002D055C">
        <w:rPr>
          <w:rFonts w:ascii="Calibri" w:eastAsia="Calibri" w:hAnsi="Calibri" w:cs="Calibri"/>
          <w:color w:val="000000" w:themeColor="text1"/>
          <w:sz w:val="22"/>
          <w:szCs w:val="22"/>
        </w:rPr>
        <w:t xml:space="preserve">, and </w:t>
      </w:r>
      <w:r w:rsidRPr="002D055C">
        <w:rPr>
          <w:rFonts w:ascii="Calibri" w:eastAsia="Calibri" w:hAnsi="Calibri" w:cs="Calibri"/>
          <w:b/>
          <w:bCs/>
          <w:color w:val="000000" w:themeColor="text1"/>
          <w:sz w:val="22"/>
          <w:szCs w:val="22"/>
        </w:rPr>
        <w:t>SQL Server Analytical tool (SSAS).</w:t>
      </w:r>
    </w:p>
    <w:p w14:paraId="08FA1FB0" w14:textId="77777777" w:rsidR="00FA5A8D" w:rsidRPr="002D055C" w:rsidRDefault="00FA5A8D" w:rsidP="009C4B37">
      <w:pPr>
        <w:pStyle w:val="Body"/>
        <w:numPr>
          <w:ilvl w:val="0"/>
          <w:numId w:val="10"/>
        </w:numPr>
        <w:spacing w:line="276" w:lineRule="auto"/>
        <w:jc w:val="both"/>
        <w:rPr>
          <w:color w:val="000000" w:themeColor="text1"/>
        </w:rPr>
      </w:pPr>
      <w:r w:rsidRPr="002D055C">
        <w:rPr>
          <w:color w:val="000000" w:themeColor="text1"/>
        </w:rPr>
        <w:t xml:space="preserve">Expertise in </w:t>
      </w:r>
      <w:r w:rsidRPr="002D055C">
        <w:rPr>
          <w:b/>
          <w:bCs/>
          <w:color w:val="000000" w:themeColor="text1"/>
        </w:rPr>
        <w:t>routine maintenance activities</w:t>
      </w:r>
      <w:r w:rsidRPr="002D055C">
        <w:rPr>
          <w:color w:val="000000" w:themeColor="text1"/>
        </w:rPr>
        <w:t xml:space="preserve">, including </w:t>
      </w:r>
      <w:r w:rsidRPr="002D055C">
        <w:rPr>
          <w:b/>
          <w:bCs/>
          <w:color w:val="000000" w:themeColor="text1"/>
        </w:rPr>
        <w:t>indexing, updating statistics, and integrity checks</w:t>
      </w:r>
      <w:r w:rsidRPr="002D055C">
        <w:rPr>
          <w:color w:val="000000" w:themeColor="text1"/>
        </w:rPr>
        <w:t>, to ensure optimal database performance and health.</w:t>
      </w:r>
    </w:p>
    <w:p w14:paraId="238C805B" w14:textId="3CAD0EAA" w:rsidR="45A12703" w:rsidRPr="002D055C" w:rsidRDefault="36B4E1B1" w:rsidP="009C4B37">
      <w:pPr>
        <w:pStyle w:val="Body"/>
        <w:numPr>
          <w:ilvl w:val="0"/>
          <w:numId w:val="10"/>
        </w:numPr>
        <w:spacing w:line="276" w:lineRule="auto"/>
        <w:jc w:val="both"/>
        <w:rPr>
          <w:color w:val="000000" w:themeColor="text1"/>
        </w:rPr>
      </w:pPr>
      <w:r w:rsidRPr="002D055C">
        <w:rPr>
          <w:b/>
          <w:bCs/>
          <w:color w:val="000000" w:themeColor="text1"/>
        </w:rPr>
        <w:t xml:space="preserve">Expertise in Scheduling Database tasks – Jobs, Alerts, Emails, Notification </w:t>
      </w:r>
      <w:r w:rsidRPr="002D055C">
        <w:rPr>
          <w:color w:val="000000" w:themeColor="text1"/>
        </w:rPr>
        <w:t>in SQL Server Supporting huge</w:t>
      </w:r>
      <w:r w:rsidR="00007CB1" w:rsidRPr="002D055C">
        <w:rPr>
          <w:color w:val="000000" w:themeColor="text1"/>
        </w:rPr>
        <w:t xml:space="preserve"> </w:t>
      </w:r>
      <w:r w:rsidR="45A12703" w:rsidRPr="002D055C">
        <w:rPr>
          <w:color w:val="000000" w:themeColor="text1"/>
        </w:rPr>
        <w:t xml:space="preserve">production databases, troubleshooting the problems. </w:t>
      </w:r>
    </w:p>
    <w:p w14:paraId="49FE1F96" w14:textId="21CC5BDD" w:rsidR="45A12703" w:rsidRPr="002D055C" w:rsidRDefault="36B4E1B1" w:rsidP="009C4B37">
      <w:pPr>
        <w:pStyle w:val="Body"/>
        <w:numPr>
          <w:ilvl w:val="0"/>
          <w:numId w:val="11"/>
        </w:numPr>
        <w:spacing w:line="276" w:lineRule="auto"/>
        <w:jc w:val="both"/>
        <w:rPr>
          <w:color w:val="000000" w:themeColor="text1"/>
        </w:rPr>
      </w:pPr>
      <w:r w:rsidRPr="002D055C">
        <w:rPr>
          <w:b/>
          <w:bCs/>
          <w:color w:val="000000" w:themeColor="text1"/>
        </w:rPr>
        <w:t>Worked closely with application developers and business users</w:t>
      </w:r>
      <w:r w:rsidRPr="002D055C">
        <w:rPr>
          <w:color w:val="000000" w:themeColor="text1"/>
        </w:rPr>
        <w:t xml:space="preserve"> to assist in the planning and execution</w:t>
      </w:r>
      <w:r w:rsidR="008E39D5" w:rsidRPr="002D055C">
        <w:rPr>
          <w:color w:val="000000" w:themeColor="text1"/>
        </w:rPr>
        <w:t xml:space="preserve"> </w:t>
      </w:r>
      <w:r w:rsidR="45A12703" w:rsidRPr="002D055C">
        <w:rPr>
          <w:color w:val="000000" w:themeColor="text1"/>
        </w:rPr>
        <w:t>of the database and jobs upgrades across the Development, Test and Production environments.</w:t>
      </w:r>
    </w:p>
    <w:p w14:paraId="180C79A8" w14:textId="1AF62F8D" w:rsidR="45A12703" w:rsidRDefault="45A12703" w:rsidP="009C4B37">
      <w:pPr>
        <w:pStyle w:val="Body"/>
        <w:widowControl w:val="0"/>
        <w:spacing w:line="276" w:lineRule="auto"/>
        <w:jc w:val="both"/>
        <w:rPr>
          <w:rFonts w:ascii="Cambria" w:eastAsia="Cambria" w:hAnsi="Cambria" w:cs="Cambria"/>
          <w:b/>
          <w:bCs/>
          <w:sz w:val="20"/>
          <w:szCs w:val="20"/>
          <w:u w:val="single"/>
        </w:rPr>
      </w:pPr>
    </w:p>
    <w:p w14:paraId="48811299" w14:textId="77777777" w:rsidR="00092572" w:rsidRPr="002D055C" w:rsidRDefault="00782111" w:rsidP="009C4B37">
      <w:pPr>
        <w:pStyle w:val="Body"/>
        <w:widowControl w:val="0"/>
        <w:spacing w:line="276" w:lineRule="auto"/>
        <w:jc w:val="both"/>
        <w:rPr>
          <w:rFonts w:ascii="Cambria" w:eastAsia="Cambria" w:hAnsi="Cambria" w:cs="Cambria"/>
          <w:b/>
          <w:bCs/>
          <w:sz w:val="24"/>
          <w:szCs w:val="24"/>
          <w:u w:val="single"/>
        </w:rPr>
      </w:pPr>
      <w:r w:rsidRPr="002D055C">
        <w:rPr>
          <w:rFonts w:eastAsia="Cambria" w:cs="Cambria"/>
          <w:b/>
          <w:bCs/>
          <w:sz w:val="24"/>
          <w:szCs w:val="24"/>
          <w:u w:val="single"/>
        </w:rPr>
        <w:t>Professional Certification:</w:t>
      </w:r>
    </w:p>
    <w:p w14:paraId="1AB34E6D" w14:textId="77777777" w:rsidR="00092572" w:rsidRDefault="00092572" w:rsidP="009C4B37">
      <w:pPr>
        <w:pStyle w:val="Body"/>
        <w:widowControl w:val="0"/>
        <w:spacing w:line="276" w:lineRule="auto"/>
        <w:jc w:val="both"/>
      </w:pPr>
    </w:p>
    <w:p w14:paraId="6BD47314" w14:textId="77777777" w:rsidR="00092572" w:rsidRPr="002D055C" w:rsidRDefault="00782111" w:rsidP="009C4B37">
      <w:pPr>
        <w:pStyle w:val="ListParagraph"/>
        <w:numPr>
          <w:ilvl w:val="0"/>
          <w:numId w:val="12"/>
        </w:numPr>
        <w:spacing w:after="120" w:line="276" w:lineRule="auto"/>
        <w:jc w:val="both"/>
        <w:rPr>
          <w:rFonts w:ascii="Cambria" w:eastAsia="Cambria" w:hAnsi="Cambria" w:cs="Cambria"/>
          <w:sz w:val="22"/>
          <w:szCs w:val="22"/>
          <w:shd w:val="clear" w:color="auto" w:fill="FFFFFF"/>
        </w:rPr>
      </w:pPr>
      <w:r w:rsidRPr="002D055C">
        <w:rPr>
          <w:rFonts w:ascii="Calibri" w:eastAsia="Cambria" w:hAnsi="Calibri" w:cs="Cambria"/>
          <w:sz w:val="22"/>
          <w:szCs w:val="22"/>
          <w:shd w:val="clear" w:color="auto" w:fill="FFFFFF"/>
        </w:rPr>
        <w:t>Microsoft Certified Technology Specialist (</w:t>
      </w:r>
      <w:r w:rsidRPr="002D055C">
        <w:rPr>
          <w:rFonts w:ascii="Calibri" w:eastAsia="Cambria" w:hAnsi="Calibri" w:cs="Cambria"/>
          <w:b/>
          <w:bCs/>
          <w:sz w:val="22"/>
          <w:szCs w:val="22"/>
          <w:shd w:val="clear" w:color="auto" w:fill="FFFFFF"/>
        </w:rPr>
        <w:t>MCTS</w:t>
      </w:r>
      <w:r w:rsidRPr="002D055C">
        <w:rPr>
          <w:rFonts w:ascii="Calibri" w:eastAsia="Cambria" w:hAnsi="Calibri" w:cs="Cambria"/>
          <w:sz w:val="22"/>
          <w:szCs w:val="22"/>
          <w:shd w:val="clear" w:color="auto" w:fill="FFFFFF"/>
        </w:rPr>
        <w:t>): Microsoft SQL Server2008, Implementation and Maintenance.</w:t>
      </w:r>
    </w:p>
    <w:p w14:paraId="504FAB0B" w14:textId="77777777" w:rsidR="00092572" w:rsidRPr="002D055C" w:rsidRDefault="00782111" w:rsidP="009C4B37">
      <w:pPr>
        <w:pStyle w:val="ListParagraph"/>
        <w:numPr>
          <w:ilvl w:val="0"/>
          <w:numId w:val="12"/>
        </w:numPr>
        <w:spacing w:after="120" w:line="276" w:lineRule="auto"/>
        <w:jc w:val="both"/>
        <w:rPr>
          <w:rFonts w:ascii="Cambria" w:eastAsia="Cambria" w:hAnsi="Cambria" w:cs="Cambria"/>
          <w:sz w:val="22"/>
          <w:szCs w:val="22"/>
          <w:shd w:val="clear" w:color="auto" w:fill="FFFFFF"/>
        </w:rPr>
      </w:pPr>
      <w:r w:rsidRPr="002D055C">
        <w:rPr>
          <w:rFonts w:ascii="Calibri" w:eastAsia="Cambria" w:hAnsi="Calibri" w:cs="Cambria"/>
          <w:sz w:val="22"/>
          <w:szCs w:val="22"/>
          <w:shd w:val="clear" w:color="auto" w:fill="FFFFFF"/>
        </w:rPr>
        <w:t xml:space="preserve">Microsoft Certified Solutions Associate </w:t>
      </w:r>
      <w:r w:rsidRPr="002D055C">
        <w:rPr>
          <w:rFonts w:ascii="Calibri" w:eastAsia="Cambria" w:hAnsi="Calibri" w:cs="Cambria"/>
          <w:b/>
          <w:bCs/>
          <w:sz w:val="22"/>
          <w:szCs w:val="22"/>
          <w:shd w:val="clear" w:color="auto" w:fill="FFFFFF"/>
        </w:rPr>
        <w:t>(MCSA):</w:t>
      </w:r>
      <w:r w:rsidRPr="002D055C">
        <w:rPr>
          <w:rFonts w:ascii="Calibri" w:eastAsia="Cambria" w:hAnsi="Calibri" w:cs="Cambria"/>
          <w:sz w:val="22"/>
          <w:szCs w:val="22"/>
          <w:shd w:val="clear" w:color="auto" w:fill="FFFFFF"/>
        </w:rPr>
        <w:t xml:space="preserve"> SQL Server 2012/2014</w:t>
      </w:r>
    </w:p>
    <w:p w14:paraId="0CDD74FC" w14:textId="15D38386" w:rsidR="00F35469" w:rsidRPr="00AC2B8F" w:rsidRDefault="00F35469" w:rsidP="009C4B37">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t>Education:</w:t>
      </w:r>
    </w:p>
    <w:p w14:paraId="26DD9BA0" w14:textId="77777777" w:rsidR="00F35469" w:rsidRDefault="00F35469" w:rsidP="009C4B37">
      <w:pPr>
        <w:pStyle w:val="Body"/>
        <w:widowControl w:val="0"/>
        <w:spacing w:line="276" w:lineRule="auto"/>
        <w:jc w:val="both"/>
        <w:rPr>
          <w:rFonts w:ascii="Cambria" w:eastAsia="Cambria" w:hAnsi="Cambria" w:cs="Cambria"/>
          <w:sz w:val="20"/>
          <w:szCs w:val="20"/>
        </w:rPr>
      </w:pPr>
    </w:p>
    <w:p w14:paraId="1EA805D2" w14:textId="5F9C3843" w:rsidR="00F35469" w:rsidRPr="002D055C" w:rsidRDefault="45A12703" w:rsidP="009C4B37">
      <w:pPr>
        <w:pStyle w:val="ListParagraph"/>
        <w:widowControl w:val="0"/>
        <w:numPr>
          <w:ilvl w:val="0"/>
          <w:numId w:val="13"/>
        </w:numPr>
        <w:spacing w:line="276" w:lineRule="auto"/>
        <w:ind w:right="40"/>
        <w:jc w:val="both"/>
        <w:rPr>
          <w:rFonts w:ascii="Cambria" w:eastAsia="Cambria" w:hAnsi="Cambria" w:cs="Cambria"/>
          <w:b/>
          <w:bCs/>
          <w:color w:val="333333"/>
          <w:sz w:val="20"/>
          <w:szCs w:val="20"/>
          <w:u w:color="333333"/>
        </w:rPr>
      </w:pPr>
      <w:r w:rsidRPr="45A12703">
        <w:rPr>
          <w:rFonts w:ascii="Calibri" w:eastAsia="Cambria" w:hAnsi="Calibri" w:cs="Cambria"/>
          <w:b/>
          <w:bCs/>
          <w:sz w:val="22"/>
          <w:szCs w:val="20"/>
        </w:rPr>
        <w:t>Bachelor of Technology</w:t>
      </w:r>
      <w:r w:rsidRPr="45A12703">
        <w:rPr>
          <w:rFonts w:ascii="Calibri" w:eastAsia="Cambria" w:hAnsi="Calibri" w:cs="Cambria"/>
          <w:sz w:val="22"/>
          <w:szCs w:val="20"/>
        </w:rPr>
        <w:t xml:space="preserve"> in Computer Science &amp; Engineering, India                       </w:t>
      </w:r>
      <w:r w:rsidR="005D191A">
        <w:rPr>
          <w:rFonts w:ascii="Calibri" w:eastAsia="Cambria" w:hAnsi="Calibri" w:cs="Cambria"/>
          <w:sz w:val="22"/>
          <w:szCs w:val="20"/>
        </w:rPr>
        <w:t xml:space="preserve">        </w:t>
      </w:r>
      <w:r w:rsidRPr="005D191A">
        <w:rPr>
          <w:rFonts w:ascii="Calibri" w:eastAsia="Cambria" w:hAnsi="Calibri" w:cs="Cambria"/>
          <w:b/>
          <w:bCs/>
          <w:sz w:val="22"/>
          <w:szCs w:val="20"/>
        </w:rPr>
        <w:t>Sep 2006- Apr2010</w:t>
      </w:r>
    </w:p>
    <w:p w14:paraId="200644C7" w14:textId="77777777" w:rsidR="002D055C" w:rsidRPr="00AC2B8F" w:rsidRDefault="002D055C" w:rsidP="009C4B37">
      <w:pPr>
        <w:pStyle w:val="Body"/>
        <w:widowControl w:val="0"/>
        <w:spacing w:line="276" w:lineRule="auto"/>
        <w:jc w:val="both"/>
        <w:rPr>
          <w:rFonts w:eastAsia="Cambria" w:cs="Cambria"/>
          <w:b/>
          <w:bCs/>
          <w:sz w:val="24"/>
          <w:szCs w:val="24"/>
          <w:u w:val="single"/>
        </w:rPr>
      </w:pPr>
    </w:p>
    <w:p w14:paraId="1EFEFA69" w14:textId="77777777" w:rsidR="00092572" w:rsidRPr="00AC2B8F" w:rsidRDefault="00782111" w:rsidP="009C4B37">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t>Technical Skills:</w:t>
      </w:r>
    </w:p>
    <w:p w14:paraId="0FE6084D" w14:textId="77777777" w:rsidR="00027ABA" w:rsidRDefault="00027ABA" w:rsidP="009C4B37">
      <w:pPr>
        <w:pStyle w:val="Body"/>
        <w:spacing w:line="276" w:lineRule="auto"/>
        <w:jc w:val="both"/>
        <w:rPr>
          <w:rFonts w:ascii="Cambria" w:eastAsia="Cambria" w:hAnsi="Cambria" w:cs="Cambria"/>
          <w:b/>
          <w:bCs/>
          <w:sz w:val="20"/>
          <w:szCs w:val="20"/>
          <w:u w:val="single"/>
        </w:rPr>
      </w:pPr>
    </w:p>
    <w:tbl>
      <w:tblPr>
        <w:tblW w:w="9140" w:type="dxa"/>
        <w:tblInd w:w="607" w:type="dxa"/>
        <w:tblLook w:val="04A0" w:firstRow="1" w:lastRow="0" w:firstColumn="1" w:lastColumn="0" w:noHBand="0" w:noVBand="1"/>
      </w:tblPr>
      <w:tblGrid>
        <w:gridCol w:w="2400"/>
        <w:gridCol w:w="6740"/>
      </w:tblGrid>
      <w:tr w:rsidR="001207B3" w:rsidRPr="001207B3" w14:paraId="68005415" w14:textId="77777777" w:rsidTr="001207B3">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55D98"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lang w:val="de-DE"/>
              </w:rPr>
              <w:t>Engagement Expertise</w:t>
            </w:r>
            <w:r w:rsidRPr="001207B3">
              <w:rPr>
                <w:rFonts w:ascii="Calibri" w:eastAsia="Times New Roman" w:hAnsi="Calibri" w:cs="Calibri"/>
                <w:color w:val="000000"/>
                <w:sz w:val="22"/>
                <w:szCs w:val="22"/>
                <w:bdr w:val="none" w:sz="0" w:space="0" w:color="auto"/>
                <w:lang w:val="de-DE"/>
              </w:rPr>
              <w:t xml:space="preserve">    </w:t>
            </w:r>
          </w:p>
        </w:tc>
        <w:tc>
          <w:tcPr>
            <w:tcW w:w="6740" w:type="dxa"/>
            <w:tcBorders>
              <w:top w:val="single" w:sz="4" w:space="0" w:color="auto"/>
              <w:left w:val="nil"/>
              <w:bottom w:val="single" w:sz="4" w:space="0" w:color="auto"/>
              <w:right w:val="single" w:sz="4" w:space="0" w:color="auto"/>
            </w:tcBorders>
            <w:shd w:val="clear" w:color="auto" w:fill="auto"/>
            <w:vAlign w:val="center"/>
            <w:hideMark/>
          </w:tcPr>
          <w:p w14:paraId="74A48E9F"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lang w:val="pt-PT"/>
              </w:rPr>
              <w:t>MS SQL DBA</w:t>
            </w:r>
          </w:p>
        </w:tc>
      </w:tr>
      <w:tr w:rsidR="001207B3" w:rsidRPr="001207B3" w14:paraId="46C83442"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6FA6A03D"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Languages</w:t>
            </w:r>
          </w:p>
        </w:tc>
        <w:tc>
          <w:tcPr>
            <w:tcW w:w="6740" w:type="dxa"/>
            <w:tcBorders>
              <w:top w:val="nil"/>
              <w:left w:val="nil"/>
              <w:bottom w:val="single" w:sz="4" w:space="0" w:color="auto"/>
              <w:right w:val="single" w:sz="4" w:space="0" w:color="auto"/>
            </w:tcBorders>
            <w:shd w:val="clear" w:color="auto" w:fill="auto"/>
            <w:vAlign w:val="center"/>
            <w:hideMark/>
          </w:tcPr>
          <w:p w14:paraId="665E329A" w14:textId="17B7E041" w:rsidR="001207B3" w:rsidRPr="00E96D44" w:rsidRDefault="001207B3" w:rsidP="009C4B37">
            <w:pPr>
              <w:spacing w:line="276" w:lineRule="auto"/>
              <w:jc w:val="both"/>
              <w:rPr>
                <w:rFonts w:ascii="Calibri" w:hAnsi="Calibri" w:cs="Calibri"/>
                <w:color w:val="000000"/>
                <w:sz w:val="22"/>
                <w:szCs w:val="22"/>
              </w:rPr>
            </w:pPr>
            <w:r w:rsidRPr="001207B3">
              <w:rPr>
                <w:rFonts w:ascii="Calibri" w:eastAsia="Times New Roman" w:hAnsi="Calibri" w:cs="Calibri"/>
                <w:color w:val="000000"/>
                <w:sz w:val="22"/>
                <w:szCs w:val="22"/>
                <w:bdr w:val="none" w:sz="0" w:space="0" w:color="auto"/>
              </w:rPr>
              <w:t>T-SQL</w:t>
            </w:r>
            <w:r w:rsidR="00E96D44">
              <w:rPr>
                <w:rFonts w:ascii="Calibri" w:eastAsia="Times New Roman" w:hAnsi="Calibri" w:cs="Calibri"/>
                <w:color w:val="000000"/>
                <w:sz w:val="22"/>
                <w:szCs w:val="22"/>
                <w:bdr w:val="none" w:sz="0" w:space="0" w:color="auto"/>
              </w:rPr>
              <w:t>,</w:t>
            </w:r>
            <w:r w:rsidR="00E96D44" w:rsidRPr="00E96D44">
              <w:rPr>
                <w:rFonts w:eastAsia="Times New Roman"/>
                <w:bdr w:val="none" w:sz="0" w:space="0" w:color="auto"/>
              </w:rPr>
              <w:t xml:space="preserve"> </w:t>
            </w:r>
            <w:r w:rsidR="00E96D44" w:rsidRPr="00E96D44">
              <w:rPr>
                <w:rFonts w:ascii="Calibri" w:hAnsi="Calibri" w:cs="Calibri"/>
                <w:color w:val="000000"/>
                <w:sz w:val="22"/>
                <w:szCs w:val="22"/>
              </w:rPr>
              <w:t>Python</w:t>
            </w:r>
          </w:p>
        </w:tc>
      </w:tr>
      <w:tr w:rsidR="001207B3" w:rsidRPr="001207B3" w14:paraId="769CC793" w14:textId="77777777" w:rsidTr="001207B3">
        <w:trPr>
          <w:trHeight w:val="6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9899A8D"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RDBMS</w:t>
            </w:r>
          </w:p>
        </w:tc>
        <w:tc>
          <w:tcPr>
            <w:tcW w:w="6740" w:type="dxa"/>
            <w:tcBorders>
              <w:top w:val="nil"/>
              <w:left w:val="nil"/>
              <w:bottom w:val="single" w:sz="4" w:space="0" w:color="auto"/>
              <w:right w:val="single" w:sz="4" w:space="0" w:color="auto"/>
            </w:tcBorders>
            <w:shd w:val="clear" w:color="auto" w:fill="auto"/>
            <w:vAlign w:val="center"/>
            <w:hideMark/>
          </w:tcPr>
          <w:p w14:paraId="7EFACD24"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MS SQL Server 2019, 2017, 2016, 2014, 2012, 2008 R2, 2008, 2005, 2000.</w:t>
            </w:r>
          </w:p>
        </w:tc>
      </w:tr>
      <w:tr w:rsidR="00D644F5" w:rsidRPr="001207B3" w14:paraId="675BD6A9"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tcPr>
          <w:p w14:paraId="4035D1B1" w14:textId="4685CEDD" w:rsidR="00D644F5" w:rsidRPr="001207B3" w:rsidRDefault="00D644F5"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D644F5">
              <w:rPr>
                <w:rFonts w:ascii="Calibri" w:eastAsia="Times New Roman" w:hAnsi="Calibri" w:cs="Calibri"/>
                <w:b/>
                <w:bCs/>
                <w:color w:val="000000"/>
                <w:sz w:val="22"/>
                <w:szCs w:val="22"/>
                <w:bdr w:val="none" w:sz="0" w:space="0" w:color="auto"/>
              </w:rPr>
              <w:t>ETL Tools</w:t>
            </w:r>
          </w:p>
        </w:tc>
        <w:tc>
          <w:tcPr>
            <w:tcW w:w="6740" w:type="dxa"/>
            <w:tcBorders>
              <w:top w:val="nil"/>
              <w:left w:val="nil"/>
              <w:bottom w:val="single" w:sz="4" w:space="0" w:color="auto"/>
              <w:right w:val="single" w:sz="4" w:space="0" w:color="auto"/>
            </w:tcBorders>
            <w:shd w:val="clear" w:color="auto" w:fill="auto"/>
            <w:vAlign w:val="center"/>
          </w:tcPr>
          <w:p w14:paraId="6BBA5BAC" w14:textId="3B49E142" w:rsidR="00D644F5" w:rsidRPr="00D644F5" w:rsidRDefault="00025AD8"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color w:val="000000"/>
                <w:sz w:val="22"/>
                <w:szCs w:val="22"/>
                <w:bdr w:val="none" w:sz="0" w:space="0" w:color="auto"/>
              </w:rPr>
              <w:t xml:space="preserve">Export Import, Business </w:t>
            </w:r>
            <w:r w:rsidR="000A2D36" w:rsidRPr="001207B3">
              <w:rPr>
                <w:rFonts w:ascii="Calibri" w:eastAsia="Times New Roman" w:hAnsi="Calibri" w:cs="Calibri"/>
                <w:color w:val="000000"/>
                <w:sz w:val="22"/>
                <w:szCs w:val="22"/>
                <w:bdr w:val="none" w:sz="0" w:space="0" w:color="auto"/>
              </w:rPr>
              <w:t xml:space="preserve">Intelligence, </w:t>
            </w:r>
            <w:r w:rsidR="000E06A0">
              <w:rPr>
                <w:rFonts w:ascii="Calibri" w:eastAsia="Times New Roman" w:hAnsi="Calibri" w:cs="Calibri"/>
                <w:color w:val="000000"/>
                <w:sz w:val="22"/>
                <w:szCs w:val="22"/>
                <w:bdr w:val="none" w:sz="0" w:space="0" w:color="auto"/>
              </w:rPr>
              <w:t>NIFI,</w:t>
            </w:r>
            <w:r w:rsidR="000A2D36" w:rsidRPr="001207B3">
              <w:rPr>
                <w:rFonts w:ascii="Calibri" w:eastAsia="Times New Roman" w:hAnsi="Calibri" w:cs="Calibri"/>
                <w:color w:val="000000"/>
                <w:sz w:val="22"/>
                <w:szCs w:val="22"/>
                <w:bdr w:val="none" w:sz="0" w:space="0" w:color="auto"/>
              </w:rPr>
              <w:t>SSIS</w:t>
            </w:r>
            <w:r>
              <w:rPr>
                <w:rFonts w:ascii="Calibri" w:eastAsia="Times New Roman" w:hAnsi="Calibri" w:cs="Calibri"/>
                <w:color w:val="000000"/>
                <w:sz w:val="22"/>
                <w:szCs w:val="22"/>
                <w:bdr w:val="none" w:sz="0" w:space="0" w:color="auto"/>
              </w:rPr>
              <w:t xml:space="preserve">, </w:t>
            </w:r>
            <w:r w:rsidR="000A2D36">
              <w:rPr>
                <w:rFonts w:ascii="Calibri" w:eastAsia="Times New Roman" w:hAnsi="Calibri" w:cs="Calibri"/>
                <w:color w:val="000000"/>
                <w:sz w:val="22"/>
                <w:szCs w:val="22"/>
                <w:bdr w:val="none" w:sz="0" w:space="0" w:color="auto"/>
              </w:rPr>
              <w:t>SSRS, SSAS</w:t>
            </w:r>
            <w:r>
              <w:rPr>
                <w:rFonts w:ascii="Calibri" w:eastAsia="Times New Roman" w:hAnsi="Calibri" w:cs="Calibri"/>
                <w:color w:val="000000"/>
                <w:sz w:val="22"/>
                <w:szCs w:val="22"/>
                <w:bdr w:val="none" w:sz="0" w:space="0" w:color="auto"/>
              </w:rPr>
              <w:t xml:space="preserve"> </w:t>
            </w:r>
            <w:r w:rsidR="000E06A0">
              <w:rPr>
                <w:rFonts w:ascii="Calibri" w:eastAsia="Times New Roman" w:hAnsi="Calibri" w:cs="Calibri"/>
                <w:color w:val="000000"/>
                <w:sz w:val="22"/>
                <w:szCs w:val="22"/>
                <w:bdr w:val="none" w:sz="0" w:space="0" w:color="auto"/>
              </w:rPr>
              <w:t>,</w:t>
            </w:r>
            <w:r w:rsidR="00D644F5" w:rsidRPr="00D644F5">
              <w:rPr>
                <w:rFonts w:ascii="Calibri" w:eastAsia="Times New Roman" w:hAnsi="Calibri" w:cs="Calibri"/>
                <w:color w:val="000000"/>
                <w:sz w:val="22"/>
                <w:szCs w:val="22"/>
                <w:bdr w:val="none" w:sz="0" w:space="0" w:color="auto"/>
              </w:rPr>
              <w:t xml:space="preserve">Airflow,, </w:t>
            </w:r>
            <w:r w:rsidR="000E06A0">
              <w:rPr>
                <w:rFonts w:ascii="Calibri" w:eastAsia="Times New Roman" w:hAnsi="Calibri" w:cs="Calibri"/>
                <w:color w:val="000000"/>
                <w:sz w:val="22"/>
                <w:szCs w:val="22"/>
                <w:bdr w:val="none" w:sz="0" w:space="0" w:color="auto"/>
              </w:rPr>
              <w:t>DBT</w:t>
            </w:r>
          </w:p>
        </w:tc>
      </w:tr>
      <w:tr w:rsidR="001207B3" w:rsidRPr="001207B3" w14:paraId="62EDC583"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77A14903"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Cloud Technologies</w:t>
            </w:r>
          </w:p>
        </w:tc>
        <w:tc>
          <w:tcPr>
            <w:tcW w:w="6740" w:type="dxa"/>
            <w:tcBorders>
              <w:top w:val="nil"/>
              <w:left w:val="nil"/>
              <w:bottom w:val="single" w:sz="4" w:space="0" w:color="auto"/>
              <w:right w:val="single" w:sz="4" w:space="0" w:color="auto"/>
            </w:tcBorders>
            <w:shd w:val="clear" w:color="auto" w:fill="auto"/>
            <w:vAlign w:val="center"/>
            <w:hideMark/>
          </w:tcPr>
          <w:p w14:paraId="017AE69D" w14:textId="23B74711"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Azure</w:t>
            </w:r>
            <w:r w:rsidR="00463DAF">
              <w:rPr>
                <w:rFonts w:ascii="Calibri" w:eastAsia="Times New Roman" w:hAnsi="Calibri" w:cs="Calibri"/>
                <w:color w:val="000000"/>
                <w:sz w:val="22"/>
                <w:szCs w:val="22"/>
                <w:bdr w:val="none" w:sz="0" w:space="0" w:color="auto"/>
              </w:rPr>
              <w:t>, GCP</w:t>
            </w:r>
            <w:r w:rsidRPr="001207B3">
              <w:rPr>
                <w:rFonts w:ascii="Calibri" w:eastAsia="Times New Roman" w:hAnsi="Calibri" w:cs="Calibri"/>
                <w:color w:val="000000"/>
                <w:sz w:val="22"/>
                <w:szCs w:val="22"/>
                <w:bdr w:val="none" w:sz="0" w:space="0" w:color="auto"/>
              </w:rPr>
              <w:t xml:space="preserve"> and IBM Cloud</w:t>
            </w:r>
          </w:p>
        </w:tc>
      </w:tr>
      <w:tr w:rsidR="001207B3" w:rsidRPr="001207B3" w14:paraId="6F3CC242" w14:textId="77777777" w:rsidTr="001207B3">
        <w:trPr>
          <w:trHeight w:val="15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56BF206F"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 xml:space="preserve">SQL Server Tools </w:t>
            </w:r>
          </w:p>
        </w:tc>
        <w:tc>
          <w:tcPr>
            <w:tcW w:w="6740" w:type="dxa"/>
            <w:tcBorders>
              <w:top w:val="nil"/>
              <w:left w:val="nil"/>
              <w:bottom w:val="single" w:sz="4" w:space="0" w:color="auto"/>
              <w:right w:val="single" w:sz="4" w:space="0" w:color="auto"/>
            </w:tcBorders>
            <w:shd w:val="clear" w:color="auto" w:fill="auto"/>
            <w:vAlign w:val="center"/>
            <w:hideMark/>
          </w:tcPr>
          <w:p w14:paraId="7D4C3290" w14:textId="2571EAAE"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SQL Server Management Studio (SSMS), Enterprise Manager, SQL Server      Configuration Manager (SSCM), Database Tuning Advisor Wizard (DTA), Profiler, Query Analyzer, Perfmon, DTS, TDE, Change Data Capture (CDC)</w:t>
            </w:r>
          </w:p>
        </w:tc>
      </w:tr>
      <w:tr w:rsidR="001207B3" w:rsidRPr="001207B3" w14:paraId="41310814"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8F5593D"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Operating Systems</w:t>
            </w:r>
          </w:p>
        </w:tc>
        <w:tc>
          <w:tcPr>
            <w:tcW w:w="6740" w:type="dxa"/>
            <w:tcBorders>
              <w:top w:val="nil"/>
              <w:left w:val="nil"/>
              <w:bottom w:val="single" w:sz="4" w:space="0" w:color="auto"/>
              <w:right w:val="single" w:sz="4" w:space="0" w:color="auto"/>
            </w:tcBorders>
            <w:shd w:val="clear" w:color="auto" w:fill="auto"/>
            <w:vAlign w:val="center"/>
            <w:hideMark/>
          </w:tcPr>
          <w:p w14:paraId="476D24FE" w14:textId="07272A8D"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Windows Server 2019/2016/2012/2008/2003/2000</w:t>
            </w:r>
            <w:r w:rsidR="00C000EB">
              <w:rPr>
                <w:rFonts w:ascii="Calibri" w:eastAsia="Times New Roman" w:hAnsi="Calibri" w:cs="Calibri"/>
                <w:color w:val="000000"/>
                <w:sz w:val="22"/>
                <w:szCs w:val="22"/>
                <w:bdr w:val="none" w:sz="0" w:space="0" w:color="auto"/>
              </w:rPr>
              <w:t>, Linux</w:t>
            </w:r>
          </w:p>
        </w:tc>
      </w:tr>
      <w:tr w:rsidR="00240B04" w:rsidRPr="001207B3" w14:paraId="5F1712D3"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tcPr>
          <w:p w14:paraId="5FFE3D14" w14:textId="7E701DBB" w:rsidR="00240B04" w:rsidRPr="001207B3" w:rsidRDefault="00240B04"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240B04">
              <w:rPr>
                <w:rFonts w:ascii="Calibri" w:eastAsia="Times New Roman" w:hAnsi="Calibri" w:cs="Calibri"/>
                <w:b/>
                <w:bCs/>
                <w:color w:val="000000"/>
                <w:sz w:val="22"/>
                <w:szCs w:val="22"/>
                <w:bdr w:val="none" w:sz="0" w:space="0" w:color="auto"/>
              </w:rPr>
              <w:t>Data Modeling</w:t>
            </w:r>
          </w:p>
        </w:tc>
        <w:tc>
          <w:tcPr>
            <w:tcW w:w="6740" w:type="dxa"/>
            <w:tcBorders>
              <w:top w:val="nil"/>
              <w:left w:val="nil"/>
              <w:bottom w:val="single" w:sz="4" w:space="0" w:color="auto"/>
              <w:right w:val="single" w:sz="4" w:space="0" w:color="auto"/>
            </w:tcBorders>
            <w:shd w:val="clear" w:color="auto" w:fill="auto"/>
            <w:vAlign w:val="center"/>
          </w:tcPr>
          <w:p w14:paraId="377A04CE" w14:textId="0FE7C255" w:rsidR="00240B04" w:rsidRPr="001207B3" w:rsidRDefault="00577A8F"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577A8F">
              <w:rPr>
                <w:rFonts w:ascii="Calibri" w:eastAsia="Times New Roman" w:hAnsi="Calibri" w:cs="Calibri"/>
                <w:color w:val="000000"/>
                <w:sz w:val="22"/>
                <w:szCs w:val="22"/>
                <w:bdr w:val="none" w:sz="0" w:space="0" w:color="auto"/>
              </w:rPr>
              <w:t>Star schema, Snowflake schema, ER modeling</w:t>
            </w:r>
          </w:p>
        </w:tc>
      </w:tr>
      <w:tr w:rsidR="001207B3" w:rsidRPr="001207B3" w14:paraId="67358522"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110FBF03"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Backup Tools</w:t>
            </w:r>
          </w:p>
        </w:tc>
        <w:tc>
          <w:tcPr>
            <w:tcW w:w="6740" w:type="dxa"/>
            <w:tcBorders>
              <w:top w:val="nil"/>
              <w:left w:val="nil"/>
              <w:bottom w:val="single" w:sz="4" w:space="0" w:color="auto"/>
              <w:right w:val="single" w:sz="4" w:space="0" w:color="auto"/>
            </w:tcBorders>
            <w:shd w:val="clear" w:color="auto" w:fill="auto"/>
            <w:vAlign w:val="center"/>
            <w:hideMark/>
          </w:tcPr>
          <w:p w14:paraId="241F7E1B"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Tivoli Data Protection, CommVault, LiteSpeed, Veeam Backup</w:t>
            </w:r>
          </w:p>
        </w:tc>
      </w:tr>
      <w:tr w:rsidR="001207B3" w:rsidRPr="001207B3" w14:paraId="6AEC3D9E"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B415374"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Monitoring Tools</w:t>
            </w:r>
          </w:p>
        </w:tc>
        <w:tc>
          <w:tcPr>
            <w:tcW w:w="6740" w:type="dxa"/>
            <w:tcBorders>
              <w:top w:val="nil"/>
              <w:left w:val="nil"/>
              <w:bottom w:val="single" w:sz="4" w:space="0" w:color="auto"/>
              <w:right w:val="single" w:sz="4" w:space="0" w:color="auto"/>
            </w:tcBorders>
            <w:shd w:val="clear" w:color="auto" w:fill="auto"/>
            <w:vAlign w:val="center"/>
            <w:hideMark/>
          </w:tcPr>
          <w:p w14:paraId="642B4468"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SQL Sentry, Nimsoft, Nagios, Redgate</w:t>
            </w:r>
          </w:p>
        </w:tc>
      </w:tr>
      <w:tr w:rsidR="00577A8F" w:rsidRPr="001207B3" w14:paraId="28D9443A"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tcPr>
          <w:p w14:paraId="38D6F083" w14:textId="19ED95B9" w:rsidR="00577A8F" w:rsidRPr="001207B3" w:rsidRDefault="00FA414C"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FA414C">
              <w:rPr>
                <w:rFonts w:ascii="Calibri" w:eastAsia="Times New Roman" w:hAnsi="Calibri" w:cs="Calibri"/>
                <w:b/>
                <w:bCs/>
                <w:color w:val="000000"/>
                <w:sz w:val="22"/>
                <w:szCs w:val="22"/>
                <w:bdr w:val="none" w:sz="0" w:space="0" w:color="auto"/>
              </w:rPr>
              <w:t>Version Control</w:t>
            </w:r>
          </w:p>
        </w:tc>
        <w:tc>
          <w:tcPr>
            <w:tcW w:w="6740" w:type="dxa"/>
            <w:tcBorders>
              <w:top w:val="nil"/>
              <w:left w:val="nil"/>
              <w:bottom w:val="single" w:sz="4" w:space="0" w:color="auto"/>
              <w:right w:val="single" w:sz="4" w:space="0" w:color="auto"/>
            </w:tcBorders>
            <w:shd w:val="clear" w:color="auto" w:fill="auto"/>
            <w:vAlign w:val="center"/>
          </w:tcPr>
          <w:p w14:paraId="28D5B04D" w14:textId="26607766" w:rsidR="00577A8F" w:rsidRPr="001207B3" w:rsidRDefault="00FA414C"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FA414C">
              <w:rPr>
                <w:rFonts w:ascii="Calibri" w:eastAsia="Times New Roman" w:hAnsi="Calibri" w:cs="Calibri"/>
                <w:color w:val="000000"/>
                <w:sz w:val="22"/>
                <w:szCs w:val="22"/>
                <w:bdr w:val="none" w:sz="0" w:space="0" w:color="auto"/>
              </w:rPr>
              <w:t>Git, Azure DevOps</w:t>
            </w:r>
          </w:p>
        </w:tc>
      </w:tr>
      <w:tr w:rsidR="001207B3" w:rsidRPr="001207B3" w14:paraId="311EBBF0"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404CF90"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Ticketing Tools</w:t>
            </w:r>
          </w:p>
        </w:tc>
        <w:tc>
          <w:tcPr>
            <w:tcW w:w="6740" w:type="dxa"/>
            <w:tcBorders>
              <w:top w:val="nil"/>
              <w:left w:val="nil"/>
              <w:bottom w:val="single" w:sz="4" w:space="0" w:color="auto"/>
              <w:right w:val="single" w:sz="4" w:space="0" w:color="auto"/>
            </w:tcBorders>
            <w:shd w:val="clear" w:color="auto" w:fill="auto"/>
            <w:vAlign w:val="center"/>
            <w:hideMark/>
          </w:tcPr>
          <w:p w14:paraId="479B6FD9"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BMC Remedy, JIIRA, Service Now</w:t>
            </w:r>
          </w:p>
        </w:tc>
      </w:tr>
      <w:tr w:rsidR="001207B3" w:rsidRPr="001207B3" w14:paraId="0B2FFFBF" w14:textId="77777777" w:rsidTr="001207B3">
        <w:trPr>
          <w:trHeight w:val="30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31CB371"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b/>
                <w:bCs/>
                <w:color w:val="000000"/>
                <w:sz w:val="22"/>
                <w:szCs w:val="22"/>
                <w:bdr w:val="none" w:sz="0" w:space="0" w:color="auto"/>
              </w:rPr>
            </w:pPr>
            <w:r w:rsidRPr="001207B3">
              <w:rPr>
                <w:rFonts w:ascii="Calibri" w:eastAsia="Times New Roman" w:hAnsi="Calibri" w:cs="Calibri"/>
                <w:b/>
                <w:bCs/>
                <w:color w:val="000000"/>
                <w:sz w:val="22"/>
                <w:szCs w:val="22"/>
                <w:bdr w:val="none" w:sz="0" w:space="0" w:color="auto"/>
              </w:rPr>
              <w:t>Other Tools</w:t>
            </w:r>
          </w:p>
        </w:tc>
        <w:tc>
          <w:tcPr>
            <w:tcW w:w="6740" w:type="dxa"/>
            <w:tcBorders>
              <w:top w:val="nil"/>
              <w:left w:val="nil"/>
              <w:bottom w:val="single" w:sz="4" w:space="0" w:color="auto"/>
              <w:right w:val="single" w:sz="4" w:space="0" w:color="auto"/>
            </w:tcBorders>
            <w:shd w:val="clear" w:color="auto" w:fill="auto"/>
            <w:vAlign w:val="center"/>
            <w:hideMark/>
          </w:tcPr>
          <w:p w14:paraId="7F1CB3F0" w14:textId="77777777" w:rsidR="001207B3" w:rsidRPr="001207B3" w:rsidRDefault="001207B3" w:rsidP="009C4B37">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Calibri"/>
                <w:color w:val="000000"/>
                <w:sz w:val="22"/>
                <w:szCs w:val="22"/>
                <w:bdr w:val="none" w:sz="0" w:space="0" w:color="auto"/>
              </w:rPr>
            </w:pPr>
            <w:r w:rsidRPr="001207B3">
              <w:rPr>
                <w:rFonts w:ascii="Calibri" w:eastAsia="Times New Roman" w:hAnsi="Calibri" w:cs="Calibri"/>
                <w:color w:val="000000"/>
                <w:sz w:val="22"/>
                <w:szCs w:val="22"/>
                <w:bdr w:val="none" w:sz="0" w:space="0" w:color="auto"/>
              </w:rPr>
              <w:t>Red Gate SQL Compare, CyberArk</w:t>
            </w:r>
          </w:p>
        </w:tc>
      </w:tr>
    </w:tbl>
    <w:p w14:paraId="05FDAA04" w14:textId="77777777" w:rsidR="005D191A" w:rsidRDefault="005D191A" w:rsidP="009C4B37">
      <w:pPr>
        <w:pStyle w:val="Body"/>
        <w:widowControl w:val="0"/>
        <w:spacing w:line="276" w:lineRule="auto"/>
        <w:jc w:val="both"/>
        <w:rPr>
          <w:rFonts w:eastAsia="Cambria" w:cs="Cambria"/>
          <w:b/>
          <w:bCs/>
          <w:sz w:val="24"/>
          <w:szCs w:val="24"/>
          <w:u w:val="single"/>
        </w:rPr>
      </w:pPr>
    </w:p>
    <w:p w14:paraId="19C8D55F" w14:textId="15DACD2B" w:rsidR="00092572" w:rsidRPr="00AC2B8F" w:rsidRDefault="45A12703" w:rsidP="009C4B37">
      <w:pPr>
        <w:pStyle w:val="Body"/>
        <w:widowControl w:val="0"/>
        <w:spacing w:line="276" w:lineRule="auto"/>
        <w:jc w:val="both"/>
        <w:rPr>
          <w:rFonts w:eastAsia="Cambria" w:cs="Cambria"/>
          <w:b/>
          <w:bCs/>
          <w:sz w:val="24"/>
          <w:szCs w:val="24"/>
          <w:u w:val="single"/>
        </w:rPr>
      </w:pPr>
      <w:r w:rsidRPr="00AC2B8F">
        <w:rPr>
          <w:rFonts w:eastAsia="Cambria" w:cs="Cambria"/>
          <w:b/>
          <w:bCs/>
          <w:sz w:val="24"/>
          <w:szCs w:val="24"/>
          <w:u w:val="single"/>
        </w:rPr>
        <w:t>Professional Experience:</w:t>
      </w:r>
    </w:p>
    <w:p w14:paraId="0D0FED34" w14:textId="47E83852" w:rsidR="00092572" w:rsidRDefault="00092572" w:rsidP="009C4B37">
      <w:pPr>
        <w:pStyle w:val="Body"/>
        <w:tabs>
          <w:tab w:val="left" w:pos="5385"/>
        </w:tabs>
        <w:spacing w:line="276" w:lineRule="auto"/>
        <w:jc w:val="both"/>
        <w:rPr>
          <w:rFonts w:ascii="Cambria" w:eastAsia="Cambria" w:hAnsi="Cambria" w:cs="Cambria"/>
          <w:b/>
          <w:bCs/>
          <w:sz w:val="20"/>
          <w:szCs w:val="20"/>
          <w:u w:val="single"/>
        </w:rPr>
      </w:pPr>
    </w:p>
    <w:p w14:paraId="64F52E18" w14:textId="30E148C3" w:rsidR="00092572" w:rsidRPr="00A52FEE" w:rsidRDefault="45A12703" w:rsidP="009C4B37">
      <w:pPr>
        <w:pStyle w:val="Body"/>
        <w:tabs>
          <w:tab w:val="left" w:pos="5385"/>
        </w:tabs>
        <w:spacing w:line="276" w:lineRule="auto"/>
        <w:jc w:val="both"/>
        <w:rPr>
          <w:rFonts w:eastAsia="Cambria"/>
          <w:b/>
          <w:bCs/>
          <w:lang w:val="fr-FR"/>
        </w:rPr>
      </w:pPr>
      <w:r w:rsidRPr="00A52FEE">
        <w:rPr>
          <w:rFonts w:eastAsia="Cambria"/>
          <w:b/>
          <w:bCs/>
        </w:rPr>
        <w:t xml:space="preserve">Title: </w:t>
      </w:r>
      <w:r w:rsidR="00F528E3" w:rsidRPr="00A52FEE">
        <w:rPr>
          <w:rFonts w:eastAsia="Cambria"/>
          <w:b/>
          <w:bCs/>
        </w:rPr>
        <w:t>Database</w:t>
      </w:r>
      <w:r w:rsidR="00944C1E" w:rsidRPr="00A52FEE">
        <w:rPr>
          <w:rFonts w:eastAsia="Cambria"/>
          <w:b/>
          <w:bCs/>
        </w:rPr>
        <w:t xml:space="preserve"> Engineer</w:t>
      </w:r>
      <w:r w:rsidR="00F528E3" w:rsidRPr="00A52FEE">
        <w:rPr>
          <w:rFonts w:eastAsia="Cambria"/>
          <w:b/>
          <w:bCs/>
        </w:rPr>
        <w:t xml:space="preserve"> – Sr. Consultant</w:t>
      </w:r>
      <w:r w:rsidR="00F65372" w:rsidRPr="00A52FEE">
        <w:rPr>
          <w:rFonts w:eastAsia="Cambria"/>
          <w:b/>
          <w:bCs/>
        </w:rPr>
        <w:tab/>
      </w:r>
      <w:r w:rsidR="00F65372" w:rsidRPr="00A52FEE">
        <w:rPr>
          <w:rFonts w:eastAsia="Cambria"/>
          <w:b/>
          <w:bCs/>
        </w:rPr>
        <w:tab/>
      </w:r>
      <w:r w:rsidR="00F65372" w:rsidRPr="00A52FEE">
        <w:rPr>
          <w:rFonts w:eastAsia="Cambria"/>
          <w:b/>
          <w:bCs/>
        </w:rPr>
        <w:tab/>
      </w:r>
      <w:r w:rsidR="00F65372" w:rsidRPr="00A52FEE">
        <w:rPr>
          <w:rFonts w:eastAsia="Cambria"/>
          <w:b/>
          <w:bCs/>
        </w:rPr>
        <w:tab/>
      </w:r>
      <w:r w:rsidR="00944C1E" w:rsidRPr="00A52FEE">
        <w:rPr>
          <w:rFonts w:eastAsia="Cambria"/>
          <w:b/>
          <w:bCs/>
        </w:rPr>
        <w:t xml:space="preserve">    </w:t>
      </w:r>
      <w:r w:rsidR="00A52FEE" w:rsidRPr="00A52FEE">
        <w:rPr>
          <w:rFonts w:eastAsia="Cambria"/>
          <w:b/>
          <w:bCs/>
        </w:rPr>
        <w:t xml:space="preserve">      </w:t>
      </w:r>
      <w:r w:rsidR="000A7034">
        <w:rPr>
          <w:rFonts w:eastAsia="Cambria"/>
          <w:b/>
          <w:bCs/>
        </w:rPr>
        <w:t xml:space="preserve">   May</w:t>
      </w:r>
      <w:r w:rsidR="00F65372" w:rsidRPr="00A52FEE">
        <w:rPr>
          <w:rFonts w:eastAsia="Cambria"/>
          <w:b/>
          <w:bCs/>
        </w:rPr>
        <w:t xml:space="preserve"> 20</w:t>
      </w:r>
      <w:r w:rsidR="00305DAE" w:rsidRPr="00A52FEE">
        <w:rPr>
          <w:rFonts w:eastAsia="Cambria"/>
          <w:b/>
          <w:bCs/>
        </w:rPr>
        <w:t>23</w:t>
      </w:r>
      <w:r w:rsidR="00F65372" w:rsidRPr="00A52FEE">
        <w:rPr>
          <w:rFonts w:eastAsia="Cambria"/>
          <w:b/>
          <w:bCs/>
        </w:rPr>
        <w:t>- Till Date</w:t>
      </w:r>
    </w:p>
    <w:p w14:paraId="2CF63B97" w14:textId="06527C1A" w:rsidR="00092572" w:rsidRPr="00A52FEE" w:rsidRDefault="00782111" w:rsidP="009C4B37">
      <w:pPr>
        <w:pStyle w:val="Body"/>
        <w:spacing w:line="276" w:lineRule="auto"/>
        <w:jc w:val="both"/>
        <w:rPr>
          <w:rFonts w:eastAsia="Cambria"/>
          <w:b/>
          <w:bCs/>
        </w:rPr>
      </w:pPr>
      <w:r w:rsidRPr="00A52FEE">
        <w:rPr>
          <w:rFonts w:eastAsia="Cambria"/>
          <w:b/>
          <w:bCs/>
        </w:rPr>
        <w:t xml:space="preserve">Client: </w:t>
      </w:r>
      <w:r w:rsidR="00F528E3" w:rsidRPr="00A52FEE">
        <w:rPr>
          <w:rFonts w:eastAsia="Cambria"/>
          <w:b/>
          <w:bCs/>
        </w:rPr>
        <w:t>Albertsons</w:t>
      </w:r>
      <w:r w:rsidRPr="00A52FEE">
        <w:rPr>
          <w:rFonts w:eastAsia="Cambria"/>
          <w:b/>
          <w:bCs/>
        </w:rPr>
        <w:t xml:space="preserve">                                                                              </w:t>
      </w:r>
    </w:p>
    <w:p w14:paraId="7D58E6C5" w14:textId="32C665AD" w:rsidR="00092572" w:rsidRPr="00A52FEE" w:rsidRDefault="00007CB1" w:rsidP="009C4B37">
      <w:pPr>
        <w:pStyle w:val="Body"/>
        <w:spacing w:line="276" w:lineRule="auto"/>
        <w:jc w:val="both"/>
        <w:rPr>
          <w:rFonts w:eastAsia="Cambria"/>
          <w:u w:val="single"/>
        </w:rPr>
      </w:pPr>
      <w:r w:rsidRPr="00A52FEE">
        <w:rPr>
          <w:rFonts w:eastAsia="Cambria"/>
          <w:b/>
          <w:bCs/>
          <w:lang w:val="fr-FR"/>
        </w:rPr>
        <w:t>Description</w:t>
      </w:r>
      <w:r w:rsidRPr="00A52FEE">
        <w:rPr>
          <w:rFonts w:eastAsia="Cambria"/>
          <w:b/>
          <w:bCs/>
        </w:rPr>
        <w:t xml:space="preserve"> :</w:t>
      </w:r>
      <w:r w:rsidR="45A12703" w:rsidRPr="00A52FEE">
        <w:rPr>
          <w:rFonts w:eastAsia="Cambria"/>
          <w:b/>
          <w:bCs/>
        </w:rPr>
        <w:t xml:space="preserve"> </w:t>
      </w:r>
      <w:r w:rsidR="00A52FEE" w:rsidRPr="00A52FEE">
        <w:rPr>
          <w:rFonts w:eastAsia="Cambria"/>
        </w:rPr>
        <w:t>Albertsons is a leading grocery and pharmacy retailer in the United States. Provided comprehensive database engineering services, including high availability, disaster recovery solutions, performance tuning, and database management to support business-critical operations.</w:t>
      </w:r>
    </w:p>
    <w:p w14:paraId="76EF8391" w14:textId="7352E979" w:rsidR="45A12703" w:rsidRPr="00A52FEE" w:rsidRDefault="45A12703" w:rsidP="009C4B37">
      <w:pPr>
        <w:pStyle w:val="Body"/>
        <w:spacing w:line="276" w:lineRule="auto"/>
        <w:jc w:val="both"/>
        <w:rPr>
          <w:b/>
          <w:bCs/>
          <w:color w:val="000000" w:themeColor="text1"/>
        </w:rPr>
      </w:pPr>
      <w:r w:rsidRPr="00A52FEE">
        <w:rPr>
          <w:b/>
          <w:bCs/>
          <w:color w:val="000000" w:themeColor="text1"/>
        </w:rPr>
        <w:t>Responsibilities:</w:t>
      </w:r>
    </w:p>
    <w:p w14:paraId="6B8663F9" w14:textId="112185AC"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Deliver production support (availability, performance, design, etc.) for </w:t>
      </w:r>
      <w:r w:rsidRPr="00C000EB">
        <w:rPr>
          <w:rFonts w:ascii="Calibri" w:eastAsia="Calibri" w:hAnsi="Calibri" w:cs="Calibri"/>
          <w:b/>
          <w:bCs/>
          <w:color w:val="000000" w:themeColor="text1"/>
          <w:sz w:val="22"/>
          <w:szCs w:val="22"/>
        </w:rPr>
        <w:t>production, Development, Test environments</w:t>
      </w:r>
      <w:r w:rsidRPr="00C000EB">
        <w:rPr>
          <w:rFonts w:ascii="Calibri" w:eastAsia="Calibri" w:hAnsi="Calibri" w:cs="Calibri"/>
          <w:color w:val="000000" w:themeColor="text1"/>
          <w:sz w:val="22"/>
          <w:szCs w:val="22"/>
        </w:rPr>
        <w:t xml:space="preserve">. </w:t>
      </w:r>
    </w:p>
    <w:p w14:paraId="034D4257" w14:textId="27D8F5C3"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Engaging in </w:t>
      </w:r>
      <w:r w:rsidRPr="00C000EB">
        <w:rPr>
          <w:rFonts w:ascii="Calibri" w:eastAsia="Calibri" w:hAnsi="Calibri" w:cs="Calibri"/>
          <w:b/>
          <w:bCs/>
          <w:color w:val="000000" w:themeColor="text1"/>
          <w:sz w:val="22"/>
          <w:szCs w:val="22"/>
        </w:rPr>
        <w:t>SWAT calls</w:t>
      </w:r>
      <w:r w:rsidRPr="00C000EB">
        <w:rPr>
          <w:rFonts w:ascii="Calibri" w:eastAsia="Calibri" w:hAnsi="Calibri" w:cs="Calibri"/>
          <w:color w:val="000000" w:themeColor="text1"/>
          <w:sz w:val="22"/>
          <w:szCs w:val="22"/>
        </w:rPr>
        <w:t xml:space="preserve"> for priority Incidents by involving representatives from multiple teams (App team, Server Team, SAN team etc...) to troubleshoot issues.</w:t>
      </w:r>
    </w:p>
    <w:p w14:paraId="1D7E5BB4" w14:textId="7F7A8845" w:rsidR="00717C29" w:rsidRPr="00C000EB" w:rsidRDefault="00717C29"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Refined data warehouse models to support evolving business needs.</w:t>
      </w:r>
    </w:p>
    <w:p w14:paraId="6CD9A5AD" w14:textId="1AAB6CA2" w:rsidR="00717C29" w:rsidRPr="00C000EB" w:rsidRDefault="00717C29"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Improved existing Python ETL pipelines to enhance data transformation efficiency</w:t>
      </w:r>
    </w:p>
    <w:p w14:paraId="3C51D368" w14:textId="6736D301" w:rsidR="00D02452" w:rsidRPr="00C000EB" w:rsidRDefault="00D02452"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Worked closely with business teams to identify and address data reporting requirements.</w:t>
      </w:r>
    </w:p>
    <w:p w14:paraId="5685EB47" w14:textId="748CA01E"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b/>
          <w:bCs/>
          <w:color w:val="000000" w:themeColor="text1"/>
          <w:sz w:val="22"/>
          <w:szCs w:val="22"/>
        </w:rPr>
        <w:t>Troubleshoot various problems</w:t>
      </w:r>
      <w:r w:rsidRPr="00C000EB">
        <w:rPr>
          <w:rFonts w:ascii="Calibri" w:eastAsia="Calibri" w:hAnsi="Calibri" w:cs="Calibri"/>
          <w:color w:val="000000" w:themeColor="text1"/>
          <w:sz w:val="22"/>
          <w:szCs w:val="22"/>
        </w:rPr>
        <w:t xml:space="preserve"> that arise in a day-to-day work and fix the issues.</w:t>
      </w:r>
    </w:p>
    <w:p w14:paraId="693C1369" w14:textId="606E66DC"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Working on the below automated reports</w:t>
      </w:r>
    </w:p>
    <w:p w14:paraId="19AA79B7" w14:textId="44D9D83C" w:rsidR="45A12703" w:rsidRPr="00C000EB" w:rsidRDefault="45A12703" w:rsidP="009C4B37">
      <w:pPr>
        <w:pStyle w:val="ListParagraph"/>
        <w:numPr>
          <w:ilvl w:val="1"/>
          <w:numId w:val="9"/>
        </w:numPr>
        <w:tabs>
          <w:tab w:val="left" w:pos="1440"/>
        </w:tabs>
        <w:spacing w:line="276" w:lineRule="auto"/>
        <w:jc w:val="both"/>
        <w:rPr>
          <w:rFonts w:ascii="Calibri" w:eastAsia="Calibri" w:hAnsi="Calibri" w:cs="Calibri"/>
          <w:color w:val="000000" w:themeColor="text1"/>
          <w:sz w:val="22"/>
          <w:szCs w:val="22"/>
        </w:rPr>
      </w:pPr>
      <w:r w:rsidRPr="00C000EB">
        <w:rPr>
          <w:rFonts w:ascii="Calibri" w:eastAsia="Calibri" w:hAnsi="Calibri" w:cs="Calibri"/>
          <w:b/>
          <w:bCs/>
          <w:color w:val="000000" w:themeColor="text1"/>
          <w:sz w:val="22"/>
          <w:szCs w:val="22"/>
        </w:rPr>
        <w:t>Capacity Report:</w:t>
      </w:r>
      <w:r w:rsidRPr="00C000EB">
        <w:rPr>
          <w:rFonts w:ascii="Calibri" w:eastAsia="Calibri" w:hAnsi="Calibri" w:cs="Calibri"/>
          <w:color w:val="000000" w:themeColor="text1"/>
          <w:sz w:val="22"/>
          <w:szCs w:val="22"/>
        </w:rPr>
        <w:t xml:space="preserve"> Checks the disk space growth over a period and lists the ones that could potentially get filled up soon.</w:t>
      </w:r>
    </w:p>
    <w:p w14:paraId="26A6088B" w14:textId="2990B6EA" w:rsidR="45A12703" w:rsidRPr="00C000EB" w:rsidRDefault="45A12703" w:rsidP="009C4B37">
      <w:pPr>
        <w:pStyle w:val="ListParagraph"/>
        <w:numPr>
          <w:ilvl w:val="1"/>
          <w:numId w:val="9"/>
        </w:numPr>
        <w:tabs>
          <w:tab w:val="left" w:pos="1440"/>
        </w:tabs>
        <w:spacing w:line="276" w:lineRule="auto"/>
        <w:jc w:val="both"/>
        <w:rPr>
          <w:rFonts w:ascii="Calibri" w:eastAsia="Calibri" w:hAnsi="Calibri" w:cs="Calibri"/>
          <w:color w:val="000000" w:themeColor="text1"/>
          <w:sz w:val="22"/>
          <w:szCs w:val="22"/>
        </w:rPr>
      </w:pPr>
      <w:r w:rsidRPr="00C000EB">
        <w:rPr>
          <w:rFonts w:ascii="Calibri" w:eastAsia="Calibri" w:hAnsi="Calibri" w:cs="Calibri"/>
          <w:b/>
          <w:bCs/>
          <w:color w:val="000000" w:themeColor="text1"/>
          <w:sz w:val="22"/>
          <w:szCs w:val="22"/>
        </w:rPr>
        <w:t>Backup Failure Report:</w:t>
      </w:r>
      <w:r w:rsidRPr="00C000EB">
        <w:rPr>
          <w:rFonts w:ascii="Calibri" w:eastAsia="Calibri" w:hAnsi="Calibri" w:cs="Calibri"/>
          <w:color w:val="000000" w:themeColor="text1"/>
          <w:sz w:val="22"/>
          <w:szCs w:val="22"/>
        </w:rPr>
        <w:t xml:space="preserve"> Lists the servers and Databases which hasn’t been backed up recently.</w:t>
      </w:r>
    </w:p>
    <w:p w14:paraId="595022E5" w14:textId="61E3EAEF"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Monitoring and </w:t>
      </w:r>
      <w:r w:rsidRPr="00C000EB">
        <w:rPr>
          <w:rFonts w:ascii="Calibri" w:eastAsia="Calibri" w:hAnsi="Calibri" w:cs="Calibri"/>
          <w:b/>
          <w:bCs/>
          <w:color w:val="000000" w:themeColor="text1"/>
          <w:sz w:val="22"/>
          <w:szCs w:val="22"/>
        </w:rPr>
        <w:t>Performance tuning and query tuning</w:t>
      </w:r>
      <w:r w:rsidRPr="00C000EB">
        <w:rPr>
          <w:rFonts w:ascii="Calibri" w:eastAsia="Calibri" w:hAnsi="Calibri" w:cs="Calibri"/>
          <w:color w:val="000000" w:themeColor="text1"/>
          <w:sz w:val="22"/>
          <w:szCs w:val="22"/>
        </w:rPr>
        <w:t>.</w:t>
      </w:r>
    </w:p>
    <w:p w14:paraId="6E3E9094" w14:textId="7287502B"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b/>
          <w:bCs/>
          <w:color w:val="000000" w:themeColor="text1"/>
          <w:sz w:val="22"/>
          <w:szCs w:val="22"/>
        </w:rPr>
        <w:t>Active directory, windows failover cluster, SQL failover cluster</w:t>
      </w:r>
      <w:r w:rsidRPr="00C000EB">
        <w:rPr>
          <w:rFonts w:ascii="Calibri" w:eastAsia="Calibri" w:hAnsi="Calibri" w:cs="Calibri"/>
          <w:color w:val="000000" w:themeColor="text1"/>
          <w:sz w:val="22"/>
          <w:szCs w:val="22"/>
        </w:rPr>
        <w:t xml:space="preserve"> configuring and managing.</w:t>
      </w:r>
    </w:p>
    <w:p w14:paraId="09074438" w14:textId="520EC1B3"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Developed </w:t>
      </w:r>
      <w:r w:rsidRPr="00C000EB">
        <w:rPr>
          <w:rFonts w:ascii="Calibri" w:eastAsia="Calibri" w:hAnsi="Calibri" w:cs="Calibri"/>
          <w:b/>
          <w:bCs/>
          <w:color w:val="000000" w:themeColor="text1"/>
          <w:sz w:val="22"/>
          <w:szCs w:val="22"/>
        </w:rPr>
        <w:t>backup strategies</w:t>
      </w:r>
      <w:r w:rsidRPr="00C000EB">
        <w:rPr>
          <w:rFonts w:ascii="Calibri" w:eastAsia="Calibri" w:hAnsi="Calibri" w:cs="Calibri"/>
          <w:color w:val="000000" w:themeColor="text1"/>
          <w:sz w:val="22"/>
          <w:szCs w:val="22"/>
        </w:rPr>
        <w:t xml:space="preserve"> based on the client requirement.</w:t>
      </w:r>
    </w:p>
    <w:p w14:paraId="0632D26C" w14:textId="77777777" w:rsidR="00C03575" w:rsidRPr="00C000EB" w:rsidRDefault="00C03575"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Conducted thorough </w:t>
      </w:r>
      <w:r w:rsidRPr="00C000EB">
        <w:rPr>
          <w:rFonts w:ascii="Calibri" w:eastAsia="Calibri" w:hAnsi="Calibri" w:cs="Calibri"/>
          <w:b/>
          <w:bCs/>
          <w:color w:val="000000" w:themeColor="text1"/>
          <w:sz w:val="22"/>
          <w:szCs w:val="22"/>
        </w:rPr>
        <w:t>security</w:t>
      </w:r>
      <w:r w:rsidRPr="00C000EB">
        <w:rPr>
          <w:rFonts w:ascii="Calibri" w:eastAsia="Calibri" w:hAnsi="Calibri" w:cs="Calibri"/>
          <w:color w:val="000000" w:themeColor="text1"/>
          <w:sz w:val="22"/>
          <w:szCs w:val="22"/>
        </w:rPr>
        <w:t xml:space="preserve"> assessments, limiting database access based on user roles and requirements to enhance data security and minimize exposure to unauthorized access.</w:t>
      </w:r>
    </w:p>
    <w:p w14:paraId="5AEA4398" w14:textId="637E7A9D"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Implemented </w:t>
      </w:r>
      <w:r w:rsidRPr="00C000EB">
        <w:rPr>
          <w:rFonts w:ascii="Calibri" w:eastAsia="Calibri" w:hAnsi="Calibri" w:cs="Calibri"/>
          <w:b/>
          <w:bCs/>
          <w:color w:val="000000" w:themeColor="text1"/>
          <w:sz w:val="22"/>
          <w:szCs w:val="22"/>
          <w:lang w:val="fr-FR"/>
        </w:rPr>
        <w:t>Automation jobs</w:t>
      </w:r>
      <w:r w:rsidRPr="00C000EB">
        <w:rPr>
          <w:rFonts w:ascii="Calibri" w:eastAsia="Calibri" w:hAnsi="Calibri" w:cs="Calibri"/>
          <w:color w:val="000000" w:themeColor="text1"/>
          <w:sz w:val="22"/>
          <w:szCs w:val="22"/>
        </w:rPr>
        <w:t>.</w:t>
      </w:r>
    </w:p>
    <w:p w14:paraId="1E5E2ABB" w14:textId="56934018" w:rsidR="0053337A" w:rsidRPr="00C000EB" w:rsidRDefault="0053337A"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 xml:space="preserve">Developed </w:t>
      </w:r>
      <w:r w:rsidRPr="00C000EB">
        <w:rPr>
          <w:rFonts w:ascii="Calibri" w:hAnsi="Calibri" w:cs="Calibri"/>
          <w:b/>
          <w:bCs/>
          <w:sz w:val="22"/>
          <w:szCs w:val="22"/>
        </w:rPr>
        <w:t>Python ETL workflows</w:t>
      </w:r>
      <w:r w:rsidRPr="00C000EB">
        <w:rPr>
          <w:rFonts w:ascii="Calibri" w:hAnsi="Calibri" w:cs="Calibri"/>
          <w:sz w:val="22"/>
          <w:szCs w:val="22"/>
        </w:rPr>
        <w:t xml:space="preserve"> to automate data ingestion and transformation processes.</w:t>
      </w:r>
    </w:p>
    <w:p w14:paraId="5320EFE2" w14:textId="0183A847" w:rsidR="0053337A" w:rsidRPr="00C000EB" w:rsidRDefault="0053337A"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 xml:space="preserve">Conducted </w:t>
      </w:r>
      <w:r w:rsidRPr="00C000EB">
        <w:rPr>
          <w:rFonts w:ascii="Calibri" w:hAnsi="Calibri" w:cs="Calibri"/>
          <w:b/>
          <w:bCs/>
          <w:sz w:val="22"/>
          <w:szCs w:val="22"/>
        </w:rPr>
        <w:t>data modeling</w:t>
      </w:r>
      <w:r w:rsidRPr="00C000EB">
        <w:rPr>
          <w:rFonts w:ascii="Calibri" w:hAnsi="Calibri" w:cs="Calibri"/>
          <w:sz w:val="22"/>
          <w:szCs w:val="22"/>
        </w:rPr>
        <w:t xml:space="preserve"> exercises to optimize </w:t>
      </w:r>
      <w:r w:rsidRPr="00C000EB">
        <w:rPr>
          <w:rFonts w:ascii="Calibri" w:hAnsi="Calibri" w:cs="Calibri"/>
          <w:b/>
          <w:bCs/>
          <w:sz w:val="22"/>
          <w:szCs w:val="22"/>
        </w:rPr>
        <w:t>schema design</w:t>
      </w:r>
      <w:r w:rsidRPr="00C000EB">
        <w:rPr>
          <w:rFonts w:ascii="Calibri" w:hAnsi="Calibri" w:cs="Calibri"/>
          <w:sz w:val="22"/>
          <w:szCs w:val="22"/>
        </w:rPr>
        <w:t xml:space="preserve"> for reporting.</w:t>
      </w:r>
    </w:p>
    <w:p w14:paraId="6258CF57" w14:textId="1C3C073E" w:rsidR="005E2824" w:rsidRPr="00C000EB" w:rsidRDefault="005E2824"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 xml:space="preserve">Designed and implemented </w:t>
      </w:r>
      <w:r w:rsidRPr="00C000EB">
        <w:rPr>
          <w:rFonts w:ascii="Calibri" w:hAnsi="Calibri" w:cs="Calibri"/>
          <w:b/>
          <w:bCs/>
          <w:sz w:val="22"/>
          <w:szCs w:val="22"/>
        </w:rPr>
        <w:t>ETL pipelines</w:t>
      </w:r>
      <w:r w:rsidRPr="00C000EB">
        <w:rPr>
          <w:rFonts w:ascii="Calibri" w:hAnsi="Calibri" w:cs="Calibri"/>
          <w:sz w:val="22"/>
          <w:szCs w:val="22"/>
        </w:rPr>
        <w:t xml:space="preserve"> using </w:t>
      </w:r>
      <w:r w:rsidRPr="00C000EB">
        <w:rPr>
          <w:rFonts w:ascii="Calibri" w:hAnsi="Calibri" w:cs="Calibri"/>
          <w:b/>
          <w:bCs/>
          <w:sz w:val="22"/>
          <w:szCs w:val="22"/>
        </w:rPr>
        <w:t>Python</w:t>
      </w:r>
      <w:r w:rsidRPr="00C000EB">
        <w:rPr>
          <w:rFonts w:ascii="Calibri" w:hAnsi="Calibri" w:cs="Calibri"/>
          <w:sz w:val="22"/>
          <w:szCs w:val="22"/>
        </w:rPr>
        <w:t xml:space="preserve"> and tools like </w:t>
      </w:r>
      <w:r w:rsidRPr="00C000EB">
        <w:rPr>
          <w:rFonts w:ascii="Calibri" w:hAnsi="Calibri" w:cs="Calibri"/>
          <w:b/>
          <w:bCs/>
          <w:sz w:val="22"/>
          <w:szCs w:val="22"/>
        </w:rPr>
        <w:t>Airflow</w:t>
      </w:r>
      <w:r w:rsidRPr="00C000EB">
        <w:rPr>
          <w:rFonts w:ascii="Calibri" w:hAnsi="Calibri" w:cs="Calibri"/>
          <w:sz w:val="22"/>
          <w:szCs w:val="22"/>
        </w:rPr>
        <w:t>.</w:t>
      </w:r>
    </w:p>
    <w:p w14:paraId="0FE1D30F" w14:textId="35AFE7F5" w:rsidR="00E336CD" w:rsidRPr="00C000EB" w:rsidRDefault="00E336CD" w:rsidP="009C4B37">
      <w:pPr>
        <w:pStyle w:val="NormalWeb"/>
        <w:numPr>
          <w:ilvl w:val="0"/>
          <w:numId w:val="9"/>
        </w:numPr>
        <w:jc w:val="both"/>
        <w:rPr>
          <w:rFonts w:ascii="Calibri" w:hAnsi="Calibri" w:cs="Calibri"/>
          <w:sz w:val="22"/>
          <w:szCs w:val="22"/>
        </w:rPr>
      </w:pPr>
      <w:r w:rsidRPr="00C000EB">
        <w:rPr>
          <w:rFonts w:ascii="Calibri" w:hAnsi="Calibri" w:cs="Calibri"/>
          <w:sz w:val="22"/>
          <w:szCs w:val="22"/>
        </w:rPr>
        <w:t xml:space="preserve">Migrated and optimized data </w:t>
      </w:r>
      <w:r w:rsidRPr="00C000EB">
        <w:rPr>
          <w:rFonts w:ascii="Calibri" w:hAnsi="Calibri" w:cs="Calibri"/>
          <w:b/>
          <w:bCs/>
          <w:sz w:val="22"/>
          <w:szCs w:val="22"/>
        </w:rPr>
        <w:t>warehouse models</w:t>
      </w:r>
      <w:r w:rsidRPr="00C000EB">
        <w:rPr>
          <w:rFonts w:ascii="Calibri" w:hAnsi="Calibri" w:cs="Calibri"/>
          <w:sz w:val="22"/>
          <w:szCs w:val="22"/>
        </w:rPr>
        <w:t xml:space="preserve"> for </w:t>
      </w:r>
      <w:r w:rsidRPr="00C000EB">
        <w:rPr>
          <w:rFonts w:ascii="Calibri" w:hAnsi="Calibri" w:cs="Calibri"/>
          <w:b/>
          <w:bCs/>
          <w:sz w:val="22"/>
          <w:szCs w:val="22"/>
        </w:rPr>
        <w:t>BigQuery</w:t>
      </w:r>
      <w:r w:rsidRPr="00C000EB">
        <w:rPr>
          <w:rFonts w:ascii="Calibri" w:hAnsi="Calibri" w:cs="Calibri"/>
          <w:sz w:val="22"/>
          <w:szCs w:val="22"/>
        </w:rPr>
        <w:t xml:space="preserve"> to streamline </w:t>
      </w:r>
      <w:r w:rsidRPr="00C000EB">
        <w:rPr>
          <w:rFonts w:ascii="Calibri" w:hAnsi="Calibri" w:cs="Calibri"/>
          <w:b/>
          <w:bCs/>
          <w:sz w:val="22"/>
          <w:szCs w:val="22"/>
        </w:rPr>
        <w:t>data analysis</w:t>
      </w:r>
      <w:r w:rsidRPr="00C000EB">
        <w:rPr>
          <w:rFonts w:ascii="Calibri" w:hAnsi="Calibri" w:cs="Calibri"/>
          <w:sz w:val="22"/>
          <w:szCs w:val="22"/>
        </w:rPr>
        <w:t>.</w:t>
      </w:r>
    </w:p>
    <w:p w14:paraId="2033C66D" w14:textId="7175BEF4"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Frequently Performed </w:t>
      </w:r>
      <w:r w:rsidRPr="00C000EB">
        <w:rPr>
          <w:rFonts w:ascii="Calibri" w:eastAsia="Calibri" w:hAnsi="Calibri" w:cs="Calibri"/>
          <w:b/>
          <w:bCs/>
          <w:color w:val="000000" w:themeColor="text1"/>
          <w:sz w:val="22"/>
          <w:szCs w:val="22"/>
        </w:rPr>
        <w:t>database tuning, Indexing and stats updates</w:t>
      </w:r>
      <w:r w:rsidRPr="00C000EB">
        <w:rPr>
          <w:rFonts w:ascii="Calibri" w:eastAsia="Calibri" w:hAnsi="Calibri" w:cs="Calibri"/>
          <w:color w:val="000000" w:themeColor="text1"/>
          <w:sz w:val="22"/>
          <w:szCs w:val="22"/>
        </w:rPr>
        <w:t>.</w:t>
      </w:r>
    </w:p>
    <w:p w14:paraId="5852F2EE" w14:textId="029E2EF4"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Managed data files and </w:t>
      </w:r>
      <w:r w:rsidRPr="00C000EB">
        <w:rPr>
          <w:rFonts w:ascii="Calibri" w:eastAsia="Calibri" w:hAnsi="Calibri" w:cs="Calibri"/>
          <w:b/>
          <w:bCs/>
          <w:color w:val="000000" w:themeColor="text1"/>
          <w:sz w:val="22"/>
          <w:szCs w:val="22"/>
        </w:rPr>
        <w:t>transaction log maintenance</w:t>
      </w:r>
    </w:p>
    <w:p w14:paraId="5149868E" w14:textId="77777777" w:rsidR="00C03575" w:rsidRPr="00C000EB" w:rsidRDefault="00C03575"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Regularly applied the </w:t>
      </w:r>
      <w:r w:rsidRPr="00C000EB">
        <w:rPr>
          <w:rFonts w:ascii="Calibri" w:eastAsia="Calibri" w:hAnsi="Calibri" w:cs="Calibri"/>
          <w:b/>
          <w:bCs/>
          <w:color w:val="000000" w:themeColor="text1"/>
          <w:sz w:val="22"/>
          <w:szCs w:val="22"/>
        </w:rPr>
        <w:t>latest service packs</w:t>
      </w:r>
      <w:r w:rsidRPr="00C000EB">
        <w:rPr>
          <w:rFonts w:ascii="Calibri" w:eastAsia="Calibri" w:hAnsi="Calibri" w:cs="Calibri"/>
          <w:color w:val="000000" w:themeColor="text1"/>
          <w:sz w:val="22"/>
          <w:szCs w:val="22"/>
        </w:rPr>
        <w:t xml:space="preserve"> and </w:t>
      </w:r>
      <w:r w:rsidRPr="00C000EB">
        <w:rPr>
          <w:rFonts w:ascii="Calibri" w:eastAsia="Calibri" w:hAnsi="Calibri" w:cs="Calibri"/>
          <w:b/>
          <w:bCs/>
          <w:color w:val="000000" w:themeColor="text1"/>
          <w:sz w:val="22"/>
          <w:szCs w:val="22"/>
        </w:rPr>
        <w:t>cumulative updates</w:t>
      </w:r>
      <w:r w:rsidRPr="00C000EB">
        <w:rPr>
          <w:rFonts w:ascii="Calibri" w:eastAsia="Calibri" w:hAnsi="Calibri" w:cs="Calibri"/>
          <w:color w:val="000000" w:themeColor="text1"/>
          <w:sz w:val="22"/>
          <w:szCs w:val="22"/>
        </w:rPr>
        <w:t xml:space="preserve"> to SQL Server environments to ensure system stability and security.</w:t>
      </w:r>
    </w:p>
    <w:p w14:paraId="736E9737" w14:textId="7342572B" w:rsidR="00027ABA" w:rsidRPr="00C000EB" w:rsidRDefault="00027ABA"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Implemented </w:t>
      </w:r>
      <w:r w:rsidRPr="00C000EB">
        <w:rPr>
          <w:rFonts w:ascii="Calibri" w:eastAsia="Calibri" w:hAnsi="Calibri" w:cs="Calibri"/>
          <w:b/>
          <w:bCs/>
          <w:color w:val="000000" w:themeColor="text1"/>
          <w:sz w:val="22"/>
          <w:szCs w:val="22"/>
        </w:rPr>
        <w:t>data encryption</w:t>
      </w:r>
      <w:r w:rsidRPr="00C000EB">
        <w:rPr>
          <w:rFonts w:ascii="Calibri" w:eastAsia="Calibri" w:hAnsi="Calibri" w:cs="Calibri"/>
          <w:color w:val="000000" w:themeColor="text1"/>
          <w:sz w:val="22"/>
          <w:szCs w:val="22"/>
        </w:rPr>
        <w:t xml:space="preserve"> strategies.</w:t>
      </w:r>
    </w:p>
    <w:p w14:paraId="301444E0" w14:textId="398F80B6" w:rsidR="45A12703" w:rsidRPr="00C000EB" w:rsidRDefault="45A12703"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b/>
          <w:bCs/>
          <w:color w:val="000000" w:themeColor="text1"/>
          <w:sz w:val="22"/>
          <w:szCs w:val="22"/>
        </w:rPr>
        <w:t>Password remediation</w:t>
      </w:r>
      <w:r w:rsidRPr="00C000EB">
        <w:rPr>
          <w:rFonts w:ascii="Calibri" w:eastAsia="Calibri" w:hAnsi="Calibri" w:cs="Calibri"/>
          <w:color w:val="000000" w:themeColor="text1"/>
          <w:sz w:val="22"/>
          <w:szCs w:val="22"/>
        </w:rPr>
        <w:t xml:space="preserve"> (Service account password change).</w:t>
      </w:r>
    </w:p>
    <w:p w14:paraId="57EB1541" w14:textId="05F74C3B" w:rsidR="00027ABA" w:rsidRPr="00C000EB" w:rsidRDefault="00027ABA"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Led the initiative to segregate </w:t>
      </w:r>
      <w:r w:rsidRPr="00C000EB">
        <w:rPr>
          <w:rFonts w:ascii="Calibri" w:eastAsia="Calibri" w:hAnsi="Calibri" w:cs="Calibri"/>
          <w:b/>
          <w:bCs/>
          <w:color w:val="000000" w:themeColor="text1"/>
          <w:sz w:val="22"/>
          <w:szCs w:val="22"/>
        </w:rPr>
        <w:t>legacy databases</w:t>
      </w:r>
      <w:r w:rsidRPr="00C000EB">
        <w:rPr>
          <w:rFonts w:ascii="Calibri" w:eastAsia="Calibri" w:hAnsi="Calibri" w:cs="Calibri"/>
          <w:color w:val="000000" w:themeColor="text1"/>
          <w:sz w:val="22"/>
          <w:szCs w:val="22"/>
        </w:rPr>
        <w:t xml:space="preserve"> from client-facing applications by </w:t>
      </w:r>
      <w:r w:rsidRPr="00C000EB">
        <w:rPr>
          <w:rFonts w:ascii="Calibri" w:eastAsia="Calibri" w:hAnsi="Calibri" w:cs="Calibri"/>
          <w:b/>
          <w:bCs/>
          <w:color w:val="000000" w:themeColor="text1"/>
          <w:sz w:val="22"/>
          <w:szCs w:val="22"/>
        </w:rPr>
        <w:t>migrating</w:t>
      </w:r>
      <w:r w:rsidRPr="00C000EB">
        <w:rPr>
          <w:rFonts w:ascii="Calibri" w:eastAsia="Calibri" w:hAnsi="Calibri" w:cs="Calibri"/>
          <w:color w:val="000000" w:themeColor="text1"/>
          <w:sz w:val="22"/>
          <w:szCs w:val="22"/>
        </w:rPr>
        <w:t xml:space="preserve"> them to separate physical servers, improving performance and manageability.</w:t>
      </w:r>
    </w:p>
    <w:p w14:paraId="18DE864C" w14:textId="6E0EAFF9" w:rsidR="00027ABA" w:rsidRPr="00C000EB" w:rsidRDefault="00027ABA"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Successfully managed the </w:t>
      </w:r>
      <w:r w:rsidRPr="00C000EB">
        <w:rPr>
          <w:rFonts w:ascii="Calibri" w:eastAsia="Calibri" w:hAnsi="Calibri" w:cs="Calibri"/>
          <w:b/>
          <w:bCs/>
          <w:color w:val="000000" w:themeColor="text1"/>
          <w:sz w:val="22"/>
          <w:szCs w:val="22"/>
        </w:rPr>
        <w:t>migration of databases</w:t>
      </w:r>
      <w:r w:rsidRPr="00C000EB">
        <w:rPr>
          <w:rFonts w:ascii="Calibri" w:eastAsia="Calibri" w:hAnsi="Calibri" w:cs="Calibri"/>
          <w:color w:val="000000" w:themeColor="text1"/>
          <w:sz w:val="22"/>
          <w:szCs w:val="22"/>
        </w:rPr>
        <w:t xml:space="preserve"> from legacy servers to new environments, addressing and resolving issues during the migration process to ensure seamless transition.</w:t>
      </w:r>
    </w:p>
    <w:p w14:paraId="59ACDA6B" w14:textId="33F8CBC7" w:rsidR="00027ABA" w:rsidRPr="00C000EB" w:rsidRDefault="00027ABA" w:rsidP="009C4B37">
      <w:pPr>
        <w:pStyle w:val="ListParagraph"/>
        <w:numPr>
          <w:ilvl w:val="0"/>
          <w:numId w:val="9"/>
        </w:numPr>
        <w:spacing w:line="276" w:lineRule="auto"/>
        <w:jc w:val="both"/>
        <w:rPr>
          <w:rFonts w:ascii="Calibri" w:eastAsia="Calibri" w:hAnsi="Calibri" w:cs="Calibri"/>
          <w:color w:val="000000" w:themeColor="text1"/>
          <w:sz w:val="22"/>
          <w:szCs w:val="22"/>
        </w:rPr>
      </w:pPr>
      <w:r w:rsidRPr="00C000EB">
        <w:rPr>
          <w:rFonts w:ascii="Calibri" w:eastAsia="Calibri" w:hAnsi="Calibri" w:cs="Calibri"/>
          <w:color w:val="000000" w:themeColor="text1"/>
          <w:sz w:val="22"/>
          <w:szCs w:val="22"/>
        </w:rPr>
        <w:t xml:space="preserve">Worked closely with </w:t>
      </w:r>
      <w:r w:rsidRPr="00C000EB">
        <w:rPr>
          <w:rFonts w:ascii="Calibri" w:eastAsia="Calibri" w:hAnsi="Calibri" w:cs="Calibri"/>
          <w:b/>
          <w:bCs/>
          <w:color w:val="000000" w:themeColor="text1"/>
          <w:sz w:val="22"/>
          <w:szCs w:val="22"/>
        </w:rPr>
        <w:t>clients</w:t>
      </w:r>
      <w:r w:rsidRPr="00C000EB">
        <w:rPr>
          <w:rFonts w:ascii="Calibri" w:eastAsia="Calibri" w:hAnsi="Calibri" w:cs="Calibri"/>
          <w:color w:val="000000" w:themeColor="text1"/>
          <w:sz w:val="22"/>
          <w:szCs w:val="22"/>
        </w:rPr>
        <w:t xml:space="preserve"> to understand their requirements, providing tailored database solutions and ensuring their needs were met effectively.</w:t>
      </w:r>
    </w:p>
    <w:p w14:paraId="2B0EA7E3" w14:textId="1FCBBE0C" w:rsidR="45A12703" w:rsidRDefault="00682279" w:rsidP="009C4B37">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r>
        <w:rPr>
          <w:b/>
          <w:bCs/>
          <w:color w:val="000000" w:themeColor="text1"/>
        </w:rPr>
        <w:t xml:space="preserve">        </w:t>
      </w:r>
      <w:r w:rsidR="45A12703" w:rsidRPr="00A52FEE">
        <w:rPr>
          <w:b/>
          <w:bCs/>
          <w:color w:val="000000" w:themeColor="text1"/>
        </w:rPr>
        <w:t>Environment:</w:t>
      </w:r>
      <w:r w:rsidR="45A12703" w:rsidRPr="00A52FEE">
        <w:rPr>
          <w:color w:val="000000" w:themeColor="text1"/>
        </w:rPr>
        <w:t xml:space="preserve"> SQL Server 2019, 2017,2016 Windows Enterprise Serve</w:t>
      </w:r>
      <w:r w:rsidR="006009E5">
        <w:rPr>
          <w:color w:val="000000" w:themeColor="text1"/>
        </w:rPr>
        <w:t>, Linux</w:t>
      </w:r>
    </w:p>
    <w:p w14:paraId="708EA0CC" w14:textId="77777777" w:rsidR="00682279" w:rsidRDefault="00682279" w:rsidP="009C4B37">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p>
    <w:p w14:paraId="7AF11F13" w14:textId="77777777" w:rsidR="00682279" w:rsidRPr="00A52FEE" w:rsidRDefault="00682279" w:rsidP="009C4B37">
      <w:pPr>
        <w:pStyle w:val="Body"/>
        <w:tabs>
          <w:tab w:val="left" w:pos="916"/>
          <w:tab w:val="left" w:pos="1832"/>
          <w:tab w:val="left" w:pos="2748"/>
          <w:tab w:val="left" w:pos="3664"/>
          <w:tab w:val="left" w:pos="4580"/>
          <w:tab w:val="left" w:pos="5496"/>
          <w:tab w:val="left" w:pos="6412"/>
          <w:tab w:val="left" w:pos="7328"/>
          <w:tab w:val="left" w:pos="8244"/>
          <w:tab w:val="left" w:pos="9160"/>
          <w:tab w:val="left" w:pos="9162"/>
          <w:tab w:val="left" w:pos="9162"/>
          <w:tab w:val="left" w:pos="9162"/>
          <w:tab w:val="left" w:pos="9162"/>
          <w:tab w:val="left" w:pos="9162"/>
          <w:tab w:val="left" w:pos="9162"/>
        </w:tabs>
        <w:spacing w:line="276" w:lineRule="auto"/>
        <w:jc w:val="both"/>
        <w:rPr>
          <w:color w:val="000000" w:themeColor="text1"/>
        </w:rPr>
      </w:pPr>
    </w:p>
    <w:p w14:paraId="628E4A6A" w14:textId="2463E201" w:rsidR="009C7838" w:rsidRPr="00A52FEE" w:rsidRDefault="009C7838" w:rsidP="009C4B37">
      <w:pPr>
        <w:pStyle w:val="Bodycopy"/>
        <w:spacing w:line="276" w:lineRule="auto"/>
        <w:jc w:val="both"/>
        <w:rPr>
          <w:rFonts w:ascii="Calibri" w:eastAsia="Cambria" w:hAnsi="Calibri" w:cs="Calibri"/>
          <w:b/>
          <w:bCs/>
          <w:sz w:val="22"/>
          <w:szCs w:val="22"/>
        </w:rPr>
      </w:pPr>
      <w:r w:rsidRPr="00A52FEE">
        <w:rPr>
          <w:rFonts w:ascii="Calibri" w:eastAsia="Calibri" w:hAnsi="Calibri" w:cs="Calibri"/>
          <w:b/>
          <w:bCs/>
          <w:color w:val="000000" w:themeColor="text1"/>
          <w:sz w:val="22"/>
          <w:szCs w:val="22"/>
        </w:rPr>
        <w:t xml:space="preserve">Title:  </w:t>
      </w:r>
      <w:r w:rsidRPr="00A52FEE">
        <w:rPr>
          <w:rFonts w:ascii="Calibri" w:eastAsia="Cambria" w:hAnsi="Calibri" w:cs="Calibri"/>
          <w:b/>
          <w:bCs/>
          <w:sz w:val="22"/>
          <w:szCs w:val="22"/>
        </w:rPr>
        <w:t>Data Management Support Specialist</w:t>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Pr="00A52FEE">
        <w:rPr>
          <w:rFonts w:ascii="Calibri" w:eastAsia="Calibri" w:hAnsi="Calibri" w:cs="Calibri"/>
          <w:b/>
          <w:bCs/>
          <w:color w:val="000000" w:themeColor="text1"/>
          <w:sz w:val="22"/>
          <w:szCs w:val="22"/>
        </w:rPr>
        <w:tab/>
      </w:r>
      <w:r w:rsidR="00A52FEE">
        <w:rPr>
          <w:rFonts w:ascii="Calibri" w:eastAsia="Calibri" w:hAnsi="Calibri" w:cs="Calibri"/>
          <w:b/>
          <w:bCs/>
          <w:color w:val="000000" w:themeColor="text1"/>
          <w:sz w:val="22"/>
          <w:szCs w:val="22"/>
        </w:rPr>
        <w:t xml:space="preserve">             </w:t>
      </w:r>
      <w:r w:rsidRPr="00A52FEE">
        <w:rPr>
          <w:rFonts w:ascii="Calibri" w:eastAsia="Calibri" w:hAnsi="Calibri" w:cs="Calibri"/>
          <w:b/>
          <w:bCs/>
          <w:color w:val="000000" w:themeColor="text1"/>
          <w:sz w:val="22"/>
          <w:szCs w:val="22"/>
        </w:rPr>
        <w:t xml:space="preserve"> </w:t>
      </w:r>
      <w:r w:rsidRPr="00A52FEE">
        <w:rPr>
          <w:rFonts w:ascii="Calibri" w:eastAsia="Cambria" w:hAnsi="Calibri" w:cs="Calibri"/>
          <w:b/>
          <w:bCs/>
          <w:sz w:val="22"/>
          <w:szCs w:val="22"/>
        </w:rPr>
        <w:t>Feb 2019- Jan 2023</w:t>
      </w:r>
    </w:p>
    <w:p w14:paraId="7954A91D" w14:textId="3FE8B605" w:rsidR="009C7838" w:rsidRPr="00A52FEE" w:rsidRDefault="009C7838" w:rsidP="009C4B37">
      <w:pPr>
        <w:pStyle w:val="Bodycopy"/>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Client: CIBC Bank</w:t>
      </w:r>
      <w:r w:rsidRPr="00A52FEE">
        <w:rPr>
          <w:rFonts w:ascii="Calibri" w:eastAsia="Calibri" w:hAnsi="Calibri" w:cs="Calibri"/>
          <w:b/>
          <w:bCs/>
          <w:color w:val="000000" w:themeColor="text1"/>
          <w:sz w:val="22"/>
          <w:szCs w:val="22"/>
        </w:rPr>
        <w:tab/>
      </w:r>
    </w:p>
    <w:p w14:paraId="5EDD7635" w14:textId="34F43070" w:rsidR="009C7838" w:rsidRPr="00A52FEE" w:rsidRDefault="009C7838" w:rsidP="009C4B37">
      <w:pPr>
        <w:pStyle w:val="Bodycopy"/>
        <w:spacing w:line="276" w:lineRule="auto"/>
        <w:jc w:val="both"/>
        <w:rPr>
          <w:rFonts w:ascii="Calibri" w:eastAsia="Cambria" w:hAnsi="Calibri" w:cs="Calibri"/>
          <w:sz w:val="22"/>
          <w:szCs w:val="22"/>
        </w:rPr>
      </w:pPr>
      <w:r w:rsidRPr="00A52FEE">
        <w:rPr>
          <w:rFonts w:ascii="Calibri" w:eastAsia="Cambria" w:hAnsi="Calibri" w:cs="Calibri"/>
          <w:b/>
          <w:bCs/>
          <w:sz w:val="22"/>
          <w:szCs w:val="22"/>
        </w:rPr>
        <w:t>Description</w:t>
      </w:r>
      <w:r w:rsidRPr="00A52FEE">
        <w:rPr>
          <w:rFonts w:ascii="Calibri" w:eastAsia="Cambria" w:hAnsi="Calibri" w:cs="Calibri"/>
          <w:sz w:val="22"/>
          <w:szCs w:val="22"/>
        </w:rPr>
        <w:t xml:space="preserve">:  </w:t>
      </w:r>
      <w:r w:rsidR="00A52FEE" w:rsidRPr="00A52FEE">
        <w:rPr>
          <w:rFonts w:ascii="Calibri" w:eastAsia="Calibri" w:hAnsi="Calibri" w:cs="Calibri"/>
          <w:color w:val="000000" w:themeColor="text1"/>
          <w:sz w:val="22"/>
          <w:szCs w:val="22"/>
        </w:rPr>
        <w:t>CIBC U.S. offers tailored financial solutions in commercial, wealth management, personal, and small business banking, with a strong presence in North America. Delivered 24/7 DBA services, including technical support, database monitoring, and server management, to ensure seamless operational efficiency.</w:t>
      </w:r>
    </w:p>
    <w:p w14:paraId="221A2378" w14:textId="45B34E29" w:rsidR="00092572" w:rsidRPr="00A52FEE" w:rsidRDefault="00782111" w:rsidP="009C4B37">
      <w:pPr>
        <w:pStyle w:val="Body"/>
        <w:spacing w:line="276" w:lineRule="auto"/>
        <w:jc w:val="both"/>
        <w:rPr>
          <w:rFonts w:eastAsia="Cambria"/>
          <w:b/>
          <w:bCs/>
        </w:rPr>
      </w:pPr>
      <w:r w:rsidRPr="00A52FEE">
        <w:rPr>
          <w:rFonts w:eastAsia="Cambria"/>
          <w:b/>
          <w:bCs/>
        </w:rPr>
        <w:t>Responsibilities:</w:t>
      </w:r>
    </w:p>
    <w:p w14:paraId="5FCF7A99"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b/>
          <w:bCs/>
        </w:rPr>
        <w:t xml:space="preserve">Installed </w:t>
      </w:r>
      <w:r w:rsidRPr="00A52FEE">
        <w:rPr>
          <w:rFonts w:eastAsia="Cambria"/>
        </w:rPr>
        <w:t xml:space="preserve">and configured </w:t>
      </w:r>
      <w:r w:rsidRPr="00A52FEE">
        <w:rPr>
          <w:rFonts w:eastAsia="Cambria"/>
          <w:b/>
          <w:bCs/>
        </w:rPr>
        <w:t xml:space="preserve">SQL Server </w:t>
      </w:r>
      <w:r w:rsidRPr="00A52FEE">
        <w:rPr>
          <w:rFonts w:eastAsia="Cambria"/>
        </w:rPr>
        <w:t>Cluster and standalone environment.</w:t>
      </w:r>
    </w:p>
    <w:p w14:paraId="359F2EC7"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Successfully migrated from </w:t>
      </w:r>
      <w:r w:rsidRPr="00A52FEE">
        <w:rPr>
          <w:rFonts w:eastAsia="Cambria"/>
          <w:b/>
          <w:bCs/>
        </w:rPr>
        <w:t>SQL Server 2008</w:t>
      </w:r>
      <w:r w:rsidRPr="00A52FEE">
        <w:rPr>
          <w:rFonts w:eastAsia="Cambria"/>
        </w:rPr>
        <w:t xml:space="preserve"> to </w:t>
      </w:r>
      <w:r w:rsidRPr="00A52FEE">
        <w:rPr>
          <w:rFonts w:eastAsia="Cambria"/>
          <w:b/>
          <w:bCs/>
        </w:rPr>
        <w:t>2012 and also to 2014</w:t>
      </w:r>
      <w:r w:rsidRPr="00A52FEE">
        <w:rPr>
          <w:rFonts w:eastAsia="Cambria"/>
        </w:rPr>
        <w:t xml:space="preserve"> on Development/Testing / production Environment.</w:t>
      </w:r>
    </w:p>
    <w:p w14:paraId="36D2510D"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b/>
          <w:bCs/>
        </w:rPr>
        <w:t>Pre installation check</w:t>
      </w:r>
      <w:r w:rsidRPr="00A52FEE">
        <w:rPr>
          <w:rFonts w:eastAsia="Cambria"/>
        </w:rPr>
        <w:t xml:space="preserve"> before installing SQL Server 2012 that identified unsupported configurations.</w:t>
      </w:r>
    </w:p>
    <w:p w14:paraId="3D7C2183"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Configured </w:t>
      </w:r>
      <w:r w:rsidRPr="00A52FEE">
        <w:rPr>
          <w:rFonts w:eastAsia="Cambria"/>
          <w:b/>
          <w:bCs/>
        </w:rPr>
        <w:t>Always-On</w:t>
      </w:r>
      <w:r w:rsidRPr="00A52FEE">
        <w:rPr>
          <w:rFonts w:eastAsia="Cambria"/>
        </w:rPr>
        <w:t xml:space="preserve"> with </w:t>
      </w:r>
      <w:r w:rsidRPr="00A52FEE">
        <w:rPr>
          <w:rFonts w:eastAsia="Cambria"/>
          <w:b/>
          <w:bCs/>
        </w:rPr>
        <w:t>synchronous and asynchronous secondary replicas.</w:t>
      </w:r>
    </w:p>
    <w:p w14:paraId="5E1E647F" w14:textId="77777777" w:rsidR="00092572" w:rsidRPr="000D1E23" w:rsidRDefault="00782111" w:rsidP="009C4B37">
      <w:pPr>
        <w:pStyle w:val="Body"/>
        <w:numPr>
          <w:ilvl w:val="0"/>
          <w:numId w:val="14"/>
        </w:numPr>
        <w:spacing w:line="276" w:lineRule="auto"/>
        <w:jc w:val="both"/>
        <w:rPr>
          <w:rFonts w:eastAsia="Cambria"/>
          <w:b/>
          <w:bCs/>
          <w:u w:val="single"/>
        </w:rPr>
      </w:pPr>
      <w:r w:rsidRPr="00A52FEE">
        <w:rPr>
          <w:rFonts w:eastAsia="Cambria"/>
        </w:rPr>
        <w:t>Monitored database system details within the database, including stored procedures and execution time and implement efficiency improvements.</w:t>
      </w:r>
    </w:p>
    <w:p w14:paraId="3223954D" w14:textId="0E12D0F1" w:rsidR="000D1E23" w:rsidRPr="000D1E23" w:rsidRDefault="000D1E23" w:rsidP="009C4B37">
      <w:pPr>
        <w:pStyle w:val="NormalWeb"/>
        <w:numPr>
          <w:ilvl w:val="0"/>
          <w:numId w:val="14"/>
        </w:numPr>
        <w:jc w:val="both"/>
      </w:pPr>
      <w:r>
        <w:t>Designed and implemented ETL pipelines for asset and liability management.</w:t>
      </w:r>
    </w:p>
    <w:p w14:paraId="4F024808" w14:textId="42EBA22C" w:rsidR="00092572" w:rsidRPr="00A52FEE" w:rsidRDefault="45A12703" w:rsidP="009C4B37">
      <w:pPr>
        <w:pStyle w:val="Body"/>
        <w:numPr>
          <w:ilvl w:val="0"/>
          <w:numId w:val="14"/>
        </w:numPr>
        <w:spacing w:line="276" w:lineRule="auto"/>
        <w:jc w:val="both"/>
        <w:rPr>
          <w:rFonts w:eastAsia="Cambria"/>
          <w:b/>
          <w:bCs/>
          <w:u w:val="single"/>
        </w:rPr>
      </w:pPr>
      <w:r w:rsidRPr="00A52FEE">
        <w:rPr>
          <w:rFonts w:eastAsia="Cambria"/>
        </w:rPr>
        <w:t xml:space="preserve">Development of </w:t>
      </w:r>
      <w:r w:rsidRPr="00A52FEE">
        <w:rPr>
          <w:rFonts w:eastAsia="Cambria"/>
          <w:b/>
          <w:bCs/>
        </w:rPr>
        <w:t>automated</w:t>
      </w:r>
      <w:r w:rsidRPr="00A52FEE">
        <w:rPr>
          <w:rFonts w:eastAsia="Cambria"/>
        </w:rPr>
        <w:t xml:space="preserve"> daily, weekly and monthly system maintenance tasks such as database </w:t>
      </w:r>
      <w:r w:rsidRPr="00A52FEE">
        <w:rPr>
          <w:rFonts w:eastAsia="Cambria"/>
          <w:b/>
          <w:bCs/>
        </w:rPr>
        <w:t>backup, database integrity verification, indexing and statistics updates</w:t>
      </w:r>
      <w:r w:rsidRPr="00A52FEE">
        <w:rPr>
          <w:rFonts w:eastAsia="Cambria"/>
        </w:rPr>
        <w:t xml:space="preserve">. </w:t>
      </w:r>
    </w:p>
    <w:p w14:paraId="25924A54"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Implemented the </w:t>
      </w:r>
      <w:r w:rsidRPr="00A52FEE">
        <w:rPr>
          <w:rFonts w:eastAsia="Cambria"/>
          <w:b/>
          <w:bCs/>
          <w:lang w:val="fr-FR"/>
        </w:rPr>
        <w:t>Data Collector</w:t>
      </w:r>
      <w:r w:rsidRPr="00A52FEE">
        <w:rPr>
          <w:rFonts w:eastAsia="Cambria"/>
        </w:rPr>
        <w:t xml:space="preserve"> to capture the CPU, DISK, Memory counters.</w:t>
      </w:r>
    </w:p>
    <w:p w14:paraId="783A2FCF"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Database and </w:t>
      </w:r>
      <w:r w:rsidRPr="00A52FEE">
        <w:rPr>
          <w:rFonts w:eastAsia="Cambria"/>
          <w:b/>
          <w:bCs/>
          <w:lang w:val="pt-PT"/>
        </w:rPr>
        <w:t>SQL Query Tuning</w:t>
      </w:r>
      <w:r w:rsidRPr="00A52FEE">
        <w:rPr>
          <w:rFonts w:eastAsia="Cambria"/>
        </w:rPr>
        <w:t xml:space="preserve"> to improve performance of loads.</w:t>
      </w:r>
    </w:p>
    <w:p w14:paraId="73B88BAA" w14:textId="572F77A4" w:rsidR="00ED13D3" w:rsidRPr="00A52FEE" w:rsidRDefault="00ED13D3" w:rsidP="009C4B37">
      <w:pPr>
        <w:pStyle w:val="Body"/>
        <w:numPr>
          <w:ilvl w:val="0"/>
          <w:numId w:val="14"/>
        </w:numPr>
        <w:spacing w:line="276" w:lineRule="auto"/>
        <w:jc w:val="both"/>
        <w:rPr>
          <w:rFonts w:eastAsia="Cambria"/>
        </w:rPr>
      </w:pPr>
      <w:r w:rsidRPr="00A52FEE">
        <w:rPr>
          <w:rFonts w:eastAsia="Cambria"/>
        </w:rPr>
        <w:t xml:space="preserve">Established </w:t>
      </w:r>
      <w:r w:rsidRPr="00A52FEE">
        <w:rPr>
          <w:rFonts w:eastAsia="Cambria"/>
          <w:b/>
          <w:bCs/>
        </w:rPr>
        <w:t>performance benchmarks</w:t>
      </w:r>
      <w:r w:rsidRPr="00A52FEE">
        <w:rPr>
          <w:rFonts w:eastAsia="Cambria"/>
        </w:rPr>
        <w:t xml:space="preserve"> and metrics to assess system health and identify areas for improvement, leading to proactive performance tuning.</w:t>
      </w:r>
    </w:p>
    <w:p w14:paraId="6B491A59"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Extensively worked </w:t>
      </w:r>
      <w:r w:rsidRPr="00A52FEE">
        <w:rPr>
          <w:rFonts w:eastAsia="Cambria"/>
          <w:b/>
          <w:bCs/>
        </w:rPr>
        <w:t>on Profiler, Perf-mon, DMVs and DTA</w:t>
      </w:r>
      <w:r w:rsidRPr="00A52FEE">
        <w:rPr>
          <w:rFonts w:eastAsia="Cambria"/>
        </w:rPr>
        <w:t> to tune the databases, servers.</w:t>
      </w:r>
    </w:p>
    <w:p w14:paraId="6E84B5CD"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Reduced the dead locks by using the </w:t>
      </w:r>
      <w:r w:rsidRPr="00A52FEE">
        <w:rPr>
          <w:rFonts w:eastAsia="Cambria"/>
          <w:b/>
          <w:bCs/>
          <w:lang w:val="de-DE"/>
        </w:rPr>
        <w:t>SQL Server Profiler</w:t>
      </w:r>
      <w:r w:rsidRPr="00A52FEE">
        <w:rPr>
          <w:rFonts w:eastAsia="Cambria"/>
        </w:rPr>
        <w:t xml:space="preserve"> hence the performance of the query is tuned.</w:t>
      </w:r>
    </w:p>
    <w:p w14:paraId="743F61D8"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Created automatically running stored procedures for day-end operation using SQL Server agent</w:t>
      </w:r>
    </w:p>
    <w:p w14:paraId="3E999CB8"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Implementing different Development and Test Server instances for the Application Development Team and to co-ordinate Development and Testing Environments and keep them updated.</w:t>
      </w:r>
    </w:p>
    <w:p w14:paraId="261E256C"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Daily </w:t>
      </w:r>
      <w:r w:rsidRPr="00A52FEE">
        <w:rPr>
          <w:rFonts w:eastAsia="Cambria"/>
          <w:b/>
          <w:bCs/>
        </w:rPr>
        <w:t>support, troubleshooting, monitoring, optimization and tuning of server</w:t>
      </w:r>
      <w:r w:rsidRPr="00A52FEE">
        <w:rPr>
          <w:rFonts w:eastAsia="Cambria"/>
        </w:rPr>
        <w:t xml:space="preserve"> and SQL server environments across entire system.</w:t>
      </w:r>
    </w:p>
    <w:p w14:paraId="6D8E6D42" w14:textId="77777777" w:rsidR="00092572" w:rsidRPr="00B313C5" w:rsidRDefault="00782111" w:rsidP="009C4B37">
      <w:pPr>
        <w:pStyle w:val="Body"/>
        <w:numPr>
          <w:ilvl w:val="0"/>
          <w:numId w:val="14"/>
        </w:numPr>
        <w:spacing w:line="276" w:lineRule="auto"/>
        <w:jc w:val="both"/>
        <w:rPr>
          <w:rFonts w:eastAsia="Cambria"/>
          <w:b/>
          <w:bCs/>
          <w:u w:val="single"/>
        </w:rPr>
      </w:pPr>
      <w:r w:rsidRPr="00A52FEE">
        <w:rPr>
          <w:rFonts w:eastAsia="Cambria"/>
          <w:b/>
          <w:bCs/>
        </w:rPr>
        <w:t>Creating logins and roles</w:t>
      </w:r>
      <w:r w:rsidRPr="00A52FEE">
        <w:rPr>
          <w:rFonts w:eastAsia="Cambria"/>
        </w:rPr>
        <w:t xml:space="preserve"> with the appropriate permissions.</w:t>
      </w:r>
    </w:p>
    <w:p w14:paraId="33D1EE79" w14:textId="1B3C4C8E" w:rsidR="00B313C5" w:rsidRPr="00B313C5" w:rsidRDefault="00B313C5" w:rsidP="009C4B37">
      <w:pPr>
        <w:pStyle w:val="NormalWeb"/>
        <w:numPr>
          <w:ilvl w:val="0"/>
          <w:numId w:val="14"/>
        </w:numPr>
        <w:jc w:val="both"/>
      </w:pPr>
      <w:r>
        <w:t>Conducted security assessments, ensuring compliance with organizational policies.</w:t>
      </w:r>
    </w:p>
    <w:p w14:paraId="0C0272B1" w14:textId="77777777" w:rsidR="00092572"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Monitoring &amp; Analysis of SQL Log, </w:t>
      </w:r>
      <w:r w:rsidRPr="00A52FEE">
        <w:rPr>
          <w:rFonts w:eastAsia="Cambria"/>
          <w:b/>
          <w:bCs/>
        </w:rPr>
        <w:t>Perfmon counters</w:t>
      </w:r>
      <w:r w:rsidRPr="00A52FEE">
        <w:rPr>
          <w:rFonts w:eastAsia="Cambria"/>
        </w:rPr>
        <w:t xml:space="preserve"> and Performance Tuning for all development and staging environment.</w:t>
      </w:r>
    </w:p>
    <w:p w14:paraId="54F6B190" w14:textId="77777777" w:rsidR="00B61097" w:rsidRPr="00A52FEE" w:rsidRDefault="00782111" w:rsidP="009C4B37">
      <w:pPr>
        <w:pStyle w:val="Body"/>
        <w:numPr>
          <w:ilvl w:val="0"/>
          <w:numId w:val="14"/>
        </w:numPr>
        <w:spacing w:line="276" w:lineRule="auto"/>
        <w:jc w:val="both"/>
        <w:rPr>
          <w:rFonts w:eastAsia="Cambria"/>
          <w:b/>
          <w:bCs/>
          <w:u w:val="single"/>
        </w:rPr>
      </w:pPr>
      <w:r w:rsidRPr="00A52FEE">
        <w:rPr>
          <w:rFonts w:eastAsia="Cambria"/>
        </w:rPr>
        <w:t xml:space="preserve">Successfully implemented </w:t>
      </w:r>
      <w:r w:rsidRPr="00A52FEE">
        <w:rPr>
          <w:rFonts w:eastAsia="Cambria"/>
          <w:b/>
          <w:bCs/>
        </w:rPr>
        <w:t>database mirroring</w:t>
      </w:r>
      <w:r w:rsidRPr="00A52FEE">
        <w:rPr>
          <w:rFonts w:eastAsia="Cambria"/>
        </w:rPr>
        <w:t xml:space="preserve">, </w:t>
      </w:r>
      <w:r w:rsidRPr="00A52FEE">
        <w:rPr>
          <w:rFonts w:eastAsia="Cambria"/>
          <w:b/>
          <w:bCs/>
        </w:rPr>
        <w:t>Log shipping.</w:t>
      </w:r>
    </w:p>
    <w:p w14:paraId="1B9EE312" w14:textId="15839BEB" w:rsidR="00027ABA" w:rsidRPr="00A52FEE" w:rsidRDefault="00027ABA" w:rsidP="009C4B37">
      <w:pPr>
        <w:pStyle w:val="Body"/>
        <w:numPr>
          <w:ilvl w:val="0"/>
          <w:numId w:val="14"/>
        </w:numPr>
        <w:spacing w:line="276" w:lineRule="auto"/>
        <w:jc w:val="both"/>
        <w:rPr>
          <w:rFonts w:eastAsia="Cambria"/>
        </w:rPr>
      </w:pPr>
      <w:r w:rsidRPr="00A52FEE">
        <w:rPr>
          <w:rFonts w:eastAsia="Cambria"/>
        </w:rPr>
        <w:t xml:space="preserve">Coordinated and managed changes to database environments through a formal </w:t>
      </w:r>
      <w:r w:rsidRPr="00A52FEE">
        <w:rPr>
          <w:rFonts w:eastAsia="Cambria"/>
          <w:b/>
          <w:bCs/>
        </w:rPr>
        <w:t>change management</w:t>
      </w:r>
      <w:r w:rsidRPr="00A52FEE">
        <w:rPr>
          <w:rFonts w:eastAsia="Cambria"/>
        </w:rPr>
        <w:t xml:space="preserve"> process, ensuring minimal disruption to services.</w:t>
      </w:r>
    </w:p>
    <w:p w14:paraId="246E141A" w14:textId="7B47AD62" w:rsidR="00ED13D3" w:rsidRPr="00A52FEE" w:rsidRDefault="00ED13D3" w:rsidP="009C4B37">
      <w:pPr>
        <w:pStyle w:val="Body"/>
        <w:numPr>
          <w:ilvl w:val="0"/>
          <w:numId w:val="14"/>
        </w:numPr>
        <w:spacing w:line="276" w:lineRule="auto"/>
        <w:jc w:val="both"/>
        <w:rPr>
          <w:rFonts w:eastAsia="Cambria"/>
        </w:rPr>
      </w:pPr>
      <w:r w:rsidRPr="00A52FEE">
        <w:rPr>
          <w:rFonts w:eastAsia="Cambria"/>
        </w:rPr>
        <w:t xml:space="preserve">Provided </w:t>
      </w:r>
      <w:r w:rsidRPr="00A52FEE">
        <w:rPr>
          <w:rFonts w:eastAsia="Cambria"/>
          <w:b/>
          <w:bCs/>
        </w:rPr>
        <w:t>training</w:t>
      </w:r>
      <w:r w:rsidRPr="00A52FEE">
        <w:rPr>
          <w:rFonts w:eastAsia="Cambria"/>
        </w:rPr>
        <w:t xml:space="preserve"> and created </w:t>
      </w:r>
      <w:r w:rsidRPr="00A52FEE">
        <w:rPr>
          <w:rFonts w:eastAsia="Cambria"/>
          <w:b/>
          <w:bCs/>
        </w:rPr>
        <w:t>documentation</w:t>
      </w:r>
      <w:r w:rsidRPr="00A52FEE">
        <w:rPr>
          <w:rFonts w:eastAsia="Cambria"/>
        </w:rPr>
        <w:t xml:space="preserve"> for end-users and team members on database management practices, tools, and best practices, enhancing overall team knowledge.</w:t>
      </w:r>
    </w:p>
    <w:p w14:paraId="5A3D082F" w14:textId="560CDD4F" w:rsidR="00ED13D3" w:rsidRPr="00A52FEE" w:rsidRDefault="00ED13D3" w:rsidP="009C4B37">
      <w:pPr>
        <w:pStyle w:val="Body"/>
        <w:numPr>
          <w:ilvl w:val="0"/>
          <w:numId w:val="14"/>
        </w:numPr>
        <w:spacing w:line="276" w:lineRule="auto"/>
        <w:jc w:val="both"/>
        <w:rPr>
          <w:rFonts w:eastAsia="Cambria"/>
        </w:rPr>
      </w:pPr>
      <w:r w:rsidRPr="00A52FEE">
        <w:rPr>
          <w:rFonts w:eastAsia="Cambria"/>
        </w:rPr>
        <w:t xml:space="preserve">Conducted </w:t>
      </w:r>
      <w:r w:rsidRPr="00A52FEE">
        <w:rPr>
          <w:rFonts w:eastAsia="Cambria"/>
          <w:b/>
          <w:bCs/>
        </w:rPr>
        <w:t>capacity planning</w:t>
      </w:r>
      <w:r w:rsidRPr="00A52FEE">
        <w:rPr>
          <w:rFonts w:eastAsia="Cambria"/>
        </w:rPr>
        <w:t xml:space="preserve"> sessions to forecast future database storage needs based on usage trends and growth patterns, allowing for proactive resource allocation.</w:t>
      </w:r>
    </w:p>
    <w:p w14:paraId="5121D535" w14:textId="19608898" w:rsidR="00ED13D3" w:rsidRPr="00A52FEE" w:rsidRDefault="00ED13D3" w:rsidP="009C4B37">
      <w:pPr>
        <w:pStyle w:val="Body"/>
        <w:numPr>
          <w:ilvl w:val="0"/>
          <w:numId w:val="14"/>
        </w:numPr>
        <w:spacing w:line="276" w:lineRule="auto"/>
        <w:jc w:val="both"/>
        <w:rPr>
          <w:rFonts w:eastAsia="Cambria"/>
        </w:rPr>
      </w:pPr>
      <w:r w:rsidRPr="00A52FEE">
        <w:rPr>
          <w:rFonts w:eastAsia="Cambria"/>
        </w:rPr>
        <w:t xml:space="preserve">Conducted regular </w:t>
      </w:r>
      <w:r w:rsidRPr="00A52FEE">
        <w:rPr>
          <w:rFonts w:eastAsia="Cambria"/>
          <w:b/>
          <w:bCs/>
        </w:rPr>
        <w:t>health checks</w:t>
      </w:r>
      <w:r w:rsidRPr="00A52FEE">
        <w:rPr>
          <w:rFonts w:eastAsia="Cambria"/>
        </w:rPr>
        <w:t xml:space="preserve"> of database systems, identifying potential issues before they impact performance or availability.</w:t>
      </w:r>
    </w:p>
    <w:p w14:paraId="1706C32C" w14:textId="5EDD2623" w:rsidR="00092572" w:rsidRDefault="00682279" w:rsidP="009C4B37">
      <w:pPr>
        <w:pStyle w:val="Header"/>
        <w:tabs>
          <w:tab w:val="right" w:pos="180"/>
          <w:tab w:val="left" w:pos="540"/>
        </w:tabs>
        <w:spacing w:line="276" w:lineRule="auto"/>
        <w:jc w:val="both"/>
        <w:rPr>
          <w:rFonts w:eastAsia="Cambria"/>
          <w:shd w:val="clear" w:color="auto" w:fill="FFFFFF"/>
        </w:rPr>
      </w:pPr>
      <w:r>
        <w:rPr>
          <w:rFonts w:eastAsia="Cambria"/>
          <w:b/>
          <w:shd w:val="clear" w:color="auto" w:fill="FFFFFF"/>
        </w:rPr>
        <w:t xml:space="preserve">       </w:t>
      </w:r>
      <w:r w:rsidR="00782111" w:rsidRPr="00A52FEE">
        <w:rPr>
          <w:rFonts w:eastAsia="Cambria"/>
          <w:b/>
          <w:shd w:val="clear" w:color="auto" w:fill="FFFFFF"/>
        </w:rPr>
        <w:t>Environment:</w:t>
      </w:r>
      <w:r w:rsidR="00782111" w:rsidRPr="00A52FEE">
        <w:rPr>
          <w:rFonts w:eastAsia="Cambria"/>
          <w:shd w:val="clear" w:color="auto" w:fill="FFFFFF"/>
        </w:rPr>
        <w:t xml:space="preserve"> Windows, SQL Server </w:t>
      </w:r>
      <w:r w:rsidR="006304E0" w:rsidRPr="00A52FEE">
        <w:rPr>
          <w:color w:val="000000" w:themeColor="text1"/>
        </w:rPr>
        <w:t>2017,</w:t>
      </w:r>
      <w:r w:rsidR="006304E0">
        <w:rPr>
          <w:color w:val="000000" w:themeColor="text1"/>
        </w:rPr>
        <w:t xml:space="preserve"> </w:t>
      </w:r>
      <w:r w:rsidR="006304E0" w:rsidRPr="00A52FEE">
        <w:rPr>
          <w:color w:val="000000" w:themeColor="text1"/>
        </w:rPr>
        <w:t>2016</w:t>
      </w:r>
      <w:r w:rsidR="006304E0">
        <w:rPr>
          <w:color w:val="000000" w:themeColor="text1"/>
        </w:rPr>
        <w:t>, 2014, 2012</w:t>
      </w:r>
      <w:r w:rsidR="00782111" w:rsidRPr="00A52FEE">
        <w:rPr>
          <w:rFonts w:eastAsia="Cambria"/>
          <w:shd w:val="clear" w:color="auto" w:fill="FFFFFF"/>
        </w:rPr>
        <w:t xml:space="preserve"> Windows Enterprise Server</w:t>
      </w:r>
    </w:p>
    <w:p w14:paraId="5E7FEE5A" w14:textId="77777777" w:rsidR="005D191A" w:rsidRDefault="005D191A" w:rsidP="009C4B37">
      <w:pPr>
        <w:pStyle w:val="Header"/>
        <w:tabs>
          <w:tab w:val="right" w:pos="180"/>
          <w:tab w:val="left" w:pos="540"/>
        </w:tabs>
        <w:spacing w:line="276" w:lineRule="auto"/>
        <w:jc w:val="both"/>
        <w:rPr>
          <w:rFonts w:eastAsia="Cambria"/>
          <w:shd w:val="clear" w:color="auto" w:fill="FFFFFF"/>
        </w:rPr>
      </w:pPr>
    </w:p>
    <w:p w14:paraId="14CC47DD" w14:textId="77777777" w:rsidR="005D191A" w:rsidRPr="00A52FEE" w:rsidRDefault="005D191A" w:rsidP="009C4B37">
      <w:pPr>
        <w:pStyle w:val="Header"/>
        <w:tabs>
          <w:tab w:val="right" w:pos="180"/>
          <w:tab w:val="left" w:pos="540"/>
        </w:tabs>
        <w:spacing w:line="276" w:lineRule="auto"/>
        <w:jc w:val="both"/>
        <w:rPr>
          <w:rFonts w:eastAsia="Cambria"/>
        </w:rPr>
      </w:pPr>
    </w:p>
    <w:p w14:paraId="797A2B00" w14:textId="77777777" w:rsidR="00092572" w:rsidRPr="00A52FEE" w:rsidRDefault="00092572" w:rsidP="009C4B37">
      <w:pPr>
        <w:pStyle w:val="Body"/>
        <w:tabs>
          <w:tab w:val="left" w:pos="5385"/>
        </w:tabs>
        <w:spacing w:line="276" w:lineRule="auto"/>
        <w:jc w:val="both"/>
        <w:rPr>
          <w:rFonts w:eastAsia="Cambria"/>
          <w:b/>
          <w:bCs/>
          <w:i/>
          <w:iCs/>
          <w:u w:val="single"/>
        </w:rPr>
      </w:pPr>
    </w:p>
    <w:p w14:paraId="2933D668" w14:textId="05146CC4" w:rsidR="009C7838" w:rsidRPr="00A52FEE" w:rsidRDefault="009C7838" w:rsidP="009C4B37">
      <w:pPr>
        <w:pStyle w:val="Body"/>
        <w:tabs>
          <w:tab w:val="left" w:pos="5385"/>
        </w:tabs>
        <w:spacing w:line="276" w:lineRule="auto"/>
        <w:jc w:val="both"/>
        <w:rPr>
          <w:rFonts w:eastAsia="Cambria"/>
          <w:b/>
          <w:bCs/>
          <w:lang w:val="fr-FR"/>
        </w:rPr>
      </w:pPr>
      <w:r w:rsidRPr="00A52FEE">
        <w:rPr>
          <w:rFonts w:eastAsia="Cambria"/>
          <w:b/>
          <w:bCs/>
        </w:rPr>
        <w:t>Title:  Assoc</w:t>
      </w:r>
      <w:r w:rsidR="00E56E0B" w:rsidRPr="00A52FEE">
        <w:rPr>
          <w:rFonts w:eastAsia="Cambria"/>
          <w:b/>
          <w:bCs/>
        </w:rPr>
        <w:t>.</w:t>
      </w:r>
      <w:r w:rsidRPr="00A52FEE">
        <w:rPr>
          <w:rFonts w:eastAsia="Cambria"/>
          <w:b/>
          <w:bCs/>
        </w:rPr>
        <w:t xml:space="preserve"> DBA</w:t>
      </w:r>
      <w:r w:rsidRPr="00A52FEE">
        <w:rPr>
          <w:rFonts w:eastAsia="Cambria"/>
          <w:b/>
          <w:bCs/>
        </w:rPr>
        <w:tab/>
      </w:r>
      <w:r w:rsidRPr="00A52FEE">
        <w:rPr>
          <w:rFonts w:eastAsia="Cambria"/>
          <w:b/>
          <w:bCs/>
        </w:rPr>
        <w:tab/>
      </w:r>
      <w:r w:rsidRPr="00A52FEE">
        <w:rPr>
          <w:rFonts w:eastAsia="Cambria"/>
          <w:b/>
          <w:bCs/>
        </w:rPr>
        <w:tab/>
      </w:r>
      <w:r w:rsidRPr="00A52FEE">
        <w:rPr>
          <w:rFonts w:eastAsia="Cambria"/>
          <w:b/>
          <w:bCs/>
        </w:rPr>
        <w:tab/>
      </w:r>
      <w:r w:rsidR="00A52FEE">
        <w:rPr>
          <w:rFonts w:eastAsia="Cambria"/>
          <w:b/>
          <w:bCs/>
        </w:rPr>
        <w:tab/>
      </w:r>
      <w:r w:rsidRPr="00A52FEE">
        <w:rPr>
          <w:rFonts w:eastAsia="Cambria"/>
          <w:b/>
          <w:bCs/>
        </w:rPr>
        <w:t>Jan 2017-Jan 2019</w:t>
      </w:r>
    </w:p>
    <w:p w14:paraId="44B52B26" w14:textId="77777777" w:rsidR="009C7838" w:rsidRPr="00A52FEE" w:rsidRDefault="009C7838" w:rsidP="009C4B37">
      <w:pPr>
        <w:pStyle w:val="Body"/>
        <w:spacing w:line="276" w:lineRule="auto"/>
        <w:jc w:val="both"/>
        <w:rPr>
          <w:rFonts w:eastAsia="Cambria"/>
          <w:b/>
          <w:bCs/>
        </w:rPr>
      </w:pPr>
      <w:r w:rsidRPr="00A52FEE">
        <w:rPr>
          <w:rFonts w:eastAsia="Cambria"/>
          <w:b/>
          <w:bCs/>
        </w:rPr>
        <w:t xml:space="preserve">Client:  Anthem                                                                             </w:t>
      </w:r>
    </w:p>
    <w:p w14:paraId="047745F5" w14:textId="1A8EE277" w:rsidR="00ED13D3" w:rsidRPr="00A52FEE" w:rsidRDefault="009C7838" w:rsidP="009C4B37">
      <w:pPr>
        <w:pStyle w:val="Body"/>
        <w:spacing w:line="276" w:lineRule="auto"/>
        <w:jc w:val="both"/>
        <w:rPr>
          <w:rFonts w:eastAsia="Cambria"/>
          <w:b/>
          <w:bCs/>
          <w:u w:val="single"/>
        </w:rPr>
      </w:pPr>
      <w:r w:rsidRPr="00A52FEE">
        <w:rPr>
          <w:rFonts w:eastAsia="Cambria"/>
          <w:b/>
          <w:bCs/>
          <w:lang w:val="fr-FR"/>
        </w:rPr>
        <w:t>Description</w:t>
      </w:r>
      <w:r w:rsidRPr="00A52FEE">
        <w:rPr>
          <w:rFonts w:eastAsia="Cambria"/>
          <w:b/>
          <w:bCs/>
        </w:rPr>
        <w:t xml:space="preserve"> : </w:t>
      </w:r>
      <w:r w:rsidR="00A52FEE" w:rsidRPr="00A52FEE">
        <w:rPr>
          <w:rFonts w:eastAsia="Cambria"/>
        </w:rPr>
        <w:t>Anthem, Inc. is a leading health insurance company in the United States. Provided premium database support, performance optimization, and subject matter expertise for their SQL database environments. Established and enforced database standards and best practices, enhancing system stability and performance while fostering client partnerships for long-term success.</w:t>
      </w:r>
    </w:p>
    <w:p w14:paraId="05051391" w14:textId="77777777" w:rsidR="00092572" w:rsidRPr="00682279" w:rsidRDefault="45A12703" w:rsidP="009C4B37">
      <w:pPr>
        <w:pStyle w:val="Body"/>
        <w:spacing w:line="276" w:lineRule="auto"/>
        <w:jc w:val="both"/>
      </w:pPr>
      <w:r w:rsidRPr="00682279">
        <w:rPr>
          <w:rFonts w:eastAsia="Cambria"/>
          <w:b/>
          <w:bCs/>
        </w:rPr>
        <w:t>Responsibilities:</w:t>
      </w:r>
    </w:p>
    <w:p w14:paraId="2ECC5A79"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 xml:space="preserve">Installed and configured </w:t>
      </w:r>
      <w:r w:rsidRPr="00A52FEE">
        <w:rPr>
          <w:rFonts w:eastAsia="Cambria"/>
          <w:b/>
          <w:bCs/>
        </w:rPr>
        <w:t>SQL Server 2008Enterprise edition on Active/Passive Cluster environment.</w:t>
      </w:r>
    </w:p>
    <w:p w14:paraId="70B7A1A8"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Monitoring and managing production servers along with development and test servers. Many of them support high availability (</w:t>
      </w:r>
      <w:r w:rsidRPr="00A52FEE">
        <w:rPr>
          <w:rFonts w:eastAsia="Cambria"/>
          <w:b/>
          <w:bCs/>
        </w:rPr>
        <w:t>Mirroring &amp; log shipping&amp; Clustering</w:t>
      </w:r>
      <w:r w:rsidRPr="00A52FEE">
        <w:rPr>
          <w:rFonts w:eastAsia="Cambria"/>
        </w:rPr>
        <w:t>) </w:t>
      </w:r>
    </w:p>
    <w:p w14:paraId="3CEA2F5E" w14:textId="01E28109" w:rsidR="00F7108B" w:rsidRPr="00F7108B" w:rsidRDefault="45A12703" w:rsidP="009C4B37">
      <w:pPr>
        <w:pStyle w:val="Body"/>
        <w:numPr>
          <w:ilvl w:val="0"/>
          <w:numId w:val="15"/>
        </w:numPr>
        <w:spacing w:line="276" w:lineRule="auto"/>
        <w:jc w:val="both"/>
        <w:rPr>
          <w:rFonts w:eastAsia="Cambria"/>
        </w:rPr>
      </w:pPr>
      <w:r w:rsidRPr="00A52FEE">
        <w:rPr>
          <w:rFonts w:eastAsia="Cambria"/>
        </w:rPr>
        <w:t>Performed daily health checking for errors on Production as well as Standby Servers.</w:t>
      </w:r>
    </w:p>
    <w:p w14:paraId="50009BC2" w14:textId="77777777" w:rsidR="00092572" w:rsidRDefault="00782111" w:rsidP="009C4B37">
      <w:pPr>
        <w:pStyle w:val="Body"/>
        <w:numPr>
          <w:ilvl w:val="0"/>
          <w:numId w:val="15"/>
        </w:numPr>
        <w:spacing w:line="276" w:lineRule="auto"/>
        <w:jc w:val="both"/>
        <w:rPr>
          <w:rFonts w:eastAsia="Cambria"/>
        </w:rPr>
      </w:pPr>
      <w:r w:rsidRPr="00A52FEE">
        <w:rPr>
          <w:rFonts w:eastAsia="Cambria"/>
        </w:rPr>
        <w:t xml:space="preserve">Daily support, </w:t>
      </w:r>
      <w:r w:rsidRPr="00A52FEE">
        <w:rPr>
          <w:rFonts w:eastAsia="Cambria"/>
          <w:b/>
          <w:bCs/>
        </w:rPr>
        <w:t>troubleshooting, monitoring, optimization</w:t>
      </w:r>
      <w:r w:rsidRPr="00A52FEE">
        <w:rPr>
          <w:rFonts w:eastAsia="Cambria"/>
        </w:rPr>
        <w:t xml:space="preserve"> and tuning of server and SQL server environments across entire system using diagnostic manager from Idera. </w:t>
      </w:r>
    </w:p>
    <w:p w14:paraId="76CFC530" w14:textId="25743CA9" w:rsidR="00F7108B" w:rsidRPr="00F7108B" w:rsidRDefault="00F7108B" w:rsidP="009C4B37">
      <w:pPr>
        <w:pStyle w:val="NormalWeb"/>
        <w:numPr>
          <w:ilvl w:val="0"/>
          <w:numId w:val="15"/>
        </w:numPr>
        <w:jc w:val="both"/>
      </w:pPr>
      <w:r>
        <w:t>Collaborated with development teams to refine data models for transactional and analytical systems.</w:t>
      </w:r>
    </w:p>
    <w:p w14:paraId="42643FBD"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 xml:space="preserve">Creating </w:t>
      </w:r>
      <w:r w:rsidRPr="00A52FEE">
        <w:rPr>
          <w:rFonts w:eastAsia="Cambria"/>
          <w:b/>
          <w:bCs/>
        </w:rPr>
        <w:t>logins</w:t>
      </w:r>
      <w:r w:rsidRPr="00A52FEE">
        <w:rPr>
          <w:rFonts w:eastAsia="Cambria"/>
        </w:rPr>
        <w:t xml:space="preserve"> and</w:t>
      </w:r>
      <w:r w:rsidRPr="00A52FEE">
        <w:rPr>
          <w:rFonts w:eastAsia="Cambria"/>
          <w:b/>
          <w:bCs/>
        </w:rPr>
        <w:t xml:space="preserve"> roles</w:t>
      </w:r>
      <w:r w:rsidRPr="00A52FEE">
        <w:rPr>
          <w:rFonts w:eastAsia="Cambria"/>
        </w:rPr>
        <w:t xml:space="preserve"> with the appropriate permissions.</w:t>
      </w:r>
    </w:p>
    <w:p w14:paraId="1AEDFC78"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Monitoring the utilization of free space of database.</w:t>
      </w:r>
    </w:p>
    <w:p w14:paraId="36FB5406"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Resolving issues of customer through ticketing mechanism.</w:t>
      </w:r>
    </w:p>
    <w:p w14:paraId="62D32825"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Providing connectivity and troubleshooting of connectivity problems.</w:t>
      </w:r>
    </w:p>
    <w:p w14:paraId="59B7F599"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b/>
          <w:bCs/>
        </w:rPr>
        <w:t>Installing and configuring</w:t>
      </w:r>
      <w:r w:rsidRPr="00A52FEE">
        <w:rPr>
          <w:rFonts w:eastAsia="Cambria"/>
          <w:lang w:val="pt-PT"/>
        </w:rPr>
        <w:t xml:space="preserve"> MS SQL SERVER instances.</w:t>
      </w:r>
    </w:p>
    <w:p w14:paraId="0155C67A" w14:textId="77777777" w:rsidR="00092572" w:rsidRDefault="00782111" w:rsidP="009C4B37">
      <w:pPr>
        <w:pStyle w:val="Body"/>
        <w:numPr>
          <w:ilvl w:val="0"/>
          <w:numId w:val="15"/>
        </w:numPr>
        <w:spacing w:line="276" w:lineRule="auto"/>
        <w:jc w:val="both"/>
        <w:rPr>
          <w:rFonts w:eastAsia="Cambria"/>
        </w:rPr>
      </w:pPr>
      <w:r w:rsidRPr="00A52FEE">
        <w:rPr>
          <w:rFonts w:eastAsia="Cambria"/>
        </w:rPr>
        <w:t xml:space="preserve">Database and SQL </w:t>
      </w:r>
      <w:r w:rsidRPr="00A52FEE">
        <w:rPr>
          <w:rFonts w:eastAsia="Cambria"/>
          <w:b/>
          <w:bCs/>
        </w:rPr>
        <w:t>Tuning</w:t>
      </w:r>
      <w:r w:rsidRPr="00A52FEE">
        <w:rPr>
          <w:rFonts w:eastAsia="Cambria"/>
        </w:rPr>
        <w:t xml:space="preserve"> to improve performance of loads Created databases and managed the database location files and size.</w:t>
      </w:r>
    </w:p>
    <w:p w14:paraId="548433C7" w14:textId="753345D0" w:rsidR="005D191A" w:rsidRPr="005D191A" w:rsidRDefault="005D191A" w:rsidP="009C4B37">
      <w:pPr>
        <w:pStyle w:val="ListParagraph"/>
        <w:numPr>
          <w:ilvl w:val="0"/>
          <w:numId w:val="15"/>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Support, Install and configuration </w:t>
      </w:r>
      <w:r w:rsidRPr="00A52FEE">
        <w:rPr>
          <w:rFonts w:ascii="Calibri" w:eastAsia="Calibri" w:hAnsi="Calibri" w:cs="Calibri"/>
          <w:b/>
          <w:bCs/>
          <w:color w:val="000000" w:themeColor="text1"/>
          <w:sz w:val="22"/>
          <w:szCs w:val="22"/>
        </w:rPr>
        <w:t>SSIS, SSRS, SSAS</w:t>
      </w:r>
      <w:r w:rsidRPr="00A52FEE">
        <w:rPr>
          <w:rFonts w:ascii="Calibri" w:eastAsia="Calibri" w:hAnsi="Calibri" w:cs="Calibri"/>
          <w:color w:val="000000" w:themeColor="text1"/>
          <w:sz w:val="22"/>
          <w:szCs w:val="22"/>
        </w:rPr>
        <w:t xml:space="preserve"> services</w:t>
      </w:r>
    </w:p>
    <w:p w14:paraId="52ABEC45"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 xml:space="preserve">Design database recovery strategy. </w:t>
      </w:r>
      <w:r w:rsidRPr="00A52FEE">
        <w:rPr>
          <w:rFonts w:eastAsia="Cambria"/>
          <w:b/>
          <w:bCs/>
        </w:rPr>
        <w:t>Scheduled the backups for Databases and Transaction</w:t>
      </w:r>
      <w:r w:rsidRPr="00A52FEE">
        <w:rPr>
          <w:rFonts w:eastAsia="Cambria"/>
        </w:rPr>
        <w:t>.</w:t>
      </w:r>
    </w:p>
    <w:p w14:paraId="2893E484"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Managed SQL Server agent on SQL Server for creating and managing jobs and to set up alert and notification system.</w:t>
      </w:r>
    </w:p>
    <w:p w14:paraId="4CB26BE7" w14:textId="77777777" w:rsidR="00092572" w:rsidRPr="00A52FEE" w:rsidRDefault="00782111" w:rsidP="009C4B37">
      <w:pPr>
        <w:pStyle w:val="Body"/>
        <w:widowControl w:val="0"/>
        <w:numPr>
          <w:ilvl w:val="0"/>
          <w:numId w:val="15"/>
        </w:numPr>
        <w:spacing w:line="276" w:lineRule="auto"/>
        <w:jc w:val="both"/>
        <w:rPr>
          <w:rFonts w:eastAsia="Cambria"/>
        </w:rPr>
      </w:pPr>
      <w:r w:rsidRPr="00A52FEE">
        <w:rPr>
          <w:rFonts w:eastAsia="Cambria"/>
        </w:rPr>
        <w:t>Created automatically running stored procedures for day-end operation using SQL Server agent.</w:t>
      </w:r>
    </w:p>
    <w:p w14:paraId="73E24F7C" w14:textId="77777777" w:rsidR="00092572" w:rsidRPr="00A52FEE" w:rsidRDefault="00782111" w:rsidP="009C4B37">
      <w:pPr>
        <w:pStyle w:val="Body"/>
        <w:numPr>
          <w:ilvl w:val="0"/>
          <w:numId w:val="15"/>
        </w:numPr>
        <w:spacing w:line="276" w:lineRule="auto"/>
        <w:jc w:val="both"/>
        <w:rPr>
          <w:rFonts w:eastAsia="Cambria"/>
        </w:rPr>
      </w:pPr>
      <w:r w:rsidRPr="00A52FEE">
        <w:rPr>
          <w:rFonts w:eastAsia="Cambria"/>
        </w:rPr>
        <w:t xml:space="preserve">Updating with latest </w:t>
      </w:r>
      <w:r w:rsidRPr="00A52FEE">
        <w:rPr>
          <w:rFonts w:eastAsia="Cambria"/>
          <w:b/>
          <w:bCs/>
        </w:rPr>
        <w:t>service packs and security patches</w:t>
      </w:r>
      <w:r w:rsidRPr="00A52FEE">
        <w:rPr>
          <w:rFonts w:eastAsia="Cambria"/>
        </w:rPr>
        <w:t>.</w:t>
      </w:r>
    </w:p>
    <w:p w14:paraId="013E07A4" w14:textId="3C69166E" w:rsidR="04BC502C" w:rsidRPr="00A52FEE" w:rsidRDefault="04BC502C" w:rsidP="009C4B37">
      <w:pPr>
        <w:pStyle w:val="Body"/>
        <w:numPr>
          <w:ilvl w:val="0"/>
          <w:numId w:val="15"/>
        </w:numPr>
        <w:spacing w:line="276" w:lineRule="auto"/>
        <w:jc w:val="both"/>
        <w:rPr>
          <w:rFonts w:eastAsia="Cambria"/>
        </w:rPr>
      </w:pPr>
      <w:r w:rsidRPr="00A52FEE">
        <w:rPr>
          <w:rFonts w:eastAsia="Cambria"/>
        </w:rPr>
        <w:t xml:space="preserve">Provided </w:t>
      </w:r>
      <w:r w:rsidRPr="00A52FEE">
        <w:rPr>
          <w:rFonts w:eastAsia="Cambria"/>
          <w:b/>
          <w:bCs/>
          <w:lang w:val="it-IT"/>
        </w:rPr>
        <w:t xml:space="preserve">24 X 7 </w:t>
      </w:r>
      <w:r w:rsidRPr="00A52FEE">
        <w:rPr>
          <w:rFonts w:eastAsia="Cambria"/>
        </w:rPr>
        <w:t>dedicated supports for</w:t>
      </w:r>
      <w:r w:rsidRPr="00A52FEE">
        <w:rPr>
          <w:rFonts w:eastAsia="Cambria"/>
          <w:b/>
          <w:bCs/>
        </w:rPr>
        <w:t xml:space="preserve"> SQL Server </w:t>
      </w:r>
      <w:r w:rsidRPr="00A52FEE">
        <w:rPr>
          <w:rFonts w:eastAsia="Cambria"/>
          <w:lang w:val="fr-FR"/>
        </w:rPr>
        <w:t>production server.</w:t>
      </w:r>
    </w:p>
    <w:p w14:paraId="28A7C5E0" w14:textId="50C6B09D" w:rsidR="00092572" w:rsidRPr="00A52FEE" w:rsidRDefault="00682279" w:rsidP="009C4B37">
      <w:pPr>
        <w:pStyle w:val="Body"/>
        <w:widowControl w:val="0"/>
        <w:spacing w:line="276" w:lineRule="auto"/>
        <w:jc w:val="both"/>
        <w:rPr>
          <w:rFonts w:eastAsia="Cambria"/>
        </w:rPr>
      </w:pPr>
      <w:r>
        <w:rPr>
          <w:rFonts w:eastAsia="Cambria"/>
          <w:b/>
          <w:bCs/>
        </w:rPr>
        <w:t xml:space="preserve">        </w:t>
      </w:r>
      <w:r w:rsidR="45A12703" w:rsidRPr="00A52FEE">
        <w:rPr>
          <w:rFonts w:eastAsia="Cambria"/>
          <w:b/>
          <w:bCs/>
        </w:rPr>
        <w:t>Environment:</w:t>
      </w:r>
      <w:r w:rsidR="45A12703" w:rsidRPr="00A52FEE">
        <w:rPr>
          <w:rFonts w:eastAsia="Cambria"/>
        </w:rPr>
        <w:t xml:space="preserve"> Microsoft Windows Server, Microsoft SQL Server </w:t>
      </w:r>
      <w:r w:rsidR="00130D7D">
        <w:rPr>
          <w:rFonts w:eastAsia="Cambria"/>
        </w:rPr>
        <w:t xml:space="preserve">2014, </w:t>
      </w:r>
      <w:r w:rsidR="006304E0">
        <w:rPr>
          <w:rFonts w:eastAsia="Cambria"/>
        </w:rPr>
        <w:t xml:space="preserve">2012, </w:t>
      </w:r>
      <w:r w:rsidR="45A12703" w:rsidRPr="00A52FEE">
        <w:rPr>
          <w:rFonts w:eastAsia="Cambria"/>
        </w:rPr>
        <w:t>2008, 2008R2</w:t>
      </w:r>
      <w:r w:rsidR="006304E0">
        <w:rPr>
          <w:rFonts w:eastAsia="Cambria"/>
        </w:rPr>
        <w:t xml:space="preserve"> and 2005</w:t>
      </w:r>
    </w:p>
    <w:p w14:paraId="1EF03EFE" w14:textId="057CCDCC" w:rsidR="45A12703" w:rsidRPr="00A52FEE" w:rsidRDefault="45A12703" w:rsidP="009C4B37">
      <w:pPr>
        <w:pStyle w:val="Body"/>
        <w:widowControl w:val="0"/>
        <w:spacing w:line="276" w:lineRule="auto"/>
        <w:jc w:val="both"/>
        <w:rPr>
          <w:rFonts w:eastAsia="Cambria"/>
        </w:rPr>
      </w:pPr>
    </w:p>
    <w:p w14:paraId="4D753E69" w14:textId="029DF934" w:rsidR="009C7838" w:rsidRPr="00682279" w:rsidRDefault="009C7838" w:rsidP="009C4B37">
      <w:pPr>
        <w:pStyle w:val="Bodycopy"/>
        <w:spacing w:line="276" w:lineRule="auto"/>
        <w:jc w:val="both"/>
        <w:rPr>
          <w:rFonts w:ascii="Calibri" w:eastAsia="Cambria" w:hAnsi="Calibri" w:cs="Calibri"/>
          <w:b/>
          <w:bCs/>
          <w:sz w:val="22"/>
          <w:szCs w:val="22"/>
        </w:rPr>
      </w:pPr>
      <w:r w:rsidRPr="00682279">
        <w:rPr>
          <w:rFonts w:ascii="Calibri" w:eastAsia="Cambria" w:hAnsi="Calibri" w:cs="Calibri"/>
          <w:b/>
          <w:bCs/>
          <w:sz w:val="22"/>
          <w:szCs w:val="22"/>
        </w:rPr>
        <w:t>Title:  Consultant</w:t>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r>
      <w:r w:rsidRPr="00682279">
        <w:rPr>
          <w:rFonts w:ascii="Calibri" w:eastAsia="Cambria" w:hAnsi="Calibri" w:cs="Calibri"/>
          <w:b/>
          <w:bCs/>
          <w:sz w:val="22"/>
          <w:szCs w:val="22"/>
        </w:rPr>
        <w:tab/>
        <w:t xml:space="preserve"> </w:t>
      </w:r>
      <w:r w:rsidR="00682279" w:rsidRPr="00682279">
        <w:rPr>
          <w:rFonts w:ascii="Calibri" w:eastAsia="Cambria" w:hAnsi="Calibri" w:cs="Calibri"/>
          <w:b/>
          <w:bCs/>
          <w:sz w:val="22"/>
          <w:szCs w:val="22"/>
        </w:rPr>
        <w:tab/>
        <w:t xml:space="preserve">             </w:t>
      </w:r>
      <w:r w:rsidRPr="006304E0">
        <w:rPr>
          <w:rFonts w:ascii="Calibri" w:eastAsia="Calibri" w:hAnsi="Calibri" w:cs="Calibri"/>
          <w:b/>
          <w:bCs/>
          <w:color w:val="000000" w:themeColor="text1"/>
          <w:sz w:val="22"/>
          <w:szCs w:val="22"/>
        </w:rPr>
        <w:t>May 2015- Jan 2017</w:t>
      </w:r>
    </w:p>
    <w:p w14:paraId="25E812D8" w14:textId="77777777" w:rsidR="009C7838" w:rsidRPr="00682279" w:rsidRDefault="009C7838" w:rsidP="009C4B37">
      <w:pPr>
        <w:pStyle w:val="Bodycopy"/>
        <w:spacing w:line="276" w:lineRule="auto"/>
        <w:jc w:val="both"/>
        <w:rPr>
          <w:rFonts w:ascii="Calibri" w:eastAsia="Cambria" w:hAnsi="Calibri" w:cs="Calibri"/>
          <w:b/>
          <w:bCs/>
          <w:sz w:val="22"/>
          <w:szCs w:val="22"/>
        </w:rPr>
      </w:pPr>
      <w:r w:rsidRPr="00682279">
        <w:rPr>
          <w:rFonts w:ascii="Calibri" w:eastAsia="Cambria" w:hAnsi="Calibri" w:cs="Calibri"/>
          <w:b/>
          <w:bCs/>
          <w:sz w:val="22"/>
          <w:szCs w:val="22"/>
        </w:rPr>
        <w:t>Client: Scope International pvt ltd (Standard Chartered Bank)</w:t>
      </w:r>
    </w:p>
    <w:p w14:paraId="35311B13" w14:textId="4A4924A6" w:rsidR="009C7838" w:rsidRPr="00A52FEE" w:rsidRDefault="009C7838" w:rsidP="009C4B37">
      <w:pPr>
        <w:pStyle w:val="Bodycopy"/>
        <w:spacing w:line="276" w:lineRule="auto"/>
        <w:jc w:val="both"/>
        <w:rPr>
          <w:rFonts w:ascii="Calibri" w:eastAsia="Cambria" w:hAnsi="Calibri" w:cs="Calibri"/>
          <w:sz w:val="22"/>
          <w:szCs w:val="22"/>
        </w:rPr>
      </w:pPr>
      <w:r w:rsidRPr="00682279">
        <w:rPr>
          <w:rFonts w:ascii="Calibri" w:eastAsia="Cambria" w:hAnsi="Calibri" w:cs="Calibri"/>
          <w:b/>
          <w:bCs/>
          <w:sz w:val="22"/>
          <w:szCs w:val="22"/>
          <w:lang w:val="fr-FR"/>
        </w:rPr>
        <w:t>Description</w:t>
      </w:r>
      <w:r w:rsidRPr="00682279">
        <w:rPr>
          <w:rFonts w:ascii="Calibri" w:eastAsia="Cambria" w:hAnsi="Calibri" w:cs="Calibri"/>
          <w:sz w:val="22"/>
          <w:szCs w:val="22"/>
        </w:rPr>
        <w:t xml:space="preserve"> :</w:t>
      </w:r>
      <w:r w:rsidRPr="00A52FEE">
        <w:rPr>
          <w:rFonts w:ascii="Calibri" w:eastAsia="Cambria" w:hAnsi="Calibri" w:cs="Calibri"/>
          <w:sz w:val="22"/>
          <w:szCs w:val="22"/>
        </w:rPr>
        <w:t xml:space="preserve"> </w:t>
      </w:r>
      <w:r w:rsidR="00A52FEE" w:rsidRPr="00A52FEE">
        <w:rPr>
          <w:rFonts w:ascii="Calibri" w:hAnsi="Calibri" w:cs="Calibri"/>
          <w:sz w:val="22"/>
          <w:szCs w:val="22"/>
        </w:rPr>
        <w:t>Standard Chartered Bank is a multinational financial services provider headquartered in London. Delivered 24/7 database administration, technical support, and monitoring services to maintain high availability and optimal performance of critical database systems.</w:t>
      </w:r>
    </w:p>
    <w:p w14:paraId="2C424D89" w14:textId="06A54D93" w:rsidR="00600FDE" w:rsidRPr="00682279" w:rsidRDefault="45A12703" w:rsidP="009C4B37">
      <w:pPr>
        <w:pStyle w:val="Body"/>
        <w:spacing w:line="276" w:lineRule="auto"/>
        <w:jc w:val="both"/>
        <w:rPr>
          <w:b/>
          <w:bCs/>
          <w:color w:val="000000" w:themeColor="text1"/>
        </w:rPr>
      </w:pPr>
      <w:r w:rsidRPr="00682279">
        <w:rPr>
          <w:b/>
          <w:bCs/>
          <w:color w:val="000000" w:themeColor="text1"/>
        </w:rPr>
        <w:t>Responsibilities:</w:t>
      </w:r>
    </w:p>
    <w:p w14:paraId="4A7D069A" w14:textId="779A9F6F"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b/>
          <w:bCs/>
          <w:color w:val="000000" w:themeColor="text1"/>
          <w:sz w:val="22"/>
          <w:szCs w:val="22"/>
        </w:rPr>
        <w:t>Migrated SQL server 2005/2008/2008 R2</w:t>
      </w:r>
      <w:r w:rsidRPr="00A52FEE">
        <w:rPr>
          <w:rFonts w:ascii="Calibri" w:eastAsia="Calibri" w:hAnsi="Calibri" w:cs="Calibri"/>
          <w:color w:val="000000" w:themeColor="text1"/>
          <w:sz w:val="22"/>
          <w:szCs w:val="22"/>
        </w:rPr>
        <w:t xml:space="preserve"> </w:t>
      </w:r>
      <w:r w:rsidRPr="00A52FEE">
        <w:rPr>
          <w:rFonts w:ascii="Calibri" w:eastAsia="Calibri" w:hAnsi="Calibri" w:cs="Calibri"/>
          <w:b/>
          <w:bCs/>
          <w:color w:val="000000" w:themeColor="text1"/>
          <w:sz w:val="22"/>
          <w:szCs w:val="22"/>
        </w:rPr>
        <w:t>databases</w:t>
      </w:r>
      <w:r w:rsidRPr="00A52FEE">
        <w:rPr>
          <w:rFonts w:ascii="Calibri" w:eastAsia="Calibri" w:hAnsi="Calibri" w:cs="Calibri"/>
          <w:color w:val="000000" w:themeColor="text1"/>
          <w:sz w:val="22"/>
          <w:szCs w:val="22"/>
        </w:rPr>
        <w:t xml:space="preserve"> to SQL Server 2014 /2012 using side by side upgrade technique and SSRS reports in BI for implementing BASEL III standards at the bank for Asset Liability and Mangement project and Quantitative Risk Management application (Vendor application).</w:t>
      </w:r>
    </w:p>
    <w:p w14:paraId="720C14C9" w14:textId="07CB0302"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lastRenderedPageBreak/>
        <w:t xml:space="preserve">Implemented and supported </w:t>
      </w:r>
      <w:r w:rsidRPr="00A52FEE">
        <w:rPr>
          <w:rFonts w:ascii="Calibri" w:eastAsia="Calibri" w:hAnsi="Calibri" w:cs="Calibri"/>
          <w:b/>
          <w:bCs/>
          <w:color w:val="000000" w:themeColor="text1"/>
          <w:sz w:val="22"/>
          <w:szCs w:val="22"/>
        </w:rPr>
        <w:t xml:space="preserve">Always ON availability databases </w:t>
      </w:r>
      <w:r w:rsidRPr="00A52FEE">
        <w:rPr>
          <w:rFonts w:ascii="Calibri" w:eastAsia="Calibri" w:hAnsi="Calibri" w:cs="Calibri"/>
          <w:color w:val="000000" w:themeColor="text1"/>
          <w:sz w:val="22"/>
          <w:szCs w:val="22"/>
        </w:rPr>
        <w:t xml:space="preserve">by having the high availability and </w:t>
      </w:r>
      <w:r w:rsidRPr="00A52FEE">
        <w:rPr>
          <w:rFonts w:ascii="Calibri" w:eastAsia="Calibri" w:hAnsi="Calibri" w:cs="Calibri"/>
          <w:b/>
          <w:bCs/>
          <w:color w:val="000000" w:themeColor="text1"/>
          <w:sz w:val="22"/>
          <w:szCs w:val="22"/>
        </w:rPr>
        <w:t>DR strategies</w:t>
      </w:r>
      <w:r w:rsidRPr="00A52FEE">
        <w:rPr>
          <w:rFonts w:ascii="Calibri" w:eastAsia="Calibri" w:hAnsi="Calibri" w:cs="Calibri"/>
          <w:color w:val="000000" w:themeColor="text1"/>
          <w:sz w:val="22"/>
          <w:szCs w:val="22"/>
        </w:rPr>
        <w:t xml:space="preserve"> in clustered environment (4 node and 3 nodes with </w:t>
      </w:r>
      <w:r w:rsidRPr="00A52FEE">
        <w:rPr>
          <w:rFonts w:ascii="Calibri" w:eastAsia="Calibri" w:hAnsi="Calibri" w:cs="Calibri"/>
          <w:b/>
          <w:bCs/>
          <w:color w:val="000000" w:themeColor="text1"/>
          <w:sz w:val="22"/>
          <w:szCs w:val="22"/>
        </w:rPr>
        <w:t>Synchronous and Asynchronous</w:t>
      </w:r>
      <w:r w:rsidRPr="00A52FEE">
        <w:rPr>
          <w:rFonts w:ascii="Calibri" w:eastAsia="Calibri" w:hAnsi="Calibri" w:cs="Calibri"/>
          <w:color w:val="000000" w:themeColor="text1"/>
          <w:sz w:val="22"/>
          <w:szCs w:val="22"/>
        </w:rPr>
        <w:t xml:space="preserve"> methods).</w:t>
      </w:r>
    </w:p>
    <w:p w14:paraId="3BCFE8B5" w14:textId="2AC09FB6"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Installed </w:t>
      </w:r>
      <w:r w:rsidRPr="00A52FEE">
        <w:rPr>
          <w:rFonts w:ascii="Calibri" w:eastAsia="Calibri" w:hAnsi="Calibri" w:cs="Calibri"/>
          <w:b/>
          <w:bCs/>
          <w:color w:val="000000" w:themeColor="text1"/>
          <w:sz w:val="22"/>
          <w:szCs w:val="22"/>
        </w:rPr>
        <w:t>reporting server</w:t>
      </w:r>
      <w:r w:rsidRPr="00A52FEE">
        <w:rPr>
          <w:rFonts w:ascii="Calibri" w:eastAsia="Calibri" w:hAnsi="Calibri" w:cs="Calibri"/>
          <w:color w:val="000000" w:themeColor="text1"/>
          <w:sz w:val="22"/>
          <w:szCs w:val="22"/>
        </w:rPr>
        <w:t xml:space="preserve"> for scale-out/standalone deployment and administering</w:t>
      </w:r>
      <w:r w:rsidRPr="00A52FEE">
        <w:rPr>
          <w:rFonts w:ascii="Calibri" w:eastAsia="Calibri" w:hAnsi="Calibri" w:cs="Calibri"/>
          <w:b/>
          <w:bCs/>
          <w:color w:val="000000" w:themeColor="text1"/>
          <w:sz w:val="22"/>
          <w:szCs w:val="22"/>
        </w:rPr>
        <w:t xml:space="preserve"> SSRS </w:t>
      </w:r>
      <w:r w:rsidRPr="00A52FEE">
        <w:rPr>
          <w:rFonts w:ascii="Calibri" w:eastAsia="Calibri" w:hAnsi="Calibri" w:cs="Calibri"/>
          <w:color w:val="000000" w:themeColor="text1"/>
          <w:sz w:val="22"/>
          <w:szCs w:val="22"/>
        </w:rPr>
        <w:t>by managing security requests, creating data sources and backing and restoring the encryption keys.</w:t>
      </w:r>
    </w:p>
    <w:p w14:paraId="67E83D6B" w14:textId="660BD3FB"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Hands on experience in successful implementation of </w:t>
      </w:r>
      <w:r w:rsidRPr="00A52FEE">
        <w:rPr>
          <w:rFonts w:ascii="Calibri" w:eastAsia="Calibri" w:hAnsi="Calibri" w:cs="Calibri"/>
          <w:b/>
          <w:bCs/>
          <w:color w:val="000000" w:themeColor="text1"/>
          <w:sz w:val="22"/>
          <w:szCs w:val="22"/>
        </w:rPr>
        <w:t>partitioning on tables</w:t>
      </w:r>
      <w:r w:rsidRPr="00A52FEE">
        <w:rPr>
          <w:rFonts w:ascii="Calibri" w:eastAsia="Calibri" w:hAnsi="Calibri" w:cs="Calibri"/>
          <w:color w:val="000000" w:themeColor="text1"/>
          <w:sz w:val="22"/>
          <w:szCs w:val="22"/>
        </w:rPr>
        <w:t xml:space="preserve"> and creating aligned indexes on the partitioned objects and moved data from partitioned objects from OLTP database to archival database by using the sliding window scenario technique as part of archival solutions.</w:t>
      </w:r>
    </w:p>
    <w:p w14:paraId="093069D8" w14:textId="285D5C7B"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Responsible for implementing and supported </w:t>
      </w:r>
      <w:r w:rsidRPr="00A52FEE">
        <w:rPr>
          <w:rFonts w:ascii="Calibri" w:eastAsia="Calibri" w:hAnsi="Calibri" w:cs="Calibri"/>
          <w:b/>
          <w:bCs/>
          <w:color w:val="000000" w:themeColor="text1"/>
          <w:sz w:val="22"/>
          <w:szCs w:val="22"/>
        </w:rPr>
        <w:t>Transparent Data Encryption</w:t>
      </w:r>
      <w:r w:rsidRPr="00A52FEE">
        <w:rPr>
          <w:rFonts w:ascii="Calibri" w:eastAsia="Calibri" w:hAnsi="Calibri" w:cs="Calibri"/>
          <w:color w:val="000000" w:themeColor="text1"/>
          <w:sz w:val="22"/>
          <w:szCs w:val="22"/>
        </w:rPr>
        <w:t xml:space="preserve"> (TDE) on databases in SQL Server 2008R2. </w:t>
      </w:r>
    </w:p>
    <w:p w14:paraId="5C41B22B" w14:textId="054E7396" w:rsidR="45A12703" w:rsidRPr="00A52FEE" w:rsidRDefault="45A12703" w:rsidP="009C4B37">
      <w:pPr>
        <w:pStyle w:val="ListParagraph"/>
        <w:numPr>
          <w:ilvl w:val="0"/>
          <w:numId w:val="16"/>
        </w:numPr>
        <w:spacing w:line="276" w:lineRule="auto"/>
        <w:jc w:val="both"/>
        <w:rPr>
          <w:rFonts w:ascii="Calibri" w:eastAsia="Calibri" w:hAnsi="Calibri" w:cs="Calibri"/>
          <w:color w:val="000000" w:themeColor="text1"/>
          <w:sz w:val="22"/>
          <w:szCs w:val="22"/>
        </w:rPr>
      </w:pPr>
      <w:r w:rsidRPr="00A52FEE">
        <w:rPr>
          <w:rFonts w:ascii="Calibri" w:eastAsia="Calibri" w:hAnsi="Calibri" w:cs="Calibri"/>
          <w:color w:val="000000" w:themeColor="text1"/>
          <w:sz w:val="22"/>
          <w:szCs w:val="22"/>
        </w:rPr>
        <w:t xml:space="preserve">Responsible for taking backups using </w:t>
      </w:r>
      <w:r w:rsidRPr="00A52FEE">
        <w:rPr>
          <w:rFonts w:ascii="Calibri" w:eastAsia="Calibri" w:hAnsi="Calibri" w:cs="Calibri"/>
          <w:b/>
          <w:bCs/>
          <w:color w:val="000000" w:themeColor="text1"/>
          <w:sz w:val="22"/>
          <w:szCs w:val="22"/>
        </w:rPr>
        <w:t>SQL Server jobs</w:t>
      </w:r>
      <w:r w:rsidRPr="00A52FEE">
        <w:rPr>
          <w:rFonts w:ascii="Calibri" w:eastAsia="Calibri" w:hAnsi="Calibri" w:cs="Calibri"/>
          <w:color w:val="000000" w:themeColor="text1"/>
          <w:sz w:val="22"/>
          <w:szCs w:val="22"/>
        </w:rPr>
        <w:t xml:space="preserve"> and using </w:t>
      </w:r>
      <w:r w:rsidRPr="00A52FEE">
        <w:rPr>
          <w:rFonts w:ascii="Calibri" w:eastAsia="Calibri" w:hAnsi="Calibri" w:cs="Calibri"/>
          <w:b/>
          <w:bCs/>
          <w:color w:val="000000" w:themeColor="text1"/>
          <w:sz w:val="22"/>
          <w:szCs w:val="22"/>
        </w:rPr>
        <w:t>Litespeed backup</w:t>
      </w:r>
      <w:r w:rsidRPr="00A52FEE">
        <w:rPr>
          <w:rFonts w:ascii="Calibri" w:eastAsia="Calibri" w:hAnsi="Calibri" w:cs="Calibri"/>
          <w:color w:val="000000" w:themeColor="text1"/>
          <w:sz w:val="22"/>
          <w:szCs w:val="22"/>
        </w:rPr>
        <w:t xml:space="preserve"> software as part of backup restore policies.</w:t>
      </w:r>
    </w:p>
    <w:p w14:paraId="567B33D0" w14:textId="09A63433" w:rsidR="45A12703" w:rsidRPr="00A52FEE" w:rsidRDefault="00682279" w:rsidP="009C4B37">
      <w:pPr>
        <w:pStyle w:val="Header"/>
        <w:tabs>
          <w:tab w:val="right" w:pos="180"/>
          <w:tab w:val="left" w:pos="540"/>
        </w:tabs>
        <w:spacing w:line="276" w:lineRule="auto"/>
        <w:jc w:val="both"/>
        <w:rPr>
          <w:color w:val="000000" w:themeColor="text1"/>
        </w:rPr>
      </w:pPr>
      <w:r>
        <w:rPr>
          <w:b/>
          <w:bCs/>
          <w:color w:val="000000" w:themeColor="text1"/>
        </w:rPr>
        <w:tab/>
        <w:t xml:space="preserve">       </w:t>
      </w:r>
      <w:r w:rsidR="45A12703" w:rsidRPr="00A52FEE">
        <w:rPr>
          <w:b/>
          <w:bCs/>
          <w:color w:val="000000" w:themeColor="text1"/>
        </w:rPr>
        <w:t>Environment:</w:t>
      </w:r>
      <w:r w:rsidR="45A12703" w:rsidRPr="00A52FEE">
        <w:rPr>
          <w:color w:val="000000" w:themeColor="text1"/>
        </w:rPr>
        <w:t xml:space="preserve"> Windows, SQL Server 2012, 2008R2</w:t>
      </w:r>
      <w:r w:rsidR="00130D7D">
        <w:rPr>
          <w:color w:val="000000" w:themeColor="text1"/>
        </w:rPr>
        <w:t xml:space="preserve">, </w:t>
      </w:r>
      <w:r w:rsidR="45A12703" w:rsidRPr="00A52FEE">
        <w:rPr>
          <w:color w:val="000000" w:themeColor="text1"/>
        </w:rPr>
        <w:t>2008</w:t>
      </w:r>
      <w:r w:rsidR="00130D7D">
        <w:rPr>
          <w:color w:val="000000" w:themeColor="text1"/>
        </w:rPr>
        <w:t xml:space="preserve"> and 2005</w:t>
      </w:r>
      <w:r w:rsidR="45A12703" w:rsidRPr="00A52FEE">
        <w:rPr>
          <w:color w:val="000000" w:themeColor="text1"/>
        </w:rPr>
        <w:t xml:space="preserve"> Windows Enterprise Server</w:t>
      </w:r>
    </w:p>
    <w:p w14:paraId="0C6B58C9" w14:textId="49C410BD" w:rsidR="45A12703" w:rsidRPr="00A52FEE" w:rsidRDefault="45A12703" w:rsidP="009C4B37">
      <w:pPr>
        <w:pStyle w:val="Body"/>
        <w:widowControl w:val="0"/>
        <w:spacing w:line="276" w:lineRule="auto"/>
        <w:jc w:val="both"/>
        <w:rPr>
          <w:rFonts w:eastAsia="Cambria"/>
        </w:rPr>
      </w:pPr>
    </w:p>
    <w:p w14:paraId="3D9B2BE3" w14:textId="2E64615E" w:rsidR="009C7838" w:rsidRPr="006304E0" w:rsidRDefault="009C7838" w:rsidP="009C4B37">
      <w:pPr>
        <w:pStyle w:val="NoSpacing"/>
        <w:spacing w:line="276" w:lineRule="auto"/>
        <w:jc w:val="both"/>
        <w:rPr>
          <w:rFonts w:eastAsia="Cambria"/>
          <w:b/>
          <w:bCs/>
        </w:rPr>
      </w:pPr>
      <w:r w:rsidRPr="00682279">
        <w:rPr>
          <w:rFonts w:eastAsia="Cambria"/>
          <w:b/>
          <w:bCs/>
        </w:rPr>
        <w:t xml:space="preserve">Title: MS SQL DBA                                                              </w:t>
      </w:r>
      <w:r w:rsidRPr="00682279">
        <w:rPr>
          <w:rFonts w:eastAsia="Cambria"/>
          <w:b/>
          <w:bCs/>
        </w:rPr>
        <w:tab/>
      </w:r>
      <w:r w:rsidRPr="00682279">
        <w:rPr>
          <w:rFonts w:eastAsia="Cambria"/>
          <w:b/>
          <w:bCs/>
        </w:rPr>
        <w:tab/>
      </w:r>
      <w:r w:rsidRPr="00682279">
        <w:rPr>
          <w:rFonts w:eastAsia="Cambria"/>
          <w:b/>
          <w:bCs/>
        </w:rPr>
        <w:tab/>
      </w:r>
      <w:r w:rsidRPr="00682279">
        <w:rPr>
          <w:rFonts w:eastAsia="Cambria"/>
          <w:b/>
          <w:bCs/>
        </w:rPr>
        <w:tab/>
      </w:r>
      <w:r w:rsidR="00682279" w:rsidRPr="00682279">
        <w:rPr>
          <w:rFonts w:eastAsia="Cambria"/>
          <w:b/>
          <w:bCs/>
        </w:rPr>
        <w:t xml:space="preserve">            </w:t>
      </w:r>
      <w:r w:rsidRPr="006304E0">
        <w:rPr>
          <w:rFonts w:eastAsia="Cambria"/>
          <w:b/>
          <w:bCs/>
        </w:rPr>
        <w:t>Oct 2012-</w:t>
      </w:r>
      <w:r w:rsidRPr="006304E0">
        <w:rPr>
          <w:b/>
          <w:bCs/>
          <w:color w:val="000000" w:themeColor="text1"/>
        </w:rPr>
        <w:t xml:space="preserve"> May 2015</w:t>
      </w:r>
    </w:p>
    <w:p w14:paraId="04EF79DC" w14:textId="77777777" w:rsidR="009C7838" w:rsidRPr="00682279" w:rsidRDefault="009C7838" w:rsidP="009C4B37">
      <w:pPr>
        <w:pStyle w:val="NoSpacing"/>
        <w:spacing w:line="276" w:lineRule="auto"/>
        <w:jc w:val="both"/>
        <w:rPr>
          <w:rFonts w:eastAsia="Cambria"/>
        </w:rPr>
      </w:pPr>
      <w:r w:rsidRPr="00682279">
        <w:rPr>
          <w:rFonts w:eastAsia="Cambria"/>
          <w:b/>
          <w:bCs/>
        </w:rPr>
        <w:t>Client: Enspire</w:t>
      </w:r>
    </w:p>
    <w:p w14:paraId="7222B0F4" w14:textId="1C636298" w:rsidR="009C7838" w:rsidRPr="00A52FEE" w:rsidRDefault="009C7838" w:rsidP="009C4B37">
      <w:pPr>
        <w:spacing w:line="276" w:lineRule="auto"/>
        <w:jc w:val="both"/>
        <w:rPr>
          <w:rFonts w:ascii="Calibri" w:eastAsia="Cambria" w:hAnsi="Calibri" w:cs="Calibri"/>
          <w:b/>
          <w:sz w:val="22"/>
          <w:szCs w:val="22"/>
        </w:rPr>
      </w:pPr>
      <w:r w:rsidRPr="00682279">
        <w:rPr>
          <w:rFonts w:ascii="Calibri" w:eastAsia="Cambria" w:hAnsi="Calibri" w:cs="Calibri"/>
          <w:b/>
          <w:bCs/>
          <w:sz w:val="22"/>
          <w:szCs w:val="22"/>
        </w:rPr>
        <w:t>Description</w:t>
      </w:r>
      <w:r w:rsidRPr="00682279">
        <w:rPr>
          <w:rFonts w:ascii="Calibri" w:eastAsia="Cambria" w:hAnsi="Calibri" w:cs="Calibri"/>
          <w:sz w:val="22"/>
          <w:szCs w:val="22"/>
        </w:rPr>
        <w:t>:</w:t>
      </w:r>
      <w:r w:rsidRPr="00A52FEE">
        <w:rPr>
          <w:rFonts w:ascii="Calibri" w:eastAsia="Cambria" w:hAnsi="Calibri" w:cs="Calibri"/>
          <w:sz w:val="22"/>
          <w:szCs w:val="22"/>
        </w:rPr>
        <w:t xml:space="preserve">  </w:t>
      </w:r>
      <w:r w:rsidR="00A52FEE" w:rsidRPr="00A52FEE">
        <w:rPr>
          <w:rFonts w:ascii="Calibri" w:eastAsia="Cambria" w:hAnsi="Calibri" w:cs="Calibri"/>
          <w:sz w:val="22"/>
          <w:szCs w:val="22"/>
        </w:rPr>
        <w:t>Enspire is a prominent cloud services provider in Australia with partnerships across major cloud infrastructure vendors. Supported database monitoring, management, and troubleshooting for mission-critical systems, ensuring reliability and operational efficiency.</w:t>
      </w:r>
    </w:p>
    <w:p w14:paraId="7CE20EAC" w14:textId="0759C790" w:rsidR="00600FDE" w:rsidRPr="00682279" w:rsidRDefault="00E9448D" w:rsidP="009C4B37">
      <w:pPr>
        <w:pStyle w:val="Body"/>
        <w:spacing w:line="276" w:lineRule="auto"/>
        <w:jc w:val="both"/>
        <w:rPr>
          <w:rFonts w:eastAsia="Cambria"/>
          <w:b/>
          <w:bCs/>
        </w:rPr>
      </w:pPr>
      <w:r w:rsidRPr="00682279">
        <w:rPr>
          <w:rFonts w:eastAsia="Cambria"/>
          <w:b/>
          <w:bCs/>
        </w:rPr>
        <w:t>Responsibilities:</w:t>
      </w:r>
    </w:p>
    <w:p w14:paraId="59C31449" w14:textId="77777777" w:rsidR="00E9448D" w:rsidRPr="00A52FEE" w:rsidRDefault="45A12703" w:rsidP="009C4B37">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Cambria" w:hAnsi="Calibri" w:cs="Calibri"/>
          <w:color w:val="000000"/>
          <w:sz w:val="22"/>
          <w:szCs w:val="22"/>
        </w:rPr>
      </w:pPr>
      <w:r w:rsidRPr="00A52FEE">
        <w:rPr>
          <w:rFonts w:ascii="Calibri" w:eastAsia="Cambria" w:hAnsi="Calibri" w:cs="Calibri"/>
          <w:color w:val="000000" w:themeColor="text1"/>
          <w:sz w:val="22"/>
          <w:szCs w:val="22"/>
        </w:rPr>
        <w:t>Managing and monitoring production servers along with development and test servers. Many of them support high availability (</w:t>
      </w:r>
      <w:r w:rsidRPr="00A52FEE">
        <w:rPr>
          <w:rFonts w:ascii="Calibri" w:eastAsia="Cambria" w:hAnsi="Calibri" w:cs="Calibri"/>
          <w:b/>
          <w:bCs/>
          <w:color w:val="000000" w:themeColor="text1"/>
          <w:sz w:val="22"/>
          <w:szCs w:val="22"/>
        </w:rPr>
        <w:t>Mirroring &amp; log shipping</w:t>
      </w:r>
      <w:r w:rsidRPr="00A52FEE">
        <w:rPr>
          <w:rFonts w:ascii="Calibri" w:eastAsia="Cambria" w:hAnsi="Calibri" w:cs="Calibri"/>
          <w:color w:val="000000" w:themeColor="text1"/>
          <w:sz w:val="22"/>
          <w:szCs w:val="22"/>
        </w:rPr>
        <w:t>).</w:t>
      </w:r>
    </w:p>
    <w:p w14:paraId="2BEE127B" w14:textId="77777777" w:rsidR="00E9448D" w:rsidRPr="00A52FEE" w:rsidRDefault="45A12703" w:rsidP="009C4B37">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Cambria" w:hAnsi="Calibri" w:cs="Calibri"/>
          <w:color w:val="000000"/>
          <w:sz w:val="22"/>
          <w:szCs w:val="22"/>
        </w:rPr>
      </w:pPr>
      <w:r w:rsidRPr="00A52FEE">
        <w:rPr>
          <w:rFonts w:ascii="Calibri" w:eastAsia="Cambria" w:hAnsi="Calibri" w:cs="Calibri"/>
          <w:b/>
          <w:bCs/>
          <w:color w:val="000000" w:themeColor="text1"/>
          <w:sz w:val="22"/>
          <w:szCs w:val="22"/>
        </w:rPr>
        <w:t>Installing SQL Server</w:t>
      </w:r>
      <w:r w:rsidRPr="00A52FEE">
        <w:rPr>
          <w:rFonts w:ascii="Calibri" w:eastAsia="Cambria" w:hAnsi="Calibri" w:cs="Calibri"/>
          <w:color w:val="000000" w:themeColor="text1"/>
          <w:sz w:val="22"/>
          <w:szCs w:val="22"/>
        </w:rPr>
        <w:t xml:space="preserve"> on the server and client machines, providing connections and managing databases.</w:t>
      </w:r>
    </w:p>
    <w:p w14:paraId="6747C9FB" w14:textId="77777777" w:rsidR="00E9448D" w:rsidRPr="00A52FEE" w:rsidRDefault="45A12703" w:rsidP="009C4B37">
      <w:pPr>
        <w:pStyle w:val="Body"/>
        <w:numPr>
          <w:ilvl w:val="0"/>
          <w:numId w:val="17"/>
        </w:numPr>
        <w:spacing w:line="276" w:lineRule="auto"/>
        <w:jc w:val="both"/>
        <w:rPr>
          <w:rFonts w:eastAsia="Cambria"/>
        </w:rPr>
      </w:pPr>
      <w:r w:rsidRPr="00A52FEE">
        <w:rPr>
          <w:rFonts w:eastAsia="Cambria"/>
        </w:rPr>
        <w:t xml:space="preserve">Planning and </w:t>
      </w:r>
      <w:r w:rsidRPr="00A52FEE">
        <w:rPr>
          <w:rFonts w:eastAsia="Cambria"/>
          <w:b/>
          <w:bCs/>
        </w:rPr>
        <w:t>scheduling backups</w:t>
      </w:r>
      <w:r w:rsidRPr="00A52FEE">
        <w:rPr>
          <w:rFonts w:eastAsia="Cambria"/>
        </w:rPr>
        <w:t xml:space="preserve"> and developing recovery procedures</w:t>
      </w:r>
    </w:p>
    <w:p w14:paraId="481C7F18" w14:textId="77777777" w:rsidR="00E9448D" w:rsidRPr="00A52FEE" w:rsidRDefault="45A12703" w:rsidP="009C4B37">
      <w:pPr>
        <w:pStyle w:val="Body"/>
        <w:numPr>
          <w:ilvl w:val="0"/>
          <w:numId w:val="17"/>
        </w:numPr>
        <w:spacing w:line="276" w:lineRule="auto"/>
        <w:jc w:val="both"/>
        <w:rPr>
          <w:rFonts w:eastAsia="Cambria"/>
        </w:rPr>
      </w:pPr>
      <w:r w:rsidRPr="00A52FEE">
        <w:rPr>
          <w:rFonts w:eastAsia="Cambria"/>
        </w:rPr>
        <w:t xml:space="preserve">Performed </w:t>
      </w:r>
      <w:r w:rsidRPr="00A52FEE">
        <w:rPr>
          <w:rFonts w:eastAsia="Cambria"/>
          <w:b/>
          <w:bCs/>
        </w:rPr>
        <w:t xml:space="preserve">daily health checking </w:t>
      </w:r>
      <w:r w:rsidRPr="00A52FEE">
        <w:rPr>
          <w:rFonts w:eastAsia="Cambria"/>
        </w:rPr>
        <w:t>for errors on Production as well as Standby Servers.</w:t>
      </w:r>
    </w:p>
    <w:p w14:paraId="08449E8E" w14:textId="77777777" w:rsidR="00E9448D" w:rsidRPr="00A52FEE" w:rsidRDefault="00E9448D" w:rsidP="009C4B37">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Cambria" w:hAnsi="Calibri" w:cs="Calibri"/>
          <w:color w:val="000000"/>
          <w:sz w:val="22"/>
          <w:szCs w:val="22"/>
          <w:u w:color="000000"/>
        </w:rPr>
      </w:pPr>
      <w:r w:rsidRPr="00A52FEE">
        <w:rPr>
          <w:rFonts w:ascii="Calibri" w:eastAsia="Cambria" w:hAnsi="Calibri" w:cs="Calibri"/>
          <w:color w:val="000000"/>
          <w:sz w:val="22"/>
          <w:szCs w:val="22"/>
          <w:u w:color="000000"/>
        </w:rPr>
        <w:t xml:space="preserve">SQL Server </w:t>
      </w:r>
      <w:r w:rsidRPr="00A52FEE">
        <w:rPr>
          <w:rFonts w:ascii="Calibri" w:eastAsia="Cambria" w:hAnsi="Calibri" w:cs="Calibri"/>
          <w:b/>
          <w:color w:val="000000"/>
          <w:sz w:val="22"/>
          <w:szCs w:val="22"/>
          <w:u w:color="000000"/>
        </w:rPr>
        <w:t>Installation</w:t>
      </w:r>
      <w:r w:rsidRPr="00A52FEE">
        <w:rPr>
          <w:rFonts w:ascii="Calibri" w:eastAsia="Cambria" w:hAnsi="Calibri" w:cs="Calibri"/>
          <w:color w:val="000000"/>
          <w:sz w:val="22"/>
          <w:szCs w:val="22"/>
          <w:u w:color="000000"/>
        </w:rPr>
        <w:t>, patch</w:t>
      </w:r>
      <w:r w:rsidR="006265A3" w:rsidRPr="00A52FEE">
        <w:rPr>
          <w:rFonts w:ascii="Calibri" w:eastAsia="Cambria" w:hAnsi="Calibri" w:cs="Calibri"/>
          <w:color w:val="000000"/>
          <w:sz w:val="22"/>
          <w:szCs w:val="22"/>
          <w:u w:color="000000"/>
        </w:rPr>
        <w:t>ing</w:t>
      </w:r>
      <w:r w:rsidRPr="00A52FEE">
        <w:rPr>
          <w:rFonts w:ascii="Calibri" w:eastAsia="Cambria" w:hAnsi="Calibri" w:cs="Calibri"/>
          <w:color w:val="000000"/>
          <w:sz w:val="22"/>
          <w:szCs w:val="22"/>
          <w:u w:color="000000"/>
        </w:rPr>
        <w:t>, migration of databases.</w:t>
      </w:r>
    </w:p>
    <w:p w14:paraId="4B83511A" w14:textId="77777777" w:rsidR="00E9448D" w:rsidRPr="00A52FEE" w:rsidRDefault="45A12703" w:rsidP="009C4B37">
      <w:pPr>
        <w:pStyle w:val="Body"/>
        <w:numPr>
          <w:ilvl w:val="0"/>
          <w:numId w:val="17"/>
        </w:numPr>
        <w:spacing w:line="276" w:lineRule="auto"/>
        <w:jc w:val="both"/>
        <w:rPr>
          <w:rFonts w:eastAsia="Cambria"/>
        </w:rPr>
      </w:pPr>
      <w:r w:rsidRPr="00A52FEE">
        <w:rPr>
          <w:rFonts w:eastAsia="Cambria"/>
          <w:b/>
          <w:bCs/>
        </w:rPr>
        <w:t>Creating logins and roles</w:t>
      </w:r>
      <w:r w:rsidRPr="00A52FEE">
        <w:rPr>
          <w:rFonts w:eastAsia="Cambria"/>
        </w:rPr>
        <w:t xml:space="preserve"> with the appropriate permissions.</w:t>
      </w:r>
    </w:p>
    <w:p w14:paraId="07CB3009" w14:textId="77777777" w:rsidR="00E9448D" w:rsidRPr="00A52FEE" w:rsidRDefault="45A12703" w:rsidP="009C4B37">
      <w:pPr>
        <w:pStyle w:val="Body"/>
        <w:numPr>
          <w:ilvl w:val="0"/>
          <w:numId w:val="17"/>
        </w:numPr>
        <w:spacing w:line="276" w:lineRule="auto"/>
        <w:jc w:val="both"/>
        <w:rPr>
          <w:rFonts w:eastAsia="Cambria"/>
        </w:rPr>
      </w:pPr>
      <w:r w:rsidRPr="00A52FEE">
        <w:rPr>
          <w:rFonts w:eastAsia="Cambria"/>
        </w:rPr>
        <w:t xml:space="preserve">Monitoring the </w:t>
      </w:r>
      <w:r w:rsidRPr="00A52FEE">
        <w:rPr>
          <w:rFonts w:eastAsia="Cambria"/>
          <w:b/>
          <w:bCs/>
        </w:rPr>
        <w:t>utilization of free space</w:t>
      </w:r>
      <w:r w:rsidRPr="00A52FEE">
        <w:rPr>
          <w:rFonts w:eastAsia="Cambria"/>
        </w:rPr>
        <w:t xml:space="preserve"> of database.</w:t>
      </w:r>
    </w:p>
    <w:p w14:paraId="18FE77BA" w14:textId="77777777" w:rsidR="00E9448D" w:rsidRPr="00A52FEE" w:rsidRDefault="00E9448D" w:rsidP="009C4B37">
      <w:pPr>
        <w:pStyle w:val="Body"/>
        <w:numPr>
          <w:ilvl w:val="0"/>
          <w:numId w:val="17"/>
        </w:numPr>
        <w:spacing w:line="276" w:lineRule="auto"/>
        <w:jc w:val="both"/>
        <w:rPr>
          <w:rFonts w:eastAsia="Cambria"/>
        </w:rPr>
      </w:pPr>
      <w:r w:rsidRPr="00A52FEE">
        <w:rPr>
          <w:rFonts w:eastAsia="Cambria"/>
        </w:rPr>
        <w:t>Resolving issues of customer through ticketing mechanism.</w:t>
      </w:r>
    </w:p>
    <w:p w14:paraId="7543E5B8" w14:textId="77777777" w:rsidR="00E9448D" w:rsidRPr="00A52FEE" w:rsidRDefault="45A12703" w:rsidP="009C4B37">
      <w:pPr>
        <w:pStyle w:val="Body"/>
        <w:numPr>
          <w:ilvl w:val="0"/>
          <w:numId w:val="17"/>
        </w:numPr>
        <w:spacing w:line="276" w:lineRule="auto"/>
        <w:jc w:val="both"/>
        <w:rPr>
          <w:rFonts w:eastAsia="Cambria"/>
        </w:rPr>
      </w:pPr>
      <w:r w:rsidRPr="00A52FEE">
        <w:rPr>
          <w:rFonts w:eastAsia="Cambria"/>
        </w:rPr>
        <w:t xml:space="preserve">Providing connectivity and troubleshooting of </w:t>
      </w:r>
      <w:r w:rsidRPr="00A52FEE">
        <w:rPr>
          <w:rFonts w:eastAsia="Cambria"/>
          <w:b/>
          <w:bCs/>
        </w:rPr>
        <w:t>connectivity problems</w:t>
      </w:r>
      <w:r w:rsidRPr="00A52FEE">
        <w:rPr>
          <w:rFonts w:eastAsia="Cambria"/>
        </w:rPr>
        <w:t>.</w:t>
      </w:r>
    </w:p>
    <w:p w14:paraId="0D0EE5E6" w14:textId="54E764CC" w:rsidR="00E9448D" w:rsidRPr="00A52FEE" w:rsidRDefault="04BC502C" w:rsidP="009C4B37">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Cambria" w:hAnsi="Calibri" w:cs="Calibri"/>
          <w:color w:val="000000" w:themeColor="text1"/>
          <w:sz w:val="22"/>
          <w:szCs w:val="22"/>
        </w:rPr>
      </w:pPr>
      <w:r w:rsidRPr="00A52FEE">
        <w:rPr>
          <w:rFonts w:ascii="Calibri" w:eastAsia="Cambria" w:hAnsi="Calibri" w:cs="Calibri"/>
          <w:color w:val="000000" w:themeColor="text1"/>
          <w:sz w:val="22"/>
          <w:szCs w:val="22"/>
        </w:rPr>
        <w:t>Providing support to the Application developers on the application databases.</w:t>
      </w:r>
    </w:p>
    <w:p w14:paraId="50380F5E" w14:textId="4CDF8445" w:rsidR="04BC502C" w:rsidRPr="00A52FEE" w:rsidRDefault="00682279" w:rsidP="009C4B37">
      <w:pPr>
        <w:pStyle w:val="Header"/>
        <w:tabs>
          <w:tab w:val="right" w:pos="180"/>
          <w:tab w:val="left" w:pos="540"/>
        </w:tabs>
        <w:spacing w:line="276" w:lineRule="auto"/>
        <w:jc w:val="both"/>
        <w:rPr>
          <w:rFonts w:eastAsia="Cambria"/>
          <w:color w:val="000000" w:themeColor="text1"/>
        </w:rPr>
      </w:pPr>
      <w:r>
        <w:rPr>
          <w:b/>
          <w:bCs/>
          <w:color w:val="000000" w:themeColor="text1"/>
        </w:rPr>
        <w:t xml:space="preserve">       </w:t>
      </w:r>
      <w:r w:rsidR="04BC502C" w:rsidRPr="00A52FEE">
        <w:rPr>
          <w:b/>
          <w:bCs/>
          <w:color w:val="000000" w:themeColor="text1"/>
        </w:rPr>
        <w:t>Environment:</w:t>
      </w:r>
      <w:r w:rsidR="04BC502C" w:rsidRPr="00A52FEE">
        <w:rPr>
          <w:color w:val="000000" w:themeColor="text1"/>
        </w:rPr>
        <w:t xml:space="preserve"> Windows, SQL Server 2008R2 and 2008,2005,2000, Windows Enterprise Server</w:t>
      </w:r>
    </w:p>
    <w:sectPr w:rsidR="04BC502C" w:rsidRPr="00A52FEE" w:rsidSect="006A4AE7">
      <w:headerReference w:type="default" r:id="rId8"/>
      <w:footerReference w:type="default" r:id="rId9"/>
      <w:headerReference w:type="first" r:id="rId10"/>
      <w:footerReference w:type="first" r:id="rId11"/>
      <w:pgSz w:w="12240" w:h="15840"/>
      <w:pgMar w:top="706" w:right="1440" w:bottom="1152" w:left="1138"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C7FF7" w14:textId="77777777" w:rsidR="0052750B" w:rsidRDefault="0052750B">
      <w:r>
        <w:separator/>
      </w:r>
    </w:p>
  </w:endnote>
  <w:endnote w:type="continuationSeparator" w:id="0">
    <w:p w14:paraId="540C8936" w14:textId="77777777" w:rsidR="0052750B" w:rsidRDefault="0052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D759C" w14:textId="77777777" w:rsidR="00092572" w:rsidRDefault="006A4AE7">
    <w:pPr>
      <w:pStyle w:val="Footer"/>
      <w:jc w:val="right"/>
    </w:pPr>
    <w:r>
      <w:fldChar w:fldCharType="begin"/>
    </w:r>
    <w:r w:rsidR="00782111">
      <w:instrText xml:space="preserve"> PAGE </w:instrText>
    </w:r>
    <w:r>
      <w:fldChar w:fldCharType="separate"/>
    </w:r>
    <w:r w:rsidR="005821DA">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20"/>
      <w:gridCol w:w="3220"/>
      <w:gridCol w:w="3220"/>
    </w:tblGrid>
    <w:tr w:rsidR="45A12703" w14:paraId="285630AF" w14:textId="77777777" w:rsidTr="45A12703">
      <w:trPr>
        <w:trHeight w:val="300"/>
      </w:trPr>
      <w:tc>
        <w:tcPr>
          <w:tcW w:w="3220" w:type="dxa"/>
        </w:tcPr>
        <w:p w14:paraId="03573973" w14:textId="7A83C3A3" w:rsidR="45A12703" w:rsidRDefault="45A12703" w:rsidP="45A12703">
          <w:pPr>
            <w:pStyle w:val="Header"/>
            <w:ind w:left="-115"/>
          </w:pPr>
        </w:p>
      </w:tc>
      <w:tc>
        <w:tcPr>
          <w:tcW w:w="3220" w:type="dxa"/>
        </w:tcPr>
        <w:p w14:paraId="25229E7B" w14:textId="5678A123" w:rsidR="45A12703" w:rsidRDefault="45A12703" w:rsidP="45A12703">
          <w:pPr>
            <w:pStyle w:val="Header"/>
            <w:jc w:val="center"/>
          </w:pPr>
        </w:p>
      </w:tc>
      <w:tc>
        <w:tcPr>
          <w:tcW w:w="3220" w:type="dxa"/>
        </w:tcPr>
        <w:p w14:paraId="465D2518" w14:textId="261793B2" w:rsidR="45A12703" w:rsidRDefault="45A12703" w:rsidP="45A12703">
          <w:pPr>
            <w:pStyle w:val="Header"/>
            <w:ind w:right="-115"/>
            <w:jc w:val="right"/>
          </w:pPr>
        </w:p>
      </w:tc>
    </w:tr>
  </w:tbl>
  <w:p w14:paraId="56A6EFD9" w14:textId="03468494" w:rsidR="45A12703" w:rsidRDefault="45A12703" w:rsidP="45A12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845CF" w14:textId="77777777" w:rsidR="0052750B" w:rsidRDefault="0052750B">
      <w:r>
        <w:separator/>
      </w:r>
    </w:p>
  </w:footnote>
  <w:footnote w:type="continuationSeparator" w:id="0">
    <w:p w14:paraId="0033816C" w14:textId="77777777" w:rsidR="0052750B" w:rsidRDefault="00527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6B204" w14:textId="77777777" w:rsidR="00092572" w:rsidRDefault="00782111">
    <w:pPr>
      <w:pStyle w:val="Header"/>
    </w:pPr>
    <w:r>
      <w:rPr>
        <w:rFonts w:ascii="Arial" w:hAnsi="Arial"/>
        <w:b/>
        <w:bCs/>
        <w:color w:val="0066CC"/>
        <w:sz w:val="20"/>
        <w:szCs w:val="20"/>
        <w:u w:color="0066CC"/>
      </w:rPr>
      <w:tab/>
    </w:r>
    <w:r>
      <w:rPr>
        <w:rFonts w:ascii="Arial" w:hAnsi="Arial"/>
        <w:b/>
        <w:bCs/>
        <w:color w:val="0066CC"/>
        <w:sz w:val="20"/>
        <w:szCs w:val="20"/>
        <w:u w:color="0066CC"/>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20"/>
      <w:gridCol w:w="3220"/>
      <w:gridCol w:w="3220"/>
    </w:tblGrid>
    <w:tr w:rsidR="45A12703" w14:paraId="22ABA811" w14:textId="77777777" w:rsidTr="45A12703">
      <w:trPr>
        <w:trHeight w:val="300"/>
      </w:trPr>
      <w:tc>
        <w:tcPr>
          <w:tcW w:w="3220" w:type="dxa"/>
        </w:tcPr>
        <w:p w14:paraId="470398AE" w14:textId="2736E885" w:rsidR="45A12703" w:rsidRDefault="45A12703" w:rsidP="45A12703">
          <w:pPr>
            <w:pStyle w:val="Header"/>
            <w:ind w:left="-115"/>
          </w:pPr>
        </w:p>
      </w:tc>
      <w:tc>
        <w:tcPr>
          <w:tcW w:w="3220" w:type="dxa"/>
        </w:tcPr>
        <w:p w14:paraId="7B79DB01" w14:textId="2B852419" w:rsidR="45A12703" w:rsidRDefault="45A12703" w:rsidP="45A12703">
          <w:pPr>
            <w:pStyle w:val="Header"/>
            <w:jc w:val="center"/>
          </w:pPr>
        </w:p>
      </w:tc>
      <w:tc>
        <w:tcPr>
          <w:tcW w:w="3220" w:type="dxa"/>
        </w:tcPr>
        <w:p w14:paraId="2805A981" w14:textId="6D20D30D" w:rsidR="45A12703" w:rsidRDefault="45A12703" w:rsidP="45A12703">
          <w:pPr>
            <w:pStyle w:val="Header"/>
            <w:ind w:right="-115"/>
            <w:jc w:val="right"/>
          </w:pPr>
        </w:p>
      </w:tc>
    </w:tr>
  </w:tbl>
  <w:p w14:paraId="750ADE3B" w14:textId="6D61743B" w:rsidR="45A12703" w:rsidRDefault="45A12703" w:rsidP="45A12703">
    <w:pPr>
      <w:pStyle w:val="Header"/>
    </w:pPr>
  </w:p>
</w:hdr>
</file>

<file path=word/intelligence2.xml><?xml version="1.0" encoding="utf-8"?>
<int2:intelligence xmlns:int2="http://schemas.microsoft.com/office/intelligence/2020/intelligence" xmlns:oel="http://schemas.microsoft.com/office/2019/extlst">
  <int2:observations>
    <int2:textHash int2:hashCode="AEVQBlo+T6Z3wO" int2:id="Y5FDlB6H">
      <int2:state int2:value="Rejected" int2:type="LegacyProofing"/>
    </int2:textHash>
    <int2:textHash int2:hashCode="lrUAgb2XdH6m/w" int2:id="5wy9XZKv">
      <int2:state int2:value="Rejected" int2:type="LegacyProofing"/>
    </int2:textHash>
    <int2:textHash int2:hashCode="9rjeYn8IsAtHyC" int2:id="W2TdTjim">
      <int2:state int2:value="Rejected" int2:type="LegacyProofing"/>
    </int2:textHash>
    <int2:textHash int2:hashCode="M/69Q+hecFVjTR" int2:id="ONp8BtEe">
      <int2:state int2:value="Rejected" int2:type="LegacyProofing"/>
    </int2:textHash>
    <int2:textHash int2:hashCode="WKKeUIOUZOluF4" int2:id="0O0ertJ4">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pt;height:9pt;visibility:visible" o:bullet="t">
        <v:imagedata r:id="rId1" o:title="image1"/>
      </v:shape>
    </w:pict>
  </w:numPicBullet>
  <w:abstractNum w:abstractNumId="0" w15:restartNumberingAfterBreak="0">
    <w:nsid w:val="04C95048"/>
    <w:multiLevelType w:val="hybridMultilevel"/>
    <w:tmpl w:val="5BB255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A56DD"/>
    <w:multiLevelType w:val="hybridMultilevel"/>
    <w:tmpl w:val="544E966A"/>
    <w:styleLink w:val="ImportedStyle7"/>
    <w:lvl w:ilvl="0" w:tplc="020CDE78">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15C15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5F8C2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77C5D3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2E2B3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E82CB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7AA2E4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432721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99C39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FD75E29"/>
    <w:multiLevelType w:val="hybridMultilevel"/>
    <w:tmpl w:val="984663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6382D"/>
    <w:multiLevelType w:val="hybridMultilevel"/>
    <w:tmpl w:val="A8264F32"/>
    <w:styleLink w:val="ImportedStyle4"/>
    <w:lvl w:ilvl="0" w:tplc="9222A9AA">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E5ED9B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FC02D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E2CB5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1B0BA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884AD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FCCF57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94637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298C4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241D1B1B"/>
    <w:multiLevelType w:val="hybridMultilevel"/>
    <w:tmpl w:val="348EB24A"/>
    <w:styleLink w:val="ImportedStyle8"/>
    <w:lvl w:ilvl="0" w:tplc="5E30CCA2">
      <w:start w:val="1"/>
      <w:numFmt w:val="bullet"/>
      <w:lvlText w:val="·"/>
      <w:lvlPicBulletId w:val="0"/>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F82325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EDE94FE">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6021D1C">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53C642A">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FD2EA5A">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782CDE">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560C32A">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ECA3610">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C4861C6"/>
    <w:multiLevelType w:val="hybridMultilevel"/>
    <w:tmpl w:val="4B22E7BE"/>
    <w:styleLink w:val="ImportedStyle6"/>
    <w:lvl w:ilvl="0" w:tplc="E4D6A080">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F9013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7AA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D2757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70ED4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A6043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E8E489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258164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3D05AF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4467762E"/>
    <w:multiLevelType w:val="hybridMultilevel"/>
    <w:tmpl w:val="0D583268"/>
    <w:styleLink w:val="ImportedStyle3"/>
    <w:lvl w:ilvl="0" w:tplc="2250DBCA">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5F4CD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D6CE6D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1A4C0D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768E9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CDE67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10150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3205F4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FD03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44B93D15"/>
    <w:multiLevelType w:val="hybridMultilevel"/>
    <w:tmpl w:val="2D6E5DAE"/>
    <w:styleLink w:val="ImportedStyle1"/>
    <w:lvl w:ilvl="0" w:tplc="5F5A9DB0">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DD8092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9A2B5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EC2F89A">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B72576A">
      <w:start w:val="1"/>
      <w:numFmt w:val="bullet"/>
      <w:lvlText w:val="o"/>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EBC876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116C3CA">
      <w:start w:val="1"/>
      <w:numFmt w:val="bullet"/>
      <w:lvlText w:val="·"/>
      <w:lvlJc w:val="left"/>
      <w:pPr>
        <w:tabs>
          <w:tab w:val="left" w:pos="72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4220242">
      <w:start w:val="1"/>
      <w:numFmt w:val="bullet"/>
      <w:lvlText w:val="o"/>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BBAFD1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5EF1221"/>
    <w:multiLevelType w:val="hybridMultilevel"/>
    <w:tmpl w:val="9D484CE6"/>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tabs>
          <w:tab w:val="left" w:pos="720"/>
        </w:tabs>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E23587F"/>
    <w:multiLevelType w:val="hybridMultilevel"/>
    <w:tmpl w:val="C5222D32"/>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59642903"/>
    <w:multiLevelType w:val="hybridMultilevel"/>
    <w:tmpl w:val="16ECAE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82105"/>
    <w:multiLevelType w:val="hybridMultilevel"/>
    <w:tmpl w:val="0A76D25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100BC0"/>
    <w:multiLevelType w:val="hybridMultilevel"/>
    <w:tmpl w:val="09E863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A2675"/>
    <w:multiLevelType w:val="hybridMultilevel"/>
    <w:tmpl w:val="CFB4A2EA"/>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76434AD2"/>
    <w:multiLevelType w:val="hybridMultilevel"/>
    <w:tmpl w:val="E5604C66"/>
    <w:lvl w:ilvl="0" w:tplc="04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99637AF"/>
    <w:multiLevelType w:val="hybridMultilevel"/>
    <w:tmpl w:val="C6CABF8A"/>
    <w:styleLink w:val="ImportedStyle5"/>
    <w:lvl w:ilvl="0" w:tplc="8D661D80">
      <w:start w:val="1"/>
      <w:numFmt w:val="bullet"/>
      <w:lvlText w:val="·"/>
      <w:lvlPicBulletId w:val="0"/>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DC20D56">
      <w:start w:val="1"/>
      <w:numFmt w:val="bullet"/>
      <w:lvlText w:val="o"/>
      <w:lvlJc w:val="left"/>
      <w:pPr>
        <w:tabs>
          <w:tab w:val="left" w:pos="360"/>
        </w:tabs>
        <w:ind w:left="108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DF81104">
      <w:start w:val="1"/>
      <w:numFmt w:val="bullet"/>
      <w:lvlText w:val="▪"/>
      <w:lvlJc w:val="left"/>
      <w:pPr>
        <w:tabs>
          <w:tab w:val="left" w:pos="360"/>
        </w:tabs>
        <w:ind w:left="180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5CE9EAC">
      <w:start w:val="1"/>
      <w:numFmt w:val="bullet"/>
      <w:lvlText w:val="·"/>
      <w:lvlJc w:val="left"/>
      <w:pPr>
        <w:tabs>
          <w:tab w:val="left" w:pos="360"/>
        </w:tabs>
        <w:ind w:left="252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AC7EFE">
      <w:start w:val="1"/>
      <w:numFmt w:val="bullet"/>
      <w:lvlText w:val="o"/>
      <w:lvlJc w:val="left"/>
      <w:pPr>
        <w:tabs>
          <w:tab w:val="left" w:pos="360"/>
        </w:tabs>
        <w:ind w:left="324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DB41182">
      <w:start w:val="1"/>
      <w:numFmt w:val="bullet"/>
      <w:lvlText w:val="▪"/>
      <w:lvlJc w:val="left"/>
      <w:pPr>
        <w:tabs>
          <w:tab w:val="left" w:pos="360"/>
        </w:tabs>
        <w:ind w:left="396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646EFE0">
      <w:start w:val="1"/>
      <w:numFmt w:val="bullet"/>
      <w:lvlText w:val="·"/>
      <w:lvlJc w:val="left"/>
      <w:pPr>
        <w:tabs>
          <w:tab w:val="left" w:pos="360"/>
        </w:tabs>
        <w:ind w:left="468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306F7C">
      <w:start w:val="1"/>
      <w:numFmt w:val="bullet"/>
      <w:lvlText w:val="o"/>
      <w:lvlJc w:val="left"/>
      <w:pPr>
        <w:tabs>
          <w:tab w:val="left" w:pos="360"/>
        </w:tabs>
        <w:ind w:left="540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A307AC4">
      <w:start w:val="1"/>
      <w:numFmt w:val="bullet"/>
      <w:lvlText w:val="▪"/>
      <w:lvlJc w:val="left"/>
      <w:pPr>
        <w:tabs>
          <w:tab w:val="left" w:pos="360"/>
        </w:tabs>
        <w:ind w:left="6123"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7C6E49A4"/>
    <w:multiLevelType w:val="hybridMultilevel"/>
    <w:tmpl w:val="AC303F32"/>
    <w:styleLink w:val="ImportedStyle2"/>
    <w:lvl w:ilvl="0" w:tplc="EB36F74E">
      <w:start w:val="1"/>
      <w:numFmt w:val="bullet"/>
      <w:lvlText w:val="·"/>
      <w:lvlPicBulletId w:val="0"/>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883C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A06F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6C02B1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0A205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40E03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596772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812E63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5B43D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7"/>
  </w:num>
  <w:num w:numId="2">
    <w:abstractNumId w:val="16"/>
  </w:num>
  <w:num w:numId="3">
    <w:abstractNumId w:val="6"/>
  </w:num>
  <w:num w:numId="4">
    <w:abstractNumId w:val="3"/>
  </w:num>
  <w:num w:numId="5">
    <w:abstractNumId w:val="15"/>
  </w:num>
  <w:num w:numId="6">
    <w:abstractNumId w:val="5"/>
  </w:num>
  <w:num w:numId="7">
    <w:abstractNumId w:val="1"/>
  </w:num>
  <w:num w:numId="8">
    <w:abstractNumId w:val="4"/>
  </w:num>
  <w:num w:numId="9">
    <w:abstractNumId w:val="2"/>
  </w:num>
  <w:num w:numId="10">
    <w:abstractNumId w:val="10"/>
  </w:num>
  <w:num w:numId="11">
    <w:abstractNumId w:val="11"/>
  </w:num>
  <w:num w:numId="12">
    <w:abstractNumId w:val="14"/>
  </w:num>
  <w:num w:numId="13">
    <w:abstractNumId w:val="9"/>
  </w:num>
  <w:num w:numId="14">
    <w:abstractNumId w:val="0"/>
  </w:num>
  <w:num w:numId="15">
    <w:abstractNumId w:val="12"/>
  </w:num>
  <w:num w:numId="16">
    <w:abstractNumId w:val="13"/>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72"/>
    <w:rsid w:val="00007CB1"/>
    <w:rsid w:val="00025AD8"/>
    <w:rsid w:val="00027ABA"/>
    <w:rsid w:val="000411D5"/>
    <w:rsid w:val="00077B36"/>
    <w:rsid w:val="00092572"/>
    <w:rsid w:val="000A2D36"/>
    <w:rsid w:val="000A7034"/>
    <w:rsid w:val="000A78A4"/>
    <w:rsid w:val="000D1E23"/>
    <w:rsid w:val="000E06A0"/>
    <w:rsid w:val="000E7CC9"/>
    <w:rsid w:val="0011414D"/>
    <w:rsid w:val="001207B3"/>
    <w:rsid w:val="00130D7D"/>
    <w:rsid w:val="001375B4"/>
    <w:rsid w:val="00152083"/>
    <w:rsid w:val="00154D2B"/>
    <w:rsid w:val="00154E4B"/>
    <w:rsid w:val="0022794E"/>
    <w:rsid w:val="00240B04"/>
    <w:rsid w:val="002A1006"/>
    <w:rsid w:val="002D055C"/>
    <w:rsid w:val="002F20CE"/>
    <w:rsid w:val="00305DAE"/>
    <w:rsid w:val="003430A3"/>
    <w:rsid w:val="00366F78"/>
    <w:rsid w:val="00372EA7"/>
    <w:rsid w:val="003A6B17"/>
    <w:rsid w:val="003E7EEE"/>
    <w:rsid w:val="0043193C"/>
    <w:rsid w:val="00463DAF"/>
    <w:rsid w:val="00480D6A"/>
    <w:rsid w:val="004F35C9"/>
    <w:rsid w:val="00507913"/>
    <w:rsid w:val="0052750B"/>
    <w:rsid w:val="0053337A"/>
    <w:rsid w:val="00554B21"/>
    <w:rsid w:val="00577A8F"/>
    <w:rsid w:val="005821DA"/>
    <w:rsid w:val="005A0277"/>
    <w:rsid w:val="005A2ADA"/>
    <w:rsid w:val="005B4254"/>
    <w:rsid w:val="005D191A"/>
    <w:rsid w:val="005E2824"/>
    <w:rsid w:val="006006C1"/>
    <w:rsid w:val="006009E5"/>
    <w:rsid w:val="00600FDE"/>
    <w:rsid w:val="00603051"/>
    <w:rsid w:val="006265A3"/>
    <w:rsid w:val="006304E0"/>
    <w:rsid w:val="00632FB2"/>
    <w:rsid w:val="00682279"/>
    <w:rsid w:val="006879FF"/>
    <w:rsid w:val="00692C3A"/>
    <w:rsid w:val="006A4AE7"/>
    <w:rsid w:val="006C20F0"/>
    <w:rsid w:val="00707E25"/>
    <w:rsid w:val="007161BC"/>
    <w:rsid w:val="00717C29"/>
    <w:rsid w:val="00776641"/>
    <w:rsid w:val="00782111"/>
    <w:rsid w:val="007D602F"/>
    <w:rsid w:val="007E452C"/>
    <w:rsid w:val="00811EC5"/>
    <w:rsid w:val="0083661A"/>
    <w:rsid w:val="0087548A"/>
    <w:rsid w:val="008C059F"/>
    <w:rsid w:val="008C523A"/>
    <w:rsid w:val="008E39D5"/>
    <w:rsid w:val="00944C1E"/>
    <w:rsid w:val="00955C8F"/>
    <w:rsid w:val="009957B5"/>
    <w:rsid w:val="009C4B37"/>
    <w:rsid w:val="009C7838"/>
    <w:rsid w:val="00A2415F"/>
    <w:rsid w:val="00A52FEE"/>
    <w:rsid w:val="00A7138B"/>
    <w:rsid w:val="00A83917"/>
    <w:rsid w:val="00AC2B8F"/>
    <w:rsid w:val="00AE47D8"/>
    <w:rsid w:val="00B03267"/>
    <w:rsid w:val="00B313C5"/>
    <w:rsid w:val="00B54FC9"/>
    <w:rsid w:val="00B61097"/>
    <w:rsid w:val="00B71650"/>
    <w:rsid w:val="00B7328F"/>
    <w:rsid w:val="00B95494"/>
    <w:rsid w:val="00BB103E"/>
    <w:rsid w:val="00BB68CC"/>
    <w:rsid w:val="00BD221B"/>
    <w:rsid w:val="00C000EB"/>
    <w:rsid w:val="00C03575"/>
    <w:rsid w:val="00C239EF"/>
    <w:rsid w:val="00C27E7A"/>
    <w:rsid w:val="00C6626B"/>
    <w:rsid w:val="00C77533"/>
    <w:rsid w:val="00D02452"/>
    <w:rsid w:val="00D03367"/>
    <w:rsid w:val="00D644F5"/>
    <w:rsid w:val="00D67405"/>
    <w:rsid w:val="00D87ED3"/>
    <w:rsid w:val="00DE7C8E"/>
    <w:rsid w:val="00DE7E7C"/>
    <w:rsid w:val="00DF7752"/>
    <w:rsid w:val="00E14402"/>
    <w:rsid w:val="00E336CD"/>
    <w:rsid w:val="00E56E0B"/>
    <w:rsid w:val="00E9448D"/>
    <w:rsid w:val="00E96D44"/>
    <w:rsid w:val="00ED13D3"/>
    <w:rsid w:val="00F04007"/>
    <w:rsid w:val="00F04170"/>
    <w:rsid w:val="00F075FC"/>
    <w:rsid w:val="00F35469"/>
    <w:rsid w:val="00F40884"/>
    <w:rsid w:val="00F528E3"/>
    <w:rsid w:val="00F62201"/>
    <w:rsid w:val="00F64157"/>
    <w:rsid w:val="00F65372"/>
    <w:rsid w:val="00F7108B"/>
    <w:rsid w:val="00F71902"/>
    <w:rsid w:val="00FA414C"/>
    <w:rsid w:val="00FA5A8D"/>
    <w:rsid w:val="04BC502C"/>
    <w:rsid w:val="36B4E1B1"/>
    <w:rsid w:val="45A127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17D37"/>
  <w15:docId w15:val="{B2E8579C-F72D-4FCF-87AA-6CD636941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A4AE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A4AE7"/>
    <w:rPr>
      <w:u w:val="single"/>
    </w:rPr>
  </w:style>
  <w:style w:type="paragraph" w:styleId="Header">
    <w:name w:val="header"/>
    <w:rsid w:val="006A4AE7"/>
    <w:pPr>
      <w:tabs>
        <w:tab w:val="center" w:pos="4680"/>
        <w:tab w:val="right" w:pos="9360"/>
      </w:tabs>
    </w:pPr>
    <w:rPr>
      <w:rFonts w:ascii="Calibri" w:eastAsia="Calibri" w:hAnsi="Calibri" w:cs="Calibri"/>
      <w:color w:val="000000"/>
      <w:sz w:val="22"/>
      <w:szCs w:val="22"/>
      <w:u w:color="000000"/>
    </w:rPr>
  </w:style>
  <w:style w:type="paragraph" w:styleId="Footer">
    <w:name w:val="footer"/>
    <w:rsid w:val="006A4AE7"/>
    <w:pPr>
      <w:tabs>
        <w:tab w:val="center" w:pos="4680"/>
        <w:tab w:val="right" w:pos="9360"/>
      </w:tabs>
    </w:pPr>
    <w:rPr>
      <w:rFonts w:ascii="Calibri" w:eastAsia="Calibri" w:hAnsi="Calibri" w:cs="Calibri"/>
      <w:color w:val="000000"/>
      <w:sz w:val="22"/>
      <w:szCs w:val="22"/>
      <w:u w:color="000000"/>
    </w:rPr>
  </w:style>
  <w:style w:type="paragraph" w:customStyle="1" w:styleId="Body">
    <w:name w:val="Body"/>
    <w:rsid w:val="006A4AE7"/>
    <w:rPr>
      <w:rFonts w:ascii="Calibri" w:eastAsia="Calibri" w:hAnsi="Calibri" w:cs="Calibri"/>
      <w:color w:val="000000"/>
      <w:sz w:val="22"/>
      <w:szCs w:val="22"/>
      <w:u w:color="000000"/>
    </w:rPr>
  </w:style>
  <w:style w:type="numbering" w:customStyle="1" w:styleId="ImportedStyle1">
    <w:name w:val="Imported Style 1"/>
    <w:rsid w:val="006A4AE7"/>
    <w:pPr>
      <w:numPr>
        <w:numId w:val="1"/>
      </w:numPr>
    </w:pPr>
  </w:style>
  <w:style w:type="paragraph" w:styleId="ListParagraph">
    <w:name w:val="List Paragraph"/>
    <w:rsid w:val="006A4AE7"/>
    <w:pPr>
      <w:ind w:left="720"/>
    </w:pPr>
    <w:rPr>
      <w:rFonts w:cs="Arial Unicode MS"/>
      <w:color w:val="000000"/>
      <w:sz w:val="24"/>
      <w:szCs w:val="24"/>
      <w:u w:color="000000"/>
    </w:rPr>
  </w:style>
  <w:style w:type="numbering" w:customStyle="1" w:styleId="ImportedStyle2">
    <w:name w:val="Imported Style 2"/>
    <w:rsid w:val="006A4AE7"/>
    <w:pPr>
      <w:numPr>
        <w:numId w:val="2"/>
      </w:numPr>
    </w:pPr>
  </w:style>
  <w:style w:type="numbering" w:customStyle="1" w:styleId="ImportedStyle3">
    <w:name w:val="Imported Style 3"/>
    <w:rsid w:val="006A4AE7"/>
    <w:pPr>
      <w:numPr>
        <w:numId w:val="3"/>
      </w:numPr>
    </w:pPr>
  </w:style>
  <w:style w:type="numbering" w:customStyle="1" w:styleId="ImportedStyle4">
    <w:name w:val="Imported Style 4"/>
    <w:rsid w:val="006A4AE7"/>
    <w:pPr>
      <w:numPr>
        <w:numId w:val="4"/>
      </w:numPr>
    </w:pPr>
  </w:style>
  <w:style w:type="numbering" w:customStyle="1" w:styleId="ImportedStyle5">
    <w:name w:val="Imported Style 5"/>
    <w:rsid w:val="006A4AE7"/>
    <w:pPr>
      <w:numPr>
        <w:numId w:val="5"/>
      </w:numPr>
    </w:pPr>
  </w:style>
  <w:style w:type="numbering" w:customStyle="1" w:styleId="ImportedStyle6">
    <w:name w:val="Imported Style 6"/>
    <w:rsid w:val="006A4AE7"/>
    <w:pPr>
      <w:numPr>
        <w:numId w:val="6"/>
      </w:numPr>
    </w:pPr>
  </w:style>
  <w:style w:type="paragraph" w:customStyle="1" w:styleId="Bodycopy">
    <w:name w:val="Body copy"/>
    <w:rsid w:val="006A4AE7"/>
    <w:pPr>
      <w:spacing w:line="240" w:lineRule="exact"/>
    </w:pPr>
    <w:rPr>
      <w:rFonts w:ascii="Franklin Gothic Book" w:eastAsia="Franklin Gothic Book" w:hAnsi="Franklin Gothic Book" w:cs="Franklin Gothic Book"/>
      <w:color w:val="000000"/>
      <w:sz w:val="17"/>
      <w:szCs w:val="17"/>
      <w:u w:color="000000"/>
    </w:rPr>
  </w:style>
  <w:style w:type="numbering" w:customStyle="1" w:styleId="ImportedStyle7">
    <w:name w:val="Imported Style 7"/>
    <w:rsid w:val="006A4AE7"/>
    <w:pPr>
      <w:numPr>
        <w:numId w:val="7"/>
      </w:numPr>
    </w:pPr>
  </w:style>
  <w:style w:type="paragraph" w:styleId="NoSpacing">
    <w:name w:val="No Spacing"/>
    <w:link w:val="NoSpacingChar"/>
    <w:uiPriority w:val="1"/>
    <w:qFormat/>
    <w:rsid w:val="006A4AE7"/>
    <w:rPr>
      <w:rFonts w:ascii="Calibri" w:eastAsia="Calibri" w:hAnsi="Calibri" w:cs="Calibri"/>
      <w:color w:val="000000"/>
      <w:sz w:val="22"/>
      <w:szCs w:val="22"/>
      <w:u w:color="000000"/>
    </w:rPr>
  </w:style>
  <w:style w:type="numbering" w:customStyle="1" w:styleId="ImportedStyle8">
    <w:name w:val="Imported Style 8"/>
    <w:rsid w:val="006A4AE7"/>
    <w:pPr>
      <w:numPr>
        <w:numId w:val="8"/>
      </w:numPr>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A7138B"/>
    <w:rPr>
      <w:rFonts w:ascii="Calibri" w:eastAsia="Calibri" w:hAnsi="Calibri" w:cs="Calibri"/>
      <w:color w:val="000000"/>
      <w:sz w:val="22"/>
      <w:szCs w:val="22"/>
      <w:u w:color="000000"/>
    </w:rPr>
  </w:style>
  <w:style w:type="paragraph" w:styleId="NormalWeb">
    <w:name w:val="Normal (Web)"/>
    <w:basedOn w:val="Normal"/>
    <w:uiPriority w:val="99"/>
    <w:unhideWhenUsed/>
    <w:rsid w:val="00B71650"/>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67318">
      <w:bodyDiv w:val="1"/>
      <w:marLeft w:val="0"/>
      <w:marRight w:val="0"/>
      <w:marTop w:val="0"/>
      <w:marBottom w:val="0"/>
      <w:divBdr>
        <w:top w:val="none" w:sz="0" w:space="0" w:color="auto"/>
        <w:left w:val="none" w:sz="0" w:space="0" w:color="auto"/>
        <w:bottom w:val="none" w:sz="0" w:space="0" w:color="auto"/>
        <w:right w:val="none" w:sz="0" w:space="0" w:color="auto"/>
      </w:divBdr>
    </w:div>
    <w:div w:id="114838976">
      <w:bodyDiv w:val="1"/>
      <w:marLeft w:val="0"/>
      <w:marRight w:val="0"/>
      <w:marTop w:val="0"/>
      <w:marBottom w:val="0"/>
      <w:divBdr>
        <w:top w:val="none" w:sz="0" w:space="0" w:color="auto"/>
        <w:left w:val="none" w:sz="0" w:space="0" w:color="auto"/>
        <w:bottom w:val="none" w:sz="0" w:space="0" w:color="auto"/>
        <w:right w:val="none" w:sz="0" w:space="0" w:color="auto"/>
      </w:divBdr>
    </w:div>
    <w:div w:id="133105904">
      <w:bodyDiv w:val="1"/>
      <w:marLeft w:val="0"/>
      <w:marRight w:val="0"/>
      <w:marTop w:val="0"/>
      <w:marBottom w:val="0"/>
      <w:divBdr>
        <w:top w:val="none" w:sz="0" w:space="0" w:color="auto"/>
        <w:left w:val="none" w:sz="0" w:space="0" w:color="auto"/>
        <w:bottom w:val="none" w:sz="0" w:space="0" w:color="auto"/>
        <w:right w:val="none" w:sz="0" w:space="0" w:color="auto"/>
      </w:divBdr>
    </w:div>
    <w:div w:id="171796480">
      <w:bodyDiv w:val="1"/>
      <w:marLeft w:val="0"/>
      <w:marRight w:val="0"/>
      <w:marTop w:val="0"/>
      <w:marBottom w:val="0"/>
      <w:divBdr>
        <w:top w:val="none" w:sz="0" w:space="0" w:color="auto"/>
        <w:left w:val="none" w:sz="0" w:space="0" w:color="auto"/>
        <w:bottom w:val="none" w:sz="0" w:space="0" w:color="auto"/>
        <w:right w:val="none" w:sz="0" w:space="0" w:color="auto"/>
      </w:divBdr>
    </w:div>
    <w:div w:id="174148950">
      <w:bodyDiv w:val="1"/>
      <w:marLeft w:val="0"/>
      <w:marRight w:val="0"/>
      <w:marTop w:val="0"/>
      <w:marBottom w:val="0"/>
      <w:divBdr>
        <w:top w:val="none" w:sz="0" w:space="0" w:color="auto"/>
        <w:left w:val="none" w:sz="0" w:space="0" w:color="auto"/>
        <w:bottom w:val="none" w:sz="0" w:space="0" w:color="auto"/>
        <w:right w:val="none" w:sz="0" w:space="0" w:color="auto"/>
      </w:divBdr>
    </w:div>
    <w:div w:id="196546078">
      <w:bodyDiv w:val="1"/>
      <w:marLeft w:val="0"/>
      <w:marRight w:val="0"/>
      <w:marTop w:val="0"/>
      <w:marBottom w:val="0"/>
      <w:divBdr>
        <w:top w:val="none" w:sz="0" w:space="0" w:color="auto"/>
        <w:left w:val="none" w:sz="0" w:space="0" w:color="auto"/>
        <w:bottom w:val="none" w:sz="0" w:space="0" w:color="auto"/>
        <w:right w:val="none" w:sz="0" w:space="0" w:color="auto"/>
      </w:divBdr>
    </w:div>
    <w:div w:id="224531365">
      <w:bodyDiv w:val="1"/>
      <w:marLeft w:val="0"/>
      <w:marRight w:val="0"/>
      <w:marTop w:val="0"/>
      <w:marBottom w:val="0"/>
      <w:divBdr>
        <w:top w:val="none" w:sz="0" w:space="0" w:color="auto"/>
        <w:left w:val="none" w:sz="0" w:space="0" w:color="auto"/>
        <w:bottom w:val="none" w:sz="0" w:space="0" w:color="auto"/>
        <w:right w:val="none" w:sz="0" w:space="0" w:color="auto"/>
      </w:divBdr>
    </w:div>
    <w:div w:id="323975116">
      <w:bodyDiv w:val="1"/>
      <w:marLeft w:val="0"/>
      <w:marRight w:val="0"/>
      <w:marTop w:val="0"/>
      <w:marBottom w:val="0"/>
      <w:divBdr>
        <w:top w:val="none" w:sz="0" w:space="0" w:color="auto"/>
        <w:left w:val="none" w:sz="0" w:space="0" w:color="auto"/>
        <w:bottom w:val="none" w:sz="0" w:space="0" w:color="auto"/>
        <w:right w:val="none" w:sz="0" w:space="0" w:color="auto"/>
      </w:divBdr>
    </w:div>
    <w:div w:id="375854788">
      <w:bodyDiv w:val="1"/>
      <w:marLeft w:val="0"/>
      <w:marRight w:val="0"/>
      <w:marTop w:val="0"/>
      <w:marBottom w:val="0"/>
      <w:divBdr>
        <w:top w:val="none" w:sz="0" w:space="0" w:color="auto"/>
        <w:left w:val="none" w:sz="0" w:space="0" w:color="auto"/>
        <w:bottom w:val="none" w:sz="0" w:space="0" w:color="auto"/>
        <w:right w:val="none" w:sz="0" w:space="0" w:color="auto"/>
      </w:divBdr>
    </w:div>
    <w:div w:id="393089040">
      <w:bodyDiv w:val="1"/>
      <w:marLeft w:val="0"/>
      <w:marRight w:val="0"/>
      <w:marTop w:val="0"/>
      <w:marBottom w:val="0"/>
      <w:divBdr>
        <w:top w:val="none" w:sz="0" w:space="0" w:color="auto"/>
        <w:left w:val="none" w:sz="0" w:space="0" w:color="auto"/>
        <w:bottom w:val="none" w:sz="0" w:space="0" w:color="auto"/>
        <w:right w:val="none" w:sz="0" w:space="0" w:color="auto"/>
      </w:divBdr>
    </w:div>
    <w:div w:id="395471752">
      <w:bodyDiv w:val="1"/>
      <w:marLeft w:val="0"/>
      <w:marRight w:val="0"/>
      <w:marTop w:val="0"/>
      <w:marBottom w:val="0"/>
      <w:divBdr>
        <w:top w:val="none" w:sz="0" w:space="0" w:color="auto"/>
        <w:left w:val="none" w:sz="0" w:space="0" w:color="auto"/>
        <w:bottom w:val="none" w:sz="0" w:space="0" w:color="auto"/>
        <w:right w:val="none" w:sz="0" w:space="0" w:color="auto"/>
      </w:divBdr>
    </w:div>
    <w:div w:id="575477861">
      <w:bodyDiv w:val="1"/>
      <w:marLeft w:val="0"/>
      <w:marRight w:val="0"/>
      <w:marTop w:val="0"/>
      <w:marBottom w:val="0"/>
      <w:divBdr>
        <w:top w:val="none" w:sz="0" w:space="0" w:color="auto"/>
        <w:left w:val="none" w:sz="0" w:space="0" w:color="auto"/>
        <w:bottom w:val="none" w:sz="0" w:space="0" w:color="auto"/>
        <w:right w:val="none" w:sz="0" w:space="0" w:color="auto"/>
      </w:divBdr>
    </w:div>
    <w:div w:id="618223986">
      <w:bodyDiv w:val="1"/>
      <w:marLeft w:val="0"/>
      <w:marRight w:val="0"/>
      <w:marTop w:val="0"/>
      <w:marBottom w:val="0"/>
      <w:divBdr>
        <w:top w:val="none" w:sz="0" w:space="0" w:color="auto"/>
        <w:left w:val="none" w:sz="0" w:space="0" w:color="auto"/>
        <w:bottom w:val="none" w:sz="0" w:space="0" w:color="auto"/>
        <w:right w:val="none" w:sz="0" w:space="0" w:color="auto"/>
      </w:divBdr>
    </w:div>
    <w:div w:id="642389979">
      <w:bodyDiv w:val="1"/>
      <w:marLeft w:val="0"/>
      <w:marRight w:val="0"/>
      <w:marTop w:val="0"/>
      <w:marBottom w:val="0"/>
      <w:divBdr>
        <w:top w:val="none" w:sz="0" w:space="0" w:color="auto"/>
        <w:left w:val="none" w:sz="0" w:space="0" w:color="auto"/>
        <w:bottom w:val="none" w:sz="0" w:space="0" w:color="auto"/>
        <w:right w:val="none" w:sz="0" w:space="0" w:color="auto"/>
      </w:divBdr>
    </w:div>
    <w:div w:id="645086020">
      <w:bodyDiv w:val="1"/>
      <w:marLeft w:val="0"/>
      <w:marRight w:val="0"/>
      <w:marTop w:val="0"/>
      <w:marBottom w:val="0"/>
      <w:divBdr>
        <w:top w:val="none" w:sz="0" w:space="0" w:color="auto"/>
        <w:left w:val="none" w:sz="0" w:space="0" w:color="auto"/>
        <w:bottom w:val="none" w:sz="0" w:space="0" w:color="auto"/>
        <w:right w:val="none" w:sz="0" w:space="0" w:color="auto"/>
      </w:divBdr>
    </w:div>
    <w:div w:id="705569813">
      <w:bodyDiv w:val="1"/>
      <w:marLeft w:val="0"/>
      <w:marRight w:val="0"/>
      <w:marTop w:val="0"/>
      <w:marBottom w:val="0"/>
      <w:divBdr>
        <w:top w:val="none" w:sz="0" w:space="0" w:color="auto"/>
        <w:left w:val="none" w:sz="0" w:space="0" w:color="auto"/>
        <w:bottom w:val="none" w:sz="0" w:space="0" w:color="auto"/>
        <w:right w:val="none" w:sz="0" w:space="0" w:color="auto"/>
      </w:divBdr>
    </w:div>
    <w:div w:id="710493754">
      <w:bodyDiv w:val="1"/>
      <w:marLeft w:val="0"/>
      <w:marRight w:val="0"/>
      <w:marTop w:val="0"/>
      <w:marBottom w:val="0"/>
      <w:divBdr>
        <w:top w:val="none" w:sz="0" w:space="0" w:color="auto"/>
        <w:left w:val="none" w:sz="0" w:space="0" w:color="auto"/>
        <w:bottom w:val="none" w:sz="0" w:space="0" w:color="auto"/>
        <w:right w:val="none" w:sz="0" w:space="0" w:color="auto"/>
      </w:divBdr>
    </w:div>
    <w:div w:id="888031231">
      <w:bodyDiv w:val="1"/>
      <w:marLeft w:val="0"/>
      <w:marRight w:val="0"/>
      <w:marTop w:val="0"/>
      <w:marBottom w:val="0"/>
      <w:divBdr>
        <w:top w:val="none" w:sz="0" w:space="0" w:color="auto"/>
        <w:left w:val="none" w:sz="0" w:space="0" w:color="auto"/>
        <w:bottom w:val="none" w:sz="0" w:space="0" w:color="auto"/>
        <w:right w:val="none" w:sz="0" w:space="0" w:color="auto"/>
      </w:divBdr>
    </w:div>
    <w:div w:id="933981320">
      <w:bodyDiv w:val="1"/>
      <w:marLeft w:val="0"/>
      <w:marRight w:val="0"/>
      <w:marTop w:val="0"/>
      <w:marBottom w:val="0"/>
      <w:divBdr>
        <w:top w:val="none" w:sz="0" w:space="0" w:color="auto"/>
        <w:left w:val="none" w:sz="0" w:space="0" w:color="auto"/>
        <w:bottom w:val="none" w:sz="0" w:space="0" w:color="auto"/>
        <w:right w:val="none" w:sz="0" w:space="0" w:color="auto"/>
      </w:divBdr>
    </w:div>
    <w:div w:id="978144032">
      <w:bodyDiv w:val="1"/>
      <w:marLeft w:val="0"/>
      <w:marRight w:val="0"/>
      <w:marTop w:val="0"/>
      <w:marBottom w:val="0"/>
      <w:divBdr>
        <w:top w:val="none" w:sz="0" w:space="0" w:color="auto"/>
        <w:left w:val="none" w:sz="0" w:space="0" w:color="auto"/>
        <w:bottom w:val="none" w:sz="0" w:space="0" w:color="auto"/>
        <w:right w:val="none" w:sz="0" w:space="0" w:color="auto"/>
      </w:divBdr>
    </w:div>
    <w:div w:id="1098991187">
      <w:bodyDiv w:val="1"/>
      <w:marLeft w:val="0"/>
      <w:marRight w:val="0"/>
      <w:marTop w:val="0"/>
      <w:marBottom w:val="0"/>
      <w:divBdr>
        <w:top w:val="none" w:sz="0" w:space="0" w:color="auto"/>
        <w:left w:val="none" w:sz="0" w:space="0" w:color="auto"/>
        <w:bottom w:val="none" w:sz="0" w:space="0" w:color="auto"/>
        <w:right w:val="none" w:sz="0" w:space="0" w:color="auto"/>
      </w:divBdr>
    </w:div>
    <w:div w:id="1100373891">
      <w:bodyDiv w:val="1"/>
      <w:marLeft w:val="0"/>
      <w:marRight w:val="0"/>
      <w:marTop w:val="0"/>
      <w:marBottom w:val="0"/>
      <w:divBdr>
        <w:top w:val="none" w:sz="0" w:space="0" w:color="auto"/>
        <w:left w:val="none" w:sz="0" w:space="0" w:color="auto"/>
        <w:bottom w:val="none" w:sz="0" w:space="0" w:color="auto"/>
        <w:right w:val="none" w:sz="0" w:space="0" w:color="auto"/>
      </w:divBdr>
    </w:div>
    <w:div w:id="1158960109">
      <w:bodyDiv w:val="1"/>
      <w:marLeft w:val="0"/>
      <w:marRight w:val="0"/>
      <w:marTop w:val="0"/>
      <w:marBottom w:val="0"/>
      <w:divBdr>
        <w:top w:val="none" w:sz="0" w:space="0" w:color="auto"/>
        <w:left w:val="none" w:sz="0" w:space="0" w:color="auto"/>
        <w:bottom w:val="none" w:sz="0" w:space="0" w:color="auto"/>
        <w:right w:val="none" w:sz="0" w:space="0" w:color="auto"/>
      </w:divBdr>
    </w:div>
    <w:div w:id="1217547208">
      <w:bodyDiv w:val="1"/>
      <w:marLeft w:val="0"/>
      <w:marRight w:val="0"/>
      <w:marTop w:val="0"/>
      <w:marBottom w:val="0"/>
      <w:divBdr>
        <w:top w:val="none" w:sz="0" w:space="0" w:color="auto"/>
        <w:left w:val="none" w:sz="0" w:space="0" w:color="auto"/>
        <w:bottom w:val="none" w:sz="0" w:space="0" w:color="auto"/>
        <w:right w:val="none" w:sz="0" w:space="0" w:color="auto"/>
      </w:divBdr>
    </w:div>
    <w:div w:id="1229343383">
      <w:bodyDiv w:val="1"/>
      <w:marLeft w:val="0"/>
      <w:marRight w:val="0"/>
      <w:marTop w:val="0"/>
      <w:marBottom w:val="0"/>
      <w:divBdr>
        <w:top w:val="none" w:sz="0" w:space="0" w:color="auto"/>
        <w:left w:val="none" w:sz="0" w:space="0" w:color="auto"/>
        <w:bottom w:val="none" w:sz="0" w:space="0" w:color="auto"/>
        <w:right w:val="none" w:sz="0" w:space="0" w:color="auto"/>
      </w:divBdr>
    </w:div>
    <w:div w:id="1264194351">
      <w:bodyDiv w:val="1"/>
      <w:marLeft w:val="0"/>
      <w:marRight w:val="0"/>
      <w:marTop w:val="0"/>
      <w:marBottom w:val="0"/>
      <w:divBdr>
        <w:top w:val="none" w:sz="0" w:space="0" w:color="auto"/>
        <w:left w:val="none" w:sz="0" w:space="0" w:color="auto"/>
        <w:bottom w:val="none" w:sz="0" w:space="0" w:color="auto"/>
        <w:right w:val="none" w:sz="0" w:space="0" w:color="auto"/>
      </w:divBdr>
    </w:div>
    <w:div w:id="1352998395">
      <w:bodyDiv w:val="1"/>
      <w:marLeft w:val="0"/>
      <w:marRight w:val="0"/>
      <w:marTop w:val="0"/>
      <w:marBottom w:val="0"/>
      <w:divBdr>
        <w:top w:val="none" w:sz="0" w:space="0" w:color="auto"/>
        <w:left w:val="none" w:sz="0" w:space="0" w:color="auto"/>
        <w:bottom w:val="none" w:sz="0" w:space="0" w:color="auto"/>
        <w:right w:val="none" w:sz="0" w:space="0" w:color="auto"/>
      </w:divBdr>
    </w:div>
    <w:div w:id="1445153551">
      <w:bodyDiv w:val="1"/>
      <w:marLeft w:val="0"/>
      <w:marRight w:val="0"/>
      <w:marTop w:val="0"/>
      <w:marBottom w:val="0"/>
      <w:divBdr>
        <w:top w:val="none" w:sz="0" w:space="0" w:color="auto"/>
        <w:left w:val="none" w:sz="0" w:space="0" w:color="auto"/>
        <w:bottom w:val="none" w:sz="0" w:space="0" w:color="auto"/>
        <w:right w:val="none" w:sz="0" w:space="0" w:color="auto"/>
      </w:divBdr>
    </w:div>
    <w:div w:id="1482045127">
      <w:bodyDiv w:val="1"/>
      <w:marLeft w:val="0"/>
      <w:marRight w:val="0"/>
      <w:marTop w:val="0"/>
      <w:marBottom w:val="0"/>
      <w:divBdr>
        <w:top w:val="none" w:sz="0" w:space="0" w:color="auto"/>
        <w:left w:val="none" w:sz="0" w:space="0" w:color="auto"/>
        <w:bottom w:val="none" w:sz="0" w:space="0" w:color="auto"/>
        <w:right w:val="none" w:sz="0" w:space="0" w:color="auto"/>
      </w:divBdr>
    </w:div>
    <w:div w:id="1559318497">
      <w:bodyDiv w:val="1"/>
      <w:marLeft w:val="0"/>
      <w:marRight w:val="0"/>
      <w:marTop w:val="0"/>
      <w:marBottom w:val="0"/>
      <w:divBdr>
        <w:top w:val="none" w:sz="0" w:space="0" w:color="auto"/>
        <w:left w:val="none" w:sz="0" w:space="0" w:color="auto"/>
        <w:bottom w:val="none" w:sz="0" w:space="0" w:color="auto"/>
        <w:right w:val="none" w:sz="0" w:space="0" w:color="auto"/>
      </w:divBdr>
    </w:div>
    <w:div w:id="1592011859">
      <w:bodyDiv w:val="1"/>
      <w:marLeft w:val="0"/>
      <w:marRight w:val="0"/>
      <w:marTop w:val="0"/>
      <w:marBottom w:val="0"/>
      <w:divBdr>
        <w:top w:val="none" w:sz="0" w:space="0" w:color="auto"/>
        <w:left w:val="none" w:sz="0" w:space="0" w:color="auto"/>
        <w:bottom w:val="none" w:sz="0" w:space="0" w:color="auto"/>
        <w:right w:val="none" w:sz="0" w:space="0" w:color="auto"/>
      </w:divBdr>
    </w:div>
    <w:div w:id="1625766045">
      <w:bodyDiv w:val="1"/>
      <w:marLeft w:val="0"/>
      <w:marRight w:val="0"/>
      <w:marTop w:val="0"/>
      <w:marBottom w:val="0"/>
      <w:divBdr>
        <w:top w:val="none" w:sz="0" w:space="0" w:color="auto"/>
        <w:left w:val="none" w:sz="0" w:space="0" w:color="auto"/>
        <w:bottom w:val="none" w:sz="0" w:space="0" w:color="auto"/>
        <w:right w:val="none" w:sz="0" w:space="0" w:color="auto"/>
      </w:divBdr>
    </w:div>
    <w:div w:id="1745375821">
      <w:bodyDiv w:val="1"/>
      <w:marLeft w:val="0"/>
      <w:marRight w:val="0"/>
      <w:marTop w:val="0"/>
      <w:marBottom w:val="0"/>
      <w:divBdr>
        <w:top w:val="none" w:sz="0" w:space="0" w:color="auto"/>
        <w:left w:val="none" w:sz="0" w:space="0" w:color="auto"/>
        <w:bottom w:val="none" w:sz="0" w:space="0" w:color="auto"/>
        <w:right w:val="none" w:sz="0" w:space="0" w:color="auto"/>
      </w:divBdr>
    </w:div>
    <w:div w:id="1805150392">
      <w:bodyDiv w:val="1"/>
      <w:marLeft w:val="0"/>
      <w:marRight w:val="0"/>
      <w:marTop w:val="0"/>
      <w:marBottom w:val="0"/>
      <w:divBdr>
        <w:top w:val="none" w:sz="0" w:space="0" w:color="auto"/>
        <w:left w:val="none" w:sz="0" w:space="0" w:color="auto"/>
        <w:bottom w:val="none" w:sz="0" w:space="0" w:color="auto"/>
        <w:right w:val="none" w:sz="0" w:space="0" w:color="auto"/>
      </w:divBdr>
    </w:div>
    <w:div w:id="1823499886">
      <w:bodyDiv w:val="1"/>
      <w:marLeft w:val="0"/>
      <w:marRight w:val="0"/>
      <w:marTop w:val="0"/>
      <w:marBottom w:val="0"/>
      <w:divBdr>
        <w:top w:val="none" w:sz="0" w:space="0" w:color="auto"/>
        <w:left w:val="none" w:sz="0" w:space="0" w:color="auto"/>
        <w:bottom w:val="none" w:sz="0" w:space="0" w:color="auto"/>
        <w:right w:val="none" w:sz="0" w:space="0" w:color="auto"/>
      </w:divBdr>
    </w:div>
    <w:div w:id="1826168680">
      <w:bodyDiv w:val="1"/>
      <w:marLeft w:val="0"/>
      <w:marRight w:val="0"/>
      <w:marTop w:val="0"/>
      <w:marBottom w:val="0"/>
      <w:divBdr>
        <w:top w:val="none" w:sz="0" w:space="0" w:color="auto"/>
        <w:left w:val="none" w:sz="0" w:space="0" w:color="auto"/>
        <w:bottom w:val="none" w:sz="0" w:space="0" w:color="auto"/>
        <w:right w:val="none" w:sz="0" w:space="0" w:color="auto"/>
      </w:divBdr>
    </w:div>
    <w:div w:id="1850631914">
      <w:bodyDiv w:val="1"/>
      <w:marLeft w:val="0"/>
      <w:marRight w:val="0"/>
      <w:marTop w:val="0"/>
      <w:marBottom w:val="0"/>
      <w:divBdr>
        <w:top w:val="none" w:sz="0" w:space="0" w:color="auto"/>
        <w:left w:val="none" w:sz="0" w:space="0" w:color="auto"/>
        <w:bottom w:val="none" w:sz="0" w:space="0" w:color="auto"/>
        <w:right w:val="none" w:sz="0" w:space="0" w:color="auto"/>
      </w:divBdr>
    </w:div>
    <w:div w:id="1872256073">
      <w:bodyDiv w:val="1"/>
      <w:marLeft w:val="0"/>
      <w:marRight w:val="0"/>
      <w:marTop w:val="0"/>
      <w:marBottom w:val="0"/>
      <w:divBdr>
        <w:top w:val="none" w:sz="0" w:space="0" w:color="auto"/>
        <w:left w:val="none" w:sz="0" w:space="0" w:color="auto"/>
        <w:bottom w:val="none" w:sz="0" w:space="0" w:color="auto"/>
        <w:right w:val="none" w:sz="0" w:space="0" w:color="auto"/>
      </w:divBdr>
    </w:div>
    <w:div w:id="1953127892">
      <w:bodyDiv w:val="1"/>
      <w:marLeft w:val="0"/>
      <w:marRight w:val="0"/>
      <w:marTop w:val="0"/>
      <w:marBottom w:val="0"/>
      <w:divBdr>
        <w:top w:val="none" w:sz="0" w:space="0" w:color="auto"/>
        <w:left w:val="none" w:sz="0" w:space="0" w:color="auto"/>
        <w:bottom w:val="none" w:sz="0" w:space="0" w:color="auto"/>
        <w:right w:val="none" w:sz="0" w:space="0" w:color="auto"/>
      </w:divBdr>
    </w:div>
    <w:div w:id="19573254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2449</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Bhagyaraju Kurakula_MS SQL DBA_11+ Years Exp_Resume</vt:lpstr>
    </vt:vector>
  </TitlesOfParts>
  <Company>WellPoint INC</Company>
  <LinksUpToDate>false</LinksUpToDate>
  <CharactersWithSpaces>16382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Bhagyaraju Kurakula_MS SQL DBA_11+ Years Exp_Resume</dc:title>
  <dc:creator>BHAGYARAJU KURAKULA</dc:creator>
  <cp:keywords>Bhagyaraju Kurakula_MS SQL DBA_11+ Years Exp_Resume</cp:keywords>
  <cp:lastModifiedBy>Gopi Krishnan</cp:lastModifiedBy>
  <cp:revision>2</cp:revision>
  <dcterms:created xsi:type="dcterms:W3CDTF">2025-03-17T14:11:00Z</dcterms:created>
  <dcterms:modified xsi:type="dcterms:W3CDTF">2025-03-17T14:11:00Z</dcterms:modified>
</cp:coreProperties>
</file>