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358" w:rsidRDefault="00557EBB">
      <w:pPr>
        <w:spacing w:after="15" w:line="259" w:lineRule="auto"/>
        <w:ind w:left="57" w:firstLine="0"/>
        <w:jc w:val="center"/>
      </w:pPr>
      <w:bookmarkStart w:id="0" w:name="_GoBack"/>
      <w:bookmarkEnd w:id="0"/>
      <w:r>
        <w:rPr>
          <w:b/>
          <w:color w:val="404040"/>
          <w:sz w:val="24"/>
        </w:rPr>
        <w:t xml:space="preserve"> </w:t>
      </w:r>
    </w:p>
    <w:p w:rsidR="00351358" w:rsidRDefault="00557EBB">
      <w:pPr>
        <w:spacing w:after="0" w:line="259" w:lineRule="auto"/>
        <w:ind w:left="3" w:firstLine="0"/>
        <w:jc w:val="center"/>
      </w:pPr>
      <w:r>
        <w:rPr>
          <w:b/>
          <w:color w:val="404040"/>
          <w:sz w:val="28"/>
        </w:rPr>
        <w:t xml:space="preserve">Eric A Kimminau </w:t>
      </w:r>
    </w:p>
    <w:p w:rsidR="00351358" w:rsidRDefault="00557EBB">
      <w:pPr>
        <w:spacing w:after="0" w:line="259" w:lineRule="auto"/>
        <w:ind w:left="3" w:firstLine="0"/>
        <w:jc w:val="center"/>
      </w:pPr>
      <w:r>
        <w:rPr>
          <w:color w:val="404040"/>
          <w:sz w:val="24"/>
        </w:rPr>
        <w:t xml:space="preserve">3059 Montclair Court, Clarkston, MI 48348 </w:t>
      </w:r>
    </w:p>
    <w:p w:rsidR="00351358" w:rsidRDefault="00557EBB">
      <w:pPr>
        <w:spacing w:after="0" w:line="259" w:lineRule="auto"/>
        <w:ind w:left="2" w:firstLine="0"/>
        <w:jc w:val="center"/>
        <w:rPr>
          <w:color w:val="339966"/>
          <w:sz w:val="24"/>
        </w:rPr>
      </w:pPr>
      <w:r>
        <w:rPr>
          <w:color w:val="404040"/>
          <w:sz w:val="24"/>
        </w:rPr>
        <w:t xml:space="preserve">(248) 766-5353 | </w:t>
      </w:r>
      <w:r>
        <w:rPr>
          <w:color w:val="339966"/>
          <w:sz w:val="24"/>
          <w:u w:val="single" w:color="339966"/>
        </w:rPr>
        <w:t>eak@kimminau.org</w:t>
      </w:r>
      <w:r>
        <w:rPr>
          <w:color w:val="339966"/>
          <w:sz w:val="24"/>
        </w:rPr>
        <w:t xml:space="preserve"> , </w:t>
      </w:r>
      <w:hyperlink r:id="rId5" w:history="1">
        <w:r w:rsidRPr="00532961">
          <w:rPr>
            <w:rStyle w:val="Hyperlink"/>
            <w:sz w:val="24"/>
          </w:rPr>
          <w:t>ekimminau@gmail.com</w:t>
        </w:r>
      </w:hyperlink>
    </w:p>
    <w:p w:rsidR="00557EBB" w:rsidRDefault="00557EBB">
      <w:pPr>
        <w:spacing w:after="0" w:line="259" w:lineRule="auto"/>
        <w:ind w:left="2" w:firstLine="0"/>
        <w:jc w:val="center"/>
      </w:pPr>
      <w:r>
        <w:rPr>
          <w:color w:val="404040"/>
          <w:sz w:val="24"/>
        </w:rPr>
        <w:t>______________________________________________________________________________________</w:t>
      </w:r>
    </w:p>
    <w:p w:rsidR="00351358" w:rsidRDefault="00557EBB">
      <w:pPr>
        <w:spacing w:after="0" w:line="259" w:lineRule="auto"/>
        <w:ind w:left="57" w:firstLine="0"/>
        <w:jc w:val="center"/>
      </w:pPr>
      <w:r>
        <w:rPr>
          <w:color w:val="404040"/>
          <w:sz w:val="24"/>
        </w:rPr>
        <w:t xml:space="preserve"> </w:t>
      </w:r>
    </w:p>
    <w:p w:rsidR="00351358" w:rsidRDefault="00557EBB">
      <w:r>
        <w:t xml:space="preserve">Transformational Leader | Technology Innovator | Strategic Advisor </w:t>
      </w:r>
    </w:p>
    <w:p w:rsidR="00351358" w:rsidRDefault="00557EBB">
      <w:r>
        <w:t xml:space="preserve">Proven track record of leading successful change initiatives, driving digital transformation, and building high-performing teams. </w:t>
      </w:r>
    </w:p>
    <w:p w:rsidR="00351358" w:rsidRDefault="00557EBB">
      <w:pPr>
        <w:spacing w:after="0" w:line="259" w:lineRule="auto"/>
        <w:ind w:left="0" w:firstLine="0"/>
      </w:pPr>
      <w: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  <w:color w:val="00B050"/>
        </w:rPr>
        <w:t xml:space="preserve">Summary: </w:t>
      </w:r>
    </w:p>
    <w:p w:rsidR="00351358" w:rsidRDefault="00557EBB">
      <w:r>
        <w:t xml:space="preserve">Results-driven technology leader with extensive experience in leading complex IT projects, driving digital transformation, and implementing innovative solutions. Proven ability to build and motivate high-performing teams, foster a collaborative culture, and achieve strategic objectives. Demonstrated expertise in cloud technologies, data management, cybersecurity, and enterprise architecture. Committed to continuous learning, staying up-to-date with the latest trends and technologies, and leveraging them to create competitive advantages. </w:t>
      </w:r>
    </w:p>
    <w:p w:rsidR="00351358" w:rsidRDefault="00557EBB">
      <w:pPr>
        <w:spacing w:after="0" w:line="259" w:lineRule="auto"/>
        <w:ind w:left="0" w:firstLine="0"/>
      </w:pPr>
      <w:r>
        <w:rPr>
          <w:color w:val="404040"/>
        </w:rPr>
        <w:t xml:space="preserve"> </w:t>
      </w:r>
    </w:p>
    <w:p w:rsidR="00351358" w:rsidRDefault="00557EBB">
      <w:pPr>
        <w:pStyle w:val="Heading1"/>
        <w:ind w:left="-5"/>
      </w:pPr>
      <w:r>
        <w:t>CERTIFICATIONS</w:t>
      </w:r>
      <w:r>
        <w:rPr>
          <w:b w:val="0"/>
          <w:color w:val="404040"/>
        </w:rPr>
        <w:t xml:space="preserve"> </w:t>
      </w:r>
    </w:p>
    <w:p w:rsidR="00351358" w:rsidRDefault="00557EBB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404040"/>
        </w:rPr>
        <w:t xml:space="preserve">Google Cloud Certified Professional Security Engineer, June 2024 </w:t>
      </w:r>
    </w:p>
    <w:p w:rsidR="00351358" w:rsidRDefault="00557EBB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404040"/>
        </w:rPr>
        <w:t xml:space="preserve">Azure Cloud Fundamentals 900 Certified, January 2024 </w:t>
      </w:r>
    </w:p>
    <w:p w:rsidR="00351358" w:rsidRDefault="00557EBB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404040"/>
        </w:rPr>
        <w:t xml:space="preserve">CISSP Certification, 2021 </w:t>
      </w:r>
    </w:p>
    <w:p w:rsidR="00351358" w:rsidRDefault="00557EBB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404040"/>
        </w:rPr>
        <w:t xml:space="preserve">ITIL Foundations certified, 2011 </w:t>
      </w:r>
    </w:p>
    <w:p w:rsidR="00351358" w:rsidRDefault="00557EBB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404040"/>
        </w:rPr>
        <w:t xml:space="preserve">TOGAF Foundations certified, 2011 </w:t>
      </w:r>
    </w:p>
    <w:p w:rsidR="00351358" w:rsidRDefault="00557EBB">
      <w:pPr>
        <w:spacing w:after="0" w:line="259" w:lineRule="auto"/>
        <w:ind w:left="0" w:firstLine="0"/>
      </w:pPr>
      <w:r>
        <w:rPr>
          <w:b/>
          <w:color w:val="339966"/>
        </w:rPr>
        <w:t xml:space="preserve"> </w:t>
      </w:r>
    </w:p>
    <w:p w:rsidR="00351358" w:rsidRDefault="00557EBB">
      <w:pPr>
        <w:pStyle w:val="Heading1"/>
        <w:ind w:left="-5"/>
      </w:pPr>
      <w:r>
        <w:t xml:space="preserve">SKILLS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Leading cross-functional teams, driving change, and aligning stakeholders to achieve organizational goals.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Developing and implementing change management strategies, communicating effectively with diverse stakeholders, and mitigating risks.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Leading digital transformation initiatives, leveraging cloud technologies, and driving innovation.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Strong technical expertise in cloud computing, cybersecurity, and enterprise architecture.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Excellent communication and presentation skills, tailored to different audiences.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Ability to solve complex problems, make sound decisions, and navigate ambiguity. </w:t>
      </w:r>
    </w:p>
    <w:p w:rsidR="00351358" w:rsidRDefault="00557EBB">
      <w:pPr>
        <w:numPr>
          <w:ilvl w:val="0"/>
          <w:numId w:val="2"/>
        </w:numPr>
        <w:ind w:hanging="360"/>
      </w:pPr>
      <w:r>
        <w:t xml:space="preserve">Fostering a collaborative and inclusive work environment, building strong relationships with team members and stakeholders.  </w:t>
      </w:r>
    </w:p>
    <w:p w:rsidR="00351358" w:rsidRDefault="00557EBB">
      <w:pPr>
        <w:spacing w:after="0" w:line="259" w:lineRule="auto"/>
        <w:ind w:left="0" w:firstLine="0"/>
      </w:pPr>
      <w:r>
        <w:t xml:space="preserve"> </w:t>
      </w:r>
    </w:p>
    <w:p w:rsidR="00351358" w:rsidRDefault="00557EBB">
      <w:pPr>
        <w:pStyle w:val="Heading1"/>
        <w:ind w:left="-5"/>
      </w:pPr>
      <w:r>
        <w:t xml:space="preserve">PROFESSIONAL EXPERIENCE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United Wholesale Mortgage, Pontiac, MI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Senior Principal Architect (FTE), February 2022 - August 2024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Led continuous improvement initiatives for infrastructures, systems, and applications, ensuring compliance with internal and industry standards.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Achieved top compliance scores (100%/Platinum) by identifying and implementing improvement opportunities across various IT domains.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Evaluated and optimized a range of enterprise technologies, including server systems, security tools, and application development platforms.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Provided strategic support across business units, integrating industry-standard LLMs for development and process automation.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Automated a multi-day ETL process into an hour-long operation using PowerShell, enhancing compliance evaluation efficiency (Brillant Idea). </w:t>
      </w:r>
    </w:p>
    <w:p w:rsidR="00351358" w:rsidRDefault="00557EBB">
      <w:pPr>
        <w:spacing w:after="0" w:line="259" w:lineRule="auto"/>
        <w:ind w:left="0" w:firstLine="0"/>
      </w:pPr>
      <w:r>
        <w:lastRenderedPageBreak/>
        <w:t xml:space="preserve">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Daimler Detroit Truck Powertrain, Detroit, MI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Master Enterprise Architect (FTE), March 2016 - February 2022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Designed and delivered H/A/DR active:active data center infrastructure for design, engineering, and manufacturing facilities.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Led VMWare ESX, Windows Server 2012/2016, SuSE and Red Hat Linux teams in HA/DR environments.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Implemented Cisco network, HPE storage, Brocade SAN, HP Continuous replication, NetApp NAS with SnapMirror.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Deployed Qualys scanning, vulnerability management, and BMC Discovery &amp; Atrium CMDB. Decreased vulnerability footprint by over 98% through threat and vulnerability management.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Developed Big Data strategies using MapR, NOSQL, and MS Azure Cloud for DDC Data Lake.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Coordinated data center renovation strategies aligned with Daimler standards.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Hewlett-Packard Enterprise Services, Global Data center Transformation, Detroit, MI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Master Enterprise Architect (Contract), March 2014 - August 2015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Defined and coordinated deployment of new globally shared PCI compliant data center for Visa &amp; MasterCard.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Led strategy, design, and delivery of data center migrations, ensuring PCI 3.1 compliance for credit card and global payment services, multiple Global Airlines and US Government Agencies.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Managed teams for VMWare ESX, Windows Server, Solaris, and Red Hat Linux environments.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Implemented security solutions: SIEM, IDS, IPS, F5 GTM, LTM, ASM, and Cisco &amp; Nokia Checkpoint firewalls.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Defined strategies for Oracle 10-12G RAC, Platespin replication, Oracle Streams, block-level SRDF, and HP Continuous replication.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Developed detailed migration strategies and coordinated build and migration activities.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Blue Cross Blue Shield of MI, Detroit, MI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Enterprise Architect, IT Online Services (Contract), October 2013 - March 2014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Contract role responsible for HIPAA compliant infrastructure design and implementation.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Provided strategic direction and consultation with Agile development and deployment teams.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Acted as Vendor contact for security, availability, performance, and disaster recovery.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Managed Cisco UCS, VMWare, Red Hat Linux, DB2, Apache Web and JBoss app servers.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Developed a 3-tier client-facing portal architecture in AWS cloud.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Awarded CIO Award of Excellence.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Ally Financial Services, Technology Infrastructure, Detroit, MI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Enterprise Infrastructure Architect (Contract), August 2012 - October 2013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Led multiple concurrent data center relocations and refreshes for Commercial Bank and Automotive Financial Services.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Architected and implemented DNS, secure FTP, monitoring systems, and CMDB across data centers.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Managed engineering teams supporting Windows Server, Red Hat, SuSE, AIX, HP-UX, and Solaris platforms.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Implemented advanced data replication solutions using Oracle Streams, SRDF/A, and SRDF/S.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Recruited back to BCBSM.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Blue Cross Blue Shield of MI, AHCA Portal, Detroit, MI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Enterprise Architect, IT Online Services (Contract), January 2012 - August 2012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Designed and implemented infrastructure for the New Member Portal and New Public Site. </w:t>
      </w:r>
    </w:p>
    <w:p w:rsidR="00351358" w:rsidRDefault="00557EBB">
      <w:pPr>
        <w:numPr>
          <w:ilvl w:val="0"/>
          <w:numId w:val="3"/>
        </w:numPr>
        <w:ind w:hanging="360"/>
      </w:pPr>
      <w:r>
        <w:lastRenderedPageBreak/>
        <w:t xml:space="preserve">Explored integration with Amazon AWS &amp; EC2.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Provided strategic direction for Agile development and deployment teams.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Managed VMware ESX for PCI and HIPAA-compliant customer portal (BCBSM.com).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Utilized Apache, Tomcat, DB2, Informix, and Mongo NoSQL DB.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Served as Vendor Point of Contact.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IBM Global Business Services, GM Global Business Services Account, Detroit, MI  </w:t>
      </w:r>
    </w:p>
    <w:p w:rsidR="00351358" w:rsidRDefault="00557EBB">
      <w:pPr>
        <w:ind w:left="360" w:right="2204" w:hanging="360"/>
      </w:pPr>
      <w:r>
        <w:rPr>
          <w:b/>
        </w:rPr>
        <w:t xml:space="preserve">Global Enterprise Infrastructure Architect (1099 Contract), May 2008 - December 2011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Led technical account management for GM GBS (HR, Finance, Corporate Staffing, Legal).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Spearheaded infrastructure consolidation through virtualization, eliminating $400M in annual CapEx and creating GM's first private cloud.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Managed vendor relationships and product lifecycle, overseeing teams across platforms (VMware ESX, Solaris, HP-UX, AIX, Red Hat &amp; SuSE Linux).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Implemented advanced database and replication solutions (Oracle RAC, Oracle Streams, SRDF/A, SRDF/S) and developed a 3-tier pilot infrastructure in AWS.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Responded to GM RFP for Hosting Services, aligning with cloud strategy and financial reorganization goals. </w:t>
      </w:r>
    </w:p>
    <w:p w:rsidR="00351358" w:rsidRDefault="00557EB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EDS/GM Hosting Services (via Synova), Auburn Hills, MI Senior 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Global Enterprise Strategic Account Infrastructure Architect (Contract), OnStar May 2007 - May 2008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Led strategy, design, and implementation of infrastructure solutions for the OnStar account.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Coordinated cross-functional teams to ensure high availability and disaster recovery. </w:t>
      </w:r>
      <w:r>
        <w:rPr>
          <w:b/>
        </w:rPr>
        <w:t xml:space="preserve">OnStar by GM (EDS) (via Tech Team), Detroit, MI </w:t>
      </w:r>
    </w:p>
    <w:p w:rsidR="00351358" w:rsidRDefault="00557EBB">
      <w:pPr>
        <w:spacing w:after="0" w:line="259" w:lineRule="auto"/>
        <w:ind w:left="-5"/>
      </w:pPr>
      <w:r>
        <w:rPr>
          <w:b/>
        </w:rPr>
        <w:t xml:space="preserve">Senior Global Enterprise Infrastructure Architect (Contract), November 2005 - May 2007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Architected and implemented global infrastructure solutions providing strategic direction and technical leadership. </w:t>
      </w:r>
    </w:p>
    <w:p w:rsidR="00351358" w:rsidRDefault="00557EBB">
      <w:pPr>
        <w:spacing w:after="0" w:line="259" w:lineRule="auto"/>
        <w:ind w:left="0" w:firstLine="0"/>
      </w:pPr>
      <w:r>
        <w:t xml:space="preserve"> </w:t>
      </w:r>
    </w:p>
    <w:p w:rsidR="00351358" w:rsidRDefault="00557EBB">
      <w:pPr>
        <w:spacing w:after="0" w:line="259" w:lineRule="auto"/>
        <w:ind w:left="-5"/>
      </w:pPr>
      <w:r>
        <w:rPr>
          <w:b/>
          <w:color w:val="00B050"/>
        </w:rPr>
        <w:t xml:space="preserve">EDUCATION </w:t>
      </w:r>
    </w:p>
    <w:p w:rsidR="00351358" w:rsidRDefault="00557EBB">
      <w:pPr>
        <w:numPr>
          <w:ilvl w:val="0"/>
          <w:numId w:val="3"/>
        </w:numPr>
        <w:ind w:hanging="360"/>
      </w:pPr>
      <w:r>
        <w:t xml:space="preserve">Elkins Institute, Dallas, Texas – Associate in Digital Electronics/Business, March 1987 </w:t>
      </w:r>
    </w:p>
    <w:p w:rsidR="00351358" w:rsidRDefault="00557EBB">
      <w:pPr>
        <w:spacing w:after="0" w:line="259" w:lineRule="auto"/>
        <w:ind w:left="0" w:firstLine="0"/>
      </w:pPr>
      <w:r>
        <w:t xml:space="preserve"> </w:t>
      </w:r>
    </w:p>
    <w:p w:rsidR="00351358" w:rsidRDefault="00557EBB">
      <w:pPr>
        <w:pStyle w:val="Heading1"/>
        <w:ind w:left="-5"/>
      </w:pPr>
      <w:r>
        <w:t xml:space="preserve">HONORS &amp; AWARDS </w:t>
      </w:r>
    </w:p>
    <w:p w:rsidR="00351358" w:rsidRDefault="00557EBB">
      <w:pPr>
        <w:numPr>
          <w:ilvl w:val="0"/>
          <w:numId w:val="4"/>
        </w:numPr>
        <w:spacing w:after="0" w:line="259" w:lineRule="auto"/>
        <w:ind w:hanging="360"/>
      </w:pPr>
      <w:r>
        <w:t xml:space="preserve">Credly badges(20): </w:t>
      </w:r>
      <w:hyperlink r:id="rId6">
        <w:r>
          <w:rPr>
            <w:u w:val="single" w:color="000000"/>
          </w:rPr>
          <w:t>https://www.credly.com/users/eric</w:t>
        </w:r>
      </w:hyperlink>
      <w:hyperlink r:id="rId7">
        <w:r>
          <w:rPr>
            <w:u w:val="single" w:color="000000"/>
          </w:rPr>
          <w:t>-</w:t>
        </w:r>
      </w:hyperlink>
      <w:hyperlink r:id="rId8">
        <w:r>
          <w:rPr>
            <w:u w:val="single" w:color="000000"/>
          </w:rPr>
          <w:t>kimminau</w:t>
        </w:r>
      </w:hyperlink>
      <w:hyperlink r:id="rId9">
        <w:r>
          <w:t xml:space="preserve"> </w:t>
        </w:r>
      </w:hyperlink>
    </w:p>
    <w:p w:rsidR="00351358" w:rsidRDefault="00557EBB">
      <w:pPr>
        <w:numPr>
          <w:ilvl w:val="0"/>
          <w:numId w:val="4"/>
        </w:numPr>
        <w:ind w:hanging="360"/>
      </w:pPr>
      <w:r>
        <w:t xml:space="preserve">August 2024 UWM Brillant Idea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July 2024 Michigan Senior Olympics Bronze Medal, Men’s Compound Archery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March 2023 UWM Emerge Leadership Certified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2020-2024 Grand Lodge of Michigan Board of General Purposes, District #20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2018 Meijer State Games of Michigan Silver Medal, Men’s Compound Freestyle.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2017 National Senior Olympic Games, 7th place Men’s Compound Freestyle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2017 Multilakes TriCounty Indoor Championship Bronze Medalist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2017 MAA Indoor Championship Silver Medal Men’s Compound Archery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2016 Michigan Senior Olympics Gold Medal, Men’s Compound Archery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2016 Society of Michigan Archers State Championship Silver Medal, Men’s Compound </w:t>
      </w:r>
    </w:p>
    <w:p w:rsidR="00351358" w:rsidRDefault="00557EBB">
      <w:pPr>
        <w:numPr>
          <w:ilvl w:val="0"/>
          <w:numId w:val="4"/>
        </w:numPr>
        <w:spacing w:after="4" w:line="250" w:lineRule="auto"/>
        <w:ind w:hanging="360"/>
      </w:pPr>
      <w:r>
        <w:t xml:space="preserve">2015 Michigan Senior Olympics Silver Medal, Men’s Compound Freestyle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2014 – BCBSM CIO Award of Excellence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2013 Ally Financial Services CIO LEADership award Project Dodge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2011 Knight Templar, Pontiac Commandery #2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2010 Cedar Lodge #60 F&amp;AM Master </w:t>
      </w:r>
    </w:p>
    <w:p w:rsidR="00351358" w:rsidRDefault="00557EBB">
      <w:pPr>
        <w:numPr>
          <w:ilvl w:val="0"/>
          <w:numId w:val="4"/>
        </w:numPr>
        <w:ind w:hanging="360"/>
      </w:pPr>
      <w:r>
        <w:t xml:space="preserve">2008 F&amp;AM of Michigan Mason of the Year </w:t>
      </w:r>
    </w:p>
    <w:p w:rsidR="00351358" w:rsidRDefault="00557EBB">
      <w:pPr>
        <w:spacing w:after="0" w:line="259" w:lineRule="auto"/>
        <w:ind w:left="0" w:firstLine="0"/>
      </w:pPr>
      <w:r>
        <w:lastRenderedPageBreak/>
        <w:t xml:space="preserve"> </w:t>
      </w:r>
    </w:p>
    <w:sectPr w:rsidR="00351358">
      <w:pgSz w:w="12240" w:h="15840"/>
      <w:pgMar w:top="763" w:right="720" w:bottom="88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87A0B"/>
    <w:multiLevelType w:val="hybridMultilevel"/>
    <w:tmpl w:val="9E3A7D96"/>
    <w:lvl w:ilvl="0" w:tplc="5490B1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C69E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A225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4E7B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8620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8898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82BF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1877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48F9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3254C1"/>
    <w:multiLevelType w:val="hybridMultilevel"/>
    <w:tmpl w:val="796E1618"/>
    <w:lvl w:ilvl="0" w:tplc="DF30F8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38CD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A62F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74B3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008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B805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E471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40FE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2A14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290321"/>
    <w:multiLevelType w:val="hybridMultilevel"/>
    <w:tmpl w:val="8F727FDE"/>
    <w:lvl w:ilvl="0" w:tplc="F7ECB6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5A05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D0CF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C1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44A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A91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CA37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FE99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4EF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374F04"/>
    <w:multiLevelType w:val="hybridMultilevel"/>
    <w:tmpl w:val="28CA1422"/>
    <w:lvl w:ilvl="0" w:tplc="AD5048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32BC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08F8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4610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8621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654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ACD6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24C0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7AA1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358"/>
    <w:rsid w:val="00351358"/>
    <w:rsid w:val="00557EBB"/>
    <w:rsid w:val="00E9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ED7415-221A-4F53-B2C6-17DD99EE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4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B050"/>
      <w:sz w:val="22"/>
    </w:rPr>
  </w:style>
  <w:style w:type="character" w:styleId="Hyperlink">
    <w:name w:val="Hyperlink"/>
    <w:basedOn w:val="DefaultParagraphFont"/>
    <w:uiPriority w:val="99"/>
    <w:unhideWhenUsed/>
    <w:rsid w:val="00557E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eric-kimmina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users/eric-kimmin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users/eric-kimmina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ekimminau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users/eric-kimmin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Kimminau</dc:creator>
  <cp:keywords/>
  <cp:lastModifiedBy>Gopi Krishnan</cp:lastModifiedBy>
  <cp:revision>2</cp:revision>
  <dcterms:created xsi:type="dcterms:W3CDTF">2024-10-04T14:26:00Z</dcterms:created>
  <dcterms:modified xsi:type="dcterms:W3CDTF">2024-10-04T14:26:00Z</dcterms:modified>
</cp:coreProperties>
</file>