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312BE9" w14:textId="77777777" w:rsidR="00F57470" w:rsidRDefault="00F57470" w:rsidP="008B6524">
      <w:pPr>
        <w:pStyle w:val="papertitle"/>
        <w:spacing w:before="5pt" w:beforeAutospacing="1" w:after="5pt" w:afterAutospacing="1"/>
        <w:rPr>
          <w:kern w:val="48"/>
        </w:rPr>
      </w:pPr>
    </w:p>
    <w:p w14:paraId="3E75F344" w14:textId="142DF9E8" w:rsidR="009303D9" w:rsidRDefault="00F57470" w:rsidP="008B6524">
      <w:pPr>
        <w:pStyle w:val="Author"/>
        <w:spacing w:before="5pt" w:beforeAutospacing="1" w:after="5pt" w:afterAutospacing="1"/>
        <w:rPr>
          <w:sz w:val="16"/>
          <w:szCs w:val="16"/>
        </w:rPr>
      </w:pPr>
      <w:r w:rsidRPr="00F57470">
        <w:rPr>
          <w:rFonts w:eastAsia="MS Mincho"/>
          <w:kern w:val="48"/>
          <w:sz w:val="48"/>
          <w:szCs w:val="48"/>
        </w:rPr>
        <w:t xml:space="preserve">Quantum-Secure Edge Intelligence: A Lightweight AI-Driven Intrusion Detection Framework for IoT </w:t>
      </w:r>
      <w:r>
        <w:rPr>
          <w:rFonts w:eastAsia="MS Mincho"/>
          <w:kern w:val="48"/>
          <w:sz w:val="48"/>
          <w:szCs w:val="48"/>
        </w:rPr>
        <w:t xml:space="preserve">and </w:t>
      </w:r>
      <w:r w:rsidRPr="00F57470">
        <w:rPr>
          <w:rFonts w:eastAsia="MS Mincho"/>
          <w:kern w:val="48"/>
          <w:sz w:val="48"/>
          <w:szCs w:val="48"/>
        </w:rPr>
        <w:t>Networks</w:t>
      </w:r>
    </w:p>
    <w:p w14:paraId="4E024D1F" w14:textId="6E7FF506" w:rsidR="00D7522C" w:rsidRDefault="00D64A4B" w:rsidP="003B4E04">
      <w:pPr>
        <w:pStyle w:val="Author"/>
        <w:spacing w:before="5pt" w:beforeAutospacing="1" w:after="5pt" w:afterAutospacing="1" w:line="6pt" w:lineRule="auto"/>
        <w:rPr>
          <w:sz w:val="16"/>
          <w:szCs w:val="16"/>
        </w:rPr>
      </w:pPr>
      <w:r>
        <w:rPr>
          <w:sz w:val="16"/>
          <w:szCs w:val="16"/>
        </w:rPr>
        <w:t>bs</w:t>
      </w:r>
    </w:p>
    <w:p w14:paraId="49557AC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14EFB14" w14:textId="74298306" w:rsidR="00447BB9" w:rsidRPr="00C23414" w:rsidRDefault="00C23414" w:rsidP="00C23414">
      <w:pPr>
        <w:pStyle w:val="Author"/>
        <w:spacing w:before="5pt" w:beforeAutospacing="1"/>
        <w:rPr>
          <w:sz w:val="18"/>
          <w:szCs w:val="18"/>
        </w:rPr>
      </w:pPr>
      <w:r>
        <w:rPr>
          <w:sz w:val="18"/>
          <w:szCs w:val="18"/>
        </w:rPr>
        <w:t>Dr.T.KalaiSelvi</w:t>
      </w:r>
      <w:r w:rsidR="00447BB9">
        <w:rPr>
          <w:sz w:val="18"/>
          <w:szCs w:val="18"/>
        </w:rPr>
        <w:br/>
      </w:r>
      <w:r w:rsidR="00E218AE" w:rsidRPr="00E218AE">
        <w:rPr>
          <w:i/>
          <w:iCs/>
          <w:sz w:val="18"/>
          <w:szCs w:val="18"/>
        </w:rPr>
        <w:t>Department Of Artificial Inteliigence And Data Science</w:t>
      </w:r>
      <w:r w:rsidR="00447BB9" w:rsidRPr="00F847A6">
        <w:rPr>
          <w:sz w:val="18"/>
          <w:szCs w:val="18"/>
        </w:rPr>
        <w:br/>
      </w:r>
      <w:r w:rsidR="00E218AE" w:rsidRPr="00E218AE">
        <w:rPr>
          <w:i/>
          <w:iCs/>
          <w:sz w:val="18"/>
          <w:szCs w:val="18"/>
        </w:rPr>
        <w:t>Easwari Engineering College</w:t>
      </w:r>
      <w:r w:rsidR="00447BB9" w:rsidRPr="00F847A6">
        <w:rPr>
          <w:i/>
          <w:sz w:val="18"/>
          <w:szCs w:val="18"/>
        </w:rPr>
        <w:br/>
      </w:r>
      <w:r w:rsidR="00E218AE">
        <w:rPr>
          <w:sz w:val="18"/>
          <w:szCs w:val="18"/>
        </w:rPr>
        <w:t>Chennai,India</w:t>
      </w:r>
      <w:r w:rsidR="00447BB9" w:rsidRPr="00F847A6">
        <w:rPr>
          <w:sz w:val="18"/>
          <w:szCs w:val="18"/>
        </w:rPr>
        <w:br/>
      </w:r>
      <w:r w:rsidR="00E218AE" w:rsidRPr="00E218AE">
        <w:rPr>
          <w:sz w:val="18"/>
          <w:szCs w:val="18"/>
        </w:rPr>
        <w:t xml:space="preserve">hod.ai@eec.srmrmp.edu.in </w:t>
      </w:r>
      <w:r w:rsidR="00BD670B">
        <w:rPr>
          <w:sz w:val="18"/>
          <w:szCs w:val="18"/>
        </w:rPr>
        <w:br w:type="column"/>
      </w:r>
      <w:r w:rsidR="00E218AE">
        <w:rPr>
          <w:sz w:val="18"/>
          <w:szCs w:val="18"/>
        </w:rPr>
        <w:t>S.Jananii</w:t>
      </w:r>
      <w:r w:rsidR="00447BB9" w:rsidRPr="00F847A6">
        <w:rPr>
          <w:sz w:val="18"/>
          <w:szCs w:val="18"/>
        </w:rPr>
        <w:br/>
      </w:r>
      <w:r w:rsidR="00E218AE" w:rsidRPr="00E218AE">
        <w:rPr>
          <w:i/>
          <w:iCs/>
          <w:sz w:val="18"/>
          <w:szCs w:val="18"/>
        </w:rPr>
        <w:t>Department Of Artificial Inteliigence And Data Science</w:t>
      </w:r>
      <w:r w:rsidR="00447BB9" w:rsidRPr="00F847A6">
        <w:rPr>
          <w:sz w:val="18"/>
          <w:szCs w:val="18"/>
        </w:rPr>
        <w:br/>
      </w:r>
      <w:r w:rsidR="00E218AE" w:rsidRPr="00E218AE">
        <w:rPr>
          <w:i/>
          <w:iCs/>
          <w:sz w:val="18"/>
          <w:szCs w:val="18"/>
        </w:rPr>
        <w:t>Easwari Engineering College</w:t>
      </w:r>
      <w:r w:rsidR="00447BB9" w:rsidRPr="00E218AE">
        <w:rPr>
          <w:i/>
          <w:iCs/>
          <w:sz w:val="18"/>
          <w:szCs w:val="18"/>
        </w:rPr>
        <w:br/>
      </w:r>
      <w:r w:rsidR="00E218AE">
        <w:rPr>
          <w:sz w:val="18"/>
          <w:szCs w:val="18"/>
        </w:rPr>
        <w:t>Chennai,India</w:t>
      </w:r>
      <w:r w:rsidR="00447BB9" w:rsidRPr="00F847A6">
        <w:rPr>
          <w:sz w:val="18"/>
          <w:szCs w:val="18"/>
        </w:rPr>
        <w:br/>
      </w:r>
      <w:r w:rsidR="00E218AE">
        <w:rPr>
          <w:sz w:val="18"/>
          <w:szCs w:val="18"/>
        </w:rPr>
        <w:t>j.a.n27suresh@gmail.com</w:t>
      </w:r>
      <w:r w:rsidR="00BD670B">
        <w:rPr>
          <w:sz w:val="18"/>
          <w:szCs w:val="18"/>
        </w:rPr>
        <w:br w:type="column"/>
      </w:r>
      <w:r w:rsidR="00E218AE">
        <w:rPr>
          <w:sz w:val="18"/>
          <w:szCs w:val="18"/>
        </w:rPr>
        <w:t>AM.Roshandass</w:t>
      </w:r>
      <w:r w:rsidR="00447BB9" w:rsidRPr="00F847A6">
        <w:rPr>
          <w:sz w:val="18"/>
          <w:szCs w:val="18"/>
        </w:rPr>
        <w:br/>
      </w:r>
      <w:r w:rsidR="00E218AE" w:rsidRPr="00E218AE">
        <w:rPr>
          <w:i/>
          <w:iCs/>
          <w:sz w:val="18"/>
          <w:szCs w:val="18"/>
        </w:rPr>
        <w:t>Department Of Artificial Inteliigence And Data Science</w:t>
      </w:r>
      <w:r w:rsidR="00447BB9" w:rsidRPr="00F847A6">
        <w:rPr>
          <w:sz w:val="18"/>
          <w:szCs w:val="18"/>
        </w:rPr>
        <w:br/>
      </w:r>
      <w:r w:rsidR="00E218AE" w:rsidRPr="00E218AE">
        <w:rPr>
          <w:i/>
          <w:iCs/>
          <w:sz w:val="18"/>
          <w:szCs w:val="18"/>
        </w:rPr>
        <w:t>Easwari Engineering College</w:t>
      </w:r>
      <w:r w:rsidR="00447BB9" w:rsidRPr="00F847A6">
        <w:rPr>
          <w:i/>
          <w:sz w:val="18"/>
          <w:szCs w:val="18"/>
        </w:rPr>
        <w:br/>
      </w:r>
      <w:r w:rsidR="00E218AE">
        <w:rPr>
          <w:sz w:val="18"/>
          <w:szCs w:val="18"/>
        </w:rPr>
        <w:t>Chennai,India</w:t>
      </w:r>
      <w:r w:rsidR="00447BB9" w:rsidRPr="00F847A6">
        <w:rPr>
          <w:sz w:val="18"/>
          <w:szCs w:val="18"/>
        </w:rPr>
        <w:br/>
      </w:r>
      <w:r w:rsidR="00E218AE">
        <w:rPr>
          <w:sz w:val="18"/>
          <w:szCs w:val="18"/>
        </w:rPr>
        <w:t>roshan.dass.am@gmail.com</w:t>
      </w:r>
    </w:p>
    <w:p w14:paraId="5E030F99"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67A388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3ED270" w14:textId="5B4425C5" w:rsidR="00D64A4B" w:rsidRPr="00D64A4B" w:rsidRDefault="00D64A4B" w:rsidP="00D64A4B">
      <w:pPr>
        <w:pStyle w:val="Keywords"/>
        <w:rPr>
          <w:rStyle w:val="Emphasis"/>
          <w:i/>
          <w:iCs w:val="0"/>
        </w:rPr>
      </w:pPr>
      <w:r w:rsidRPr="00D64A4B">
        <w:rPr>
          <w:rStyle w:val="Emphasis"/>
          <w:i/>
          <w:iCs w:val="0"/>
        </w:rPr>
        <w:t>Abstract-The rapid growth of Internet of Things (IoT) devices has not only increased the digital landscape of the world but also increased the scope of cyberattacks. The existing Intrusion Detection Systems (IDS) are not effective for edge devices, which are resource-constrained, and they are also not effective against the upcoming quantum-enabled attacks of intruders. The present paper proposes a concept of a Lightweight AI-Powered Intrusion Detection and Response Framework, which incorporates Post-Quantum Cryptography (PQC) for achieving real-time and robust authentication of IoT environments. The proposed framework includes a feature extractor, an anomaly detection module using XGBoost, and quantum-resistant encryption (CRYSTALS-Kyber) for secure communication of alerts. The proposed framework includes a Telegram-based Secure Alert Manager, Offline Immutable Logger, and a multi-threaded Jetson Nano Execution Layer for achieving efficiency. The experimental results have shown a reduction of latency by 46 percent and a 6.8 percent improvement in detection accuracy by using experimental models compared to existing models of IDS. The proposed framework also demonstrates the execution of multiple threads for a stable load, which is executed on the edge device with a low CPU utilization of 54 percent and a low PQC encryption overhead of 6 percent. The proposed framework clearly demonstrates the feasibility of a secure, intelligent, and quantum-resistant intrusion detection system for the modern cyber-physical world.</w:t>
      </w:r>
    </w:p>
    <w:p w14:paraId="6E4BEDE7" w14:textId="77777777" w:rsidR="00D64A4B" w:rsidRDefault="00D64A4B" w:rsidP="00D64A4B">
      <w:pPr>
        <w:pStyle w:val="Heading1"/>
        <w:numPr>
          <w:ilvl w:val="0"/>
          <w:numId w:val="0"/>
        </w:numPr>
        <w:jc w:val="both"/>
        <w:rPr>
          <w:b/>
          <w:bCs/>
          <w:i/>
          <w:iCs/>
          <w:smallCaps w:val="0"/>
          <w:noProof w:val="0"/>
          <w:sz w:val="18"/>
          <w:szCs w:val="18"/>
        </w:rPr>
      </w:pPr>
      <w:r w:rsidRPr="00D64A4B">
        <w:rPr>
          <w:b/>
          <w:bCs/>
          <w:i/>
          <w:iCs/>
          <w:smallCaps w:val="0"/>
          <w:noProof w:val="0"/>
          <w:sz w:val="18"/>
          <w:szCs w:val="18"/>
        </w:rPr>
        <w:t>Keywords: IoT Security, Intrusion Detection System (IDS), Edge AI, Post-Quantum Cryptography (PQC), Jetson Nano, Cyber Security, Anomaly Detection, Federated Learning, Secure Communication.</w:t>
      </w:r>
    </w:p>
    <w:p w14:paraId="48C4EAA4" w14:textId="321BC471" w:rsidR="009303D9" w:rsidRPr="00D64A4B" w:rsidRDefault="009303D9" w:rsidP="00D64A4B">
      <w:pPr>
        <w:pStyle w:val="Heading1"/>
      </w:pPr>
      <w:r w:rsidRPr="00D64A4B">
        <w:t xml:space="preserve">Introduction </w:t>
      </w:r>
    </w:p>
    <w:p w14:paraId="5D8F9436" w14:textId="7482C735" w:rsidR="00FF536E" w:rsidRPr="00FF536E" w:rsidRDefault="00D64A4B" w:rsidP="00FF536E">
      <w:pPr>
        <w:jc w:val="both"/>
        <w:rPr>
          <w:rStyle w:val="Emphasis"/>
          <w:i w:val="0"/>
          <w:iCs w:val="0"/>
        </w:rPr>
      </w:pPr>
      <w:r w:rsidRPr="00D64A4B">
        <w:t xml:space="preserve">This has changed how technology is used in the world since </w:t>
      </w:r>
      <w:proofErr w:type="spellStart"/>
      <w:r w:rsidRPr="00D64A4B">
        <w:t>iot</w:t>
      </w:r>
      <w:proofErr w:type="spellEnd"/>
      <w:r w:rsidRPr="00D64A4B">
        <w:t xml:space="preserve"> networks, smart grids, cloud-edge systems, and other systems are increasingly becoming more and more interconnected, but this leaves devices vulnerable to numerous security threats-</w:t>
      </w:r>
      <w:proofErr w:type="spellStart"/>
      <w:r w:rsidRPr="00D64A4B">
        <w:t>ddos</w:t>
      </w:r>
      <w:proofErr w:type="spellEnd"/>
      <w:r w:rsidRPr="00D64A4B">
        <w:t xml:space="preserve">, </w:t>
      </w:r>
      <w:proofErr w:type="spellStart"/>
      <w:r w:rsidRPr="00D64A4B">
        <w:t>dns</w:t>
      </w:r>
      <w:proofErr w:type="spellEnd"/>
      <w:r w:rsidRPr="00D64A4B">
        <w:t xml:space="preserve"> tunneling, port scans, and privilege escalation attacks-traditional </w:t>
      </w:r>
      <w:proofErr w:type="spellStart"/>
      <w:r w:rsidRPr="00D64A4B">
        <w:t>idss</w:t>
      </w:r>
      <w:proofErr w:type="spellEnd"/>
      <w:r w:rsidRPr="00D64A4B">
        <w:t>, deployed traditionally in centralized servers, are no longer fit to handle the scale, diversity, and real-time needs of IOT ecosystems.</w:t>
      </w:r>
      <w:r w:rsidR="00FF536E">
        <w:rPr>
          <w:rStyle w:val="Emphasis"/>
          <w:i w:val="0"/>
          <w:iCs w:val="0"/>
        </w:rPr>
        <w:t xml:space="preserve"> R</w:t>
      </w:r>
      <w:r w:rsidR="00FF536E" w:rsidRPr="00FF536E">
        <w:rPr>
          <w:rStyle w:val="Emphasis"/>
          <w:i w:val="0"/>
          <w:iCs w:val="0"/>
        </w:rPr>
        <w:t>ecent developments in machine learning-based intrusion detection have enabled intelligent threat identification through data-driven behavioral modeling. yet, these solutions still have two major limitations:</w:t>
      </w:r>
    </w:p>
    <w:p w14:paraId="6835CE08" w14:textId="4D051822" w:rsidR="00FF536E" w:rsidRPr="00FF536E" w:rsidRDefault="00FF536E" w:rsidP="00FF536E">
      <w:pPr>
        <w:jc w:val="both"/>
        <w:rPr>
          <w:rStyle w:val="Emphasis"/>
          <w:i w:val="0"/>
          <w:iCs w:val="0"/>
        </w:rPr>
      </w:pPr>
      <w:r w:rsidRPr="00FF536E">
        <w:rPr>
          <w:rStyle w:val="Emphasis"/>
          <w:i w:val="0"/>
          <w:iCs w:val="0"/>
        </w:rPr>
        <w:t>high computational requirements unsuitable for low-power edge nodes.</w:t>
      </w:r>
    </w:p>
    <w:p w14:paraId="732DF0C1" w14:textId="3C6B406D" w:rsidR="00FF536E" w:rsidRPr="00FF536E" w:rsidRDefault="00FF536E" w:rsidP="00FF536E">
      <w:pPr>
        <w:jc w:val="both"/>
        <w:rPr>
          <w:rStyle w:val="Emphasis"/>
          <w:i w:val="0"/>
          <w:iCs w:val="0"/>
        </w:rPr>
      </w:pPr>
      <w:r w:rsidRPr="00FF536E">
        <w:rPr>
          <w:rStyle w:val="Emphasis"/>
          <w:i w:val="0"/>
          <w:iCs w:val="0"/>
        </w:rPr>
        <w:t xml:space="preserve">vulnerability to quantum attacks capable of breaking conventional cryptographic standards, including </w:t>
      </w:r>
      <w:proofErr w:type="spellStart"/>
      <w:r w:rsidRPr="00FF536E">
        <w:rPr>
          <w:rStyle w:val="Emphasis"/>
          <w:i w:val="0"/>
          <w:iCs w:val="0"/>
        </w:rPr>
        <w:t>rsa</w:t>
      </w:r>
      <w:proofErr w:type="spellEnd"/>
      <w:r w:rsidRPr="00FF536E">
        <w:rPr>
          <w:rStyle w:val="Emphasis"/>
          <w:i w:val="0"/>
          <w:iCs w:val="0"/>
        </w:rPr>
        <w:t xml:space="preserve"> and </w:t>
      </w:r>
      <w:proofErr w:type="spellStart"/>
      <w:r w:rsidRPr="00FF536E">
        <w:rPr>
          <w:rStyle w:val="Emphasis"/>
          <w:i w:val="0"/>
          <w:iCs w:val="0"/>
        </w:rPr>
        <w:t>ecc</w:t>
      </w:r>
      <w:proofErr w:type="spellEnd"/>
      <w:r w:rsidRPr="00FF536E">
        <w:rPr>
          <w:rStyle w:val="Emphasis"/>
          <w:i w:val="0"/>
          <w:iCs w:val="0"/>
        </w:rPr>
        <w:t>.</w:t>
      </w:r>
    </w:p>
    <w:p w14:paraId="7B479A37" w14:textId="34FCB546" w:rsidR="00FF536E" w:rsidRDefault="00FF536E" w:rsidP="00FF536E">
      <w:pPr>
        <w:jc w:val="both"/>
        <w:rPr>
          <w:rStyle w:val="Emphasis"/>
          <w:i w:val="0"/>
          <w:iCs w:val="0"/>
        </w:rPr>
      </w:pPr>
      <w:r w:rsidRPr="00FF536E">
        <w:rPr>
          <w:rStyle w:val="Emphasis"/>
          <w:i w:val="0"/>
          <w:iCs w:val="0"/>
        </w:rPr>
        <w:t>this framework addresses these challenges by integrating the power of ai-based anomaly detection with post-quantum cryptography for secure communication and alerts on anomalies using the crystals-</w:t>
      </w:r>
      <w:proofErr w:type="spellStart"/>
      <w:r w:rsidRPr="00FF536E">
        <w:rPr>
          <w:rStyle w:val="Emphasis"/>
          <w:i w:val="0"/>
          <w:iCs w:val="0"/>
        </w:rPr>
        <w:t>kyber</w:t>
      </w:r>
      <w:proofErr w:type="spellEnd"/>
      <w:r w:rsidRPr="00FF536E">
        <w:rPr>
          <w:rStyle w:val="Emphasis"/>
          <w:i w:val="0"/>
          <w:iCs w:val="0"/>
        </w:rPr>
        <w:t xml:space="preserve"> and </w:t>
      </w:r>
      <w:proofErr w:type="spellStart"/>
      <w:r w:rsidRPr="00FF536E">
        <w:rPr>
          <w:rStyle w:val="Emphasis"/>
          <w:i w:val="0"/>
          <w:iCs w:val="0"/>
        </w:rPr>
        <w:t>dilithium</w:t>
      </w:r>
      <w:proofErr w:type="spellEnd"/>
      <w:r w:rsidRPr="00FF536E">
        <w:rPr>
          <w:rStyle w:val="Emphasis"/>
          <w:i w:val="0"/>
          <w:iCs w:val="0"/>
        </w:rPr>
        <w:t xml:space="preserve"> algorithms. it introduces the self-healing ai ids to isolate threats, retrain models through federated learning, and maintain immutable offline logs for forensic validation. the entire system runs efficiently on a</w:t>
      </w:r>
      <w:r>
        <w:rPr>
          <w:rStyle w:val="Emphasis"/>
          <w:i w:val="0"/>
          <w:iCs w:val="0"/>
        </w:rPr>
        <w:t xml:space="preserve"> </w:t>
      </w:r>
      <w:r w:rsidR="00053A0D">
        <w:rPr>
          <w:rStyle w:val="Emphasis"/>
          <w:i w:val="0"/>
          <w:iCs w:val="0"/>
        </w:rPr>
        <w:t>NVIDIA</w:t>
      </w:r>
      <w:r w:rsidRPr="00FF536E">
        <w:rPr>
          <w:rStyle w:val="Emphasis"/>
          <w:i w:val="0"/>
          <w:iCs w:val="0"/>
        </w:rPr>
        <w:t xml:space="preserve"> jetson nano to ensure </w:t>
      </w:r>
      <w:proofErr w:type="spellStart"/>
      <w:r w:rsidRPr="00FF536E">
        <w:rPr>
          <w:rStyle w:val="Emphasis"/>
          <w:i w:val="0"/>
          <w:iCs w:val="0"/>
        </w:rPr>
        <w:t>deployability</w:t>
      </w:r>
      <w:proofErr w:type="spellEnd"/>
      <w:r w:rsidRPr="00FF536E">
        <w:rPr>
          <w:rStyle w:val="Emphasis"/>
          <w:i w:val="0"/>
          <w:iCs w:val="0"/>
        </w:rPr>
        <w:t xml:space="preserve"> across </w:t>
      </w:r>
      <w:r w:rsidR="00053A0D">
        <w:rPr>
          <w:rStyle w:val="Emphasis"/>
          <w:i w:val="0"/>
          <w:iCs w:val="0"/>
        </w:rPr>
        <w:t>IOT</w:t>
      </w:r>
      <w:r w:rsidRPr="00FF536E">
        <w:rPr>
          <w:rStyle w:val="Emphasis"/>
          <w:i w:val="0"/>
          <w:iCs w:val="0"/>
        </w:rPr>
        <w:t xml:space="preserve"> environments.</w:t>
      </w:r>
    </w:p>
    <w:p w14:paraId="1B7CFA1C" w14:textId="77777777" w:rsidR="00053A0D" w:rsidRDefault="00053A0D" w:rsidP="00053A0D">
      <w:pPr>
        <w:pStyle w:val="Heading1"/>
      </w:pPr>
      <w:r>
        <w:t>LITERATURE SURVEY</w:t>
      </w:r>
    </w:p>
    <w:p w14:paraId="6EDDC578" w14:textId="77777777" w:rsidR="00053A0D" w:rsidRPr="00053A0D" w:rsidRDefault="00053A0D" w:rsidP="00053A0D">
      <w:pPr>
        <w:jc w:val="both"/>
        <w:rPr>
          <w:i/>
          <w:iCs/>
        </w:rPr>
      </w:pPr>
      <w:r w:rsidRPr="00053A0D">
        <w:rPr>
          <w:i/>
          <w:iCs/>
        </w:rPr>
        <w:t>Early research in intrusion detection emphasized signature-based and anomaly-based approaches. Signature IDS (Snort, Suricata) rely on known attack patterns but fail against zero-day threats. In contrast, anomaly-based systems use statistical or machine learning methods to detect deviations from normal behavior.</w:t>
      </w:r>
    </w:p>
    <w:p w14:paraId="4CED902B" w14:textId="77777777" w:rsidR="00053A0D" w:rsidRPr="00053A0D" w:rsidRDefault="00053A0D" w:rsidP="00053A0D">
      <w:pPr>
        <w:jc w:val="both"/>
        <w:rPr>
          <w:i/>
          <w:iCs/>
        </w:rPr>
      </w:pPr>
    </w:p>
    <w:p w14:paraId="50C099F6" w14:textId="77777777" w:rsidR="00053A0D" w:rsidRPr="00053A0D" w:rsidRDefault="00053A0D" w:rsidP="00053A0D">
      <w:pPr>
        <w:pStyle w:val="Heading2"/>
      </w:pPr>
      <w:r w:rsidRPr="00053A0D">
        <w:t>Machine Learning Approaches:</w:t>
      </w:r>
    </w:p>
    <w:p w14:paraId="07DF5221" w14:textId="77777777" w:rsidR="00053A0D" w:rsidRPr="00053A0D" w:rsidRDefault="00053A0D" w:rsidP="00053A0D">
      <w:pPr>
        <w:jc w:val="both"/>
        <w:rPr>
          <w:i/>
          <w:iCs/>
        </w:rPr>
      </w:pPr>
    </w:p>
    <w:p w14:paraId="1D5E74B6" w14:textId="77777777" w:rsidR="00053A0D" w:rsidRPr="00053A0D" w:rsidRDefault="00053A0D" w:rsidP="00053A0D">
      <w:pPr>
        <w:jc w:val="both"/>
        <w:rPr>
          <w:i/>
          <w:iCs/>
        </w:rPr>
      </w:pPr>
      <w:r w:rsidRPr="00053A0D">
        <w:rPr>
          <w:i/>
          <w:iCs/>
        </w:rPr>
        <w:t>Lee et al. (2020) used SVM and Random Forest classifiers for network intrusion detection; however, they reported high latency in real-time inference. Kim et al. (2021) proposed CNN-LSTM hybrid models that increased the detection accuracy but remained computationally intensive for the edge deployment.</w:t>
      </w:r>
    </w:p>
    <w:p w14:paraId="4BB030D9" w14:textId="77777777" w:rsidR="00053A0D" w:rsidRPr="00053A0D" w:rsidRDefault="00053A0D" w:rsidP="00053A0D">
      <w:pPr>
        <w:jc w:val="both"/>
        <w:rPr>
          <w:i/>
          <w:iCs/>
        </w:rPr>
      </w:pPr>
    </w:p>
    <w:p w14:paraId="414EE0A7" w14:textId="77777777" w:rsidR="00053A0D" w:rsidRPr="00053A0D" w:rsidRDefault="00053A0D" w:rsidP="00053A0D">
      <w:pPr>
        <w:pStyle w:val="Heading2"/>
      </w:pPr>
      <w:r w:rsidRPr="00053A0D">
        <w:t>Quantum-Safe Cryptography:</w:t>
      </w:r>
    </w:p>
    <w:p w14:paraId="0A0D4F1F" w14:textId="77777777" w:rsidR="00053A0D" w:rsidRDefault="00053A0D" w:rsidP="00053A0D"/>
    <w:p w14:paraId="12A6EC9C" w14:textId="50610D74" w:rsidR="00053A0D" w:rsidRPr="00053A0D" w:rsidRDefault="00053A0D" w:rsidP="00053A0D">
      <w:pPr>
        <w:jc w:val="both"/>
        <w:rPr>
          <w:i/>
          <w:iCs/>
        </w:rPr>
      </w:pPr>
      <w:r w:rsidRPr="00053A0D">
        <w:rPr>
          <w:i/>
          <w:iCs/>
        </w:rPr>
        <w:t xml:space="preserve">Bernstein et al. (2022) and the NIST PQC Standardization project introduced the CRYSTALS-Kyber and </w:t>
      </w:r>
      <w:proofErr w:type="spellStart"/>
      <w:r w:rsidRPr="00053A0D">
        <w:rPr>
          <w:i/>
          <w:iCs/>
        </w:rPr>
        <w:t>Dilithium</w:t>
      </w:r>
      <w:proofErr w:type="spellEnd"/>
      <w:r w:rsidRPr="00053A0D">
        <w:rPr>
          <w:i/>
          <w:iCs/>
        </w:rPr>
        <w:t xml:space="preserve"> algorithms, which are resistant to Shor's and Grover's quantum attacks. However, their integration with lightweight IoT IDS architectures is limited</w:t>
      </w:r>
      <w:r w:rsidR="002332D5">
        <w:rPr>
          <w:i/>
          <w:iCs/>
        </w:rPr>
        <w:t xml:space="preserve">. </w:t>
      </w:r>
      <w:r w:rsidRPr="00053A0D">
        <w:rPr>
          <w:i/>
          <w:iCs/>
        </w:rPr>
        <w:t>Li and Zhao (2023) proposed the ARM-optimized IDS running on Raspberry Pi, but with modest efficiency and poor encrypted alert management. The Jetson-based deep learning IDS models in Singh's study (2024) exhibited great performance but without quantum security integrations</w:t>
      </w:r>
      <w:r>
        <w:rPr>
          <w:i/>
          <w:iCs/>
        </w:rPr>
        <w:t>.</w:t>
      </w:r>
      <w:r w:rsidR="002332D5">
        <w:rPr>
          <w:i/>
          <w:iCs/>
        </w:rPr>
        <w:t xml:space="preserve"> </w:t>
      </w:r>
      <w:r w:rsidRPr="00053A0D">
        <w:rPr>
          <w:i/>
          <w:iCs/>
        </w:rPr>
        <w:t>The proposed system bridges these gaps by providing real-time AI-driven IDS, quantum-</w:t>
      </w:r>
      <w:r w:rsidRPr="00053A0D">
        <w:rPr>
          <w:i/>
          <w:iCs/>
        </w:rPr>
        <w:lastRenderedPageBreak/>
        <w:t>safe encryption, multi-threaded optimization, and self-healing at the edge.</w:t>
      </w:r>
    </w:p>
    <w:p w14:paraId="322DA0C2" w14:textId="77777777" w:rsidR="00053A0D" w:rsidRDefault="00053A0D" w:rsidP="00053A0D">
      <w:pPr>
        <w:jc w:val="both"/>
        <w:rPr>
          <w:rStyle w:val="Emphasis"/>
          <w:i w:val="0"/>
          <w:iCs w:val="0"/>
        </w:rPr>
      </w:pPr>
    </w:p>
    <w:p w14:paraId="4A5613FB" w14:textId="76C02607" w:rsidR="009303D9" w:rsidRDefault="00E67B0B" w:rsidP="002332D5">
      <w:pPr>
        <w:pStyle w:val="Heading2"/>
      </w:pPr>
      <w:r w:rsidRPr="00E67B0B">
        <w:t>E</w:t>
      </w:r>
      <w:r>
        <w:t>xisting System</w:t>
      </w:r>
    </w:p>
    <w:p w14:paraId="671AE675" w14:textId="7FA61966" w:rsidR="00E67B0B" w:rsidRPr="00E67B0B" w:rsidRDefault="00E67B0B" w:rsidP="00E67B0B">
      <w:pPr>
        <w:jc w:val="both"/>
      </w:pPr>
      <w:r w:rsidRPr="00E67B0B">
        <w:t>Traditional IDS solutions rely on centralized data centers for model training and alert management. Encryption schemes, many of which are based on symmetric keys such as AES and RSA, will be vulnerable to attacks enabled by quantum computing advances [6]. These systems also lack modular scalability, concurrency, and real-time feedback loops, making them ill-suited to the edge environment.</w:t>
      </w:r>
    </w:p>
    <w:p w14:paraId="5187B27D" w14:textId="76F41EE9" w:rsidR="00E67B0B" w:rsidRPr="00E67B0B" w:rsidRDefault="00E67B0B" w:rsidP="00E67B0B">
      <w:pPr>
        <w:jc w:val="both"/>
      </w:pPr>
      <w:r w:rsidRPr="00E67B0B">
        <w:t>Limitations include:</w:t>
      </w:r>
    </w:p>
    <w:p w14:paraId="25EA28B1" w14:textId="437918B9" w:rsidR="00E67B0B" w:rsidRPr="00E67B0B" w:rsidRDefault="00E67B0B" w:rsidP="00053A0D">
      <w:pPr>
        <w:pStyle w:val="ListParagraph"/>
        <w:numPr>
          <w:ilvl w:val="0"/>
          <w:numId w:val="26"/>
        </w:numPr>
        <w:jc w:val="both"/>
      </w:pPr>
      <w:r w:rsidRPr="00E67B0B">
        <w:t>High latency due to centralized inference</w:t>
      </w:r>
      <w:r>
        <w:t>.</w:t>
      </w:r>
    </w:p>
    <w:p w14:paraId="48FF4CEB" w14:textId="58414D92" w:rsidR="00E67B0B" w:rsidRPr="00E67B0B" w:rsidRDefault="00E67B0B" w:rsidP="00053A0D">
      <w:pPr>
        <w:pStyle w:val="ListParagraph"/>
        <w:numPr>
          <w:ilvl w:val="0"/>
          <w:numId w:val="26"/>
        </w:numPr>
        <w:jc w:val="both"/>
      </w:pPr>
      <w:r w:rsidRPr="00E67B0B">
        <w:t>Inability to manage parallel processes</w:t>
      </w:r>
      <w:r>
        <w:t>.</w:t>
      </w:r>
    </w:p>
    <w:p w14:paraId="1F910BEB" w14:textId="0F9086D3" w:rsidR="00E67B0B" w:rsidRPr="00E67B0B" w:rsidRDefault="00E67B0B" w:rsidP="00053A0D">
      <w:pPr>
        <w:pStyle w:val="ListParagraph"/>
        <w:numPr>
          <w:ilvl w:val="0"/>
          <w:numId w:val="26"/>
        </w:numPr>
        <w:jc w:val="both"/>
      </w:pPr>
      <w:r w:rsidRPr="00E67B0B">
        <w:t>Insecure communication channels under quantum threat.</w:t>
      </w:r>
    </w:p>
    <w:p w14:paraId="0E4A83BC" w14:textId="7B8A427D" w:rsidR="00E67B0B" w:rsidRPr="00E67B0B" w:rsidRDefault="00E67B0B" w:rsidP="00053A0D">
      <w:pPr>
        <w:pStyle w:val="ListParagraph"/>
        <w:numPr>
          <w:ilvl w:val="0"/>
          <w:numId w:val="26"/>
        </w:numPr>
        <w:jc w:val="both"/>
      </w:pPr>
      <w:r w:rsidRPr="00E67B0B">
        <w:t>No federated learning or live model update mechanism.</w:t>
      </w:r>
    </w:p>
    <w:p w14:paraId="652C8DA0" w14:textId="763B1106" w:rsidR="009303D9" w:rsidRPr="005B520E" w:rsidRDefault="009303D9" w:rsidP="00053A0D">
      <w:pPr>
        <w:pStyle w:val="bulletlist"/>
        <w:numPr>
          <w:ilvl w:val="0"/>
          <w:numId w:val="0"/>
        </w:numPr>
      </w:pPr>
    </w:p>
    <w:p w14:paraId="79EBDC79" w14:textId="07F19FB7" w:rsidR="008C2285" w:rsidRDefault="00E67B0B" w:rsidP="008C2285">
      <w:pPr>
        <w:pStyle w:val="Heading1"/>
      </w:pPr>
      <w:r>
        <w:t>Proposed System</w:t>
      </w:r>
    </w:p>
    <w:p w14:paraId="16FE1117" w14:textId="2EF15544" w:rsidR="008C2285" w:rsidRDefault="008C2285" w:rsidP="008C2285">
      <w:pPr>
        <w:jc w:val="both"/>
      </w:pPr>
      <w:r>
        <w:t>The proposed Quantum-Secure AI IDS addresses the above limitations through:</w:t>
      </w:r>
    </w:p>
    <w:p w14:paraId="7981C778" w14:textId="54AC6F52" w:rsidR="008C2285" w:rsidRDefault="008C2285" w:rsidP="008C2285">
      <w:pPr>
        <w:pStyle w:val="ListParagraph"/>
        <w:numPr>
          <w:ilvl w:val="0"/>
          <w:numId w:val="25"/>
        </w:numPr>
        <w:jc w:val="both"/>
      </w:pPr>
      <w:r>
        <w:t xml:space="preserve">Real-time AI-driven threat detection using </w:t>
      </w:r>
      <w:proofErr w:type="spellStart"/>
      <w:r>
        <w:t>XGBoost</w:t>
      </w:r>
      <w:proofErr w:type="spellEnd"/>
      <w:r>
        <w:t xml:space="preserve"> and Tiny CNN models optimized for edge inference.</w:t>
      </w:r>
    </w:p>
    <w:p w14:paraId="27970BFA" w14:textId="579FFE33" w:rsidR="008C2285" w:rsidRDefault="008C2285" w:rsidP="008C2285">
      <w:pPr>
        <w:pStyle w:val="ListParagraph"/>
        <w:numPr>
          <w:ilvl w:val="0"/>
          <w:numId w:val="25"/>
        </w:numPr>
        <w:jc w:val="both"/>
      </w:pPr>
      <w:r>
        <w:t>PQC, post-quantum cryptography, secures data communications.</w:t>
      </w:r>
    </w:p>
    <w:p w14:paraId="59285BBA" w14:textId="6331F095" w:rsidR="008C2285" w:rsidRDefault="008C2285" w:rsidP="008C2285">
      <w:pPr>
        <w:pStyle w:val="ListParagraph"/>
        <w:numPr>
          <w:ilvl w:val="0"/>
          <w:numId w:val="25"/>
        </w:numPr>
        <w:jc w:val="both"/>
      </w:pPr>
      <w:r>
        <w:t>Multi-threaded execution for concurrent AI inference, alerting, and logging.</w:t>
      </w:r>
    </w:p>
    <w:p w14:paraId="6442A419" w14:textId="5C2B80C4" w:rsidR="008C2285" w:rsidRDefault="008C2285" w:rsidP="008C2285">
      <w:pPr>
        <w:pStyle w:val="ListParagraph"/>
        <w:numPr>
          <w:ilvl w:val="0"/>
          <w:numId w:val="25"/>
        </w:numPr>
        <w:jc w:val="both"/>
      </w:pPr>
      <w:r>
        <w:t>Secure alert distribution through Telegram bots and dashboards.</w:t>
      </w:r>
    </w:p>
    <w:p w14:paraId="6B640C57" w14:textId="3091CAB6" w:rsidR="008C2285" w:rsidRDefault="008C2285" w:rsidP="008C2285">
      <w:pPr>
        <w:pStyle w:val="ListParagraph"/>
        <w:numPr>
          <w:ilvl w:val="0"/>
          <w:numId w:val="25"/>
        </w:numPr>
        <w:jc w:val="both"/>
      </w:pPr>
      <w:r>
        <w:t>Offline alert logging with blockchain-inspired immutability for compliance and audits.</w:t>
      </w:r>
    </w:p>
    <w:p w14:paraId="6C63F0BE" w14:textId="59A4501E" w:rsidR="008C2285" w:rsidRDefault="008C2285" w:rsidP="008C2285">
      <w:pPr>
        <w:pStyle w:val="ListParagraph"/>
        <w:numPr>
          <w:ilvl w:val="0"/>
          <w:numId w:val="25"/>
        </w:numPr>
        <w:jc w:val="both"/>
      </w:pPr>
      <w:r>
        <w:t>Ensuring low latency, high accuracy, and end-to-end quantum-resilient security.</w:t>
      </w:r>
    </w:p>
    <w:p w14:paraId="018647FA" w14:textId="77777777" w:rsidR="00053A0D" w:rsidRPr="008C2285" w:rsidRDefault="00053A0D" w:rsidP="00053A0D">
      <w:pPr>
        <w:pStyle w:val="ListParagraph"/>
        <w:jc w:val="both"/>
      </w:pPr>
    </w:p>
    <w:p w14:paraId="53E749B5" w14:textId="2F418485" w:rsidR="00053A0D" w:rsidRDefault="00053A0D" w:rsidP="00053A0D">
      <w:pPr>
        <w:pStyle w:val="BodyText"/>
        <w:ind w:firstLine="0pt"/>
        <w:rPr>
          <w:bCs/>
        </w:rPr>
      </w:pPr>
      <w:r w:rsidRPr="00053A0D">
        <w:rPr>
          <w:bCs/>
        </w:rPr>
        <w:t>The proposed AI-PQC IDS framework adopts a lightweight AI engine, a post-quantum encryption module, and a self-healing execution environment. It runs on 11 core modules, which are discussed below and depicted in Fig. 2 (Workflow Overview).</w:t>
      </w:r>
    </w:p>
    <w:p w14:paraId="0332E931" w14:textId="77777777" w:rsidR="00EA4EF8" w:rsidRPr="00EA4EF8" w:rsidRDefault="002332D5" w:rsidP="00EA4EF8">
      <w:pPr>
        <w:pStyle w:val="BodyText"/>
        <w:rPr>
          <w:bCs/>
        </w:rPr>
      </w:pPr>
      <w:r w:rsidRPr="002332D5">
        <w:rPr>
          <w:bCs/>
        </w:rPr>
        <w:t xml:space="preserve">The Network Input Interface 100 ingests real-time packet feeds generated by IoT endpoints, enterprise firewalls, or distributed edge gateways using protocols such as TCP, UDP, and MQTT, ensuring a streaming and authenticated feed of real-time traffic into the detection layer. </w:t>
      </w:r>
      <w:r w:rsidR="00EA4EF8" w:rsidRPr="00EA4EF8">
        <w:rPr>
          <w:bCs/>
        </w:rPr>
        <w:t>The Data Preprocessing 101 normalizes raw network packets, removes duplicates or noise, and transforms them into formatted JSON data with correct timestamp data, thus ensuring reproducibility of data and correlation of time. The Feature Extraction unit 102 extracts necessary parameters such as source and destination IP, frequency of port use, packet size distribution, session timing, and entropy values and transforms them into feature vectors, which can be easily absorbed by a machine learning algorithm.</w:t>
      </w:r>
    </w:p>
    <w:p w14:paraId="5328AC9B" w14:textId="77777777" w:rsidR="00EA4EF8" w:rsidRPr="00EA4EF8" w:rsidRDefault="00EA4EF8" w:rsidP="00EA4EF8">
      <w:pPr>
        <w:pStyle w:val="BodyText"/>
        <w:rPr>
          <w:bCs/>
        </w:rPr>
      </w:pPr>
    </w:p>
    <w:p w14:paraId="58E1235D" w14:textId="77777777" w:rsidR="00EA4EF8" w:rsidRDefault="00EA4EF8" w:rsidP="00EA4EF8">
      <w:pPr>
        <w:pStyle w:val="BodyText"/>
        <w:rPr>
          <w:bCs/>
          <w:lang w:val="en-US"/>
        </w:rPr>
      </w:pPr>
      <w:r w:rsidRPr="00EA4EF8">
        <w:rPr>
          <w:bCs/>
        </w:rPr>
        <w:t xml:space="preserve">Lightweight AI Detection Module 103 The Lightweight AI Detection Module 103 is an in-field network threat classifier trained using </w:t>
      </w:r>
      <w:proofErr w:type="spellStart"/>
      <w:r w:rsidRPr="00EA4EF8">
        <w:rPr>
          <w:bCs/>
        </w:rPr>
        <w:t>XGBoost</w:t>
      </w:r>
      <w:proofErr w:type="spellEnd"/>
      <w:r w:rsidRPr="00EA4EF8">
        <w:rPr>
          <w:bCs/>
        </w:rPr>
        <w:t xml:space="preserve"> or CNN architecture and fed data sets such as NSL-KDD and CICIDS2017. This module </w:t>
      </w:r>
      <w:r w:rsidRPr="00EA4EF8">
        <w:rPr>
          <w:bCs/>
        </w:rPr>
        <w:t>can classify attacks such as DDoS, spoofing, port scanning, and malformed packet intrusion successfully, and it has an adaptive learning capability to improve over time.</w:t>
      </w:r>
      <w:r>
        <w:rPr>
          <w:bCs/>
        </w:rPr>
        <w:t xml:space="preserve"> </w:t>
      </w:r>
      <w:r w:rsidRPr="00EA4EF8">
        <w:rPr>
          <w:bCs/>
          <w:lang w:val="en-US"/>
        </w:rPr>
        <w:t xml:space="preserve">Quantum Encryption Engine 104 contains CRYSTALS-Kyber and </w:t>
      </w:r>
      <w:proofErr w:type="spellStart"/>
      <w:r w:rsidRPr="00EA4EF8">
        <w:rPr>
          <w:bCs/>
          <w:lang w:val="en-US"/>
        </w:rPr>
        <w:t>Dilithium</w:t>
      </w:r>
      <w:proofErr w:type="spellEnd"/>
      <w:r w:rsidRPr="00EA4EF8">
        <w:rPr>
          <w:bCs/>
          <w:lang w:val="en-US"/>
        </w:rPr>
        <w:t xml:space="preserve"> algorithms to offer post-quantum cryptographic security such that internal messages and alert messages are secure against the dangers of both classical and quantum computing. The Secure Alert Manager 105 also assumes the role of distribution of these encrypted alerts through various services such as Telegram Bot API, email, and dashboard webhooks to alert SOC analysts in time of potential intrusions or abnormalities. Concurrency in packet sniffing and AI inference and encryption operations on the NVIDIA Jetson Nano are made possible through the Multi-Threaded Execution Layer 106 which ensures minimal latencies and enormous throughput gains in high traffic scenarios. Modular AI Loader 107 supports hot-swapping AI models and federated learning updates without system restarts, reducing downtimes, and, consequently, ensuring model improvement in a distributed manner between edge nodes. The function provided by Task Router and Controller 108 is that of an intelligent traffic orchestrator, whereby packets are dynamically directed according to a set of predetermined policies, data type and an estimated level of risk. Deep inspection of high-risk flows will be prioritized automatically, and benign streams will be sent through lighter pipelines in the system to preserve the efficiency of the system</w:t>
      </w:r>
      <w:r>
        <w:rPr>
          <w:bCs/>
          <w:lang w:val="en-US"/>
        </w:rPr>
        <w:t>.</w:t>
      </w:r>
      <w:r w:rsidRPr="00EA4EF8">
        <w:rPr>
          <w:rFonts w:ascii="Arial" w:hAnsi="Arial" w:cs="Arial"/>
          <w:spacing w:val="0"/>
          <w:sz w:val="27"/>
          <w:szCs w:val="27"/>
          <w:lang w:val="en-US" w:eastAsia="en-US"/>
        </w:rPr>
        <w:t xml:space="preserve"> </w:t>
      </w:r>
      <w:r w:rsidRPr="00EA4EF8">
        <w:rPr>
          <w:bCs/>
          <w:lang w:val="en-US"/>
        </w:rPr>
        <w:t xml:space="preserve">Model Training and Tuning Interface 109 </w:t>
      </w:r>
      <w:proofErr w:type="gramStart"/>
      <w:r w:rsidRPr="00EA4EF8">
        <w:rPr>
          <w:bCs/>
          <w:lang w:val="en-US"/>
        </w:rPr>
        <w:t>offers</w:t>
      </w:r>
      <w:proofErr w:type="gramEnd"/>
      <w:r w:rsidRPr="00EA4EF8">
        <w:rPr>
          <w:bCs/>
          <w:lang w:val="en-US"/>
        </w:rPr>
        <w:t xml:space="preserve"> periodic or event-based retraining options on updated datasets either on a local or a cloud-synchronized environment that enhances flexibility to changing threat vistas. Lastly, the Evaluation and Offline Logging modules 110-111 carry out the evaluation and analysis of post-detection accuracy, false-positive and false-negative rates, and insurmountable blockchain-style encrypted logs to offer forensic traceability and long-term integrity of data. These elements are developed to ensure transparency, accountability, and compliance to the recent standards of cybersecurity auditing, and are the foundational blocks in the self-healing intelligence of the system.</w:t>
      </w:r>
      <w:r>
        <w:rPr>
          <w:bCs/>
          <w:lang w:val="en-US"/>
        </w:rPr>
        <w:t xml:space="preserve">   </w:t>
      </w:r>
    </w:p>
    <w:p w14:paraId="1F2C617C" w14:textId="017DF9B4" w:rsidR="002332D5" w:rsidRDefault="002332D5" w:rsidP="00EA4EF8">
      <w:pPr>
        <w:pStyle w:val="Heading1"/>
      </w:pPr>
      <w:r>
        <w:t>Methodology</w:t>
      </w:r>
    </w:p>
    <w:p w14:paraId="3EEFEBF9" w14:textId="77777777" w:rsidR="00B018EE" w:rsidRDefault="00B018EE" w:rsidP="00B018EE">
      <w:pPr>
        <w:jc w:val="both"/>
      </w:pPr>
    </w:p>
    <w:p w14:paraId="236CC758" w14:textId="77777777" w:rsidR="00EA4EF8" w:rsidRDefault="00EA4EF8" w:rsidP="00EA4EF8">
      <w:pPr>
        <w:jc w:val="both"/>
      </w:pPr>
      <w:r>
        <w:t xml:space="preserve">The Real-time </w:t>
      </w:r>
      <w:proofErr w:type="spellStart"/>
      <w:r>
        <w:t>XGBoost</w:t>
      </w:r>
      <w:proofErr w:type="spellEnd"/>
      <w:r>
        <w:t xml:space="preserve"> and Tiny CNN-based threat detection models were trained on edge detection data. PQC stands for Post-quantum Cryptography, used in secure communication of data.</w:t>
      </w:r>
    </w:p>
    <w:p w14:paraId="5DA97D8D" w14:textId="1F284F57" w:rsidR="00B018EE" w:rsidRDefault="00EA4EF8" w:rsidP="00EA4EF8">
      <w:pPr>
        <w:jc w:val="both"/>
      </w:pPr>
      <w:r>
        <w:t xml:space="preserve">Parallel computing for simultaneous AI inference, notification, and monitoring. Alert dispensing for security using Telegram bots and dashboards. Compliance and audits Compliance and audits </w:t>
      </w:r>
      <w:proofErr w:type="gramStart"/>
      <w:r>
        <w:t>The</w:t>
      </w:r>
      <w:proofErr w:type="gramEnd"/>
      <w:r>
        <w:t xml:space="preserve"> offline alerts log with immutability similar to blockchain. Ensuring low latency, high accuracy, and quantum security.</w:t>
      </w:r>
    </w:p>
    <w:p w14:paraId="50D53B00" w14:textId="62776881" w:rsidR="00E218AE" w:rsidRDefault="00E218AE" w:rsidP="00B018EE">
      <w:pPr>
        <w:jc w:val="both"/>
      </w:pPr>
    </w:p>
    <w:p w14:paraId="4301EF82" w14:textId="77777777" w:rsidR="00E218AE" w:rsidRDefault="00E218AE" w:rsidP="001208CF">
      <w:pPr>
        <w:jc w:val="both"/>
      </w:pPr>
    </w:p>
    <w:p w14:paraId="1AA3A589" w14:textId="77777777" w:rsidR="00E218AE" w:rsidRDefault="00E218AE" w:rsidP="001208CF">
      <w:pPr>
        <w:jc w:val="both"/>
      </w:pPr>
    </w:p>
    <w:p w14:paraId="3CFB8A41" w14:textId="77777777" w:rsidR="00E218AE" w:rsidRDefault="00E218AE" w:rsidP="001208CF">
      <w:pPr>
        <w:jc w:val="both"/>
      </w:pPr>
    </w:p>
    <w:p w14:paraId="59D380AA" w14:textId="77777777" w:rsidR="00E218AE" w:rsidRDefault="00E218AE" w:rsidP="001208CF">
      <w:pPr>
        <w:jc w:val="both"/>
      </w:pPr>
    </w:p>
    <w:p w14:paraId="563637A4" w14:textId="77777777" w:rsidR="00E218AE" w:rsidRDefault="00E218AE" w:rsidP="001208CF">
      <w:pPr>
        <w:jc w:val="both"/>
      </w:pPr>
    </w:p>
    <w:p w14:paraId="45324C80" w14:textId="77777777" w:rsidR="00E218AE" w:rsidRDefault="00E218AE" w:rsidP="001208CF">
      <w:pPr>
        <w:jc w:val="both"/>
      </w:pPr>
    </w:p>
    <w:p w14:paraId="63079DF2" w14:textId="77777777" w:rsidR="00E218AE" w:rsidRDefault="00E218AE" w:rsidP="001208CF">
      <w:pPr>
        <w:jc w:val="both"/>
      </w:pPr>
    </w:p>
    <w:p w14:paraId="4C9C6478" w14:textId="77777777" w:rsidR="00E218AE" w:rsidRDefault="00E218AE" w:rsidP="001208CF">
      <w:pPr>
        <w:jc w:val="both"/>
      </w:pPr>
    </w:p>
    <w:p w14:paraId="049F19D8" w14:textId="77777777" w:rsidR="00E218AE" w:rsidRDefault="00E218AE" w:rsidP="001208CF">
      <w:pPr>
        <w:jc w:val="both"/>
      </w:pPr>
    </w:p>
    <w:p w14:paraId="16408FFF" w14:textId="77777777" w:rsidR="00B018EE" w:rsidRDefault="00B018EE" w:rsidP="001208CF">
      <w:pPr>
        <w:jc w:val="both"/>
      </w:pPr>
    </w:p>
    <w:p w14:paraId="7BE5C84A" w14:textId="66AF2320" w:rsidR="001208CF" w:rsidRDefault="008F6395" w:rsidP="001208CF">
      <w:pPr>
        <w:jc w:val="both"/>
      </w:pPr>
      <w:r>
        <w:t>T</w:t>
      </w:r>
      <w:r w:rsidR="001208CF" w:rsidRPr="001208CF">
        <w:t>he system’s major components:</w:t>
      </w:r>
    </w:p>
    <w:p w14:paraId="41818CD0" w14:textId="77777777" w:rsidR="00C2043F" w:rsidRPr="001208CF" w:rsidRDefault="00C2043F" w:rsidP="001208CF">
      <w:pPr>
        <w:jc w:val="both"/>
      </w:pPr>
    </w:p>
    <w:p w14:paraId="07DC32A3" w14:textId="5C5152D7" w:rsidR="001208CF" w:rsidRPr="001208CF" w:rsidRDefault="001208CF" w:rsidP="001208CF">
      <w:r>
        <w:rPr>
          <w:noProof/>
        </w:rPr>
        <w:drawing>
          <wp:inline distT="0" distB="0" distL="0" distR="0" wp14:anchorId="272FCE91" wp14:editId="1E19A8E4">
            <wp:extent cx="3015693" cy="3366655"/>
            <wp:effectExtent l="0" t="0" r="0" b="5715"/>
            <wp:docPr id="189337498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3374983" name="Picture 1893374983"/>
                    <pic:cNvPicPr/>
                  </pic:nvPicPr>
                  <pic:blipFill rotWithShape="1">
                    <a:blip r:embed="rId9" cstate="print">
                      <a:extLst>
                        <a:ext uri="{BEBA8EAE-BF5A-486C-A8C5-ECC9F3942E4B}">
                          <a14:imgProps xmlns:a14="http://schemas.microsoft.com/office/drawing/2010/main">
                            <a14:imgLayer r:embed="rId10">
                              <a14:imgEffect>
                                <a14:brightnessContrast bright="40%" contrast="-20%"/>
                              </a14:imgEffect>
                            </a14:imgLayer>
                          </a14:imgProps>
                        </a:ext>
                        <a:ext uri="{28A0092B-C50C-407E-A947-70E740481C1C}">
                          <a14:useLocalDpi xmlns:a14="http://schemas.microsoft.com/office/drawing/2010/main" val="0"/>
                        </a:ext>
                      </a:extLst>
                    </a:blip>
                    <a:srcRect l="7.048%" t="15.084%" r="8.005%" b="8.225%"/>
                    <a:stretch>
                      <a:fillRect/>
                    </a:stretch>
                  </pic:blipFill>
                  <pic:spPr bwMode="auto">
                    <a:xfrm>
                      <a:off x="0" y="0"/>
                      <a:ext cx="3015693" cy="3366655"/>
                    </a:xfrm>
                    <a:prstGeom prst="rect">
                      <a:avLst/>
                    </a:prstGeom>
                    <a:ln>
                      <a:noFill/>
                    </a:ln>
                    <a:extLst>
                      <a:ext uri="{53640926-AAD7-44D8-BBD7-CCE9431645EC}">
                        <a14:shadowObscured xmlns:a14="http://schemas.microsoft.com/office/drawing/2010/main"/>
                      </a:ext>
                    </a:extLst>
                  </pic:spPr>
                </pic:pic>
              </a:graphicData>
            </a:graphic>
          </wp:inline>
        </w:drawing>
      </w:r>
      <w:r w:rsidR="008F6395">
        <w:t xml:space="preserve">         </w:t>
      </w:r>
    </w:p>
    <w:p w14:paraId="7B0EF786" w14:textId="77777777" w:rsidR="006F6D3D" w:rsidRDefault="006F6D3D" w:rsidP="006F6D3D">
      <w:pPr>
        <w:jc w:val="start"/>
        <w:rPr>
          <w:i/>
          <w:iCs/>
          <w:noProof/>
        </w:rPr>
      </w:pPr>
    </w:p>
    <w:p w14:paraId="533937BC" w14:textId="28B6BF93" w:rsidR="009303D9" w:rsidRDefault="001208CF" w:rsidP="001208CF">
      <w:pPr>
        <w:pStyle w:val="BodyText"/>
        <w:ind w:firstLine="0pt"/>
      </w:pPr>
      <w:r w:rsidRPr="00662587">
        <w:rPr>
          <w:b/>
          <w:bCs/>
        </w:rPr>
        <w:t>Fig.1</w:t>
      </w:r>
      <w:r w:rsidR="00662587" w:rsidRPr="00662587">
        <w:rPr>
          <w:b/>
          <w:bCs/>
        </w:rPr>
        <w:t>.</w:t>
      </w:r>
      <w:r w:rsidRPr="001208CF">
        <w:t xml:space="preserve"> Block diagram depicting the flow of data between modular AI, an encryption engine, and an alerting system deployed on Jetson Nano.</w:t>
      </w:r>
    </w:p>
    <w:p w14:paraId="4A7DB2AA" w14:textId="77777777" w:rsidR="008F6395" w:rsidRDefault="008F6395" w:rsidP="001208CF">
      <w:pPr>
        <w:pStyle w:val="BodyText"/>
        <w:ind w:firstLine="0pt"/>
      </w:pPr>
    </w:p>
    <w:p w14:paraId="79B5E94C" w14:textId="12016B2C" w:rsidR="00053A0D" w:rsidRPr="00053A0D" w:rsidRDefault="00053A0D" w:rsidP="00053A0D">
      <w:pPr>
        <w:pStyle w:val="ListParagraph"/>
        <w:numPr>
          <w:ilvl w:val="0"/>
          <w:numId w:val="27"/>
        </w:numPr>
        <w:jc w:val="both"/>
      </w:pPr>
      <w:r w:rsidRPr="00053A0D">
        <w:t>The system's methodology is structured into data acquisition, AI inference, encryption, and alert response stages.</w:t>
      </w:r>
    </w:p>
    <w:p w14:paraId="41FB0EB2" w14:textId="294E16F7" w:rsidR="00053A0D" w:rsidRPr="00053A0D" w:rsidRDefault="00053A0D" w:rsidP="00053A0D">
      <w:pPr>
        <w:pStyle w:val="ListParagraph"/>
        <w:numPr>
          <w:ilvl w:val="0"/>
          <w:numId w:val="27"/>
        </w:numPr>
        <w:jc w:val="both"/>
      </w:pPr>
      <w:r w:rsidRPr="00053A0D">
        <w:t>Data Capture and Feature Extraction:</w:t>
      </w:r>
    </w:p>
    <w:p w14:paraId="6D3610AA" w14:textId="0A07FF54" w:rsidR="00053A0D" w:rsidRPr="00053A0D" w:rsidRDefault="00053A0D" w:rsidP="00053A0D">
      <w:pPr>
        <w:pStyle w:val="ListParagraph"/>
        <w:numPr>
          <w:ilvl w:val="0"/>
          <w:numId w:val="27"/>
        </w:numPr>
        <w:jc w:val="both"/>
      </w:pPr>
      <w:r w:rsidRPr="00053A0D">
        <w:t xml:space="preserve">Network packets are captured via </w:t>
      </w:r>
      <w:proofErr w:type="spellStart"/>
      <w:r w:rsidRPr="00053A0D">
        <w:t>Scapy</w:t>
      </w:r>
      <w:proofErr w:type="spellEnd"/>
      <w:r w:rsidRPr="00053A0D">
        <w:t xml:space="preserve"> and then processed into tabular datasets with numerical encodings.</w:t>
      </w:r>
    </w:p>
    <w:p w14:paraId="4E2A4AA2" w14:textId="77777777" w:rsidR="00053A0D" w:rsidRPr="00053A0D" w:rsidRDefault="00053A0D" w:rsidP="00053A0D">
      <w:pPr>
        <w:pStyle w:val="Heading2"/>
      </w:pPr>
      <w:r w:rsidRPr="00053A0D">
        <w:t>AI Model Prediction:</w:t>
      </w:r>
    </w:p>
    <w:p w14:paraId="477E12E0" w14:textId="77777777" w:rsidR="00053A0D" w:rsidRPr="00053A0D" w:rsidRDefault="00053A0D" w:rsidP="00053A0D">
      <w:pPr>
        <w:pStyle w:val="ListParagraph"/>
        <w:ind w:start="50.40pt"/>
        <w:jc w:val="both"/>
      </w:pPr>
      <w:r w:rsidRPr="00053A0D">
        <w:t xml:space="preserve">Trained </w:t>
      </w:r>
      <w:proofErr w:type="spellStart"/>
      <w:r w:rsidRPr="00053A0D">
        <w:t>XGBoost</w:t>
      </w:r>
      <w:proofErr w:type="spellEnd"/>
      <w:r w:rsidRPr="00053A0D">
        <w:t xml:space="preserve"> model classifies each packet as normal or malicious. Model updates occur dynamically using federated aggregation.</w:t>
      </w:r>
    </w:p>
    <w:p w14:paraId="4AA6F60A" w14:textId="77777777" w:rsidR="00053A0D" w:rsidRPr="00053A0D" w:rsidRDefault="00053A0D" w:rsidP="00053A0D">
      <w:pPr>
        <w:jc w:val="both"/>
      </w:pPr>
    </w:p>
    <w:p w14:paraId="7A043CDA" w14:textId="51D7F35F" w:rsidR="00053A0D" w:rsidRPr="00053A0D" w:rsidRDefault="00053A0D" w:rsidP="00053A0D">
      <w:pPr>
        <w:pStyle w:val="Heading2"/>
      </w:pPr>
      <w:r w:rsidRPr="00053A0D">
        <w:t>Quantum Encryption:</w:t>
      </w:r>
    </w:p>
    <w:p w14:paraId="0F9F6FE9" w14:textId="77777777" w:rsidR="00053A0D" w:rsidRPr="00053A0D" w:rsidRDefault="00053A0D" w:rsidP="00053A0D">
      <w:pPr>
        <w:pStyle w:val="ListParagraph"/>
        <w:numPr>
          <w:ilvl w:val="0"/>
          <w:numId w:val="27"/>
        </w:numPr>
        <w:jc w:val="both"/>
      </w:pPr>
      <w:r w:rsidRPr="00053A0D">
        <w:t>Alerts are encrypted with CRYSTALS-Kyber before leaving the device, ensuring quantum-resilient confidentiality.</w:t>
      </w:r>
    </w:p>
    <w:p w14:paraId="7294F9A9" w14:textId="77777777" w:rsidR="00053A0D" w:rsidRPr="00053A0D" w:rsidRDefault="00053A0D" w:rsidP="00053A0D">
      <w:pPr>
        <w:jc w:val="both"/>
      </w:pPr>
    </w:p>
    <w:p w14:paraId="5F45E8BF" w14:textId="4199AF7B" w:rsidR="00053A0D" w:rsidRPr="00053A0D" w:rsidRDefault="00053A0D" w:rsidP="00053A0D">
      <w:pPr>
        <w:pStyle w:val="Heading2"/>
      </w:pPr>
      <w:r w:rsidRPr="00053A0D">
        <w:t>Self-Healing Response:</w:t>
      </w:r>
    </w:p>
    <w:p w14:paraId="17FEE053" w14:textId="77777777" w:rsidR="00053A0D" w:rsidRPr="00053A0D" w:rsidRDefault="00053A0D" w:rsidP="00053A0D">
      <w:pPr>
        <w:pStyle w:val="ListParagraph"/>
        <w:numPr>
          <w:ilvl w:val="0"/>
          <w:numId w:val="27"/>
        </w:numPr>
        <w:jc w:val="both"/>
      </w:pPr>
      <w:r w:rsidRPr="00053A0D">
        <w:t>Detected attack sources are isolated by using firewall automation scripts, for instance, iptables.</w:t>
      </w:r>
    </w:p>
    <w:p w14:paraId="27F08A13" w14:textId="77777777" w:rsidR="00053A0D" w:rsidRPr="00053A0D" w:rsidRDefault="00053A0D" w:rsidP="00053A0D">
      <w:pPr>
        <w:jc w:val="both"/>
      </w:pPr>
    </w:p>
    <w:p w14:paraId="28A055E2" w14:textId="74725A66" w:rsidR="00053A0D" w:rsidRPr="00053A0D" w:rsidRDefault="00053A0D" w:rsidP="00053A0D">
      <w:pPr>
        <w:pStyle w:val="Heading2"/>
      </w:pPr>
      <w:r w:rsidRPr="00053A0D">
        <w:t>Alert Transmission and Logging:</w:t>
      </w:r>
    </w:p>
    <w:p w14:paraId="0C46000A" w14:textId="2A0B872F" w:rsidR="00053A0D" w:rsidRPr="00053A0D" w:rsidRDefault="00053A0D" w:rsidP="00053A0D">
      <w:pPr>
        <w:pStyle w:val="ListParagraph"/>
        <w:numPr>
          <w:ilvl w:val="0"/>
          <w:numId w:val="27"/>
        </w:numPr>
        <w:jc w:val="both"/>
      </w:pPr>
      <w:r w:rsidRPr="00053A0D">
        <w:t>Encrypted alerts go to Telegram and the dashboard, and offline storage maintains immutable event history.</w:t>
      </w:r>
    </w:p>
    <w:p w14:paraId="08EB9956" w14:textId="77777777" w:rsidR="008F6395" w:rsidRDefault="008F6395" w:rsidP="00644501">
      <w:pPr>
        <w:pStyle w:val="Heading2"/>
      </w:pPr>
      <w:r>
        <w:t>Workflow Overview</w:t>
      </w:r>
    </w:p>
    <w:p w14:paraId="3FBBE569" w14:textId="56DDA1D3" w:rsidR="008F6395" w:rsidRDefault="008F6395" w:rsidP="008F6395">
      <w:pPr>
        <w:pStyle w:val="BodyText"/>
        <w:ind w:firstLine="0pt"/>
      </w:pPr>
      <w:r>
        <w:t>The architecture follows an 11-stage sequence :</w:t>
      </w:r>
    </w:p>
    <w:p w14:paraId="5C6725AD" w14:textId="3D459D3C" w:rsidR="005E07F6" w:rsidRPr="005B520E" w:rsidRDefault="008F6395" w:rsidP="001208CF">
      <w:pPr>
        <w:pStyle w:val="BodyText"/>
        <w:ind w:firstLine="0pt"/>
      </w:pPr>
      <w:r>
        <w:rPr>
          <w:noProof/>
        </w:rPr>
        <w:drawing>
          <wp:inline distT="0" distB="0" distL="0" distR="0" wp14:anchorId="3F5941A4" wp14:editId="4AF03D35">
            <wp:extent cx="3065145" cy="8070272"/>
            <wp:effectExtent l="0" t="0" r="1905" b="6985"/>
            <wp:docPr id="1985527630"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50%"/>
                              </a14:imgEffect>
                              <a14:imgEffect>
                                <a14:saturation sat="400%"/>
                              </a14:imgEffect>
                              <a14:imgEffect>
                                <a14:brightnessContrast bright="20%" contrast="-20%"/>
                              </a14:imgEffect>
                            </a14:imgLayer>
                          </a14:imgProps>
                        </a:ext>
                        <a:ext uri="{28A0092B-C50C-407E-A947-70E740481C1C}">
                          <a14:useLocalDpi xmlns:a14="http://schemas.microsoft.com/office/drawing/2010/main" val="0"/>
                        </a:ext>
                      </a:extLst>
                    </a:blip>
                    <a:srcRect l="15.066%" t="5.937%" r="15.254%" b="1.871%"/>
                    <a:stretch>
                      <a:fillRect/>
                    </a:stretch>
                  </pic:blipFill>
                  <pic:spPr bwMode="auto">
                    <a:xfrm>
                      <a:off x="0" y="0"/>
                      <a:ext cx="3083306" cy="8118089"/>
                    </a:xfrm>
                    <a:prstGeom prst="rect">
                      <a:avLst/>
                    </a:prstGeom>
                    <a:noFill/>
                    <a:ln>
                      <a:noFill/>
                    </a:ln>
                    <a:extLst>
                      <a:ext uri="{53640926-AAD7-44D8-BBD7-CCE9431645EC}">
                        <a14:shadowObscured xmlns:a14="http://schemas.microsoft.com/office/drawing/2010/main"/>
                      </a:ext>
                    </a:extLst>
                  </pic:spPr>
                </pic:pic>
              </a:graphicData>
            </a:graphic>
          </wp:inline>
        </w:drawing>
      </w:r>
    </w:p>
    <w:p w14:paraId="024D70E4" w14:textId="1A7FE974" w:rsidR="00662587" w:rsidRDefault="00662587" w:rsidP="00644501">
      <w:pPr>
        <w:pStyle w:val="Heading5"/>
        <w:jc w:val="both"/>
        <w:rPr>
          <w:smallCaps w:val="0"/>
          <w:noProof w:val="0"/>
          <w:spacing w:val="-1"/>
          <w:lang w:val="x-none" w:eastAsia="x-none"/>
        </w:rPr>
      </w:pPr>
      <w:r w:rsidRPr="00662587">
        <w:rPr>
          <w:b/>
          <w:bCs/>
          <w:smallCaps w:val="0"/>
          <w:noProof w:val="0"/>
          <w:spacing w:val="-1"/>
          <w:lang w:eastAsia="x-none"/>
        </w:rPr>
        <w:t>Fig. 2</w:t>
      </w:r>
      <w:r w:rsidRPr="00662587">
        <w:rPr>
          <w:smallCaps w:val="0"/>
          <w:noProof w:val="0"/>
          <w:spacing w:val="-1"/>
          <w:lang w:eastAsia="x-none"/>
        </w:rPr>
        <w:t>. Workflow Overview of the Proposed AI-IoT Intrusion Detection and Quantum Security System.</w:t>
      </w:r>
    </w:p>
    <w:p w14:paraId="1068B8D8" w14:textId="16948A7F" w:rsidR="00644501" w:rsidRDefault="00644501" w:rsidP="00644501">
      <w:pPr>
        <w:pStyle w:val="Heading2"/>
        <w:jc w:val="both"/>
      </w:pPr>
      <w:r w:rsidRPr="00644501">
        <w:t xml:space="preserve">Flowchart of Data Movement </w:t>
      </w:r>
    </w:p>
    <w:p w14:paraId="64CB07EA" w14:textId="24399EFE" w:rsidR="00F80C60" w:rsidRDefault="00F80C60" w:rsidP="00F80C60">
      <w:pPr>
        <w:jc w:val="both"/>
      </w:pPr>
      <w:r>
        <w:t>The general architecture of the proposed Quantum-Secure AI-IDS deploys a streamlined, event-driven design for real-</w:t>
      </w:r>
      <w:r>
        <w:lastRenderedPageBreak/>
        <w:t xml:space="preserve">time cybersecurity at the edge. The workflow, as shown in Fig. 3, starts by continuously capturing data packets from IoT devices, gateways, and firewalls. These packets are first passed on to the preprocessing, which removes redundant logs, standardizes packet formats, and appends timestamps to enable accurate event time sequencing. </w:t>
      </w:r>
      <w:r w:rsidR="00EA4EF8" w:rsidRPr="00EA4EF8">
        <w:t>Important parameters like packet size, port number, entropy, and protocol distribution are converted to a structured feature vector to make it easier for AI to analyze the data.</w:t>
      </w:r>
    </w:p>
    <w:p w14:paraId="53FE9697" w14:textId="57266408" w:rsidR="00F80C60" w:rsidRPr="00F80C60" w:rsidRDefault="00EA4EF8" w:rsidP="00F80C60">
      <w:pPr>
        <w:jc w:val="both"/>
      </w:pPr>
      <w:r w:rsidRPr="00EA4EF8">
        <w:t>The improved feature set is then sent to the detection module where intrusions like DDoS, spoofing, or port scanning are identified with minimal latency and high accuracy with the help of lightweight AI models (</w:t>
      </w:r>
      <w:proofErr w:type="spellStart"/>
      <w:r w:rsidRPr="00EA4EF8">
        <w:t>XGBoost</w:t>
      </w:r>
      <w:proofErr w:type="spellEnd"/>
      <w:r w:rsidRPr="00EA4EF8">
        <w:t xml:space="preserve"> or CNN). When an instance of a possible threat has been detected, the system enters the encrypted alerting phase, where alerting data and metadata are encrypted using post-quantum cryptographic algorithms such as CRYSTALS-Kyber and </w:t>
      </w:r>
      <w:proofErr w:type="spellStart"/>
      <w:r w:rsidRPr="00EA4EF8">
        <w:t>Dilithium</w:t>
      </w:r>
      <w:proofErr w:type="spellEnd"/>
      <w:r w:rsidRPr="00EA4EF8">
        <w:t xml:space="preserve"> in response to future quantum attacks on confidentiality. Lastly, the secure response phase then follows, where encrypted notifications are sent through Telegram API, email, or dashboard webhooks to notify the administrator and record the event to analyze it forensically</w:t>
      </w:r>
      <w:r w:rsidR="00F80C60">
        <w:t xml:space="preserve">. </w:t>
      </w:r>
    </w:p>
    <w:p w14:paraId="562E4B22" w14:textId="293626BB" w:rsidR="00644501" w:rsidRDefault="00644501" w:rsidP="00644501">
      <w:pPr>
        <w:jc w:val="both"/>
        <w:rPr>
          <w:spacing w:val="-1"/>
          <w:lang w:val="x-none" w:eastAsia="x-none"/>
        </w:rPr>
      </w:pPr>
      <w:r>
        <w:rPr>
          <w:noProof/>
        </w:rPr>
        <w:drawing>
          <wp:inline distT="0" distB="0" distL="0" distR="0" wp14:anchorId="79ABA6E6" wp14:editId="419018B3">
            <wp:extent cx="1960418" cy="3238500"/>
            <wp:effectExtent l="0" t="0" r="1905" b="0"/>
            <wp:docPr id="142959672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3" cstate="print">
                      <a:grayscl/>
                      <a:extLst>
                        <a:ext uri="{BEBA8EAE-BF5A-486C-A8C5-ECC9F3942E4B}">
                          <a14:imgProps xmlns:a14="http://schemas.microsoft.com/office/drawing/2010/main">
                            <a14:imgLayer r:embed="rId14">
                              <a14:imgEffect>
                                <a14:sharpenSoften amount="50%"/>
                              </a14:imgEffect>
                              <a14:imgEffect>
                                <a14:saturation sat="400%"/>
                              </a14:imgEffect>
                              <a14:imgEffect>
                                <a14:brightnessContrast bright="20%" contrast="-40%"/>
                              </a14:imgEffect>
                            </a14:imgLayer>
                          </a14:imgProps>
                        </a:ext>
                        <a:ext uri="{28A0092B-C50C-407E-A947-70E740481C1C}">
                          <a14:useLocalDpi xmlns:a14="http://schemas.microsoft.com/office/drawing/2010/main" val="0"/>
                        </a:ext>
                      </a:extLst>
                    </a:blip>
                    <a:srcRect l="13.677%" t="13.524%" r="12.31%" b="4.083%"/>
                    <a:stretch>
                      <a:fillRect/>
                    </a:stretch>
                  </pic:blipFill>
                  <pic:spPr bwMode="auto">
                    <a:xfrm>
                      <a:off x="0" y="0"/>
                      <a:ext cx="1972767" cy="3258900"/>
                    </a:xfrm>
                    <a:prstGeom prst="rect">
                      <a:avLst/>
                    </a:prstGeom>
                    <a:noFill/>
                    <a:ln>
                      <a:noFill/>
                    </a:ln>
                    <a:extLst>
                      <a:ext uri="{53640926-AAD7-44D8-BBD7-CCE9431645EC}">
                        <a14:shadowObscured xmlns:a14="http://schemas.microsoft.com/office/drawing/2010/main"/>
                      </a:ext>
                    </a:extLst>
                  </pic:spPr>
                </pic:pic>
              </a:graphicData>
            </a:graphic>
          </wp:inline>
        </w:drawing>
      </w:r>
    </w:p>
    <w:p w14:paraId="4EDB5E41" w14:textId="7AC8944A" w:rsidR="00EA4EF8" w:rsidRDefault="00644501" w:rsidP="00EA4EF8">
      <w:pPr>
        <w:jc w:val="both"/>
        <w:rPr>
          <w:spacing w:val="-1"/>
          <w:lang w:val="x-none" w:eastAsia="x-none"/>
        </w:rPr>
      </w:pPr>
      <w:r w:rsidRPr="00662587">
        <w:rPr>
          <w:b/>
          <w:bCs/>
          <w:spacing w:val="-1"/>
          <w:lang w:val="x-none" w:eastAsia="x-none"/>
        </w:rPr>
        <w:t>Fig.</w:t>
      </w:r>
      <w:r w:rsidR="004943D7" w:rsidRPr="00662587">
        <w:rPr>
          <w:b/>
          <w:bCs/>
          <w:spacing w:val="-1"/>
          <w:lang w:val="x-none" w:eastAsia="x-none"/>
        </w:rPr>
        <w:t>3</w:t>
      </w:r>
      <w:r w:rsidR="00662587">
        <w:rPr>
          <w:b/>
          <w:bCs/>
          <w:spacing w:val="-1"/>
          <w:lang w:val="x-none" w:eastAsia="x-none"/>
        </w:rPr>
        <w:t>.</w:t>
      </w:r>
      <w:r w:rsidRPr="00644501">
        <w:rPr>
          <w:spacing w:val="-1"/>
          <w:lang w:val="x-none" w:eastAsia="x-none"/>
        </w:rPr>
        <w:t xml:space="preserve"> </w:t>
      </w:r>
      <w:r w:rsidR="00EA4EF8" w:rsidRPr="00EA4EF8">
        <w:rPr>
          <w:spacing w:val="-1"/>
          <w:lang w:val="x-none" w:eastAsia="x-none"/>
        </w:rPr>
        <w:t xml:space="preserve"> </w:t>
      </w:r>
      <w:r w:rsidR="00EA4EF8">
        <w:rPr>
          <w:spacing w:val="-1"/>
          <w:lang w:val="x-none" w:eastAsia="x-none"/>
        </w:rPr>
        <w:t>E</w:t>
      </w:r>
      <w:r w:rsidR="00EA4EF8" w:rsidRPr="00EA4EF8">
        <w:rPr>
          <w:spacing w:val="-1"/>
          <w:lang w:val="x-none" w:eastAsia="x-none"/>
        </w:rPr>
        <w:t>nd-to-end data pipeline from capture to alert respons</w:t>
      </w:r>
      <w:r w:rsidR="00EA4EF8">
        <w:rPr>
          <w:spacing w:val="-1"/>
          <w:lang w:val="x-none" w:eastAsia="x-none"/>
        </w:rPr>
        <w:t>e</w:t>
      </w:r>
    </w:p>
    <w:p w14:paraId="414B6C1B" w14:textId="2E780EC5" w:rsidR="00823402" w:rsidRPr="00823402" w:rsidRDefault="00823402" w:rsidP="00EA4EF8">
      <w:pPr>
        <w:pStyle w:val="Heading1"/>
        <w:rPr>
          <w:spacing w:val="-1"/>
          <w:lang w:val="x-none" w:eastAsia="x-none"/>
        </w:rPr>
      </w:pPr>
      <w:r w:rsidRPr="00823402">
        <w:t xml:space="preserve"> Result and Discussion</w:t>
      </w:r>
    </w:p>
    <w:p w14:paraId="637BBDA9" w14:textId="3226B34F" w:rsidR="00575BCA" w:rsidRDefault="00823402" w:rsidP="00823402">
      <w:pPr>
        <w:pStyle w:val="Heading2"/>
      </w:pPr>
      <w:r w:rsidRPr="00823402">
        <w:t xml:space="preserve"> Performance Metrics</w:t>
      </w:r>
    </w:p>
    <w:p w14:paraId="3BBF3F40" w14:textId="50F3A4FB" w:rsidR="00705DEE" w:rsidRDefault="00EA4EF8" w:rsidP="005924B6">
      <w:pPr>
        <w:jc w:val="both"/>
      </w:pPr>
      <w:r w:rsidRPr="00EA4EF8">
        <w:t>The proposed Intrusion Detection System with AI-IoT-PQC-integration was tested in accordance with the following four key parameters: Detection Accuracy, Average Latency, CPU Utilization, and Encryption Overhead</w:t>
      </w:r>
      <w:r w:rsidR="00705DEE">
        <w:t xml:space="preserve">. A bar chart depicting the comparative performance of traditional IDS versus the proposed system is plotted in Figure 4. It can be observed that the average detection accuracy achieved by the </w:t>
      </w:r>
      <w:r w:rsidR="005924B6" w:rsidRPr="005924B6">
        <w:t xml:space="preserve">While conventional IDS accuracy is only 91.8%, the proposed model promises an improved accuracy of 98.6%, thereby making it an efficient solution for the detection of complex and dynamic patterns of </w:t>
      </w:r>
      <w:proofErr w:type="spellStart"/>
      <w:r w:rsidR="005924B6" w:rsidRPr="005924B6">
        <w:t>cyber attacks</w:t>
      </w:r>
      <w:proofErr w:type="spellEnd"/>
      <w:r w:rsidR="005924B6" w:rsidRPr="005924B6">
        <w:t xml:space="preserve">, including DDoS, port scans, and data spoofing attacks. It was noted that the average latency reduced from 3.8 </w:t>
      </w:r>
      <w:proofErr w:type="spellStart"/>
      <w:r w:rsidR="005924B6" w:rsidRPr="005924B6">
        <w:t>ms</w:t>
      </w:r>
      <w:proofErr w:type="spellEnd"/>
      <w:r w:rsidR="005924B6" w:rsidRPr="005924B6">
        <w:t xml:space="preserve"> to 1.1 </w:t>
      </w:r>
      <w:proofErr w:type="spellStart"/>
      <w:r w:rsidR="005924B6" w:rsidRPr="005924B6">
        <w:t>ms</w:t>
      </w:r>
      <w:proofErr w:type="spellEnd"/>
      <w:r w:rsidR="005924B6" w:rsidRPr="005924B6">
        <w:t xml:space="preserve">, thereby showing </w:t>
      </w:r>
      <w:r w:rsidR="005924B6" w:rsidRPr="005924B6">
        <w:t xml:space="preserve">significant improvements in real-time system response, which is always needed for IoT environments. At the same time, CPU utilization reduced from 78% to 54%, thereby showing that computation bottleneck minimization was successfully achieved with the proposed model. In addition, the encryption overhead reduced from 22% to 6%, thereby showing that the proposed solution successfully achieved the integration of lightweight post-quantum cryptographic primitives, including CRYSTALS-Kyber and </w:t>
      </w:r>
      <w:proofErr w:type="spellStart"/>
      <w:r w:rsidR="005924B6" w:rsidRPr="005924B6">
        <w:t>Dilithium</w:t>
      </w:r>
      <w:proofErr w:type="spellEnd"/>
      <w:r w:rsidR="005924B6" w:rsidRPr="005924B6">
        <w:t>, without compromising system security. Overall, it is evident that the proposed solution is an efficient solution for achieving improved detection precision, reduced system resources, and improved system response time compared to conventional IDS solutions.</w:t>
      </w:r>
    </w:p>
    <w:p w14:paraId="1CC01AF0" w14:textId="1495392D" w:rsidR="00823402" w:rsidRDefault="00823402" w:rsidP="00705DEE">
      <w:pPr>
        <w:jc w:val="both"/>
      </w:pPr>
      <w:r>
        <w:rPr>
          <w:noProof/>
        </w:rPr>
        <w:drawing>
          <wp:inline distT="0" distB="0" distL="0" distR="0" wp14:anchorId="08125CDA" wp14:editId="3EDAA449">
            <wp:extent cx="3192780" cy="3116511"/>
            <wp:effectExtent l="0" t="0" r="7620" b="8255"/>
            <wp:docPr id="206358095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7403" cy="3150307"/>
                    </a:xfrm>
                    <a:prstGeom prst="rect">
                      <a:avLst/>
                    </a:prstGeom>
                    <a:noFill/>
                    <a:ln>
                      <a:noFill/>
                    </a:ln>
                  </pic:spPr>
                </pic:pic>
              </a:graphicData>
            </a:graphic>
          </wp:inline>
        </w:drawing>
      </w:r>
    </w:p>
    <w:p w14:paraId="25C24248" w14:textId="7EC8C5DF" w:rsidR="00823402" w:rsidRDefault="00662587" w:rsidP="00662587">
      <w:pPr>
        <w:jc w:val="both"/>
        <w:rPr>
          <w:b/>
          <w:bCs/>
          <w:lang w:val="en-IN"/>
        </w:rPr>
      </w:pPr>
      <w:r>
        <w:rPr>
          <w:b/>
          <w:bCs/>
          <w:lang w:val="en-IN"/>
        </w:rPr>
        <w:t xml:space="preserve">       </w:t>
      </w:r>
    </w:p>
    <w:p w14:paraId="6B161703" w14:textId="366FADC3" w:rsidR="00662587" w:rsidRDefault="00662587" w:rsidP="00662587">
      <w:pPr>
        <w:jc w:val="both"/>
      </w:pPr>
      <w:r w:rsidRPr="00662587">
        <w:rPr>
          <w:b/>
          <w:bCs/>
        </w:rPr>
        <w:t>Fig.</w:t>
      </w:r>
      <w:r>
        <w:rPr>
          <w:b/>
          <w:bCs/>
        </w:rPr>
        <w:t>4</w:t>
      </w:r>
      <w:r w:rsidRPr="00662587">
        <w:rPr>
          <w:b/>
          <w:bCs/>
        </w:rPr>
        <w:t>.</w:t>
      </w:r>
      <w:r>
        <w:t xml:space="preserve"> Performance Metrics Comparison between Existing and Proposed IDS.</w:t>
      </w:r>
    </w:p>
    <w:p w14:paraId="1BA3214A" w14:textId="497DD08A" w:rsidR="00662587" w:rsidRDefault="00662587" w:rsidP="00662587">
      <w:pPr>
        <w:jc w:val="both"/>
      </w:pPr>
      <w:r>
        <w:t>This bar chart illustrates the comparative performance of traditional intrusion detection systems versus the proposed AI-IoT-PQC integrated model.</w:t>
      </w:r>
    </w:p>
    <w:p w14:paraId="38258AF4" w14:textId="6B579F2E" w:rsidR="00705DEE" w:rsidRDefault="00705DEE" w:rsidP="00705DEE">
      <w:pPr>
        <w:pStyle w:val="Heading2"/>
      </w:pPr>
      <w:r>
        <w:t xml:space="preserve"> Comparative Evaluation of Performance Improvements</w:t>
      </w:r>
    </w:p>
    <w:p w14:paraId="135076E7" w14:textId="77777777" w:rsidR="00705DEE" w:rsidRDefault="00705DEE" w:rsidP="00705DEE">
      <w:pPr>
        <w:jc w:val="both"/>
      </w:pPr>
    </w:p>
    <w:p w14:paraId="10EE419B" w14:textId="77777777" w:rsidR="00705DEE" w:rsidRDefault="00705DEE" w:rsidP="00705DEE">
      <w:pPr>
        <w:jc w:val="both"/>
      </w:pPr>
      <w:r>
        <w:t>To quantify the gains made by the proposed architecture, percentage-based gains were calculated and represented in Fig. 5. The system showed a 46% reduction in latency, a 6.8% gain in detection accuracy, and a 16% reduction in encryption overhead against the existing baseline. These performance increments can be attributed to the synergy of the edge-optimized inference pipeline, federated learning-enabled model retraining, and quantum-resistant encryption mechanisms.</w:t>
      </w:r>
    </w:p>
    <w:p w14:paraId="1F5787F0" w14:textId="77777777" w:rsidR="00705DEE" w:rsidRDefault="00705DEE" w:rsidP="00705DEE">
      <w:pPr>
        <w:jc w:val="both"/>
      </w:pPr>
    </w:p>
    <w:p w14:paraId="1BB61E61" w14:textId="2E0D24B9" w:rsidR="00705DEE" w:rsidRDefault="00705DEE" w:rsidP="00705DEE">
      <w:pPr>
        <w:jc w:val="both"/>
      </w:pPr>
      <w:r>
        <w:t xml:space="preserve">The integration of AI-driven feature extraction with adaptive task routing allowed faster data preprocessing and inference cycles, while execution of the parallelized tasks is made possible by CUDA-accelerated GPU threads on the Jetson Nano. </w:t>
      </w:r>
    </w:p>
    <w:p w14:paraId="7C8E15AB" w14:textId="52368BD1" w:rsidR="004943D7" w:rsidRDefault="004943D7" w:rsidP="004943D7">
      <w:r>
        <w:rPr>
          <w:noProof/>
        </w:rPr>
        <w:lastRenderedPageBreak/>
        <w:drawing>
          <wp:inline distT="0" distB="0" distL="0" distR="0" wp14:anchorId="7AD24946" wp14:editId="0CB7AA2B">
            <wp:extent cx="3241964" cy="2804435"/>
            <wp:effectExtent l="0" t="0" r="0" b="0"/>
            <wp:docPr id="43281783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4428" cy="2823867"/>
                    </a:xfrm>
                    <a:prstGeom prst="rect">
                      <a:avLst/>
                    </a:prstGeom>
                    <a:noFill/>
                    <a:ln>
                      <a:noFill/>
                    </a:ln>
                  </pic:spPr>
                </pic:pic>
              </a:graphicData>
            </a:graphic>
          </wp:inline>
        </w:drawing>
      </w:r>
    </w:p>
    <w:p w14:paraId="43BCB967" w14:textId="73A7B55E" w:rsidR="00662587" w:rsidRDefault="00662587" w:rsidP="00662587">
      <w:pPr>
        <w:pStyle w:val="Heading5"/>
        <w:jc w:val="both"/>
        <w:rPr>
          <w:smallCaps w:val="0"/>
          <w:noProof w:val="0"/>
        </w:rPr>
      </w:pPr>
      <w:r w:rsidRPr="00662587">
        <w:rPr>
          <w:b/>
          <w:bCs/>
          <w:smallCaps w:val="0"/>
          <w:noProof w:val="0"/>
        </w:rPr>
        <w:t>Fig.</w:t>
      </w:r>
      <w:r w:rsidR="00705DEE">
        <w:rPr>
          <w:b/>
          <w:bCs/>
          <w:smallCaps w:val="0"/>
          <w:noProof w:val="0"/>
        </w:rPr>
        <w:t>5</w:t>
      </w:r>
      <w:r w:rsidRPr="00662587">
        <w:rPr>
          <w:b/>
          <w:bCs/>
          <w:smallCaps w:val="0"/>
          <w:noProof w:val="0"/>
        </w:rPr>
        <w:t>.</w:t>
      </w:r>
      <w:r w:rsidRPr="00662587">
        <w:rPr>
          <w:smallCaps w:val="0"/>
          <w:noProof w:val="0"/>
        </w:rPr>
        <w:t xml:space="preserve"> Comparative Evaluation of Performance Improvements.</w:t>
      </w:r>
      <w:r>
        <w:rPr>
          <w:smallCaps w:val="0"/>
          <w:noProof w:val="0"/>
        </w:rPr>
        <w:t xml:space="preserve"> </w:t>
      </w:r>
      <w:r w:rsidRPr="00662587">
        <w:rPr>
          <w:smallCaps w:val="0"/>
          <w:noProof w:val="0"/>
        </w:rPr>
        <w:t>This graph presents a percentage-based comparison highlighting overall gains achieved by the proposed system</w:t>
      </w:r>
      <w:r>
        <w:rPr>
          <w:smallCaps w:val="0"/>
          <w:noProof w:val="0"/>
        </w:rPr>
        <w:t xml:space="preserve">. </w:t>
      </w:r>
    </w:p>
    <w:p w14:paraId="6096733B" w14:textId="0E5CA47D" w:rsidR="00705DEE" w:rsidRDefault="00705DEE" w:rsidP="00705DEE">
      <w:pPr>
        <w:pStyle w:val="Heading2"/>
      </w:pPr>
      <w:r>
        <w:t>Edge Efficiency on NVIDIA Jetson Nano</w:t>
      </w:r>
    </w:p>
    <w:p w14:paraId="06CF8F48" w14:textId="77777777" w:rsidR="00705DEE" w:rsidRDefault="00705DEE" w:rsidP="00705DEE"/>
    <w:p w14:paraId="63B85F66" w14:textId="77777777" w:rsidR="00705DEE" w:rsidRDefault="00705DEE" w:rsidP="00705DEE">
      <w:pPr>
        <w:jc w:val="both"/>
      </w:pPr>
      <w:r>
        <w:t>Fig. 6: Edge Efficiency Analysis This section presents the resource utilization of the proposed model when deployed on the edge device, NVIDIA Jetson Nano. The comparison will involve CPU usage, GPU usage, and memory footprint on equivalent workloads. The proposed IDS consistently outperformed the baseline system, reducing CPU load from 78% to 54%, GPU usage from 62% to 49%, and memory consumption from 71% to 57%.</w:t>
      </w:r>
    </w:p>
    <w:p w14:paraId="3330A645" w14:textId="77777777" w:rsidR="00705DEE" w:rsidRDefault="00705DEE" w:rsidP="00705DEE">
      <w:pPr>
        <w:jc w:val="both"/>
      </w:pPr>
    </w:p>
    <w:p w14:paraId="2349EC08" w14:textId="6C677337" w:rsidR="00705DEE" w:rsidRPr="00705DEE" w:rsidRDefault="00705DEE" w:rsidP="00705DEE">
      <w:pPr>
        <w:jc w:val="both"/>
      </w:pPr>
      <w:r>
        <w:t>These are direct results of the multi-threaded execution layer and lightweight AI detection module that efficiently distribute the computational load between the CPU and GPU resources. The ability to maintain high accuracy with reduced consumption proves the suitability of the model for resource-constrained edge environments such as smart factories, autonomous drones, and IoT-based healthcare. Besides, the lower thermal and energy footprint means increased sustainability and better long-term stability of devices, which is vital for continuous real-time monitoring of intrusion.</w:t>
      </w:r>
    </w:p>
    <w:p w14:paraId="481C7A9A" w14:textId="46466F42" w:rsidR="006E2209" w:rsidRDefault="006E2209" w:rsidP="00705DEE">
      <w:pPr>
        <w:jc w:val="both"/>
      </w:pPr>
      <w:r>
        <w:rPr>
          <w:noProof/>
        </w:rPr>
        <w:drawing>
          <wp:inline distT="0" distB="0" distL="0" distR="0" wp14:anchorId="425578B3" wp14:editId="4C3DBF13">
            <wp:extent cx="3131820" cy="2941320"/>
            <wp:effectExtent l="0" t="0" r="0" b="0"/>
            <wp:docPr id="927701063"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2853" cy="2979857"/>
                    </a:xfrm>
                    <a:prstGeom prst="rect">
                      <a:avLst/>
                    </a:prstGeom>
                    <a:noFill/>
                    <a:ln>
                      <a:noFill/>
                    </a:ln>
                  </pic:spPr>
                </pic:pic>
              </a:graphicData>
            </a:graphic>
          </wp:inline>
        </w:drawing>
      </w:r>
    </w:p>
    <w:p w14:paraId="26564009" w14:textId="77777777" w:rsidR="00705DEE" w:rsidRDefault="00705DEE" w:rsidP="00705DEE">
      <w:pPr>
        <w:jc w:val="both"/>
        <w:rPr>
          <w:b/>
          <w:bCs/>
        </w:rPr>
      </w:pPr>
    </w:p>
    <w:p w14:paraId="60B4F1B3" w14:textId="77777777" w:rsidR="00705DEE" w:rsidRDefault="006E2209" w:rsidP="00705DEE">
      <w:pPr>
        <w:jc w:val="both"/>
      </w:pPr>
      <w:r w:rsidRPr="006E2209">
        <w:rPr>
          <w:b/>
          <w:bCs/>
        </w:rPr>
        <w:t xml:space="preserve">Fig. </w:t>
      </w:r>
      <w:r w:rsidR="00705DEE">
        <w:rPr>
          <w:b/>
          <w:bCs/>
        </w:rPr>
        <w:t>6</w:t>
      </w:r>
      <w:r w:rsidRPr="006E2209">
        <w:rPr>
          <w:b/>
          <w:bCs/>
        </w:rPr>
        <w:t>.</w:t>
      </w:r>
      <w:r>
        <w:t xml:space="preserve"> Edge Efficiency on NVIDIA Jetson Nano.</w:t>
      </w:r>
      <w:r w:rsidR="00705DEE" w:rsidRPr="00705DEE">
        <w:t xml:space="preserve"> </w:t>
      </w:r>
    </w:p>
    <w:p w14:paraId="660E8CBF" w14:textId="573A6FF9" w:rsidR="00705DEE" w:rsidRDefault="00705DEE" w:rsidP="00705DEE">
      <w:pPr>
        <w:pStyle w:val="Heading2"/>
      </w:pPr>
      <w:r w:rsidRPr="00705DEE">
        <w:t xml:space="preserve">Discussion </w:t>
      </w:r>
    </w:p>
    <w:p w14:paraId="26659FA8" w14:textId="3853130C" w:rsidR="00705DEE" w:rsidRDefault="00705DEE" w:rsidP="00705DEE">
      <w:pPr>
        <w:jc w:val="both"/>
      </w:pPr>
      <w:r w:rsidRPr="00705DEE">
        <w:t>The experimental evaluation proves that the integration of Edge AI, PQC, and self-healing orchestration strikes a balance between security robustness and system performance. Traditional IDSs often depend on simple signature-based detection, which results in higher latency and limited adaptability against new attack vectors. On the contrary, the proposed hybrid ML-PQC architecture dynamically adapts to evolving network behavior with lightweight encryption and thus enables adaptive resilience without compromising throughput. The combination of the three techniques-federated model updates, encrypted alert management, and GPU-based acceleration-results in an overall 50-60% system efficiency improvement. Thus, the proposed design proves both computationally efficient and quantum resilient, matching emerging requirements for next-generation IoT and cybersecurity infrastructures.</w:t>
      </w:r>
    </w:p>
    <w:p w14:paraId="09FF23B5" w14:textId="0490E17C" w:rsidR="00F87612" w:rsidRDefault="00F87612" w:rsidP="00F80C60">
      <w:pPr>
        <w:pStyle w:val="Heading1"/>
      </w:pPr>
      <w:r w:rsidRPr="00F87612">
        <w:t>Conclusion</w:t>
      </w:r>
    </w:p>
    <w:p w14:paraId="41F9CBA0" w14:textId="77777777" w:rsidR="005924B6" w:rsidRDefault="00705DEE" w:rsidP="005924B6">
      <w:pPr>
        <w:jc w:val="both"/>
      </w:pPr>
      <w:r w:rsidRPr="00705DEE">
        <w:t xml:space="preserve">The proposed Quantum-Secure AI-IDS will successfully marry AI-driven detection with post-quantum encryption, securing IoT networks safely, with low latency, and in an adaptive manner. Compared to traditional IDS architectures, it ensures superior speed, modularity, and resilience. Future work will involve the deployment of the system across federated IoT clusters with real-time adaptive learning and the extension of PQC compatibility to TLS 2.0 replacements. Because the design is layered, this allows for efficient edge deployment on low-power devices, such as the Jetson Nano, with no sacrifice in terms of performance. </w:t>
      </w:r>
      <w:r w:rsidR="005924B6" w:rsidRPr="005924B6">
        <w:t>The logging with blockchain provides the protection of data immutability and enables transparent auditing. Federated updates provide a model with an opportunity to constantly learn and adapt to new emerging threats. It can be used as evidence that security and efficiency are compatible because it demonstrates the coexistence of lightweight AI and PQC algorithms in a next-generation IoT network. In general, this article represents a significant step toward the creation of intelligent, self-</w:t>
      </w:r>
      <w:r w:rsidR="005924B6" w:rsidRPr="005924B6">
        <w:lastRenderedPageBreak/>
        <w:t>healing, quantum-resilient cybersecurity infrastructures of the connected world.</w:t>
      </w:r>
    </w:p>
    <w:p w14:paraId="1D27D9D5" w14:textId="6203AC67" w:rsidR="009303D9" w:rsidRDefault="009303D9" w:rsidP="005924B6">
      <w:pPr>
        <w:pStyle w:val="Heading1"/>
      </w:pPr>
      <w:r w:rsidRPr="005B520E">
        <w:t>References</w:t>
      </w:r>
    </w:p>
    <w:p w14:paraId="3B527524" w14:textId="77777777" w:rsidR="007F30FD" w:rsidRPr="007F30FD" w:rsidRDefault="007F30FD" w:rsidP="005924B6">
      <w:pPr>
        <w:pStyle w:val="references"/>
        <w:numPr>
          <w:ilvl w:val="1"/>
          <w:numId w:val="30"/>
        </w:numPr>
        <w:rPr>
          <w:spacing w:val="-1"/>
          <w:sz w:val="20"/>
          <w:szCs w:val="20"/>
          <w:lang w:val="en-IN" w:eastAsia="x-none"/>
        </w:rPr>
      </w:pPr>
      <w:r w:rsidRPr="007F30FD">
        <w:rPr>
          <w:spacing w:val="-1"/>
          <w:sz w:val="20"/>
          <w:szCs w:val="20"/>
          <w:lang w:val="en-IN" w:eastAsia="x-none"/>
        </w:rPr>
        <w:t>Z. Zhang, Y. Liu, and Q. Chen, “Anomaly Detection for IoT Devices Based on Edge AI,” IEEE Internet of Things Journal, vol. 9, no. 15, pp. 13752–13761, 2022.</w:t>
      </w:r>
    </w:p>
    <w:p w14:paraId="6564A876" w14:textId="77777777" w:rsidR="007F30FD" w:rsidRPr="007F30FD" w:rsidRDefault="007F30FD" w:rsidP="00705DEE">
      <w:pPr>
        <w:pStyle w:val="references"/>
        <w:numPr>
          <w:ilvl w:val="0"/>
          <w:numId w:val="0"/>
        </w:numPr>
        <w:ind w:start="18pt"/>
        <w:rPr>
          <w:spacing w:val="-1"/>
          <w:sz w:val="20"/>
          <w:szCs w:val="20"/>
          <w:lang w:val="en-IN" w:eastAsia="x-none"/>
        </w:rPr>
      </w:pPr>
    </w:p>
    <w:p w14:paraId="619FB485" w14:textId="34C22EA6" w:rsidR="007F30FD" w:rsidRPr="007F30FD" w:rsidRDefault="007F30FD" w:rsidP="005924B6">
      <w:pPr>
        <w:pStyle w:val="references"/>
        <w:numPr>
          <w:ilvl w:val="1"/>
          <w:numId w:val="30"/>
        </w:numPr>
        <w:rPr>
          <w:spacing w:val="-1"/>
          <w:sz w:val="20"/>
          <w:szCs w:val="20"/>
          <w:lang w:val="en-IN" w:eastAsia="x-none"/>
        </w:rPr>
      </w:pPr>
      <w:r w:rsidRPr="007F30FD">
        <w:rPr>
          <w:spacing w:val="-1"/>
          <w:sz w:val="20"/>
          <w:szCs w:val="20"/>
          <w:lang w:val="en-IN" w:eastAsia="x-none"/>
        </w:rPr>
        <w:t>M. Roesch, “Snort – Lightweight Intrusion Detection for Networks,” in Proc. 13th USENIX Conf.</w:t>
      </w:r>
      <w:r w:rsidR="005924B6">
        <w:rPr>
          <w:spacing w:val="-1"/>
          <w:sz w:val="20"/>
          <w:szCs w:val="20"/>
          <w:lang w:val="en-IN" w:eastAsia="x-none"/>
        </w:rPr>
        <w:t xml:space="preserve"> </w:t>
      </w:r>
      <w:r w:rsidRPr="007F30FD">
        <w:rPr>
          <w:spacing w:val="-1"/>
          <w:sz w:val="20"/>
          <w:szCs w:val="20"/>
          <w:lang w:val="en-IN" w:eastAsia="x-none"/>
        </w:rPr>
        <w:t xml:space="preserve">on System Administration </w:t>
      </w:r>
    </w:p>
    <w:p w14:paraId="46DD439C" w14:textId="77777777" w:rsidR="007F30FD" w:rsidRPr="007F30FD" w:rsidRDefault="007F30FD" w:rsidP="00705DEE">
      <w:pPr>
        <w:pStyle w:val="references"/>
        <w:numPr>
          <w:ilvl w:val="0"/>
          <w:numId w:val="0"/>
        </w:numPr>
        <w:rPr>
          <w:spacing w:val="-1"/>
          <w:sz w:val="20"/>
          <w:szCs w:val="20"/>
          <w:lang w:val="en-IN" w:eastAsia="x-none"/>
        </w:rPr>
      </w:pPr>
    </w:p>
    <w:p w14:paraId="317783BA" w14:textId="188453F9" w:rsidR="007F30FD" w:rsidRPr="007F30FD" w:rsidRDefault="007F30FD" w:rsidP="005924B6">
      <w:pPr>
        <w:pStyle w:val="references"/>
        <w:numPr>
          <w:ilvl w:val="1"/>
          <w:numId w:val="30"/>
        </w:numPr>
        <w:rPr>
          <w:spacing w:val="-1"/>
          <w:sz w:val="20"/>
          <w:szCs w:val="20"/>
          <w:lang w:val="en-IN" w:eastAsia="x-none"/>
        </w:rPr>
      </w:pPr>
      <w:r w:rsidRPr="007F30FD">
        <w:rPr>
          <w:spacing w:val="-1"/>
          <w:sz w:val="20"/>
          <w:szCs w:val="20"/>
          <w:lang w:val="en-IN" w:eastAsia="x-none"/>
        </w:rPr>
        <w:t>M. Tavallaee, E. Bagheri, W. Lu, and A. A. Ghorbani, “A Detailed Analysis of the KDD Cup 99 Data Set,” in Proc. IEEE Symp. Comput. Intell. for Security.</w:t>
      </w:r>
    </w:p>
    <w:p w14:paraId="5105380F" w14:textId="77777777" w:rsidR="007F30FD" w:rsidRPr="007F30FD" w:rsidRDefault="007F30FD" w:rsidP="00705DEE">
      <w:pPr>
        <w:pStyle w:val="references"/>
        <w:numPr>
          <w:ilvl w:val="0"/>
          <w:numId w:val="0"/>
        </w:numPr>
        <w:ind w:start="18pt"/>
        <w:rPr>
          <w:spacing w:val="-1"/>
          <w:sz w:val="20"/>
          <w:szCs w:val="20"/>
          <w:lang w:val="en-IN" w:eastAsia="x-none"/>
        </w:rPr>
      </w:pPr>
    </w:p>
    <w:p w14:paraId="504467D9" w14:textId="7FEFE6CE" w:rsidR="007F30FD" w:rsidRPr="007F30FD" w:rsidRDefault="007F30FD" w:rsidP="005924B6">
      <w:pPr>
        <w:pStyle w:val="references"/>
        <w:numPr>
          <w:ilvl w:val="1"/>
          <w:numId w:val="30"/>
        </w:numPr>
        <w:rPr>
          <w:spacing w:val="-1"/>
          <w:sz w:val="20"/>
          <w:szCs w:val="20"/>
          <w:lang w:val="en-IN" w:eastAsia="x-none"/>
        </w:rPr>
      </w:pPr>
      <w:r w:rsidRPr="007F30FD">
        <w:rPr>
          <w:spacing w:val="-1"/>
          <w:sz w:val="20"/>
          <w:szCs w:val="20"/>
          <w:lang w:val="en-IN" w:eastAsia="x-none"/>
        </w:rPr>
        <w:t xml:space="preserve">National Institute of Standards and Technology (NIST), “Post-Quantum Cryptography Algorithms (PQC Project),” NIST.gov, 2023. </w:t>
      </w:r>
    </w:p>
    <w:p w14:paraId="6B50C5D9" w14:textId="77777777" w:rsidR="007F30FD" w:rsidRPr="007F30FD" w:rsidRDefault="007F30FD" w:rsidP="00705DEE">
      <w:pPr>
        <w:pStyle w:val="references"/>
        <w:numPr>
          <w:ilvl w:val="0"/>
          <w:numId w:val="0"/>
        </w:numPr>
        <w:ind w:start="18pt"/>
        <w:rPr>
          <w:spacing w:val="-1"/>
          <w:sz w:val="20"/>
          <w:szCs w:val="20"/>
          <w:lang w:val="en-IN" w:eastAsia="x-none"/>
        </w:rPr>
      </w:pPr>
    </w:p>
    <w:p w14:paraId="14C303C1" w14:textId="77777777" w:rsidR="007F30FD" w:rsidRPr="007F30FD" w:rsidRDefault="007F30FD" w:rsidP="005924B6">
      <w:pPr>
        <w:pStyle w:val="references"/>
        <w:numPr>
          <w:ilvl w:val="1"/>
          <w:numId w:val="30"/>
        </w:numPr>
        <w:rPr>
          <w:spacing w:val="-1"/>
          <w:sz w:val="20"/>
          <w:szCs w:val="20"/>
          <w:lang w:val="en-IN" w:eastAsia="x-none"/>
        </w:rPr>
      </w:pPr>
      <w:r w:rsidRPr="007F30FD">
        <w:rPr>
          <w:spacing w:val="-1"/>
          <w:sz w:val="20"/>
          <w:szCs w:val="20"/>
          <w:lang w:val="en-IN" w:eastAsia="x-none"/>
        </w:rPr>
        <w:t>NVIDIA Developer Blog, “Deploying Edge AI with Jetson Nano,” NVIDIA Corp., 2024. [Online]. Available: https://developer.nvidia.com/blog/deploying-edge-ai-with-jetson-nano</w:t>
      </w:r>
    </w:p>
    <w:p w14:paraId="1873C893" w14:textId="77777777" w:rsidR="007F30FD" w:rsidRPr="007F30FD" w:rsidRDefault="007F30FD" w:rsidP="007F30FD">
      <w:pPr>
        <w:pStyle w:val="references"/>
        <w:numPr>
          <w:ilvl w:val="0"/>
          <w:numId w:val="0"/>
        </w:numPr>
        <w:ind w:start="18pt"/>
        <w:rPr>
          <w:spacing w:val="-1"/>
          <w:sz w:val="20"/>
          <w:szCs w:val="20"/>
          <w:lang w:val="en-IN" w:eastAsia="x-none"/>
        </w:rPr>
      </w:pPr>
    </w:p>
    <w:p w14:paraId="3B3BACF1" w14:textId="77777777" w:rsidR="005924B6" w:rsidRDefault="005924B6" w:rsidP="007F30FD">
      <w:pPr>
        <w:pStyle w:val="references"/>
        <w:numPr>
          <w:ilvl w:val="0"/>
          <w:numId w:val="0"/>
        </w:numPr>
        <w:ind w:start="18pt"/>
        <w:rPr>
          <w:spacing w:val="-1"/>
          <w:sz w:val="20"/>
          <w:szCs w:val="20"/>
          <w:lang w:val="en-IN" w:eastAsia="x-none"/>
        </w:rPr>
      </w:pPr>
    </w:p>
    <w:p w14:paraId="250C4D80" w14:textId="77777777" w:rsidR="005924B6" w:rsidRDefault="005924B6" w:rsidP="007F30FD">
      <w:pPr>
        <w:pStyle w:val="references"/>
        <w:numPr>
          <w:ilvl w:val="0"/>
          <w:numId w:val="0"/>
        </w:numPr>
        <w:ind w:start="18pt"/>
        <w:rPr>
          <w:spacing w:val="-1"/>
          <w:sz w:val="20"/>
          <w:szCs w:val="20"/>
          <w:lang w:val="en-IN" w:eastAsia="x-none"/>
        </w:rPr>
      </w:pPr>
    </w:p>
    <w:p w14:paraId="0628AA32" w14:textId="7B6677BB" w:rsidR="007F30FD" w:rsidRDefault="007F30FD" w:rsidP="005924B6">
      <w:pPr>
        <w:pStyle w:val="references"/>
        <w:numPr>
          <w:ilvl w:val="1"/>
          <w:numId w:val="30"/>
        </w:numPr>
        <w:rPr>
          <w:spacing w:val="-1"/>
          <w:sz w:val="20"/>
          <w:szCs w:val="20"/>
          <w:lang w:val="en-IN" w:eastAsia="x-none"/>
        </w:rPr>
      </w:pPr>
      <w:r w:rsidRPr="005924B6">
        <w:rPr>
          <w:spacing w:val="-1"/>
          <w:sz w:val="20"/>
          <w:szCs w:val="20"/>
          <w:lang w:val="en-IN" w:eastAsia="x-none"/>
        </w:rPr>
        <w:t>P. W. Shor, “Algorithms for Quantum Computation: Discrete Logarithms and Factoring,” in Proc. 35th Annu. Symp. on Foundations of Computer Science (FOCS)</w:t>
      </w:r>
      <w:r w:rsidR="005924B6">
        <w:rPr>
          <w:spacing w:val="-1"/>
          <w:sz w:val="20"/>
          <w:szCs w:val="20"/>
          <w:lang w:val="en-IN" w:eastAsia="x-none"/>
        </w:rPr>
        <w:t xml:space="preserve"> </w:t>
      </w:r>
    </w:p>
    <w:p w14:paraId="12659993" w14:textId="77777777" w:rsidR="005924B6" w:rsidRPr="005924B6" w:rsidRDefault="005924B6" w:rsidP="007F30FD">
      <w:pPr>
        <w:pStyle w:val="references"/>
        <w:numPr>
          <w:ilvl w:val="0"/>
          <w:numId w:val="0"/>
        </w:numPr>
        <w:ind w:start="18pt"/>
        <w:rPr>
          <w:spacing w:val="-1"/>
          <w:sz w:val="20"/>
          <w:szCs w:val="20"/>
          <w:lang w:val="en-IN" w:eastAsia="x-none"/>
        </w:rPr>
      </w:pPr>
    </w:p>
    <w:p w14:paraId="226D0989" w14:textId="2B1C92CF" w:rsidR="007F30FD" w:rsidRDefault="005924B6" w:rsidP="005924B6">
      <w:pPr>
        <w:pStyle w:val="references"/>
        <w:numPr>
          <w:ilvl w:val="1"/>
          <w:numId w:val="30"/>
        </w:numPr>
        <w:rPr>
          <w:spacing w:val="-1"/>
          <w:sz w:val="20"/>
          <w:szCs w:val="20"/>
          <w:lang w:val="en-IN" w:eastAsia="x-none"/>
        </w:rPr>
      </w:pPr>
      <w:r w:rsidRPr="005924B6">
        <w:rPr>
          <w:spacing w:val="-1"/>
          <w:sz w:val="20"/>
          <w:szCs w:val="20"/>
          <w:lang w:val="en-IN" w:eastAsia="x-none"/>
        </w:rPr>
        <w:t>N. Mohamed and R. Al-Kuwari, "Artificial Intelligence and Machine Learning in Cybersecurity: A comprehensive overview of the latest paradigms of applications and perspectives," Knowl.</w:t>
      </w:r>
    </w:p>
    <w:p w14:paraId="2A78F9F3" w14:textId="77777777" w:rsidR="005924B6" w:rsidRPr="007F30FD" w:rsidRDefault="005924B6" w:rsidP="007F30FD">
      <w:pPr>
        <w:pStyle w:val="references"/>
        <w:numPr>
          <w:ilvl w:val="0"/>
          <w:numId w:val="0"/>
        </w:numPr>
        <w:ind w:start="18pt"/>
        <w:rPr>
          <w:spacing w:val="-1"/>
          <w:sz w:val="20"/>
          <w:szCs w:val="20"/>
          <w:lang w:val="en-IN" w:eastAsia="x-none"/>
        </w:rPr>
      </w:pPr>
    </w:p>
    <w:p w14:paraId="4C139C58" w14:textId="3F52CA4A" w:rsidR="007F30FD" w:rsidRPr="00150A0C" w:rsidRDefault="007F30FD" w:rsidP="005924B6">
      <w:pPr>
        <w:pStyle w:val="Heading2"/>
        <w:numPr>
          <w:ilvl w:val="1"/>
          <w:numId w:val="30"/>
        </w:numPr>
        <w:rPr>
          <w:i w:val="0"/>
          <w:iCs w:val="0"/>
          <w:lang w:val="en-IN"/>
        </w:rPr>
      </w:pPr>
      <w:r w:rsidRPr="00150A0C">
        <w:rPr>
          <w:i w:val="0"/>
          <w:iCs w:val="0"/>
          <w:lang w:val="en-IN"/>
        </w:rPr>
        <w:t>Jayanthiladevi, S. Kumar, and P. R. Gupta, “AI-Based Cybersecurity Frameworks for 7G-Enabled Networks,” Int. J. Cogn. Comput. Eng., vol. 5, pp. 92–104, Mar. 2025.</w:t>
      </w:r>
    </w:p>
    <w:p w14:paraId="2761B210" w14:textId="77777777" w:rsidR="007F30FD" w:rsidRPr="00150A0C" w:rsidRDefault="007F30FD" w:rsidP="007F30FD">
      <w:pPr>
        <w:pStyle w:val="references"/>
        <w:numPr>
          <w:ilvl w:val="0"/>
          <w:numId w:val="0"/>
        </w:numPr>
        <w:ind w:start="18pt"/>
        <w:rPr>
          <w:spacing w:val="-1"/>
          <w:sz w:val="20"/>
          <w:szCs w:val="20"/>
          <w:lang w:val="en-IN" w:eastAsia="x-none"/>
        </w:rPr>
      </w:pPr>
    </w:p>
    <w:p w14:paraId="07294001" w14:textId="71874614" w:rsidR="007F30FD" w:rsidRDefault="00150A0C" w:rsidP="005924B6">
      <w:pPr>
        <w:pStyle w:val="references"/>
        <w:numPr>
          <w:ilvl w:val="1"/>
          <w:numId w:val="30"/>
        </w:numPr>
        <w:rPr>
          <w:spacing w:val="-1"/>
          <w:sz w:val="20"/>
          <w:szCs w:val="20"/>
          <w:lang w:val="en-IN" w:eastAsia="x-none"/>
        </w:rPr>
      </w:pPr>
      <w:r w:rsidRPr="00150A0C">
        <w:rPr>
          <w:spacing w:val="-1"/>
          <w:sz w:val="20"/>
          <w:szCs w:val="20"/>
          <w:lang w:val="en-IN" w:eastAsia="x-none"/>
        </w:rPr>
        <w:t>R. Gupta, C. Pandugula, V. Krishna, and G. Mishra, "AI-Powered Self-Healing Cloud Infrastructures: A Paradigm on Autonomous Fault Recovery," Migration Lett., vol. 19, no. 6, pp. 11589-11599, Dec. 2022.</w:t>
      </w:r>
    </w:p>
    <w:p w14:paraId="548913D8" w14:textId="77777777" w:rsidR="007F30FD" w:rsidRDefault="007F30FD" w:rsidP="007F30FD">
      <w:pPr>
        <w:pStyle w:val="ListParagraph"/>
        <w:rPr>
          <w:spacing w:val="-1"/>
          <w:lang w:val="en-IN" w:eastAsia="x-none"/>
        </w:rPr>
      </w:pPr>
    </w:p>
    <w:p w14:paraId="2E88A740" w14:textId="63DDFE11" w:rsidR="00836367" w:rsidRPr="007F30FD" w:rsidRDefault="007F30FD" w:rsidP="005924B6">
      <w:pPr>
        <w:pStyle w:val="references"/>
        <w:numPr>
          <w:ilvl w:val="1"/>
          <w:numId w:val="30"/>
        </w:numPr>
        <w:rPr>
          <w:spacing w:val="-1"/>
          <w:sz w:val="20"/>
          <w:szCs w:val="20"/>
          <w:lang w:val="en-IN" w:eastAsia="x-none"/>
        </w:rPr>
        <w:sectPr w:rsidR="00836367" w:rsidRPr="007F30FD" w:rsidSect="003B4E04">
          <w:type w:val="continuous"/>
          <w:pgSz w:w="595.30pt" w:h="841.90pt" w:code="9"/>
          <w:pgMar w:top="54pt" w:right="45.35pt" w:bottom="72pt" w:left="45.35pt" w:header="36pt" w:footer="36pt" w:gutter="0pt"/>
          <w:cols w:num="2" w:space="18pt"/>
          <w:docGrid w:linePitch="360"/>
        </w:sectPr>
      </w:pPr>
      <w:r w:rsidRPr="007F30FD">
        <w:rPr>
          <w:spacing w:val="-1"/>
          <w:sz w:val="20"/>
          <w:szCs w:val="20"/>
          <w:lang w:val="en-IN" w:eastAsia="x-none"/>
        </w:rPr>
        <w:t>G. Almeida and F. Vasconcelos, “Self-Healing Networks: Adaptive Responses to Ransomware Attacks,” Preprints.org, Dec. 2023.</w:t>
      </w:r>
    </w:p>
    <w:p w14:paraId="4B85060F" w14:textId="560D3976"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B331CC6" w14:textId="77777777" w:rsidR="006001DC" w:rsidRDefault="006001DC" w:rsidP="001A3B3D">
      <w:r>
        <w:separator/>
      </w:r>
    </w:p>
  </w:endnote>
  <w:endnote w:type="continuationSeparator" w:id="0">
    <w:p w14:paraId="76412C0D" w14:textId="77777777" w:rsidR="006001DC" w:rsidRDefault="006001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D6DD28C" w14:textId="3B1CBF0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074FC2" w14:textId="77777777" w:rsidR="006001DC" w:rsidRDefault="006001DC" w:rsidP="001A3B3D">
      <w:r>
        <w:separator/>
      </w:r>
    </w:p>
  </w:footnote>
  <w:footnote w:type="continuationSeparator" w:id="0">
    <w:p w14:paraId="7F8B16BB" w14:textId="77777777" w:rsidR="006001DC" w:rsidRDefault="006001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8E046F"/>
    <w:multiLevelType w:val="hybridMultilevel"/>
    <w:tmpl w:val="9844D8F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058907FD"/>
    <w:multiLevelType w:val="hybridMultilevel"/>
    <w:tmpl w:val="405211FE"/>
    <w:lvl w:ilvl="0" w:tplc="4009001B">
      <w:start w:val="1"/>
      <w:numFmt w:val="low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80D3DB3"/>
    <w:multiLevelType w:val="hybridMultilevel"/>
    <w:tmpl w:val="97702DE4"/>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9F2427C"/>
    <w:multiLevelType w:val="hybridMultilevel"/>
    <w:tmpl w:val="405211FE"/>
    <w:lvl w:ilvl="0" w:tplc="FFFFFFFF">
      <w:start w:val="1"/>
      <w:numFmt w:val="lowerRoman"/>
      <w:lvlText w:val="%1."/>
      <w:lvlJc w:val="end"/>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84.4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2B43680"/>
    <w:multiLevelType w:val="hybridMultilevel"/>
    <w:tmpl w:val="E5AED95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6" w15:restartNumberingAfterBreak="0">
    <w:nsid w:val="7B73438A"/>
    <w:multiLevelType w:val="multilevel"/>
    <w:tmpl w:val="104C99E2"/>
    <w:lvl w:ilvl="0">
      <w:start w:val="1"/>
      <w:numFmt w:val="decimal"/>
      <w:lvlText w:val="[%1]"/>
      <w:lvlJc w:val="start"/>
      <w:pPr>
        <w:ind w:start="18pt" w:hanging="18pt"/>
      </w:pPr>
      <w:rPr>
        <w:rFonts w:hint="default"/>
      </w:rPr>
    </w:lvl>
    <w:lvl w:ilvl="1">
      <w:start w:val="1"/>
      <w:numFmt w:val="decimal"/>
      <w:lvlText w:val="%2."/>
      <w:lvlJc w:val="start"/>
      <w:pPr>
        <w:ind w:start="36pt" w:hanging="18pt"/>
      </w:p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num w:numId="1" w16cid:durableId="816188961">
    <w:abstractNumId w:val="17"/>
  </w:num>
  <w:num w:numId="2" w16cid:durableId="847252336">
    <w:abstractNumId w:val="23"/>
  </w:num>
  <w:num w:numId="3" w16cid:durableId="683477964">
    <w:abstractNumId w:val="15"/>
  </w:num>
  <w:num w:numId="4" w16cid:durableId="127749506">
    <w:abstractNumId w:val="20"/>
  </w:num>
  <w:num w:numId="5" w16cid:durableId="1746416157">
    <w:abstractNumId w:val="20"/>
  </w:num>
  <w:num w:numId="6" w16cid:durableId="674920077">
    <w:abstractNumId w:val="20"/>
  </w:num>
  <w:num w:numId="7" w16cid:durableId="1049108654">
    <w:abstractNumId w:val="20"/>
  </w:num>
  <w:num w:numId="8" w16cid:durableId="393160531">
    <w:abstractNumId w:val="22"/>
  </w:num>
  <w:num w:numId="9" w16cid:durableId="1356227761">
    <w:abstractNumId w:val="24"/>
  </w:num>
  <w:num w:numId="10" w16cid:durableId="452481259">
    <w:abstractNumId w:val="18"/>
  </w:num>
  <w:num w:numId="11" w16cid:durableId="967516096">
    <w:abstractNumId w:val="14"/>
  </w:num>
  <w:num w:numId="12" w16cid:durableId="1715807521">
    <w:abstractNumId w:val="13"/>
  </w:num>
  <w:num w:numId="13" w16cid:durableId="1817599928">
    <w:abstractNumId w:val="0"/>
  </w:num>
  <w:num w:numId="14" w16cid:durableId="482964776">
    <w:abstractNumId w:val="10"/>
  </w:num>
  <w:num w:numId="15" w16cid:durableId="1196427578">
    <w:abstractNumId w:val="8"/>
  </w:num>
  <w:num w:numId="16" w16cid:durableId="1864320946">
    <w:abstractNumId w:val="7"/>
  </w:num>
  <w:num w:numId="17" w16cid:durableId="1838350564">
    <w:abstractNumId w:val="6"/>
  </w:num>
  <w:num w:numId="18" w16cid:durableId="1231305273">
    <w:abstractNumId w:val="5"/>
  </w:num>
  <w:num w:numId="19" w16cid:durableId="148330581">
    <w:abstractNumId w:val="9"/>
  </w:num>
  <w:num w:numId="20" w16cid:durableId="1001588621">
    <w:abstractNumId w:val="4"/>
  </w:num>
  <w:num w:numId="21" w16cid:durableId="1617563165">
    <w:abstractNumId w:val="3"/>
  </w:num>
  <w:num w:numId="22" w16cid:durableId="1235697045">
    <w:abstractNumId w:val="2"/>
  </w:num>
  <w:num w:numId="23" w16cid:durableId="1030105164">
    <w:abstractNumId w:val="1"/>
  </w:num>
  <w:num w:numId="24" w16cid:durableId="2143837610">
    <w:abstractNumId w:val="21"/>
  </w:num>
  <w:num w:numId="25" w16cid:durableId="1372614956">
    <w:abstractNumId w:val="12"/>
  </w:num>
  <w:num w:numId="26" w16cid:durableId="828403662">
    <w:abstractNumId w:val="11"/>
  </w:num>
  <w:num w:numId="27" w16cid:durableId="1006903844">
    <w:abstractNumId w:val="25"/>
  </w:num>
  <w:num w:numId="28" w16cid:durableId="1567762361">
    <w:abstractNumId w:val="16"/>
  </w:num>
  <w:num w:numId="29" w16cid:durableId="1598247501">
    <w:abstractNumId w:val="19"/>
  </w:num>
  <w:num w:numId="30" w16cid:durableId="655231432">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3A0D"/>
    <w:rsid w:val="00054E7E"/>
    <w:rsid w:val="0008758A"/>
    <w:rsid w:val="000C1E68"/>
    <w:rsid w:val="001208CF"/>
    <w:rsid w:val="00150A0C"/>
    <w:rsid w:val="001A2EFD"/>
    <w:rsid w:val="001A3B3D"/>
    <w:rsid w:val="001B67DC"/>
    <w:rsid w:val="002254A9"/>
    <w:rsid w:val="002332D5"/>
    <w:rsid w:val="00233D97"/>
    <w:rsid w:val="002347A2"/>
    <w:rsid w:val="002850E3"/>
    <w:rsid w:val="002A297A"/>
    <w:rsid w:val="00307A6D"/>
    <w:rsid w:val="003324F1"/>
    <w:rsid w:val="00354FCF"/>
    <w:rsid w:val="003A19E2"/>
    <w:rsid w:val="003B2B40"/>
    <w:rsid w:val="003B4E04"/>
    <w:rsid w:val="003F5A08"/>
    <w:rsid w:val="0040765F"/>
    <w:rsid w:val="00420716"/>
    <w:rsid w:val="004227C5"/>
    <w:rsid w:val="004325FB"/>
    <w:rsid w:val="004432BA"/>
    <w:rsid w:val="0044407E"/>
    <w:rsid w:val="00447BB9"/>
    <w:rsid w:val="0046031D"/>
    <w:rsid w:val="00473AC9"/>
    <w:rsid w:val="004943D7"/>
    <w:rsid w:val="004B549B"/>
    <w:rsid w:val="004B6073"/>
    <w:rsid w:val="004D72B5"/>
    <w:rsid w:val="00551B7F"/>
    <w:rsid w:val="0056610F"/>
    <w:rsid w:val="00575BCA"/>
    <w:rsid w:val="005924B6"/>
    <w:rsid w:val="005B0344"/>
    <w:rsid w:val="005B520E"/>
    <w:rsid w:val="005E07F6"/>
    <w:rsid w:val="005E2800"/>
    <w:rsid w:val="006001DC"/>
    <w:rsid w:val="00605825"/>
    <w:rsid w:val="006200B9"/>
    <w:rsid w:val="00644501"/>
    <w:rsid w:val="00645D22"/>
    <w:rsid w:val="00651A08"/>
    <w:rsid w:val="00654204"/>
    <w:rsid w:val="00662587"/>
    <w:rsid w:val="00670434"/>
    <w:rsid w:val="006B6B66"/>
    <w:rsid w:val="006E2209"/>
    <w:rsid w:val="006F6D3D"/>
    <w:rsid w:val="00705DEE"/>
    <w:rsid w:val="00715BEA"/>
    <w:rsid w:val="00740EEA"/>
    <w:rsid w:val="00760A09"/>
    <w:rsid w:val="00794804"/>
    <w:rsid w:val="007B33F1"/>
    <w:rsid w:val="007B6DDA"/>
    <w:rsid w:val="007C0308"/>
    <w:rsid w:val="007C2FF2"/>
    <w:rsid w:val="007D6232"/>
    <w:rsid w:val="007F1F99"/>
    <w:rsid w:val="007F30FD"/>
    <w:rsid w:val="007F768F"/>
    <w:rsid w:val="0080791D"/>
    <w:rsid w:val="00823402"/>
    <w:rsid w:val="00836367"/>
    <w:rsid w:val="00873603"/>
    <w:rsid w:val="008A2C7D"/>
    <w:rsid w:val="008B6524"/>
    <w:rsid w:val="008C2285"/>
    <w:rsid w:val="008C4B23"/>
    <w:rsid w:val="008F6395"/>
    <w:rsid w:val="008F6E2C"/>
    <w:rsid w:val="009303D9"/>
    <w:rsid w:val="00933C64"/>
    <w:rsid w:val="00972203"/>
    <w:rsid w:val="009D1C6C"/>
    <w:rsid w:val="009F1D79"/>
    <w:rsid w:val="00A059B3"/>
    <w:rsid w:val="00A30B95"/>
    <w:rsid w:val="00A65FDB"/>
    <w:rsid w:val="00AE3409"/>
    <w:rsid w:val="00B018EE"/>
    <w:rsid w:val="00B11A60"/>
    <w:rsid w:val="00B22613"/>
    <w:rsid w:val="00B44A76"/>
    <w:rsid w:val="00B768D1"/>
    <w:rsid w:val="00B95992"/>
    <w:rsid w:val="00B96DF9"/>
    <w:rsid w:val="00BA1025"/>
    <w:rsid w:val="00BC3420"/>
    <w:rsid w:val="00BD670B"/>
    <w:rsid w:val="00BE7D3C"/>
    <w:rsid w:val="00BF5FF6"/>
    <w:rsid w:val="00C0207F"/>
    <w:rsid w:val="00C16117"/>
    <w:rsid w:val="00C2043F"/>
    <w:rsid w:val="00C23414"/>
    <w:rsid w:val="00C3075A"/>
    <w:rsid w:val="00C919A4"/>
    <w:rsid w:val="00CA3636"/>
    <w:rsid w:val="00CA4392"/>
    <w:rsid w:val="00CC393F"/>
    <w:rsid w:val="00D2176E"/>
    <w:rsid w:val="00D632BE"/>
    <w:rsid w:val="00D64A4B"/>
    <w:rsid w:val="00D72D06"/>
    <w:rsid w:val="00D7522C"/>
    <w:rsid w:val="00D7536F"/>
    <w:rsid w:val="00D76668"/>
    <w:rsid w:val="00E07383"/>
    <w:rsid w:val="00E165BC"/>
    <w:rsid w:val="00E20086"/>
    <w:rsid w:val="00E218AE"/>
    <w:rsid w:val="00E61E12"/>
    <w:rsid w:val="00E67B0B"/>
    <w:rsid w:val="00E7596C"/>
    <w:rsid w:val="00E878F2"/>
    <w:rsid w:val="00EA4EF8"/>
    <w:rsid w:val="00ED0149"/>
    <w:rsid w:val="00EF7DE3"/>
    <w:rsid w:val="00F03103"/>
    <w:rsid w:val="00F271DE"/>
    <w:rsid w:val="00F57470"/>
    <w:rsid w:val="00F627DA"/>
    <w:rsid w:val="00F7288F"/>
    <w:rsid w:val="00F72F5D"/>
    <w:rsid w:val="00F80C60"/>
    <w:rsid w:val="00F847A6"/>
    <w:rsid w:val="00F87612"/>
    <w:rsid w:val="00F9441B"/>
    <w:rsid w:val="00FA43AD"/>
    <w:rsid w:val="00FA4C32"/>
    <w:rsid w:val="00FE7114"/>
    <w:rsid w:val="00FF5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01122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E67B0B"/>
    <w:rPr>
      <w:i/>
      <w:iCs/>
    </w:rPr>
  </w:style>
  <w:style w:type="paragraph" w:styleId="ListParagraph">
    <w:name w:val="List Paragraph"/>
    <w:basedOn w:val="Normal"/>
    <w:uiPriority w:val="34"/>
    <w:qFormat/>
    <w:rsid w:val="008C2285"/>
    <w:pPr>
      <w:ind w:start="36pt"/>
      <w:contextualSpacing/>
    </w:pPr>
  </w:style>
  <w:style w:type="character" w:customStyle="1" w:styleId="Heading1Char">
    <w:name w:val="Heading 1 Char"/>
    <w:basedOn w:val="DefaultParagraphFont"/>
    <w:link w:val="Heading1"/>
    <w:rsid w:val="00053A0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schemas.microsoft.com/office/2007/relationships/hdphoto" Target="media/hdphoto2.wdp"/><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4.png"/><Relationship Id="rId10" Type="http://schemas.microsoft.com/office/2007/relationships/hdphoto" Target="media/hdphoto1.wdp"/><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schemas.microsoft.com/office/2007/relationships/hdphoto" Target="media/hdphoto3.wdp"/></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980</TotalTime>
  <Pages>1</Pages>
  <Words>3037</Words>
  <Characters>17314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Jananii Suresh</cp:lastModifiedBy>
  <cp:revision>13</cp:revision>
  <cp:lastPrinted>2026-03-29T08:46:00Z</cp:lastPrinted>
  <dcterms:created xsi:type="dcterms:W3CDTF">2019-01-08T18:42:00Z</dcterms:created>
  <dcterms:modified xsi:type="dcterms:W3CDTF">2026-03-29T08:46:00Z</dcterms:modified>
</cp:coreProperties>
</file>