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Design Phase</w:t>
      </w:r>
    </w:p>
    <w:p>
      <w:pPr>
        <w:jc w:val="center"/>
      </w:pPr>
      <w:r>
        <w:rPr>
          <w:b/>
          <w:sz w:val="32"/>
        </w:rPr>
        <w:t>Proposed Solution Template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D3"/>
          </w:tcPr>
          <w:p>
            <w:r/>
            <w:r>
              <w:rPr>
                <w:b/>
                <w:sz w:val="21"/>
              </w:rPr>
              <w:t>Date</w:t>
            </w:r>
          </w:p>
        </w:tc>
        <w:tc>
          <w:tcPr>
            <w:tcW w:type="dxa" w:w="5040"/>
            <w:vAlign w:val="center"/>
          </w:tcPr>
          <w:p>
            <w:r/>
            <w:r>
              <w:rPr>
                <w:b w:val="0"/>
                <w:sz w:val="21"/>
              </w:rPr>
              <w:t>29 September 2026</w:t>
            </w:r>
          </w:p>
        </w:tc>
      </w:tr>
      <w:tr>
        <w:tc>
          <w:tcPr>
            <w:tcW w:type="dxa" w:w="5040"/>
            <w:vAlign w:val="center"/>
            <w:shd w:fill="D9EAD3"/>
          </w:tcPr>
          <w:p>
            <w:r/>
            <w:r>
              <w:rPr>
                <w:b/>
                <w:sz w:val="21"/>
              </w:rPr>
              <w:t>Team ID</w:t>
            </w:r>
          </w:p>
        </w:tc>
        <w:tc>
          <w:tcPr>
            <w:tcW w:type="dxa" w:w="5040"/>
            <w:vAlign w:val="center"/>
          </w:tcPr>
          <w:p>
            <w:r/>
            <w:r>
              <w:rPr>
                <w:b w:val="0"/>
                <w:sz w:val="21"/>
              </w:rPr>
              <w:t>SWTID-2026-3350</w:t>
            </w:r>
          </w:p>
        </w:tc>
      </w:tr>
      <w:tr>
        <w:tc>
          <w:tcPr>
            <w:tcW w:type="dxa" w:w="5040"/>
            <w:vAlign w:val="center"/>
            <w:shd w:fill="D9EAD3"/>
          </w:tcPr>
          <w:p>
            <w:r/>
            <w:r>
              <w:rPr>
                <w:b/>
                <w:sz w:val="21"/>
              </w:rPr>
              <w:t>Project Name</w:t>
            </w:r>
          </w:p>
        </w:tc>
        <w:tc>
          <w:tcPr>
            <w:tcW w:type="dxa" w:w="5040"/>
            <w:vAlign w:val="center"/>
          </w:tcPr>
          <w:p>
            <w:r/>
            <w:r>
              <w:rPr>
                <w:b w:val="0"/>
                <w:sz w:val="21"/>
              </w:rPr>
              <w:t>FitBuddy AI</w:t>
            </w:r>
          </w:p>
        </w:tc>
      </w:tr>
      <w:tr>
        <w:tc>
          <w:tcPr>
            <w:tcW w:type="dxa" w:w="5040"/>
            <w:vAlign w:val="center"/>
            <w:shd w:fill="D9EAD3"/>
          </w:tcPr>
          <w:p>
            <w:r/>
            <w:r>
              <w:rPr>
                <w:b/>
                <w:sz w:val="21"/>
              </w:rPr>
              <w:t>Maximum Marks</w:t>
            </w:r>
          </w:p>
        </w:tc>
        <w:tc>
          <w:tcPr>
            <w:tcW w:type="dxa" w:w="5040"/>
            <w:vAlign w:val="center"/>
          </w:tcPr>
          <w:p>
            <w:r/>
            <w:r>
              <w:rPr>
                <w:b w:val="0"/>
                <w:sz w:val="21"/>
              </w:rPr>
              <w:t>2 Marks</w:t>
            </w:r>
          </w:p>
        </w:tc>
      </w:tr>
    </w:tbl>
    <w:p/>
    <w:p>
      <w:r>
        <w:rPr>
          <w:b/>
          <w:sz w:val="26"/>
        </w:rPr>
        <w:t>Proposed Solution Template:</w:t>
      </w:r>
    </w:p>
    <w:p>
      <w:r>
        <w:t>The proposed solution for FitBuddy AI is designed to address the identified customer problems through a personalized, AI-assisted fitness web application. The solution combines workout planning, nutrition and recovery guidance, and feedback-based plan adaptation in one workflow.</w:t>
      </w:r>
    </w:p>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D3"/>
            <w:tcBorders>
              <w:top w:val="single" w:sz="12" w:space="0" w:color="7F7F7F"/>
              <w:left w:val="single" w:sz="12" w:space="0" w:color="7F7F7F"/>
              <w:bottom w:val="single" w:sz="12" w:space="0" w:color="7F7F7F"/>
              <w:right w:val="single" w:sz="12" w:space="0" w:color="7F7F7F"/>
              <w:insideH w:val="single" w:sz="12" w:space="0" w:color="7F7F7F"/>
              <w:insideV w:val="single" w:sz="12" w:space="0" w:color="7F7F7F"/>
            </w:tcBorders>
          </w:tcPr>
          <w:p>
            <w:r/>
            <w:r>
              <w:rPr>
                <w:b/>
                <w:sz w:val="19"/>
              </w:rPr>
              <w:t>S.No.</w:t>
            </w:r>
          </w:p>
        </w:tc>
        <w:tc>
          <w:tcPr>
            <w:tcW w:type="dxa" w:w="3360"/>
            <w:vAlign w:val="center"/>
            <w:shd w:fill="D9EAD3"/>
            <w:tcBorders>
              <w:top w:val="single" w:sz="12" w:space="0" w:color="7F7F7F"/>
              <w:left w:val="single" w:sz="12" w:space="0" w:color="7F7F7F"/>
              <w:bottom w:val="single" w:sz="12" w:space="0" w:color="7F7F7F"/>
              <w:right w:val="single" w:sz="12" w:space="0" w:color="7F7F7F"/>
              <w:insideH w:val="single" w:sz="12" w:space="0" w:color="7F7F7F"/>
              <w:insideV w:val="single" w:sz="12" w:space="0" w:color="7F7F7F"/>
            </w:tcBorders>
          </w:tcPr>
          <w:p>
            <w:r/>
            <w:r>
              <w:rPr>
                <w:b/>
                <w:sz w:val="19"/>
              </w:rPr>
              <w:t>Parameter</w:t>
            </w:r>
          </w:p>
        </w:tc>
        <w:tc>
          <w:tcPr>
            <w:tcW w:type="dxa" w:w="3360"/>
            <w:vAlign w:val="center"/>
            <w:shd w:fill="D9EAD3"/>
            <w:tcBorders>
              <w:top w:val="single" w:sz="12" w:space="0" w:color="7F7F7F"/>
              <w:left w:val="single" w:sz="12" w:space="0" w:color="7F7F7F"/>
              <w:bottom w:val="single" w:sz="12" w:space="0" w:color="7F7F7F"/>
              <w:right w:val="single" w:sz="12" w:space="0" w:color="7F7F7F"/>
              <w:insideH w:val="single" w:sz="12" w:space="0" w:color="7F7F7F"/>
              <w:insideV w:val="single" w:sz="12" w:space="0" w:color="7F7F7F"/>
            </w:tcBorders>
          </w:tcPr>
          <w:p>
            <w:r/>
            <w:r>
              <w:rPr>
                <w:b/>
                <w:sz w:val="19"/>
              </w:rPr>
              <w:t>Description</w:t>
            </w:r>
          </w:p>
        </w:tc>
      </w:tr>
      <w:tr>
        <w:tc>
          <w:tcPr>
            <w:tcW w:type="dxa" w:w="3360"/>
            <w:vAlign w:val="center"/>
            <w:shd w:fill="F3F8E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sz w:val="18"/>
              </w:rPr>
              <w:t>1</w:t>
            </w:r>
          </w:p>
        </w:tc>
        <w:tc>
          <w:tcPr>
            <w:tcW w:type="dxa" w:w="3360"/>
            <w:vAlign w:val="center"/>
            <w:shd w:fill="F3F8E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sz w:val="18"/>
              </w:rPr>
              <w:t>1. Problem Statement (Problem to be solved)</w:t>
            </w:r>
          </w:p>
        </w:tc>
        <w:tc>
          <w:tcPr>
            <w:tcW w:type="dxa" w:w="3360"/>
            <w:vAlign w:val="center"/>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val="0"/>
                <w:sz w:val="18"/>
              </w:rPr>
              <w:t>Users need a simple and personalized way to create and follow a structured fitness routine. Generic fitness plans may not match an individual's goals, preferred intensity, or workout experience, and users may not know how to adjust a plan after receiving feedback from their own experience.</w:t>
            </w:r>
          </w:p>
        </w:tc>
      </w:tr>
      <w:tr>
        <w:tc>
          <w:tcPr>
            <w:tcW w:type="dxa" w:w="3360"/>
            <w:vAlign w:val="center"/>
            <w:shd w:fill="F3F8E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sz w:val="18"/>
              </w:rPr>
              <w:t>2</w:t>
            </w:r>
          </w:p>
        </w:tc>
        <w:tc>
          <w:tcPr>
            <w:tcW w:type="dxa" w:w="3360"/>
            <w:vAlign w:val="center"/>
            <w:shd w:fill="F3F8E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sz w:val="18"/>
              </w:rPr>
              <w:t>2. Idea / Solution description</w:t>
            </w:r>
          </w:p>
        </w:tc>
        <w:tc>
          <w:tcPr>
            <w:tcW w:type="dxa" w:w="3360"/>
            <w:vAlign w:val="center"/>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val="0"/>
                <w:sz w:val="18"/>
              </w:rPr>
              <w:t>FitBuddy AI is a web-based fitness assistant that collects user details such as name, age, weight, fitness goal, and workout intensity. It generates a personalized 7-day workout plan with warm-up, exercises, sets and repetitions, recovery guidance, and nutrition tips. After completing or reviewing the plan, the user can submit feedback about difficulty and requested changes. The system then presents an adapted workout plan.</w:t>
            </w:r>
          </w:p>
        </w:tc>
      </w:tr>
      <w:tr>
        <w:tc>
          <w:tcPr>
            <w:tcW w:type="dxa" w:w="3360"/>
            <w:vAlign w:val="center"/>
            <w:shd w:fill="F3F8E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sz w:val="18"/>
              </w:rPr>
              <w:t>3</w:t>
            </w:r>
          </w:p>
        </w:tc>
        <w:tc>
          <w:tcPr>
            <w:tcW w:type="dxa" w:w="3360"/>
            <w:vAlign w:val="center"/>
            <w:shd w:fill="F3F8E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sz w:val="18"/>
              </w:rPr>
              <w:t>3. Novelty / Uniqueness</w:t>
            </w:r>
          </w:p>
        </w:tc>
        <w:tc>
          <w:tcPr>
            <w:tcW w:type="dxa" w:w="3360"/>
            <w:vAlign w:val="center"/>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val="0"/>
                <w:sz w:val="18"/>
              </w:rPr>
              <w:t>The project combines AI-generated fitness planning with a feedback loop. Instead of ending after the first recommendation, FitBuddy AI uses the user's reported experience and requested changes to support an updated plan. The separate workout, nutrition, feedback, and updated-plan views also organize the experience into a clear flow.</w:t>
            </w:r>
          </w:p>
        </w:tc>
      </w:tr>
      <w:tr>
        <w:tc>
          <w:tcPr>
            <w:tcW w:type="dxa" w:w="3360"/>
            <w:vAlign w:val="center"/>
            <w:shd w:fill="F3F8E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sz w:val="18"/>
              </w:rPr>
              <w:t>4</w:t>
            </w:r>
          </w:p>
        </w:tc>
        <w:tc>
          <w:tcPr>
            <w:tcW w:type="dxa" w:w="3360"/>
            <w:vAlign w:val="center"/>
            <w:shd w:fill="F3F8E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sz w:val="18"/>
              </w:rPr>
              <w:t>4. Social Impact / Customer Satisfaction</w:t>
            </w:r>
          </w:p>
        </w:tc>
        <w:tc>
          <w:tcPr>
            <w:tcW w:type="dxa" w:w="3360"/>
            <w:vAlign w:val="center"/>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val="0"/>
                <w:sz w:val="18"/>
              </w:rPr>
              <w:t>FitBuddy AI can make structured fitness guidance easier to access and understand. Users receive recommendations in one place and can communicate their experience through feedback. This can support a more user-centered fitness-planning experience and reduce the effort of searching across multiple sources for basic workout, nutrition, and recovery guidance.</w:t>
            </w:r>
          </w:p>
        </w:tc>
      </w:tr>
      <w:tr>
        <w:tc>
          <w:tcPr>
            <w:tcW w:type="dxa" w:w="3360"/>
            <w:vAlign w:val="center"/>
            <w:shd w:fill="F3F8E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sz w:val="18"/>
              </w:rPr>
              <w:t>5</w:t>
            </w:r>
          </w:p>
        </w:tc>
        <w:tc>
          <w:tcPr>
            <w:tcW w:type="dxa" w:w="3360"/>
            <w:vAlign w:val="center"/>
            <w:shd w:fill="F3F8E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sz w:val="18"/>
              </w:rPr>
              <w:t>5. Business Model (Revenue Model)</w:t>
            </w:r>
          </w:p>
        </w:tc>
        <w:tc>
          <w:tcPr>
            <w:tcW w:type="dxa" w:w="3360"/>
            <w:vAlign w:val="center"/>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val="0"/>
                <w:sz w:val="18"/>
              </w:rPr>
              <w:t>A possible revenue model is freemium access: basic workout and nutrition guidance can be available for free, while advanced personalization, extended plan history, premium programs, progress analytics, or additional AI coaching features can be offered as paid features. The project prototype can demonstrate the core experience without requiring payment.</w:t>
            </w:r>
          </w:p>
        </w:tc>
      </w:tr>
      <w:tr>
        <w:tc>
          <w:tcPr>
            <w:tcW w:type="dxa" w:w="3360"/>
            <w:vAlign w:val="center"/>
            <w:shd w:fill="F3F8E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sz w:val="18"/>
              </w:rPr>
              <w:t>6</w:t>
            </w:r>
          </w:p>
        </w:tc>
        <w:tc>
          <w:tcPr>
            <w:tcW w:type="dxa" w:w="3360"/>
            <w:vAlign w:val="center"/>
            <w:shd w:fill="F3F8E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sz w:val="18"/>
              </w:rPr>
              <w:t>6. Scalability of the Solution</w:t>
            </w:r>
          </w:p>
        </w:tc>
        <w:tc>
          <w:tcPr>
            <w:tcW w:type="dxa" w:w="3360"/>
            <w:vAlign w:val="center"/>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r/>
            <w:r>
              <w:rPr>
                <w:b w:val="0"/>
                <w:sz w:val="18"/>
              </w:rPr>
              <w:t>The solution can be expanded from a prototype to a larger fitness platform by adding authentication, richer user profiles, progress tracking, more exercise and nutrition data, mobile-friendly interfaces, additional AI models or services, cloud-based database storage, and integrations with fitness devices or activity data. The modular FastAPI backend and template-based frontend provide a foundation for adding these capabilities.</w:t>
            </w:r>
          </w:p>
        </w:tc>
      </w:tr>
    </w:tbl>
    <w:p/>
    <w:p>
      <w:pPr>
        <w:jc w:val="center"/>
      </w:pPr>
      <w:r>
        <w:rPr>
          <w:b/>
          <w:sz w:val="24"/>
        </w:rPr>
        <w:t>FitBuddy AI Solution Flow</w:t>
      </w:r>
    </w:p>
    <w:p>
      <w:pPr>
        <w:jc w:val="center"/>
      </w:pPr>
      <w:r>
        <w:rPr>
          <w:b/>
          <w:sz w:val="21"/>
        </w:rPr>
        <w:t>User Profile → AI-Generated 7-Day Plan → Workout &amp; Nutrition → Feedback → Updated Plan</w:t>
      </w:r>
    </w:p>
    <w:p/>
    <w:p>
      <w:pPr>
        <w:jc w:val="center"/>
      </w:pPr>
      <w:r>
        <w:rPr>
          <w:i/>
          <w:sz w:val="19"/>
        </w:rPr>
        <w:t>Team ID: SWTID-2026-3350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