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Risk Register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name: preferencing system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team: T063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Risk: Communication Barriers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English is not the first language for some of the group members as they come from different countries. There may be errors in understanding and expression, resulting in communication difficulties.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High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High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Use communication tools that support real-time translation and encourage clear, concise, and direct communication. Try a variety of communication programs to find the most appropriate method of communication. Conduct timely group meetings to update current group status and ensure group members are on track.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Risk: Low participation of members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Members may not be able to attend meetings and discussions in time for project status updates due to other classes or events.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Medium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Low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Actively encourage input from all members. Use online meetings and social networking software to ensure all voices are heard and considered. Create schedules in advance to minimize time conflict events.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Risks: Problems with equipment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Equipment issues (e.g., unavailability of equipment, etc.) may occur due to uncontrollable factors while members are completing group work, affecting the progress of report completion.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Medium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Medium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Regular equipment checks to reduce the impact of the equipment itself. Discuss group division of labor in advance and allow sufficient time to complete the work.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Risk: Differences in skills and experience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Differences in the technical and project management skills of the members of the group may result from differences in their individual learning and work experiences.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Medium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Medium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Distribute parts of the work according to group members' abilities and help each other when the project progresses.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Risk: Data privacy and security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Improper handling of project information during project implementation due to technical or platform issues, leading to information leakage.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High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Medium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 : Strengthen the supervision of all data during the project progress, ensure compliance with relevant privacy laws and university policies.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Risk: Low team morale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Reduced self-confidence and motivation of the team due to difficulties in moving the project forward (major project failure, project not meeting expectations, technology shortages or equipment failure).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Medium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High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Establish a risk management framework, identify potential problems in advance, and implement a project review to extract lessons learned and improvement points. Communicate in a timely manner and conduct regular meetings for project status updates.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Risk: Sickness absence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Absence of group members due to illness (e.g. seasonal flu) due to weather or other reasons and lack of precautions taken by the team.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Impact: Medium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Likelihood: Medium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Mitigation: Improvement of the working environment to support remote working. Plan for risks in advance to reduce the impact due to unforeseen circumstances.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risk register emphasizes the need for proactive measures to address the challenges of working in multicultural teams. Open communication and inclusive policies are essential to create a friendly and productive team environment.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40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2"/>
      <w:lang w:bidi="ar-SA" w:eastAsia="zh-CN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ABgj/NeTzcZfdyOIxSSXbergiQ==">CgMxLjAyCGguZ2pkZ3hzOAByITF1Y0FUYUZxMkc1LWdfYlZQY05OU3RTVllkYXdjdDcxcg==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2024-07-28T15:45:00Z</dcterms:created>
  <dc:creator>ruyun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40D29AC556F747CCBA7CD45E528AE328_12</vt:lpwstr>
  </property>
</Properties>
</file>