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7402" w:rsidRDefault="00E97402">
      <w:pPr>
        <w:pStyle w:val="Text"/>
        <w:ind w:firstLine="0"/>
        <w:rPr>
          <w:sz w:val="18"/>
          <w:szCs w:val="18"/>
        </w:rPr>
      </w:pPr>
    </w:p>
    <w:p w:rsidR="00E97402" w:rsidRDefault="005F7768" w:rsidP="005F7768">
      <w:pPr>
        <w:pStyle w:val="Title"/>
        <w:framePr w:wrap="notBeside"/>
        <w:jc w:val="left"/>
      </w:pPr>
      <w:r>
        <w:t xml:space="preserve">A </w:t>
      </w:r>
      <w:r w:rsidR="004F27EB">
        <w:t>Semantic Question Answering</w:t>
      </w:r>
      <w:r w:rsidR="00021FED">
        <w:t xml:space="preserve"> </w:t>
      </w:r>
      <w:r w:rsidR="00982693">
        <w:t>in the Domain of Smart Factories</w:t>
      </w:r>
    </w:p>
    <w:p w:rsidR="00E97402" w:rsidRPr="00E14266" w:rsidRDefault="004F27EB" w:rsidP="00A40D84">
      <w:pPr>
        <w:pStyle w:val="Authors"/>
        <w:framePr w:wrap="notBeside" w:x="1575" w:y="-14"/>
        <w:rPr>
          <w:lang w:val="de-DE"/>
        </w:rPr>
      </w:pPr>
      <w:r w:rsidRPr="00E14266">
        <w:rPr>
          <w:lang w:val="de-DE"/>
        </w:rPr>
        <w:t>Orcun Oruc</w:t>
      </w:r>
      <w:r w:rsidR="00E97402" w:rsidRPr="00E14266">
        <w:rPr>
          <w:lang w:val="de-DE"/>
        </w:rPr>
        <w:t xml:space="preserve">, </w:t>
      </w:r>
      <w:r w:rsidRPr="00E14266">
        <w:rPr>
          <w:lang w:val="de-DE"/>
        </w:rPr>
        <w:t>Adrian Singer</w:t>
      </w:r>
      <w:r w:rsidR="00E14266" w:rsidRPr="00E14266">
        <w:rPr>
          <w:lang w:val="de-DE"/>
        </w:rPr>
        <w:t>,</w:t>
      </w:r>
      <w:r w:rsidR="00E97402" w:rsidRPr="00E14266">
        <w:rPr>
          <w:lang w:val="de-DE"/>
        </w:rPr>
        <w:t xml:space="preserve"> </w:t>
      </w:r>
      <w:r w:rsidRPr="00E14266">
        <w:rPr>
          <w:lang w:val="de-DE"/>
        </w:rPr>
        <w:t>Ken Wenzel</w:t>
      </w:r>
      <w:r w:rsidR="00E97402" w:rsidRPr="00E14266">
        <w:rPr>
          <w:lang w:val="de-DE"/>
        </w:rPr>
        <w:t xml:space="preserve">, </w:t>
      </w:r>
      <w:r w:rsidR="00E14266">
        <w:rPr>
          <w:rStyle w:val="MemberType"/>
          <w:lang w:val="de-DE"/>
        </w:rPr>
        <w:t>Fraunhofer IWU</w:t>
      </w:r>
      <w:r w:rsidR="00E97402" w:rsidRPr="00E14266">
        <w:rPr>
          <w:rStyle w:val="MemberType"/>
          <w:lang w:val="de-DE"/>
        </w:rPr>
        <w:t>, IEEE</w:t>
      </w:r>
    </w:p>
    <w:p w:rsidR="001A5335" w:rsidRPr="00E14266" w:rsidRDefault="001A5335" w:rsidP="001A5335">
      <w:pPr>
        <w:widowControl w:val="0"/>
        <w:adjustRightInd w:val="0"/>
        <w:rPr>
          <w:rFonts w:ascii="Times" w:hAnsi="Times" w:cs="Times"/>
          <w:sz w:val="24"/>
          <w:szCs w:val="24"/>
          <w:lang w:val="de-DE"/>
        </w:rPr>
        <w:sectPr w:rsidR="001A5335" w:rsidRPr="00E14266" w:rsidSect="001A5335">
          <w:headerReference w:type="default" r:id="rId8"/>
          <w:type w:val="continuous"/>
          <w:pgSz w:w="12240" w:h="15840" w:code="1"/>
          <w:pgMar w:top="1008" w:right="936" w:bottom="1008" w:left="936" w:header="432" w:footer="432" w:gutter="0"/>
          <w:cols w:space="288"/>
        </w:sectPr>
      </w:pPr>
    </w:p>
    <w:p w:rsidR="0039679D" w:rsidRDefault="009B78FF" w:rsidP="004F27EB">
      <w:pPr>
        <w:shd w:val="clear" w:color="auto" w:fill="FFFFFF"/>
        <w:autoSpaceDE/>
        <w:autoSpaceDN/>
        <w:textAlignment w:val="baseline"/>
        <w:rPr>
          <w:bCs/>
          <w:color w:val="333333"/>
          <w:bdr w:val="none" w:sz="0" w:space="0" w:color="auto" w:frame="1"/>
        </w:rPr>
      </w:pPr>
      <w:r w:rsidRPr="0039679D">
        <w:rPr>
          <w:b/>
          <w:bCs/>
          <w:noProof/>
          <w:color w:val="333333"/>
          <w:bdr w:val="none" w:sz="0" w:space="0" w:color="auto" w:frame="1"/>
        </w:rPr>
        <w:t>Abstract</w:t>
      </w:r>
      <w:r w:rsidR="0074700B" w:rsidRPr="0039679D">
        <w:rPr>
          <w:b/>
          <w:bCs/>
          <w:noProof/>
          <w:color w:val="333333"/>
          <w:bdr w:val="none" w:sz="0" w:space="0" w:color="auto" w:frame="1"/>
        </w:rPr>
        <w:t xml:space="preserve">: </w:t>
      </w:r>
      <w:r w:rsidR="0074700B" w:rsidRPr="0039679D">
        <w:rPr>
          <w:bCs/>
          <w:noProof/>
          <w:color w:val="333333"/>
          <w:bdr w:val="none" w:sz="0" w:space="0" w:color="auto" w:frame="1"/>
        </w:rPr>
        <w:t>The in</w:t>
      </w:r>
      <w:r w:rsidR="004F27EB" w:rsidRPr="0039679D">
        <w:rPr>
          <w:bCs/>
          <w:noProof/>
          <w:color w:val="333333"/>
          <w:bdr w:val="none" w:sz="0" w:space="0" w:color="auto" w:frame="1"/>
        </w:rPr>
        <w:t xml:space="preserve">dustrial production </w:t>
      </w:r>
      <w:r w:rsidR="0039679D" w:rsidRPr="0039679D">
        <w:rPr>
          <w:bCs/>
          <w:noProof/>
          <w:color w:val="333333"/>
          <w:bdr w:val="none" w:sz="0" w:space="0" w:color="auto" w:frame="1"/>
        </w:rPr>
        <w:t xml:space="preserve">changed its </w:t>
      </w:r>
      <w:r w:rsidR="00F859D9">
        <w:rPr>
          <w:bCs/>
          <w:noProof/>
          <w:color w:val="333333"/>
          <w:bdr w:val="none" w:sz="0" w:space="0" w:color="auto" w:frame="1"/>
        </w:rPr>
        <w:t>character</w:t>
      </w:r>
      <w:r w:rsidR="00F859D9">
        <w:rPr>
          <w:bCs/>
          <w:noProof/>
          <w:color w:val="333333"/>
          <w:bdr w:val="none" w:sz="0" w:space="0" w:color="auto" w:frame="1"/>
          <w:lang w:val="tr-TR"/>
        </w:rPr>
        <w:t>istics</w:t>
      </w:r>
      <w:r w:rsidR="004F27EB" w:rsidRPr="0039679D">
        <w:rPr>
          <w:bCs/>
          <w:noProof/>
          <w:color w:val="333333"/>
          <w:bdr w:val="none" w:sz="0" w:space="0" w:color="auto" w:frame="1"/>
        </w:rPr>
        <w:t xml:space="preserve"> by the increasing interconnection of machines and devices (e.g. Industrial Internet of Things, IIoT).</w:t>
      </w:r>
      <w:r w:rsidR="004F27EB">
        <w:rPr>
          <w:bCs/>
          <w:color w:val="333333"/>
          <w:bdr w:val="none" w:sz="0" w:space="0" w:color="auto" w:frame="1"/>
        </w:rPr>
        <w:t xml:space="preserve"> </w:t>
      </w:r>
      <w:r w:rsidR="00D11D10">
        <w:rPr>
          <w:bCs/>
          <w:color w:val="333333"/>
          <w:bdr w:val="none" w:sz="0" w:space="0" w:color="auto" w:frame="1"/>
        </w:rPr>
        <w:t xml:space="preserve">Smart </w:t>
      </w:r>
      <w:r w:rsidR="003A6445">
        <w:rPr>
          <w:bCs/>
          <w:color w:val="333333"/>
          <w:bdr w:val="none" w:sz="0" w:space="0" w:color="auto" w:frame="1"/>
        </w:rPr>
        <w:t>factories have been</w:t>
      </w:r>
      <w:r w:rsidR="00D11D10">
        <w:rPr>
          <w:bCs/>
          <w:color w:val="333333"/>
          <w:bdr w:val="none" w:sz="0" w:space="0" w:color="auto" w:frame="1"/>
        </w:rPr>
        <w:t xml:space="preserve"> evolved </w:t>
      </w:r>
      <w:r w:rsidR="00FF3CB9">
        <w:rPr>
          <w:bCs/>
          <w:color w:val="333333"/>
          <w:bdr w:val="none" w:sz="0" w:space="0" w:color="auto" w:frame="1"/>
        </w:rPr>
        <w:t>complex l</w:t>
      </w:r>
      <w:r w:rsidR="00FF3CB9">
        <w:rPr>
          <w:bCs/>
          <w:color w:val="333333"/>
          <w:bdr w:val="none" w:sz="0" w:space="0" w:color="auto" w:frame="1"/>
          <w:lang w:val="tr-TR"/>
        </w:rPr>
        <w:t>inked data aspect of manufacturing devices</w:t>
      </w:r>
      <w:r w:rsidR="00D11D10">
        <w:rPr>
          <w:bCs/>
          <w:color w:val="333333"/>
          <w:bdr w:val="none" w:sz="0" w:space="0" w:color="auto" w:frame="1"/>
        </w:rPr>
        <w:t xml:space="preserve"> over the past few years. Leveraging</w:t>
      </w:r>
      <w:r w:rsidR="00C87D12">
        <w:rPr>
          <w:bCs/>
          <w:color w:val="333333"/>
          <w:bdr w:val="none" w:sz="0" w:space="0" w:color="auto" w:frame="1"/>
        </w:rPr>
        <w:t xml:space="preserve"> </w:t>
      </w:r>
      <w:r w:rsidR="00D11D10" w:rsidRPr="003A6445">
        <w:rPr>
          <w:bCs/>
          <w:i/>
          <w:noProof/>
          <w:color w:val="333333"/>
          <w:bdr w:val="none" w:sz="0" w:space="0" w:color="auto" w:frame="1"/>
        </w:rPr>
        <w:t>Industry</w:t>
      </w:r>
      <w:r w:rsidR="00D11D10" w:rsidRPr="003A6445">
        <w:rPr>
          <w:bCs/>
          <w:i/>
          <w:color w:val="333333"/>
          <w:bdr w:val="none" w:sz="0" w:space="0" w:color="auto" w:frame="1"/>
        </w:rPr>
        <w:t xml:space="preserve"> 4.0</w:t>
      </w:r>
      <w:r w:rsidR="00D11D10">
        <w:rPr>
          <w:bCs/>
          <w:color w:val="333333"/>
          <w:bdr w:val="none" w:sz="0" w:space="0" w:color="auto" w:frame="1"/>
        </w:rPr>
        <w:t xml:space="preserve">, smart factories require </w:t>
      </w:r>
      <w:r w:rsidR="0074700B">
        <w:rPr>
          <w:bCs/>
          <w:color w:val="333333"/>
          <w:bdr w:val="none" w:sz="0" w:space="0" w:color="auto" w:frame="1"/>
        </w:rPr>
        <w:t xml:space="preserve">a machine-to-human or </w:t>
      </w:r>
      <w:r w:rsidR="0074700B" w:rsidRPr="003A6445">
        <w:rPr>
          <w:bCs/>
          <w:color w:val="333333"/>
          <w:bdr w:val="none" w:sz="0" w:space="0" w:color="auto" w:frame="1"/>
        </w:rPr>
        <w:t>machine</w:t>
      </w:r>
      <w:r w:rsidR="0074700B">
        <w:rPr>
          <w:bCs/>
          <w:color w:val="333333"/>
          <w:bdr w:val="none" w:sz="0" w:space="0" w:color="auto" w:frame="1"/>
        </w:rPr>
        <w:t>-to-machine</w:t>
      </w:r>
      <w:r w:rsidR="00D11D10">
        <w:rPr>
          <w:bCs/>
          <w:color w:val="333333"/>
          <w:bdr w:val="none" w:sz="0" w:space="0" w:color="auto" w:frame="1"/>
        </w:rPr>
        <w:t xml:space="preserve"> </w:t>
      </w:r>
      <w:r w:rsidR="0074700B">
        <w:rPr>
          <w:bCs/>
          <w:color w:val="333333"/>
          <w:bdr w:val="none" w:sz="0" w:space="0" w:color="auto" w:frame="1"/>
        </w:rPr>
        <w:t>cooperation</w:t>
      </w:r>
      <w:r w:rsidR="00D11D10">
        <w:rPr>
          <w:bCs/>
          <w:color w:val="333333"/>
          <w:bdr w:val="none" w:sz="0" w:space="0" w:color="auto" w:frame="1"/>
        </w:rPr>
        <w:t xml:space="preserve"> </w:t>
      </w:r>
      <w:r w:rsidR="00D11D10" w:rsidRPr="0039679D">
        <w:rPr>
          <w:bCs/>
          <w:noProof/>
          <w:color w:val="333333"/>
          <w:bdr w:val="none" w:sz="0" w:space="0" w:color="auto" w:frame="1"/>
        </w:rPr>
        <w:t>in order to</w:t>
      </w:r>
      <w:r w:rsidR="00D11D10">
        <w:rPr>
          <w:bCs/>
          <w:color w:val="333333"/>
          <w:bdr w:val="none" w:sz="0" w:space="0" w:color="auto" w:frame="1"/>
        </w:rPr>
        <w:t xml:space="preserve"> present information </w:t>
      </w:r>
      <w:r w:rsidR="0039679D">
        <w:rPr>
          <w:bCs/>
          <w:color w:val="333333"/>
          <w:bdr w:val="none" w:sz="0" w:space="0" w:color="auto" w:frame="1"/>
        </w:rPr>
        <w:t xml:space="preserve">to experts or </w:t>
      </w:r>
      <w:r w:rsidR="00DA07BA">
        <w:rPr>
          <w:bCs/>
          <w:color w:val="333333"/>
          <w:bdr w:val="none" w:sz="0" w:space="0" w:color="auto" w:frame="1"/>
        </w:rPr>
        <w:t xml:space="preserve">human </w:t>
      </w:r>
      <w:r w:rsidR="00D11D10">
        <w:rPr>
          <w:bCs/>
          <w:color w:val="333333"/>
          <w:bdr w:val="none" w:sz="0" w:space="0" w:color="auto" w:frame="1"/>
        </w:rPr>
        <w:t xml:space="preserve">operators. </w:t>
      </w:r>
      <w:proofErr w:type="gramStart"/>
      <w:r w:rsidR="004F27EB">
        <w:rPr>
          <w:bCs/>
          <w:color w:val="333333"/>
          <w:bdr w:val="none" w:sz="0" w:space="0" w:color="auto" w:frame="1"/>
        </w:rPr>
        <w:t xml:space="preserve">Semantically created data by </w:t>
      </w:r>
      <w:r w:rsidR="00357DA8">
        <w:rPr>
          <w:bCs/>
          <w:color w:val="333333"/>
          <w:bdr w:val="none" w:sz="0" w:space="0" w:color="auto" w:frame="1"/>
        </w:rPr>
        <w:t>production systems</w:t>
      </w:r>
      <w:r w:rsidR="00AD2194">
        <w:rPr>
          <w:bCs/>
          <w:color w:val="333333"/>
          <w:bdr w:val="none" w:sz="0" w:space="0" w:color="auto" w:frame="1"/>
        </w:rPr>
        <w:t xml:space="preserve">, </w:t>
      </w:r>
      <w:r w:rsidR="003A6445">
        <w:rPr>
          <w:bCs/>
          <w:color w:val="333333"/>
          <w:bdr w:val="none" w:sz="0" w:space="0" w:color="auto" w:frame="1"/>
        </w:rPr>
        <w:t xml:space="preserve">is </w:t>
      </w:r>
      <w:r w:rsidR="004F27EB">
        <w:rPr>
          <w:bCs/>
          <w:color w:val="333333"/>
          <w:bdr w:val="none" w:sz="0" w:space="0" w:color="auto" w:frame="1"/>
        </w:rPr>
        <w:t xml:space="preserve">mostly used by </w:t>
      </w:r>
      <w:r w:rsidR="00E90E06">
        <w:rPr>
          <w:bCs/>
          <w:color w:val="333333"/>
          <w:bdr w:val="none" w:sz="0" w:space="0" w:color="auto" w:frame="1"/>
        </w:rPr>
        <w:t xml:space="preserve">the </w:t>
      </w:r>
      <w:r w:rsidR="004F27EB" w:rsidRPr="003A6445">
        <w:rPr>
          <w:bCs/>
          <w:i/>
          <w:noProof/>
          <w:color w:val="333333"/>
          <w:bdr w:val="none" w:sz="0" w:space="0" w:color="auto" w:frame="1"/>
        </w:rPr>
        <w:t>Human</w:t>
      </w:r>
      <w:r w:rsidR="004F27EB" w:rsidRPr="003A6445">
        <w:rPr>
          <w:bCs/>
          <w:i/>
          <w:color w:val="333333"/>
          <w:bdr w:val="none" w:sz="0" w:space="0" w:color="auto" w:frame="1"/>
        </w:rPr>
        <w:t xml:space="preserve"> Machine Interface</w:t>
      </w:r>
      <w:r w:rsidR="00357DA8" w:rsidRPr="003A6445">
        <w:rPr>
          <w:bCs/>
          <w:i/>
          <w:color w:val="333333"/>
          <w:bdr w:val="none" w:sz="0" w:space="0" w:color="auto" w:frame="1"/>
        </w:rPr>
        <w:t xml:space="preserve"> (HMI)</w:t>
      </w:r>
      <w:r w:rsidR="004F27EB">
        <w:rPr>
          <w:bCs/>
          <w:color w:val="333333"/>
          <w:bdr w:val="none" w:sz="0" w:space="0" w:color="auto" w:frame="1"/>
        </w:rPr>
        <w:t xml:space="preserve"> </w:t>
      </w:r>
      <w:r w:rsidR="00357DA8">
        <w:rPr>
          <w:bCs/>
          <w:color w:val="333333"/>
          <w:bdr w:val="none" w:sz="0" w:space="0" w:color="auto" w:frame="1"/>
        </w:rPr>
        <w:t>Devices</w:t>
      </w:r>
      <w:proofErr w:type="gramEnd"/>
      <w:r w:rsidR="004F27EB">
        <w:rPr>
          <w:bCs/>
          <w:color w:val="333333"/>
          <w:bdr w:val="none" w:sz="0" w:space="0" w:color="auto" w:frame="1"/>
        </w:rPr>
        <w:t xml:space="preserve">. </w:t>
      </w:r>
      <w:r w:rsidR="00357DA8">
        <w:rPr>
          <w:bCs/>
          <w:color w:val="333333"/>
          <w:bdr w:val="none" w:sz="0" w:space="0" w:color="auto" w:frame="1"/>
        </w:rPr>
        <w:t xml:space="preserve">Nowadays, smart factories produce </w:t>
      </w:r>
      <w:r w:rsidR="00794FAB">
        <w:rPr>
          <w:bCs/>
          <w:color w:val="333333"/>
          <w:bdr w:val="none" w:sz="0" w:space="0" w:color="auto" w:frame="1"/>
        </w:rPr>
        <w:t xml:space="preserve">a </w:t>
      </w:r>
      <w:r w:rsidR="00357DA8" w:rsidRPr="00794FAB">
        <w:rPr>
          <w:bCs/>
          <w:noProof/>
          <w:color w:val="333333"/>
          <w:bdr w:val="none" w:sz="0" w:space="0" w:color="auto" w:frame="1"/>
        </w:rPr>
        <w:t>large</w:t>
      </w:r>
      <w:r w:rsidR="00357DA8">
        <w:rPr>
          <w:bCs/>
          <w:color w:val="333333"/>
          <w:bdr w:val="none" w:sz="0" w:space="0" w:color="auto" w:frame="1"/>
        </w:rPr>
        <w:t xml:space="preserve"> amount of data that need to be </w:t>
      </w:r>
      <w:r w:rsidR="008416F2">
        <w:rPr>
          <w:bCs/>
          <w:color w:val="333333"/>
          <w:bdr w:val="none" w:sz="0" w:space="0" w:color="auto" w:frame="1"/>
        </w:rPr>
        <w:t>apprehensible</w:t>
      </w:r>
      <w:r w:rsidR="00357DA8">
        <w:rPr>
          <w:bCs/>
          <w:color w:val="333333"/>
          <w:bdr w:val="none" w:sz="0" w:space="0" w:color="auto" w:frame="1"/>
        </w:rPr>
        <w:t xml:space="preserve"> by HMI Devices.</w:t>
      </w:r>
      <w:r w:rsidR="00254148">
        <w:rPr>
          <w:bCs/>
          <w:color w:val="333333"/>
          <w:bdr w:val="none" w:sz="0" w:space="0" w:color="auto" w:frame="1"/>
        </w:rPr>
        <w:t xml:space="preserve"> </w:t>
      </w:r>
      <w:r w:rsidR="004339CD">
        <w:rPr>
          <w:bCs/>
          <w:color w:val="333333"/>
          <w:bdr w:val="none" w:sz="0" w:space="0" w:color="auto" w:frame="1"/>
        </w:rPr>
        <w:t xml:space="preserve">OPC UA is a de facto standard </w:t>
      </w:r>
      <w:r w:rsidR="00CD5B27">
        <w:rPr>
          <w:bCs/>
          <w:color w:val="333333"/>
          <w:bdr w:val="none" w:sz="0" w:space="0" w:color="auto" w:frame="1"/>
        </w:rPr>
        <w:t>to</w:t>
      </w:r>
      <w:r w:rsidR="00254148">
        <w:rPr>
          <w:bCs/>
          <w:color w:val="333333"/>
          <w:bdr w:val="none" w:sz="0" w:space="0" w:color="auto" w:frame="1"/>
        </w:rPr>
        <w:t xml:space="preserve"> tackle </w:t>
      </w:r>
      <w:r w:rsidR="00AD2194">
        <w:rPr>
          <w:bCs/>
          <w:color w:val="333333"/>
          <w:bdr w:val="none" w:sz="0" w:space="0" w:color="auto" w:frame="1"/>
        </w:rPr>
        <w:t>the data source</w:t>
      </w:r>
      <w:r w:rsidR="00254148">
        <w:rPr>
          <w:bCs/>
          <w:color w:val="333333"/>
          <w:bdr w:val="none" w:sz="0" w:space="0" w:color="auto" w:frame="1"/>
        </w:rPr>
        <w:t xml:space="preserve"> </w:t>
      </w:r>
      <w:r w:rsidR="00CD5B27">
        <w:rPr>
          <w:bCs/>
          <w:color w:val="333333"/>
          <w:bdr w:val="none" w:sz="0" w:space="0" w:color="auto" w:frame="1"/>
        </w:rPr>
        <w:t>problem;</w:t>
      </w:r>
      <w:r w:rsidR="00254148">
        <w:rPr>
          <w:bCs/>
          <w:color w:val="333333"/>
          <w:bdr w:val="none" w:sz="0" w:space="0" w:color="auto" w:frame="1"/>
        </w:rPr>
        <w:t xml:space="preserve"> several proposal</w:t>
      </w:r>
      <w:r w:rsidR="00AD2194">
        <w:rPr>
          <w:bCs/>
          <w:color w:val="333333"/>
          <w:bdr w:val="none" w:sz="0" w:space="0" w:color="auto" w:frame="1"/>
        </w:rPr>
        <w:t>s</w:t>
      </w:r>
      <w:r w:rsidR="00254148">
        <w:rPr>
          <w:bCs/>
          <w:color w:val="333333"/>
          <w:bdr w:val="none" w:sz="0" w:space="0" w:color="auto" w:frame="1"/>
        </w:rPr>
        <w:t xml:space="preserve"> </w:t>
      </w:r>
      <w:r w:rsidR="00CD5B27">
        <w:rPr>
          <w:bCs/>
          <w:color w:val="333333"/>
          <w:bdr w:val="none" w:sz="0" w:space="0" w:color="auto" w:frame="1"/>
        </w:rPr>
        <w:t>introduced</w:t>
      </w:r>
      <w:r w:rsidR="00254148">
        <w:rPr>
          <w:bCs/>
          <w:color w:val="333333"/>
          <w:bdr w:val="none" w:sz="0" w:space="0" w:color="auto" w:frame="1"/>
        </w:rPr>
        <w:t xml:space="preserve"> </w:t>
      </w:r>
      <w:r w:rsidR="000D3BA9">
        <w:rPr>
          <w:bCs/>
          <w:color w:val="333333"/>
          <w:bdr w:val="none" w:sz="0" w:space="0" w:color="auto" w:frame="1"/>
        </w:rPr>
        <w:t>relevant</w:t>
      </w:r>
      <w:r w:rsidR="00254148">
        <w:rPr>
          <w:bCs/>
          <w:color w:val="333333"/>
          <w:bdr w:val="none" w:sz="0" w:space="0" w:color="auto" w:frame="1"/>
        </w:rPr>
        <w:t xml:space="preserve"> to the question answering.</w:t>
      </w:r>
      <w:r w:rsidR="0073021D">
        <w:rPr>
          <w:bCs/>
          <w:color w:val="333333"/>
          <w:bdr w:val="none" w:sz="0" w:space="0" w:color="auto" w:frame="1"/>
        </w:rPr>
        <w:t xml:space="preserve"> </w:t>
      </w:r>
      <w:r w:rsidR="003A6445">
        <w:rPr>
          <w:bCs/>
          <w:noProof/>
          <w:color w:val="333333"/>
          <w:bdr w:val="none" w:sz="0" w:space="0" w:color="auto" w:frame="1"/>
        </w:rPr>
        <w:t>The researcher proposes</w:t>
      </w:r>
      <w:r w:rsidR="0073021D">
        <w:rPr>
          <w:bCs/>
          <w:color w:val="333333"/>
          <w:bdr w:val="none" w:sz="0" w:space="0" w:color="auto" w:frame="1"/>
        </w:rPr>
        <w:t xml:space="preserve"> to develop a question answering </w:t>
      </w:r>
      <w:r w:rsidR="0040135D">
        <w:rPr>
          <w:bCs/>
          <w:color w:val="333333"/>
          <w:bdr w:val="none" w:sz="0" w:space="0" w:color="auto" w:frame="1"/>
        </w:rPr>
        <w:t xml:space="preserve">that serves as </w:t>
      </w:r>
      <w:r w:rsidR="0040135D" w:rsidRPr="0039679D">
        <w:rPr>
          <w:bCs/>
          <w:noProof/>
          <w:color w:val="333333"/>
          <w:bdr w:val="none" w:sz="0" w:space="0" w:color="auto" w:frame="1"/>
        </w:rPr>
        <w:t xml:space="preserve">an </w:t>
      </w:r>
      <w:r w:rsidR="0039679D">
        <w:rPr>
          <w:bCs/>
          <w:noProof/>
          <w:color w:val="333333"/>
          <w:bdr w:val="none" w:sz="0" w:space="0" w:color="auto" w:frame="1"/>
        </w:rPr>
        <w:t>industrial assistance</w:t>
      </w:r>
      <w:r w:rsidR="0040135D">
        <w:rPr>
          <w:bCs/>
          <w:color w:val="333333"/>
          <w:bdr w:val="none" w:sz="0" w:space="0" w:color="auto" w:frame="1"/>
        </w:rPr>
        <w:t xml:space="preserve"> process</w:t>
      </w:r>
      <w:r w:rsidR="0073021D">
        <w:rPr>
          <w:bCs/>
          <w:color w:val="333333"/>
          <w:bdr w:val="none" w:sz="0" w:space="0" w:color="auto" w:frame="1"/>
        </w:rPr>
        <w:t xml:space="preserve"> and assess the efficiency and accuracy of it</w:t>
      </w:r>
      <w:r w:rsidR="0073021D" w:rsidRPr="0039679D">
        <w:rPr>
          <w:bCs/>
          <w:noProof/>
          <w:color w:val="333333"/>
          <w:bdr w:val="none" w:sz="0" w:space="0" w:color="auto" w:frame="1"/>
        </w:rPr>
        <w:t>.</w:t>
      </w:r>
    </w:p>
    <w:p w:rsidR="00A40D84" w:rsidRPr="004F27EB" w:rsidRDefault="00737BCA" w:rsidP="004F27EB">
      <w:pPr>
        <w:shd w:val="clear" w:color="auto" w:fill="FFFFFF"/>
        <w:autoSpaceDE/>
        <w:autoSpaceDN/>
        <w:textAlignment w:val="baseline"/>
        <w:rPr>
          <w:bCs/>
          <w:color w:val="333333"/>
          <w:bdr w:val="none" w:sz="0" w:space="0" w:color="auto" w:frame="1"/>
        </w:rPr>
      </w:pPr>
      <w:r w:rsidRPr="0039679D">
        <w:rPr>
          <w:bCs/>
          <w:noProof/>
          <w:color w:val="333333"/>
          <w:bdr w:val="none" w:sz="0" w:space="0" w:color="auto" w:frame="1"/>
        </w:rPr>
        <w:t>Consequently</w:t>
      </w:r>
      <w:r>
        <w:rPr>
          <w:bCs/>
          <w:color w:val="333333"/>
          <w:bdr w:val="none" w:sz="0" w:space="0" w:color="auto" w:frame="1"/>
        </w:rPr>
        <w:t xml:space="preserve">, a semantic question answering placed in a smart factory can use streaming data </w:t>
      </w:r>
      <w:r w:rsidR="003C08C2">
        <w:rPr>
          <w:bCs/>
          <w:color w:val="333333"/>
          <w:bdr w:val="none" w:sz="0" w:space="0" w:color="auto" w:frame="1"/>
        </w:rPr>
        <w:t xml:space="preserve">generated by production systems, </w:t>
      </w:r>
      <w:r>
        <w:rPr>
          <w:bCs/>
          <w:color w:val="333333"/>
          <w:bdr w:val="none" w:sz="0" w:space="0" w:color="auto" w:frame="1"/>
        </w:rPr>
        <w:t xml:space="preserve">statically generated data by OPC UA Servers or Semantic Tools such as </w:t>
      </w:r>
      <w:proofErr w:type="spellStart"/>
      <w:r>
        <w:rPr>
          <w:bCs/>
          <w:color w:val="333333"/>
          <w:bdr w:val="none" w:sz="0" w:space="0" w:color="auto" w:frame="1"/>
        </w:rPr>
        <w:t>eniLINK</w:t>
      </w:r>
      <w:proofErr w:type="spellEnd"/>
      <w:r w:rsidR="00A93405">
        <w:rPr>
          <w:bCs/>
          <w:color w:val="333333"/>
          <w:bdr w:val="none" w:sz="0" w:space="0" w:color="auto" w:frame="1"/>
        </w:rPr>
        <w:t xml:space="preserve"> </w:t>
      </w:r>
      <w:r w:rsidR="00DA07BA">
        <w:rPr>
          <w:bCs/>
          <w:color w:val="333333"/>
          <w:bdr w:val="none" w:sz="0" w:space="0" w:color="auto" w:frame="1"/>
        </w:rPr>
        <w:fldChar w:fldCharType="begin" w:fldLock="1"/>
      </w:r>
      <w:r w:rsidR="00DA07BA">
        <w:rPr>
          <w:bCs/>
          <w:color w:val="333333"/>
          <w:bdr w:val="none" w:sz="0" w:space="0" w:color="auto" w:frame="1"/>
        </w:rPr>
        <w:instrText>ADDIN CSL_CITATION {"citationItems":[{"id":"ITEM-1","itemData":{"URL":"http://platform.enilink.net/","accessed":{"date-parts":[["2018","11","23"]]},"author":[{"dropping-particle":"","family":"IWU","given":"Fraunhofer","non-dropping-particle":"","parse-names":false,"suffix":""}],"id":"ITEM-1","issued":{"date-parts":[["2015"]]},"title":"eniLink","type":"webpage"},"uris":["http://www.mendeley.com/documents/?uuid=91da0c64-445f-4eb5-b229-734ff7a5c5f0"]}],"mendeley":{"formattedCitation":"[1]","plainTextFormattedCitation":"[1]","previouslyFormattedCitation":"[1]"},"properties":{"noteIndex":0},"schema":"https://github.com/citation-style-language/schema/raw/master/csl-citation.json"}</w:instrText>
      </w:r>
      <w:r w:rsidR="00DA07BA">
        <w:rPr>
          <w:bCs/>
          <w:color w:val="333333"/>
          <w:bdr w:val="none" w:sz="0" w:space="0" w:color="auto" w:frame="1"/>
        </w:rPr>
        <w:fldChar w:fldCharType="separate"/>
      </w:r>
      <w:r w:rsidR="00DA07BA" w:rsidRPr="00DA07BA">
        <w:rPr>
          <w:bCs/>
          <w:noProof/>
          <w:color w:val="333333"/>
          <w:bdr w:val="none" w:sz="0" w:space="0" w:color="auto" w:frame="1"/>
        </w:rPr>
        <w:t>[1]</w:t>
      </w:r>
      <w:r w:rsidR="00DA07BA">
        <w:rPr>
          <w:bCs/>
          <w:color w:val="333333"/>
          <w:bdr w:val="none" w:sz="0" w:space="0" w:color="auto" w:frame="1"/>
        </w:rPr>
        <w:fldChar w:fldCharType="end"/>
      </w:r>
      <w:r>
        <w:rPr>
          <w:bCs/>
          <w:color w:val="333333"/>
          <w:bdr w:val="none" w:sz="0" w:space="0" w:color="auto" w:frame="1"/>
        </w:rPr>
        <w:t>.</w:t>
      </w:r>
      <w:r w:rsidR="004F27EB">
        <w:rPr>
          <w:bCs/>
          <w:color w:val="333333"/>
          <w:bdr w:val="none" w:sz="0" w:space="0" w:color="auto" w:frame="1"/>
        </w:rPr>
        <w:t xml:space="preserve"> Nature of </w:t>
      </w:r>
      <w:r w:rsidR="003C08C2">
        <w:rPr>
          <w:bCs/>
          <w:color w:val="333333"/>
          <w:bdr w:val="none" w:sz="0" w:space="0" w:color="auto" w:frame="1"/>
        </w:rPr>
        <w:t>the semantic question answering</w:t>
      </w:r>
      <w:r w:rsidR="004F27EB">
        <w:rPr>
          <w:bCs/>
          <w:color w:val="333333"/>
          <w:bdr w:val="none" w:sz="0" w:space="0" w:color="auto" w:frame="1"/>
        </w:rPr>
        <w:t xml:space="preserve"> </w:t>
      </w:r>
      <w:r w:rsidR="00487ED5">
        <w:rPr>
          <w:bCs/>
          <w:color w:val="333333"/>
          <w:bdr w:val="none" w:sz="0" w:space="0" w:color="auto" w:frame="1"/>
        </w:rPr>
        <w:t xml:space="preserve">might </w:t>
      </w:r>
      <w:r w:rsidR="004F27EB" w:rsidRPr="00E90E06">
        <w:rPr>
          <w:bCs/>
          <w:noProof/>
          <w:color w:val="333333"/>
          <w:bdr w:val="none" w:sz="0" w:space="0" w:color="auto" w:frame="1"/>
        </w:rPr>
        <w:t>ha</w:t>
      </w:r>
      <w:r w:rsidR="00E90E06">
        <w:rPr>
          <w:bCs/>
          <w:noProof/>
          <w:color w:val="333333"/>
          <w:bdr w:val="none" w:sz="0" w:space="0" w:color="auto" w:frame="1"/>
        </w:rPr>
        <w:t>ve</w:t>
      </w:r>
      <w:r w:rsidR="004F27EB">
        <w:rPr>
          <w:bCs/>
          <w:color w:val="333333"/>
          <w:bdr w:val="none" w:sz="0" w:space="0" w:color="auto" w:frame="1"/>
        </w:rPr>
        <w:t xml:space="preserve"> different properties from open domain or closed domain question answering so that we will examine</w:t>
      </w:r>
      <w:r w:rsidR="00487ED5">
        <w:rPr>
          <w:bCs/>
          <w:color w:val="333333"/>
          <w:bdr w:val="none" w:sz="0" w:space="0" w:color="auto" w:frame="1"/>
        </w:rPr>
        <w:t xml:space="preserve"> a restricted domain question answering system with linked data through</w:t>
      </w:r>
      <w:r w:rsidR="004F27EB">
        <w:rPr>
          <w:bCs/>
          <w:color w:val="333333"/>
          <w:bdr w:val="none" w:sz="0" w:space="0" w:color="auto" w:frame="1"/>
        </w:rPr>
        <w:t xml:space="preserve"> our </w:t>
      </w:r>
      <w:r w:rsidR="0039679D" w:rsidRPr="0039679D">
        <w:rPr>
          <w:bCs/>
          <w:noProof/>
          <w:color w:val="333333"/>
          <w:bdr w:val="none" w:sz="0" w:space="0" w:color="auto" w:frame="1"/>
        </w:rPr>
        <w:t>central</w:t>
      </w:r>
      <w:r w:rsidR="004F27EB">
        <w:rPr>
          <w:bCs/>
          <w:color w:val="333333"/>
          <w:bdr w:val="none" w:sz="0" w:space="0" w:color="auto" w:frame="1"/>
        </w:rPr>
        <w:t xml:space="preserve"> architecture.</w:t>
      </w:r>
      <w:r w:rsidR="00C85256">
        <w:rPr>
          <w:bCs/>
          <w:color w:val="333333"/>
          <w:bdr w:val="none" w:sz="0" w:space="0" w:color="auto" w:frame="1"/>
        </w:rPr>
        <w:t xml:space="preserve"> </w:t>
      </w:r>
      <w:r w:rsidR="00DC0093">
        <w:rPr>
          <w:bCs/>
          <w:color w:val="333333"/>
          <w:bdr w:val="none" w:sz="0" w:space="0" w:color="auto" w:frame="1"/>
        </w:rPr>
        <w:t xml:space="preserve">Moreover, </w:t>
      </w:r>
      <w:r w:rsidR="00367171">
        <w:rPr>
          <w:bCs/>
          <w:color w:val="333333"/>
          <w:bdr w:val="none" w:sz="0" w:space="0" w:color="auto" w:frame="1"/>
        </w:rPr>
        <w:t>we</w:t>
      </w:r>
      <w:r w:rsidR="00C85256">
        <w:rPr>
          <w:bCs/>
          <w:color w:val="333333"/>
          <w:bdr w:val="none" w:sz="0" w:space="0" w:color="auto" w:frame="1"/>
        </w:rPr>
        <w:t xml:space="preserve"> present a semantic question answering with data based on </w:t>
      </w:r>
      <w:r w:rsidR="00F718D6" w:rsidRPr="0039679D">
        <w:rPr>
          <w:bCs/>
          <w:noProof/>
          <w:color w:val="333333"/>
          <w:bdr w:val="none" w:sz="0" w:space="0" w:color="auto" w:frame="1"/>
        </w:rPr>
        <w:t>eniLINK</w:t>
      </w:r>
      <w:r w:rsidR="00F718D6">
        <w:rPr>
          <w:bCs/>
          <w:color w:val="333333"/>
          <w:bdr w:val="none" w:sz="0" w:space="0" w:color="auto" w:frame="1"/>
        </w:rPr>
        <w:t xml:space="preserve"> and </w:t>
      </w:r>
      <w:r w:rsidR="00C85256" w:rsidRPr="00E90E06">
        <w:rPr>
          <w:bCs/>
          <w:noProof/>
          <w:color w:val="333333"/>
          <w:bdr w:val="none" w:sz="0" w:space="0" w:color="auto" w:frame="1"/>
        </w:rPr>
        <w:t>generated</w:t>
      </w:r>
      <w:r w:rsidR="00C85256">
        <w:rPr>
          <w:bCs/>
          <w:color w:val="333333"/>
          <w:bdr w:val="none" w:sz="0" w:space="0" w:color="auto" w:frame="1"/>
        </w:rPr>
        <w:t xml:space="preserve"> data from an OPC UA Server</w:t>
      </w:r>
      <w:r w:rsidR="00F718D6">
        <w:rPr>
          <w:bCs/>
          <w:color w:val="333333"/>
          <w:bdr w:val="none" w:sz="0" w:space="0" w:color="auto" w:frame="1"/>
        </w:rPr>
        <w:t xml:space="preserve"> known as Dynamic Server</w:t>
      </w:r>
      <w:r w:rsidR="00C85256">
        <w:rPr>
          <w:bCs/>
          <w:color w:val="333333"/>
          <w:bdr w:val="none" w:sz="0" w:space="0" w:color="auto" w:frame="1"/>
        </w:rPr>
        <w:t xml:space="preserve">. </w:t>
      </w:r>
      <w:r w:rsidR="00C85256" w:rsidRPr="0039679D">
        <w:rPr>
          <w:bCs/>
          <w:noProof/>
          <w:color w:val="333333"/>
          <w:bdr w:val="none" w:sz="0" w:space="0" w:color="auto" w:frame="1"/>
        </w:rPr>
        <w:t>In addition</w:t>
      </w:r>
      <w:r w:rsidR="00C85256">
        <w:rPr>
          <w:bCs/>
          <w:color w:val="333333"/>
          <w:bdr w:val="none" w:sz="0" w:space="0" w:color="auto" w:frame="1"/>
        </w:rPr>
        <w:t xml:space="preserve">, </w:t>
      </w:r>
      <w:r w:rsidR="003A6445">
        <w:rPr>
          <w:bCs/>
          <w:color w:val="333333"/>
          <w:bdr w:val="none" w:sz="0" w:space="0" w:color="auto" w:frame="1"/>
        </w:rPr>
        <w:t>the researcher</w:t>
      </w:r>
      <w:r w:rsidR="00C85256">
        <w:rPr>
          <w:bCs/>
          <w:color w:val="333333"/>
          <w:bdr w:val="none" w:sz="0" w:space="0" w:color="auto" w:frame="1"/>
        </w:rPr>
        <w:t xml:space="preserve"> will evaluate our question answering with different measurements </w:t>
      </w:r>
      <w:r w:rsidR="00F718D6">
        <w:rPr>
          <w:bCs/>
          <w:color w:val="333333"/>
          <w:bdr w:val="none" w:sz="0" w:space="0" w:color="auto" w:frame="1"/>
        </w:rPr>
        <w:t xml:space="preserve">according to </w:t>
      </w:r>
      <w:r w:rsidR="000B009A">
        <w:rPr>
          <w:bCs/>
          <w:color w:val="333333"/>
          <w:bdr w:val="none" w:sz="0" w:space="0" w:color="auto" w:frame="1"/>
        </w:rPr>
        <w:t xml:space="preserve">the </w:t>
      </w:r>
      <w:r w:rsidR="00F718D6">
        <w:rPr>
          <w:bCs/>
          <w:color w:val="333333"/>
          <w:bdr w:val="none" w:sz="0" w:space="0" w:color="auto" w:frame="1"/>
        </w:rPr>
        <w:t xml:space="preserve">requirements of a </w:t>
      </w:r>
      <w:r w:rsidR="00BC702D">
        <w:rPr>
          <w:bCs/>
          <w:color w:val="333333"/>
          <w:bdr w:val="none" w:sz="0" w:space="0" w:color="auto" w:frame="1"/>
        </w:rPr>
        <w:t>restricted</w:t>
      </w:r>
      <w:r w:rsidR="0035482E">
        <w:rPr>
          <w:bCs/>
          <w:color w:val="333333"/>
          <w:bdr w:val="none" w:sz="0" w:space="0" w:color="auto" w:frame="1"/>
        </w:rPr>
        <w:t>-</w:t>
      </w:r>
      <w:r w:rsidR="00C85256">
        <w:rPr>
          <w:bCs/>
          <w:color w:val="333333"/>
          <w:bdr w:val="none" w:sz="0" w:space="0" w:color="auto" w:frame="1"/>
        </w:rPr>
        <w:t>domain question answering.</w:t>
      </w:r>
    </w:p>
    <w:p w:rsidR="00F631AB" w:rsidRDefault="00F631AB" w:rsidP="009B78FF">
      <w:pPr>
        <w:shd w:val="clear" w:color="auto" w:fill="FFFFFF"/>
        <w:autoSpaceDE/>
        <w:autoSpaceDN/>
        <w:textAlignment w:val="baseline"/>
        <w:rPr>
          <w:bCs/>
          <w:color w:val="333333"/>
          <w:bdr w:val="none" w:sz="0" w:space="0" w:color="auto" w:frame="1"/>
        </w:rPr>
      </w:pPr>
    </w:p>
    <w:p w:rsidR="00F631AB" w:rsidRDefault="00F631AB" w:rsidP="00F631AB">
      <w:pPr>
        <w:pStyle w:val="IndexTerms"/>
        <w:ind w:firstLine="0"/>
        <w:rPr>
          <w:i/>
          <w:iCs/>
        </w:rPr>
      </w:pPr>
    </w:p>
    <w:p w:rsidR="00F631AB" w:rsidRDefault="00F631AB" w:rsidP="00F631AB">
      <w:pPr>
        <w:pStyle w:val="IndexTerms"/>
        <w:ind w:firstLine="0"/>
      </w:pPr>
      <w:r>
        <w:rPr>
          <w:i/>
          <w:iCs/>
        </w:rPr>
        <w:t>Index Terms</w:t>
      </w:r>
      <w:r>
        <w:t>—</w:t>
      </w:r>
      <w:r w:rsidR="00BC1434">
        <w:t xml:space="preserve"> Semantic Web, Web 2.0, Web Services, Information Retrieval</w:t>
      </w:r>
      <w:r w:rsidR="00BC3AD2">
        <w:t>, Industry 4.0</w:t>
      </w:r>
    </w:p>
    <w:p w:rsidR="00F631AB" w:rsidRPr="00645C72" w:rsidRDefault="00F631AB" w:rsidP="009B78FF">
      <w:pPr>
        <w:shd w:val="clear" w:color="auto" w:fill="FFFFFF"/>
        <w:autoSpaceDE/>
        <w:autoSpaceDN/>
        <w:textAlignment w:val="baseline"/>
        <w:rPr>
          <w:bCs/>
          <w:color w:val="333333"/>
          <w:bdr w:val="none" w:sz="0" w:space="0" w:color="auto" w:frame="1"/>
        </w:rPr>
      </w:pPr>
    </w:p>
    <w:p w:rsidR="00EA1182" w:rsidRDefault="00EA1182" w:rsidP="009B78FF">
      <w:pPr>
        <w:shd w:val="clear" w:color="auto" w:fill="FFFFFF"/>
        <w:autoSpaceDE/>
        <w:autoSpaceDN/>
        <w:textAlignment w:val="baseline"/>
        <w:rPr>
          <w:bCs/>
          <w:color w:val="333333"/>
          <w:bdr w:val="none" w:sz="0" w:space="0" w:color="auto" w:frame="1"/>
        </w:rPr>
      </w:pPr>
    </w:p>
    <w:p w:rsidR="005641B9" w:rsidRPr="005641B9" w:rsidRDefault="005641B9" w:rsidP="005641B9">
      <w:pPr>
        <w:autoSpaceDE/>
        <w:autoSpaceDN/>
        <w:rPr>
          <w:rFonts w:ascii="Times" w:hAnsi="Times"/>
        </w:rPr>
      </w:pPr>
    </w:p>
    <w:p w:rsidR="00CB2E00" w:rsidRDefault="00CB2E00" w:rsidP="00CB2E00">
      <w:pPr>
        <w:widowControl w:val="0"/>
        <w:adjustRightInd w:val="0"/>
        <w:rPr>
          <w:rFonts w:ascii="Times" w:hAnsi="Times" w:cs="Times"/>
          <w:sz w:val="24"/>
          <w:szCs w:val="24"/>
        </w:rPr>
        <w:sectPr w:rsidR="00CB2E00" w:rsidSect="00CB2E00">
          <w:type w:val="continuous"/>
          <w:pgSz w:w="12240" w:h="15840" w:code="1"/>
          <w:pgMar w:top="1008" w:right="936" w:bottom="1008" w:left="936" w:header="432" w:footer="432" w:gutter="0"/>
          <w:cols w:space="720"/>
        </w:sectPr>
      </w:pPr>
    </w:p>
    <w:p w:rsidR="00E97402" w:rsidRDefault="00E97402"/>
    <w:p w:rsidR="00E97402" w:rsidRDefault="006D7011">
      <w:pPr>
        <w:pStyle w:val="Heading1"/>
      </w:pPr>
      <w:r>
        <w:t>INTRODUCTION</w:t>
      </w:r>
    </w:p>
    <w:p w:rsidR="00E97402" w:rsidRPr="000B4DF1" w:rsidRDefault="00E97402">
      <w:pPr>
        <w:pStyle w:val="Text"/>
        <w:keepNext/>
        <w:framePr w:dropCap="drop" w:lines="2" w:wrap="auto" w:vAnchor="text" w:hAnchor="text"/>
        <w:spacing w:line="480" w:lineRule="exact"/>
        <w:ind w:firstLine="0"/>
        <w:rPr>
          <w:smallCaps/>
          <w:position w:val="-3"/>
          <w:sz w:val="56"/>
          <w:szCs w:val="56"/>
        </w:rPr>
      </w:pPr>
      <w:r w:rsidRPr="000B4DF1">
        <w:rPr>
          <w:position w:val="-3"/>
          <w:sz w:val="56"/>
          <w:szCs w:val="56"/>
        </w:rPr>
        <w:t>T</w:t>
      </w:r>
    </w:p>
    <w:p w:rsidR="00A70C7C" w:rsidRDefault="00E97402" w:rsidP="00EE6498">
      <w:pPr>
        <w:pStyle w:val="Text"/>
        <w:ind w:firstLine="0"/>
      </w:pPr>
      <w:r w:rsidRPr="0039679D">
        <w:rPr>
          <w:smallCaps/>
          <w:noProof/>
        </w:rPr>
        <w:t>HIS</w:t>
      </w:r>
      <w:r>
        <w:t xml:space="preserve"> </w:t>
      </w:r>
      <w:r w:rsidR="00DC5AE7">
        <w:t>work</w:t>
      </w:r>
      <w:r w:rsidR="007F4BA9">
        <w:t xml:space="preserve"> introduces a new concept for smart factories in terms of </w:t>
      </w:r>
      <w:r w:rsidR="00836594">
        <w:t>linked data processing</w:t>
      </w:r>
      <w:r w:rsidR="00E02366">
        <w:t xml:space="preserve"> integrated into a semantic question answering</w:t>
      </w:r>
      <w:r w:rsidR="007F4BA9">
        <w:t>.</w:t>
      </w:r>
      <w:r w:rsidR="000B4DF1">
        <w:t xml:space="preserve"> </w:t>
      </w:r>
      <w:r w:rsidR="00836594">
        <w:t xml:space="preserve">The </w:t>
      </w:r>
      <w:r w:rsidR="00A041E7">
        <w:t>Semantic Web</w:t>
      </w:r>
      <w:r w:rsidR="00836594">
        <w:t xml:space="preserve"> is a </w:t>
      </w:r>
      <w:r w:rsidR="00BA2986">
        <w:t xml:space="preserve">state-of-the-art </w:t>
      </w:r>
      <w:r w:rsidR="00A041E7">
        <w:t xml:space="preserve">research area that </w:t>
      </w:r>
      <w:r w:rsidR="00A041E7" w:rsidRPr="001F0720">
        <w:rPr>
          <w:noProof/>
        </w:rPr>
        <w:t>handle</w:t>
      </w:r>
      <w:r w:rsidR="001F0720">
        <w:rPr>
          <w:noProof/>
        </w:rPr>
        <w:t>s</w:t>
      </w:r>
      <w:r w:rsidR="00A041E7">
        <w:t xml:space="preserve"> </w:t>
      </w:r>
      <w:r w:rsidR="00B61064">
        <w:t xml:space="preserve">the </w:t>
      </w:r>
      <w:r w:rsidR="00A041E7">
        <w:t>semantical understanding data between human to machines or machine to machines</w:t>
      </w:r>
      <w:r w:rsidR="00836594">
        <w:t xml:space="preserve">. </w:t>
      </w:r>
      <w:r w:rsidR="00A70C7C">
        <w:t xml:space="preserve">In </w:t>
      </w:r>
      <w:r w:rsidR="00794FAB">
        <w:t xml:space="preserve">a </w:t>
      </w:r>
      <w:r w:rsidR="00A70C7C" w:rsidRPr="00794FAB">
        <w:rPr>
          <w:noProof/>
        </w:rPr>
        <w:t>smart</w:t>
      </w:r>
      <w:r w:rsidR="00A70C7C">
        <w:t xml:space="preserve"> factory, connected sensors, actuators or manufacturing devices creates </w:t>
      </w:r>
      <w:r w:rsidR="00794FAB">
        <w:t xml:space="preserve">a </w:t>
      </w:r>
      <w:r w:rsidR="00A70C7C" w:rsidRPr="00794FAB">
        <w:rPr>
          <w:noProof/>
        </w:rPr>
        <w:t>massive</w:t>
      </w:r>
      <w:r w:rsidR="00A70C7C">
        <w:t xml:space="preserve"> amount of data.</w:t>
      </w:r>
    </w:p>
    <w:p w:rsidR="001F0DC9" w:rsidRDefault="00BA2986" w:rsidP="00EE6498">
      <w:pPr>
        <w:pStyle w:val="Text"/>
        <w:ind w:firstLine="0"/>
      </w:pPr>
      <w:r>
        <w:t>Thus</w:t>
      </w:r>
      <w:r w:rsidR="00836594">
        <w:t xml:space="preserve">, </w:t>
      </w:r>
      <w:r w:rsidR="00836594" w:rsidRPr="0039679D">
        <w:rPr>
          <w:noProof/>
        </w:rPr>
        <w:t xml:space="preserve">a </w:t>
      </w:r>
      <w:r w:rsidR="0039679D">
        <w:rPr>
          <w:noProof/>
        </w:rPr>
        <w:t>vas</w:t>
      </w:r>
      <w:r w:rsidR="00836594" w:rsidRPr="0039679D">
        <w:rPr>
          <w:noProof/>
        </w:rPr>
        <w:t>t</w:t>
      </w:r>
      <w:r w:rsidR="00836594">
        <w:t xml:space="preserve"> amount of unlabeled data could not </w:t>
      </w:r>
      <w:r w:rsidR="00836594" w:rsidRPr="0039679D">
        <w:rPr>
          <w:noProof/>
        </w:rPr>
        <w:t>be used</w:t>
      </w:r>
      <w:r w:rsidR="00836594">
        <w:t xml:space="preserve"> by applications, so</w:t>
      </w:r>
      <w:r w:rsidR="00D27EB5">
        <w:t xml:space="preserve"> that</w:t>
      </w:r>
      <w:r w:rsidR="00836594">
        <w:t xml:space="preserve"> </w:t>
      </w:r>
      <w:r w:rsidR="00836594" w:rsidRPr="007134CC">
        <w:rPr>
          <w:i/>
        </w:rPr>
        <w:t>W3C (World Wide Web Consortium)</w:t>
      </w:r>
      <w:r w:rsidR="00836594">
        <w:t xml:space="preserve"> decided to create a standard for Semantic Web </w:t>
      </w:r>
      <w:r w:rsidR="00836594" w:rsidRPr="0039679D">
        <w:rPr>
          <w:noProof/>
        </w:rPr>
        <w:t>in order to</w:t>
      </w:r>
      <w:r w:rsidR="00836594">
        <w:t xml:space="preserve"> </w:t>
      </w:r>
      <w:r w:rsidR="00DA07BA">
        <w:t>apply</w:t>
      </w:r>
      <w:r w:rsidR="00836594">
        <w:t xml:space="preserve"> linked open data concept. </w:t>
      </w:r>
      <w:proofErr w:type="spellStart"/>
      <w:r w:rsidR="00836594">
        <w:t>Fraunhofer</w:t>
      </w:r>
      <w:proofErr w:type="spellEnd"/>
      <w:r w:rsidR="00836594">
        <w:t xml:space="preserve"> IWU </w:t>
      </w:r>
      <w:r w:rsidR="00CD5B27">
        <w:t>started to</w:t>
      </w:r>
      <w:r w:rsidR="00836594">
        <w:t xml:space="preserve"> </w:t>
      </w:r>
      <w:r w:rsidR="00A93405">
        <w:rPr>
          <w:noProof/>
        </w:rPr>
        <w:t>design</w:t>
      </w:r>
      <w:r w:rsidR="00836594">
        <w:t xml:space="preserve"> its smart factories</w:t>
      </w:r>
      <w:r w:rsidR="00CD5B27">
        <w:t xml:space="preserve"> that</w:t>
      </w:r>
      <w:r w:rsidR="00836594">
        <w:t xml:space="preserve"> </w:t>
      </w:r>
      <w:r w:rsidR="00CD5B27">
        <w:t xml:space="preserve">are </w:t>
      </w:r>
      <w:r w:rsidR="00836594" w:rsidRPr="00BE3074">
        <w:rPr>
          <w:noProof/>
        </w:rPr>
        <w:t>capable</w:t>
      </w:r>
      <w:r w:rsidR="00836594">
        <w:t xml:space="preserve"> of </w:t>
      </w:r>
      <w:r w:rsidR="0039679D">
        <w:rPr>
          <w:noProof/>
        </w:rPr>
        <w:t>generating</w:t>
      </w:r>
      <w:r w:rsidR="00836594">
        <w:t xml:space="preserve"> structured </w:t>
      </w:r>
      <w:r w:rsidR="00836594" w:rsidRPr="0039679D">
        <w:rPr>
          <w:noProof/>
        </w:rPr>
        <w:t>linked</w:t>
      </w:r>
      <w:r w:rsidR="00836594">
        <w:t xml:space="preserve"> data. A semantic question answering </w:t>
      </w:r>
      <w:proofErr w:type="gramStart"/>
      <w:r w:rsidR="00A93405">
        <w:t xml:space="preserve">is </w:t>
      </w:r>
      <w:r w:rsidR="00836594">
        <w:t>used</w:t>
      </w:r>
      <w:proofErr w:type="gramEnd"/>
      <w:r w:rsidR="00836594">
        <w:t xml:space="preserve"> for information retrieval to provide answers from questions </w:t>
      </w:r>
      <w:r w:rsidR="0093459B">
        <w:t>through</w:t>
      </w:r>
      <w:r w:rsidR="00836594">
        <w:t xml:space="preserve"> </w:t>
      </w:r>
      <w:r w:rsidR="00836594" w:rsidRPr="0039679D">
        <w:rPr>
          <w:noProof/>
        </w:rPr>
        <w:t>linked</w:t>
      </w:r>
      <w:r w:rsidR="00836594">
        <w:t xml:space="preserve"> data. </w:t>
      </w:r>
      <w:r w:rsidR="00A93405">
        <w:t>The proposed</w:t>
      </w:r>
      <w:r w:rsidR="00E13E13">
        <w:t xml:space="preserve"> </w:t>
      </w:r>
      <w:r w:rsidR="00836594">
        <w:t>semantic question answering</w:t>
      </w:r>
      <w:r w:rsidR="00E13E13">
        <w:t xml:space="preserve"> </w:t>
      </w:r>
      <w:r w:rsidR="0039679D">
        <w:rPr>
          <w:noProof/>
        </w:rPr>
        <w:t>can</w:t>
      </w:r>
      <w:r w:rsidR="00E13E13">
        <w:t xml:space="preserve"> understand complex natural language </w:t>
      </w:r>
      <w:r w:rsidR="00A93405">
        <w:t>expressions</w:t>
      </w:r>
      <w:r w:rsidR="009C2D60">
        <w:t>, and</w:t>
      </w:r>
      <w:r w:rsidR="00E13E13">
        <w:t xml:space="preserve"> it can respond to </w:t>
      </w:r>
      <w:r w:rsidR="00BE3074">
        <w:t xml:space="preserve">the </w:t>
      </w:r>
      <w:r w:rsidR="00E13E13" w:rsidRPr="00BE3074">
        <w:rPr>
          <w:noProof/>
        </w:rPr>
        <w:t>user</w:t>
      </w:r>
      <w:r w:rsidR="00E13E13">
        <w:t xml:space="preserve"> by </w:t>
      </w:r>
      <w:r w:rsidR="00E13E13" w:rsidRPr="0039679D">
        <w:rPr>
          <w:noProof/>
        </w:rPr>
        <w:t>answers</w:t>
      </w:r>
      <w:r w:rsidR="00E13E13">
        <w:t xml:space="preserve">. Mainly, a question answering system </w:t>
      </w:r>
      <w:r w:rsidR="0093459B">
        <w:t>employs</w:t>
      </w:r>
      <w:r w:rsidR="00E13E13">
        <w:t xml:space="preserve"> unstructured data or structured data. </w:t>
      </w:r>
      <w:r w:rsidR="00836594">
        <w:t>We</w:t>
      </w:r>
      <w:r w:rsidR="00E13E13">
        <w:t xml:space="preserve"> </w:t>
      </w:r>
      <w:r w:rsidR="00E13E13" w:rsidRPr="00BE3074">
        <w:rPr>
          <w:noProof/>
        </w:rPr>
        <w:t>take</w:t>
      </w:r>
      <w:r w:rsidR="00E13E13">
        <w:t xml:space="preserve"> </w:t>
      </w:r>
      <w:r w:rsidR="0093459B">
        <w:t>linked</w:t>
      </w:r>
      <w:r w:rsidR="00E13E13">
        <w:t xml:space="preserve"> data generated by an OPC UA Server and </w:t>
      </w:r>
      <w:r w:rsidR="00A93405">
        <w:t xml:space="preserve">the </w:t>
      </w:r>
      <w:r w:rsidR="00E13E13" w:rsidRPr="00A93405">
        <w:rPr>
          <w:i/>
          <w:noProof/>
        </w:rPr>
        <w:t>eniLINK</w:t>
      </w:r>
      <w:r w:rsidR="00E13E13">
        <w:t xml:space="preserve"> streaming </w:t>
      </w:r>
      <w:r w:rsidR="0093459B">
        <w:t>data</w:t>
      </w:r>
      <w:r w:rsidR="000B4DF1">
        <w:t xml:space="preserve">. </w:t>
      </w:r>
      <w:r w:rsidR="00836594">
        <w:t xml:space="preserve">The empirical analysis </w:t>
      </w:r>
      <w:r w:rsidR="00836594" w:rsidRPr="00BE3074">
        <w:rPr>
          <w:noProof/>
        </w:rPr>
        <w:t>indicate</w:t>
      </w:r>
      <w:r w:rsidR="00BE3074">
        <w:rPr>
          <w:noProof/>
        </w:rPr>
        <w:t>s</w:t>
      </w:r>
      <w:r w:rsidR="00836594">
        <w:t xml:space="preserve"> the answer return rate </w:t>
      </w:r>
      <w:r w:rsidR="00836594">
        <w:t xml:space="preserve">and </w:t>
      </w:r>
      <w:r w:rsidR="00A11D24">
        <w:t>precision</w:t>
      </w:r>
      <w:r w:rsidR="00A93405">
        <w:t>, therefore</w:t>
      </w:r>
      <w:r w:rsidR="00836594">
        <w:t xml:space="preserve"> it evaluates the usability for a human operator, </w:t>
      </w:r>
      <w:r w:rsidR="00836594" w:rsidRPr="001F0720">
        <w:rPr>
          <w:noProof/>
        </w:rPr>
        <w:t>experts</w:t>
      </w:r>
      <w:r w:rsidR="00836594">
        <w:t xml:space="preserve"> or an end-user of </w:t>
      </w:r>
      <w:r w:rsidR="00BE3074">
        <w:t xml:space="preserve">a </w:t>
      </w:r>
      <w:r w:rsidR="00836594" w:rsidRPr="00BE3074">
        <w:rPr>
          <w:noProof/>
        </w:rPr>
        <w:t>web</w:t>
      </w:r>
      <w:r w:rsidR="00836594">
        <w:t xml:space="preserve"> application</w:t>
      </w:r>
      <w:r w:rsidR="00BC702D">
        <w:t>.</w:t>
      </w:r>
    </w:p>
    <w:p w:rsidR="00BC702D" w:rsidRDefault="00BC702D" w:rsidP="00EE6498">
      <w:pPr>
        <w:pStyle w:val="Text"/>
        <w:ind w:firstLine="0"/>
      </w:pPr>
      <w:r>
        <w:t xml:space="preserve">The goal of this research is to show a model of semantic question answering for a smart factory </w:t>
      </w:r>
      <w:r w:rsidR="00A93405">
        <w:t xml:space="preserve">that </w:t>
      </w:r>
      <w:r w:rsidR="00F07A11">
        <w:t>utilizes</w:t>
      </w:r>
      <w:r>
        <w:t xml:space="preserve"> the natural language </w:t>
      </w:r>
      <w:r w:rsidR="00A93405">
        <w:t>expressions</w:t>
      </w:r>
      <w:r>
        <w:t xml:space="preserve"> as sentences, questions or </w:t>
      </w:r>
      <w:r w:rsidRPr="00B61064">
        <w:t>keywords</w:t>
      </w:r>
      <w:r w:rsidR="00A86D71">
        <w:t xml:space="preserve"> to give a precise answer to human operators or experts</w:t>
      </w:r>
      <w:r>
        <w:t>.</w:t>
      </w:r>
      <w:r w:rsidR="00A673EB">
        <w:t xml:space="preserve"> </w:t>
      </w:r>
      <w:r w:rsidR="00A93405">
        <w:t>This</w:t>
      </w:r>
      <w:r w:rsidR="00A673EB">
        <w:t xml:space="preserve"> paper </w:t>
      </w:r>
      <w:proofErr w:type="gramStart"/>
      <w:r w:rsidR="00A93405">
        <w:t xml:space="preserve">was </w:t>
      </w:r>
      <w:r w:rsidR="00A673EB">
        <w:t>organized</w:t>
      </w:r>
      <w:proofErr w:type="gramEnd"/>
      <w:r w:rsidR="00A673EB">
        <w:t xml:space="preserve"> as follows: </w:t>
      </w:r>
      <w:r w:rsidR="00B61064">
        <w:t>Chapter</w:t>
      </w:r>
      <w:r w:rsidR="007334DC">
        <w:t xml:space="preserve"> 2</w:t>
      </w:r>
      <w:r w:rsidR="00A673EB">
        <w:rPr>
          <w:rFonts w:ascii="Tahoma" w:hAnsi="Tahoma" w:cs="Tahoma"/>
          <w:color w:val="000000"/>
        </w:rPr>
        <w:t xml:space="preserve"> </w:t>
      </w:r>
      <w:r w:rsidR="00A673EB">
        <w:t xml:space="preserve">will </w:t>
      </w:r>
      <w:r w:rsidR="00A673EB" w:rsidRPr="0039679D">
        <w:rPr>
          <w:noProof/>
        </w:rPr>
        <w:t>give</w:t>
      </w:r>
      <w:r w:rsidR="00A673EB">
        <w:t xml:space="preserve"> a brief overview </w:t>
      </w:r>
      <w:r w:rsidR="00794FAB">
        <w:rPr>
          <w:noProof/>
        </w:rPr>
        <w:t>of</w:t>
      </w:r>
      <w:r w:rsidR="00A673EB">
        <w:t xml:space="preserve"> previous studies </w:t>
      </w:r>
      <w:r w:rsidR="00794FAB" w:rsidRPr="00794FAB">
        <w:rPr>
          <w:noProof/>
        </w:rPr>
        <w:t>about</w:t>
      </w:r>
      <w:r w:rsidR="00794FAB">
        <w:t xml:space="preserve"> algorithms</w:t>
      </w:r>
      <w:r w:rsidR="00A673EB">
        <w:t xml:space="preserve"> for the question answering and evaluation criterion. </w:t>
      </w:r>
      <w:r w:rsidR="00B61064">
        <w:t>Chapter</w:t>
      </w:r>
      <w:r w:rsidR="00A673EB">
        <w:t xml:space="preserve"> 3 summarizes the requirements of semantic question answering aspect of the smart factory </w:t>
      </w:r>
      <w:r w:rsidR="00A70C7C" w:rsidRPr="00794FAB">
        <w:rPr>
          <w:noProof/>
        </w:rPr>
        <w:t>constructed</w:t>
      </w:r>
      <w:r w:rsidR="00A673EB">
        <w:t xml:space="preserve"> by </w:t>
      </w:r>
      <w:proofErr w:type="spellStart"/>
      <w:r w:rsidR="00A673EB">
        <w:t>Fraunhofer</w:t>
      </w:r>
      <w:proofErr w:type="spellEnd"/>
      <w:r w:rsidR="00A673EB">
        <w:t xml:space="preserve"> IWU. </w:t>
      </w:r>
      <w:r w:rsidR="00B61064" w:rsidRPr="0039679D">
        <w:rPr>
          <w:noProof/>
        </w:rPr>
        <w:t>Chapter</w:t>
      </w:r>
      <w:r w:rsidR="00A673EB">
        <w:t xml:space="preserve"> 4 </w:t>
      </w:r>
      <w:r w:rsidR="00A70C7C">
        <w:t xml:space="preserve">explains the status of </w:t>
      </w:r>
      <w:r w:rsidR="00A70C7C" w:rsidRPr="00A93405">
        <w:rPr>
          <w:i/>
        </w:rPr>
        <w:t>Industry 4.0</w:t>
      </w:r>
      <w:r w:rsidR="00A70C7C">
        <w:t xml:space="preserve"> and </w:t>
      </w:r>
      <w:r w:rsidR="00A70C7C" w:rsidRPr="00A93405">
        <w:rPr>
          <w:i/>
        </w:rPr>
        <w:t>Smart Factories</w:t>
      </w:r>
      <w:r w:rsidR="00D83404">
        <w:t xml:space="preserve">. </w:t>
      </w:r>
      <w:r w:rsidR="00B61064">
        <w:t>Chapter</w:t>
      </w:r>
      <w:r w:rsidR="00D83404">
        <w:t xml:space="preserve"> 5 introduces the serialization process from the </w:t>
      </w:r>
      <w:r w:rsidR="00D83404" w:rsidRPr="00A93405">
        <w:rPr>
          <w:i/>
        </w:rPr>
        <w:t>Information Model</w:t>
      </w:r>
      <w:r w:rsidR="00D83404">
        <w:t xml:space="preserve"> and streaming data to linked data. </w:t>
      </w:r>
      <w:r w:rsidR="00B61064">
        <w:t>Chapter</w:t>
      </w:r>
      <w:r w:rsidR="00D83404">
        <w:t xml:space="preserve"> 6 and 7 introduces theoretical background and practical implementation respectively.</w:t>
      </w:r>
      <w:r w:rsidR="00A1240D">
        <w:t xml:space="preserve"> As for </w:t>
      </w:r>
      <w:r w:rsidR="00A93405">
        <w:t>Chapter</w:t>
      </w:r>
      <w:r w:rsidR="00A1240D">
        <w:t xml:space="preserve"> 8, we will explain the test </w:t>
      </w:r>
      <w:r w:rsidR="00E90164">
        <w:t>environment;</w:t>
      </w:r>
      <w:r w:rsidR="00A1240D">
        <w:t xml:space="preserve"> </w:t>
      </w:r>
      <w:r w:rsidR="00A1240D" w:rsidRPr="00794FAB">
        <w:rPr>
          <w:noProof/>
        </w:rPr>
        <w:t>accordingly</w:t>
      </w:r>
      <w:r w:rsidR="00794FAB">
        <w:rPr>
          <w:noProof/>
        </w:rPr>
        <w:t>,</w:t>
      </w:r>
      <w:r w:rsidR="00A1240D">
        <w:t xml:space="preserve"> we give the results of the semantic question answering. Last two </w:t>
      </w:r>
      <w:r w:rsidR="00B61064">
        <w:t>chapters</w:t>
      </w:r>
      <w:r w:rsidR="00A1240D">
        <w:t xml:space="preserve"> will be relevant to </w:t>
      </w:r>
      <w:r w:rsidR="00A1240D" w:rsidRPr="00A93405">
        <w:rPr>
          <w:i/>
        </w:rPr>
        <w:t>Discussion</w:t>
      </w:r>
      <w:r w:rsidR="00A1240D">
        <w:t xml:space="preserve">, </w:t>
      </w:r>
      <w:r w:rsidR="00A1240D" w:rsidRPr="00A93405">
        <w:rPr>
          <w:i/>
        </w:rPr>
        <w:t>Conclusion</w:t>
      </w:r>
      <w:r w:rsidR="00A1240D">
        <w:t xml:space="preserve"> and </w:t>
      </w:r>
      <w:r w:rsidR="00A1240D" w:rsidRPr="00A93405">
        <w:rPr>
          <w:i/>
        </w:rPr>
        <w:t>Future Works</w:t>
      </w:r>
      <w:r w:rsidR="00A1240D">
        <w:t>.</w:t>
      </w:r>
    </w:p>
    <w:p w:rsidR="00A673EB" w:rsidRDefault="00A673EB" w:rsidP="00EE6498">
      <w:pPr>
        <w:pStyle w:val="Text"/>
        <w:ind w:firstLine="0"/>
      </w:pPr>
    </w:p>
    <w:p w:rsidR="00603C53" w:rsidRDefault="00603C53" w:rsidP="00EE6498">
      <w:pPr>
        <w:pStyle w:val="Text"/>
        <w:ind w:firstLine="0"/>
      </w:pPr>
    </w:p>
    <w:p w:rsidR="00603C53" w:rsidRDefault="00603C53" w:rsidP="00603C53">
      <w:pPr>
        <w:pStyle w:val="Heading1"/>
      </w:pPr>
      <w:r>
        <w:lastRenderedPageBreak/>
        <w:t>RELATED WORKS</w:t>
      </w:r>
    </w:p>
    <w:p w:rsidR="00603C53" w:rsidRDefault="00FF3CB9" w:rsidP="00603C53">
      <w:pPr>
        <w:pStyle w:val="NormalText"/>
        <w:rPr>
          <w:rFonts w:ascii="Times New Roman" w:hAnsi="Times New Roman"/>
          <w:sz w:val="20"/>
          <w:szCs w:val="20"/>
          <w:lang w:val="en-US"/>
        </w:rPr>
      </w:pPr>
      <w:r>
        <w:rPr>
          <w:rFonts w:ascii="Times New Roman" w:hAnsi="Times New Roman"/>
          <w:sz w:val="20"/>
          <w:szCs w:val="20"/>
          <w:lang w:val="en-US"/>
        </w:rPr>
        <w:t>[</w:t>
      </w:r>
      <w:proofErr w:type="spellStart"/>
      <w:r>
        <w:rPr>
          <w:rFonts w:ascii="Times New Roman" w:hAnsi="Times New Roman"/>
          <w:sz w:val="20"/>
          <w:szCs w:val="20"/>
          <w:lang w:val="en-US"/>
        </w:rPr>
        <w:t>Molla</w:t>
      </w:r>
      <w:proofErr w:type="spellEnd"/>
      <w:r w:rsidR="00E37A98">
        <w:rPr>
          <w:rFonts w:ascii="Times New Roman" w:hAnsi="Times New Roman"/>
          <w:sz w:val="20"/>
          <w:szCs w:val="20"/>
          <w:lang w:val="en-US"/>
        </w:rPr>
        <w:t xml:space="preserve">, </w:t>
      </w:r>
      <w:r w:rsidR="00E37A98"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00603C53" w:rsidRPr="006B5317">
        <w:rPr>
          <w:rFonts w:ascii="Times New Roman" w:hAnsi="Times New Roman"/>
          <w:sz w:val="20"/>
          <w:szCs w:val="20"/>
          <w:lang w:val="en-US"/>
        </w:rPr>
        <w:t xml:space="preserve">] </w:t>
      </w:r>
      <w:r w:rsidR="00603C53">
        <w:rPr>
          <w:rFonts w:ascii="Times New Roman" w:hAnsi="Times New Roman"/>
          <w:sz w:val="20"/>
          <w:szCs w:val="20"/>
          <w:lang w:val="en-US"/>
        </w:rPr>
        <w:t>reviewed</w:t>
      </w:r>
      <w:r w:rsidR="00603C53" w:rsidRPr="006B5317">
        <w:rPr>
          <w:rFonts w:ascii="Times New Roman" w:hAnsi="Times New Roman"/>
          <w:sz w:val="20"/>
          <w:szCs w:val="20"/>
          <w:lang w:val="en-US"/>
        </w:rPr>
        <w:t xml:space="preserve"> a </w:t>
      </w:r>
      <w:r w:rsidR="0039679D">
        <w:rPr>
          <w:rFonts w:ascii="Times New Roman" w:hAnsi="Times New Roman"/>
          <w:noProof/>
          <w:sz w:val="20"/>
          <w:szCs w:val="20"/>
          <w:lang w:val="en-US"/>
        </w:rPr>
        <w:t>primary</w:t>
      </w:r>
      <w:r w:rsidR="00603C53" w:rsidRPr="006B5317">
        <w:rPr>
          <w:rFonts w:ascii="Times New Roman" w:hAnsi="Times New Roman"/>
          <w:sz w:val="20"/>
          <w:szCs w:val="20"/>
          <w:lang w:val="en-US"/>
        </w:rPr>
        <w:t xml:space="preserve"> characteristic of question answering in restricted domains is the integration of domain-specific information that is either developed for </w:t>
      </w:r>
      <w:r w:rsidR="00603C53" w:rsidRPr="0039679D">
        <w:rPr>
          <w:rFonts w:ascii="Times New Roman" w:hAnsi="Times New Roman"/>
          <w:noProof/>
          <w:sz w:val="20"/>
          <w:szCs w:val="20"/>
          <w:lang w:val="en-US"/>
        </w:rPr>
        <w:t>question</w:t>
      </w:r>
      <w:r w:rsidR="00603C53" w:rsidRPr="006B5317">
        <w:rPr>
          <w:rFonts w:ascii="Times New Roman" w:hAnsi="Times New Roman"/>
          <w:sz w:val="20"/>
          <w:szCs w:val="20"/>
          <w:lang w:val="en-US"/>
        </w:rPr>
        <w:t xml:space="preserve"> answering or disclosed for other purposes</w:t>
      </w:r>
      <w:r w:rsidR="00603C53">
        <w:rPr>
          <w:rFonts w:ascii="Times New Roman" w:hAnsi="Times New Roman"/>
          <w:sz w:val="20"/>
          <w:szCs w:val="20"/>
          <w:lang w:val="en-US"/>
        </w:rPr>
        <w:t xml:space="preserve"> </w:t>
      </w:r>
      <w:r w:rsidR="00603C53">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{"citationItems":[{"id":"ITEM-1","itemData":{"DOI":"10.1162/coli.2007.33.1.41","ISBN":"0891-2017","ISSN":"08912017","abstract":"Automated question answering has been a topic of research and development since the earliest AI applications. Computing power has increased since the first such systems were developed, and the general methodology has changed from the use of hand-encoded knowledge bases about simple domains to the use of text collections as the main knowledge source over more complex domains. Still, many research issues remain. The focus of this article is on the use of restricted domains for automated question answering. The article contains a historical perspective on question answering over restricted domains and an overview of the current methods and applications used in restricted domains. A main characteristic of question answering in restricted domains is the integration of domain-specific information that is either developed for question answering or that has been developed for other purposes. We explore the main methods developed to leverage this domain-specific information.","author":[{"dropping-particle":"","family":"Mollá","given":"Diego","non-dropping-particle":"","parse-names":false,"suffix":""},{"dropping-particle":"","family":"Vicedo","given":"José Luis","non-dropping-particle":"","parse-names":false,"suffix":""}],"container-title":"Computational Linguistics","id":"ITEM-1","issue":"1","issued":{"date-parts":[["2007"]]},"page":"41-61","title":"Question answering in restricted domains: An overview","type":"article-journal","volume":"33"},"uris":["http://www.mendeley.com/documents/?uuid=77b3f201-2a77-4d01-9daa-e5fee5eadda8"]}],"mendeley":{"formattedCitation":"[2]","plainTextFormattedCitation":"[2]","previouslyFormattedCitation":"[2]"},"properties":{"noteIndex":0},"schema":"https://github.com/citation-style-language/schema/raw/master/csl-citation.json"}</w:instrText>
      </w:r>
      <w:r w:rsidR="00603C53">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[2]</w:t>
      </w:r>
      <w:r w:rsidR="00603C53">
        <w:rPr>
          <w:rFonts w:ascii="Times New Roman" w:hAnsi="Times New Roman"/>
          <w:sz w:val="20"/>
          <w:szCs w:val="20"/>
          <w:lang w:val="en-US"/>
        </w:rPr>
        <w:fldChar w:fldCharType="end"/>
      </w:r>
      <w:r w:rsidR="00603C53" w:rsidRPr="006B5317">
        <w:rPr>
          <w:rFonts w:ascii="Times New Roman" w:hAnsi="Times New Roman"/>
          <w:sz w:val="20"/>
          <w:szCs w:val="20"/>
          <w:lang w:val="en-US"/>
        </w:rPr>
        <w:t>. [</w:t>
      </w:r>
      <w:proofErr w:type="spellStart"/>
      <w:r w:rsidR="00603C53" w:rsidRPr="006B5317">
        <w:rPr>
          <w:rFonts w:ascii="Times New Roman" w:hAnsi="Times New Roman"/>
          <w:sz w:val="20"/>
          <w:szCs w:val="20"/>
          <w:lang w:val="en-US"/>
        </w:rPr>
        <w:t>Molla</w:t>
      </w:r>
      <w:proofErr w:type="spellEnd"/>
      <w:r w:rsidR="00603C53" w:rsidRPr="006B5317">
        <w:rPr>
          <w:rFonts w:ascii="Times New Roman" w:hAnsi="Times New Roman"/>
          <w:sz w:val="20"/>
          <w:szCs w:val="20"/>
          <w:lang w:val="en-US"/>
        </w:rPr>
        <w:t xml:space="preserve">, </w:t>
      </w:r>
      <w:r w:rsidR="00603C53"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00603C53" w:rsidRPr="006B5317">
        <w:rPr>
          <w:rFonts w:ascii="Times New Roman" w:hAnsi="Times New Roman"/>
          <w:sz w:val="20"/>
          <w:szCs w:val="20"/>
          <w:lang w:val="en-US"/>
        </w:rPr>
        <w:t xml:space="preserve">] </w:t>
      </w:r>
      <w:r w:rsidR="00603C53">
        <w:rPr>
          <w:rFonts w:ascii="Times New Roman" w:hAnsi="Times New Roman"/>
          <w:sz w:val="20"/>
          <w:szCs w:val="20"/>
          <w:lang w:val="en-US"/>
        </w:rPr>
        <w:t>defined</w:t>
      </w:r>
      <w:r w:rsidR="00603C53" w:rsidRPr="006B5317">
        <w:rPr>
          <w:rFonts w:ascii="Times New Roman" w:hAnsi="Times New Roman"/>
          <w:sz w:val="20"/>
          <w:szCs w:val="20"/>
          <w:lang w:val="en-US"/>
        </w:rPr>
        <w:t xml:space="preserve"> main characteristics of question answering system over limited domains</w:t>
      </w:r>
      <w:r w:rsidR="00603C53">
        <w:rPr>
          <w:rFonts w:ascii="Times New Roman" w:hAnsi="Times New Roman"/>
          <w:sz w:val="20"/>
          <w:szCs w:val="20"/>
          <w:lang w:val="en-US"/>
        </w:rPr>
        <w:t xml:space="preserve">, </w:t>
      </w:r>
      <w:r w:rsidR="00603C53" w:rsidRPr="0039679D">
        <w:rPr>
          <w:rFonts w:ascii="Times New Roman" w:hAnsi="Times New Roman"/>
          <w:noProof/>
          <w:sz w:val="20"/>
          <w:szCs w:val="20"/>
          <w:lang w:val="en-US"/>
        </w:rPr>
        <w:t>e.g.</w:t>
      </w:r>
      <w:r w:rsidR="00603C53">
        <w:rPr>
          <w:rFonts w:ascii="Times New Roman" w:hAnsi="Times New Roman"/>
          <w:sz w:val="20"/>
          <w:szCs w:val="20"/>
          <w:lang w:val="en-US"/>
        </w:rPr>
        <w:t xml:space="preserve"> circumscription of question answering, the </w:t>
      </w:r>
      <w:r w:rsidR="00603C53" w:rsidRPr="00E90E06">
        <w:rPr>
          <w:rFonts w:ascii="Times New Roman" w:hAnsi="Times New Roman"/>
          <w:noProof/>
          <w:sz w:val="20"/>
          <w:szCs w:val="20"/>
          <w:lang w:val="en-US"/>
        </w:rPr>
        <w:t>complexity</w:t>
      </w:r>
      <w:r w:rsidR="00603C53">
        <w:rPr>
          <w:rFonts w:ascii="Times New Roman" w:hAnsi="Times New Roman"/>
          <w:sz w:val="20"/>
          <w:szCs w:val="20"/>
          <w:lang w:val="en-US"/>
        </w:rPr>
        <w:t xml:space="preserve"> of question answering, and practical usage of question answering</w:t>
      </w:r>
      <w:r w:rsidR="00E37A98">
        <w:rPr>
          <w:rFonts w:ascii="Times New Roman" w:hAnsi="Times New Roman"/>
          <w:sz w:val="20"/>
          <w:szCs w:val="20"/>
          <w:lang w:val="en-US"/>
        </w:rPr>
        <w:t xml:space="preserve"> </w:t>
      </w:r>
      <w:r w:rsidR="00603C53">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{"citationItems":[{"id":"ITEM-1","itemData":{"DOI":"10.1162/coli.2007.33.1.41","ISBN":"0891-2017","ISSN":"08912017","abstract":"Automated question answering has been a topic of research and development since the earliest AI applications. Computing power has increased since the first such systems were developed, and the general methodology has changed from the use of hand-encoded knowledge bases about simple domains to the use of text collections as the main knowledge source over more complex domains. Still, many research issues remain. The focus of this article is on the use of restricted domains for automated question answering. The article contains a historical perspective on question answering over restricted domains and an overview of the current methods and applications used in restricted domains. A main characteristic of question answering in restricted domains is the integration of domain-specific information that is either developed for question answering or that has been developed for other purposes. We explore the main methods developed to leverage this domain-specific information.","author":[{"dropping-particle":"","family":"Mollá","given":"Diego","non-dropping-particle":"","parse-names":false,"suffix":""},{"dropping-particle":"","family":"Vicedo","given":"José Luis","non-dropping-particle":"","parse-names":false,"suffix":""}],"container-title":"Computational Linguistics","id":"ITEM-1","issue":"1","issued":{"date-parts":[["2007"]]},"page":"41-61","title":"Question answering in restricted domains: An overview","type":"article-journal","volume":"33"},"uris":["http://www.mendeley.com/documents/?uuid=77b3f201-2a77-4d01-9daa-e5fee5eadda8"]}],"mendeley":{"formattedCitation":"[2]","plainTextFormattedCitation":"[2]","previouslyFormattedCitation":"[2]"},"properties":{"noteIndex":0},"schema":"https://github.com/citation-style-language/schema/raw/master/csl-citation.json"}</w:instrText>
      </w:r>
      <w:r w:rsidR="00603C53">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[2]</w:t>
      </w:r>
      <w:r w:rsidR="00603C53">
        <w:rPr>
          <w:rFonts w:ascii="Times New Roman" w:hAnsi="Times New Roman"/>
          <w:sz w:val="20"/>
          <w:szCs w:val="20"/>
          <w:lang w:val="en-US"/>
        </w:rPr>
        <w:fldChar w:fldCharType="end"/>
      </w:r>
      <w:r w:rsidR="00603C53">
        <w:rPr>
          <w:rFonts w:ascii="Times New Roman" w:hAnsi="Times New Roman"/>
          <w:sz w:val="20"/>
          <w:szCs w:val="20"/>
          <w:lang w:val="en-US"/>
        </w:rPr>
        <w:t>.</w:t>
      </w:r>
    </w:p>
    <w:p w:rsidR="00603C53" w:rsidRPr="008E243F"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The authors have compared between open-domain and restricted-domain question answering by figuring out key points. [</w:t>
      </w:r>
      <w:proofErr w:type="spellStart"/>
      <w:r w:rsidRPr="006B5317">
        <w:rPr>
          <w:rFonts w:ascii="Times New Roman" w:hAnsi="Times New Roman"/>
          <w:sz w:val="20"/>
          <w:szCs w:val="20"/>
          <w:lang w:val="en-US"/>
        </w:rPr>
        <w:t>Molla</w:t>
      </w:r>
      <w:proofErr w:type="spellEnd"/>
      <w:r w:rsidRPr="006B5317">
        <w:rPr>
          <w:rFonts w:ascii="Times New Roman" w:hAnsi="Times New Roman"/>
          <w:sz w:val="20"/>
          <w:szCs w:val="20"/>
          <w:lang w:val="en-US"/>
        </w:rPr>
        <w:t xml:space="preserve">, </w:t>
      </w:r>
      <w:r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Pr="006B5317">
        <w:rPr>
          <w:rFonts w:ascii="Times New Roman" w:hAnsi="Times New Roman"/>
          <w:sz w:val="20"/>
          <w:szCs w:val="20"/>
          <w:lang w:val="en-US"/>
        </w:rPr>
        <w:t xml:space="preserve">] </w:t>
      </w:r>
      <w:r>
        <w:rPr>
          <w:rFonts w:ascii="Times New Roman" w:hAnsi="Times New Roman"/>
          <w:sz w:val="20"/>
          <w:szCs w:val="20"/>
          <w:lang w:val="en-US"/>
        </w:rPr>
        <w:t xml:space="preserve">offers four clear-cut subjects such as the </w:t>
      </w:r>
      <w:r w:rsidRPr="00BC3AD2">
        <w:rPr>
          <w:rFonts w:ascii="Times New Roman" w:hAnsi="Times New Roman"/>
          <w:i/>
          <w:sz w:val="20"/>
          <w:szCs w:val="20"/>
          <w:lang w:val="en-US"/>
        </w:rPr>
        <w:t>size of data</w:t>
      </w:r>
      <w:r>
        <w:rPr>
          <w:rFonts w:ascii="Times New Roman" w:hAnsi="Times New Roman"/>
          <w:sz w:val="20"/>
          <w:szCs w:val="20"/>
          <w:lang w:val="en-US"/>
        </w:rPr>
        <w:t xml:space="preserve">, </w:t>
      </w:r>
      <w:r w:rsidRPr="00BC3AD2">
        <w:rPr>
          <w:rFonts w:ascii="Times New Roman" w:hAnsi="Times New Roman"/>
          <w:i/>
          <w:sz w:val="20"/>
          <w:szCs w:val="20"/>
          <w:lang w:val="en-US"/>
        </w:rPr>
        <w:t>domain context</w:t>
      </w:r>
      <w:r>
        <w:rPr>
          <w:rFonts w:ascii="Times New Roman" w:hAnsi="Times New Roman"/>
          <w:sz w:val="20"/>
          <w:szCs w:val="20"/>
          <w:lang w:val="en-US"/>
        </w:rPr>
        <w:t xml:space="preserve">, </w:t>
      </w:r>
      <w:r w:rsidRPr="00BC3AD2">
        <w:rPr>
          <w:rFonts w:ascii="Times New Roman" w:hAnsi="Times New Roman"/>
          <w:i/>
          <w:sz w:val="20"/>
          <w:szCs w:val="20"/>
          <w:lang w:val="en-US"/>
        </w:rPr>
        <w:t>resources</w:t>
      </w:r>
      <w:r>
        <w:rPr>
          <w:rFonts w:ascii="Times New Roman" w:hAnsi="Times New Roman"/>
          <w:sz w:val="20"/>
          <w:szCs w:val="20"/>
          <w:lang w:val="en-US"/>
        </w:rPr>
        <w:t xml:space="preserve">, and </w:t>
      </w:r>
      <w:r w:rsidRPr="00BC3AD2">
        <w:rPr>
          <w:rFonts w:ascii="Times New Roman" w:hAnsi="Times New Roman"/>
          <w:i/>
          <w:sz w:val="20"/>
          <w:szCs w:val="20"/>
          <w:lang w:val="en-US"/>
        </w:rPr>
        <w:t>use of domain-specific resources</w:t>
      </w:r>
      <w:r>
        <w:rPr>
          <w:rFonts w:ascii="Times New Roman" w:hAnsi="Times New Roman"/>
          <w:sz w:val="20"/>
          <w:szCs w:val="20"/>
          <w:lang w:val="en-US"/>
        </w:rPr>
        <w:t>.</w:t>
      </w:r>
    </w:p>
    <w:p w:rsidR="001F21C5"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w:t>
      </w:r>
      <w:proofErr w:type="spellStart"/>
      <w:r w:rsidR="00E37A98">
        <w:rPr>
          <w:rFonts w:ascii="Times New Roman" w:hAnsi="Times New Roman"/>
          <w:sz w:val="20"/>
          <w:szCs w:val="20"/>
          <w:lang w:val="en-US"/>
        </w:rPr>
        <w:t>Ferre</w:t>
      </w:r>
      <w:proofErr w:type="spellEnd"/>
      <w:r w:rsidR="00E37A98">
        <w:rPr>
          <w:rFonts w:ascii="Times New Roman" w:hAnsi="Times New Roman"/>
          <w:sz w:val="20"/>
          <w:szCs w:val="20"/>
          <w:lang w:val="en-US"/>
        </w:rPr>
        <w:t xml:space="preserve"> 2012</w:t>
      </w:r>
      <w:r w:rsidRPr="006B5317">
        <w:rPr>
          <w:rFonts w:ascii="Times New Roman" w:hAnsi="Times New Roman"/>
          <w:sz w:val="20"/>
          <w:szCs w:val="20"/>
          <w:lang w:val="en-US"/>
        </w:rPr>
        <w:t xml:space="preserve">] has published one of the detailed reports that </w:t>
      </w:r>
      <w:r w:rsidRPr="00E90E06">
        <w:rPr>
          <w:rFonts w:ascii="Times New Roman" w:hAnsi="Times New Roman"/>
          <w:noProof/>
          <w:sz w:val="20"/>
          <w:szCs w:val="20"/>
          <w:lang w:val="en-US"/>
        </w:rPr>
        <w:t>express</w:t>
      </w:r>
      <w:r w:rsidR="00BC3AD2">
        <w:rPr>
          <w:rFonts w:ascii="Times New Roman" w:hAnsi="Times New Roman"/>
          <w:noProof/>
          <w:sz w:val="20"/>
          <w:szCs w:val="20"/>
          <w:lang w:val="en-US"/>
        </w:rPr>
        <w:t>es</w:t>
      </w:r>
      <w:r w:rsidRPr="006B5317">
        <w:rPr>
          <w:rFonts w:ascii="Times New Roman" w:hAnsi="Times New Roman"/>
          <w:sz w:val="20"/>
          <w:szCs w:val="20"/>
          <w:lang w:val="en-US"/>
        </w:rPr>
        <w:t xml:space="preserve"> common pitfalls of natural language processing, </w:t>
      </w:r>
      <w:r w:rsidR="00BC3AD2">
        <w:rPr>
          <w:rFonts w:ascii="Times New Roman" w:hAnsi="Times New Roman"/>
          <w:sz w:val="20"/>
          <w:szCs w:val="20"/>
          <w:lang w:val="en-US"/>
        </w:rPr>
        <w:t xml:space="preserve">and </w:t>
      </w:r>
      <w:r w:rsidRPr="006B5317">
        <w:rPr>
          <w:rFonts w:ascii="Times New Roman" w:hAnsi="Times New Roman"/>
          <w:sz w:val="20"/>
          <w:szCs w:val="20"/>
          <w:lang w:val="en-US"/>
        </w:rPr>
        <w:t xml:space="preserve">essential points while consolidating SPARQL query and morphological definitions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SQUALL is a solution for querying and updating RDF graphs by exploiting a controlled natural language</w:t>
      </w:r>
      <w:r w:rsidR="00BC3AD2">
        <w:rPr>
          <w:rFonts w:ascii="Times New Roman" w:hAnsi="Times New Roman"/>
          <w:sz w:val="20"/>
          <w:szCs w:val="20"/>
          <w:lang w:val="en-US"/>
        </w:rPr>
        <w:t xml:space="preserve"> expressions</w:t>
      </w:r>
      <w:r w:rsidRPr="006B5317">
        <w:rPr>
          <w:rFonts w:ascii="Times New Roman" w:hAnsi="Times New Roman"/>
          <w:sz w:val="20"/>
          <w:szCs w:val="20"/>
          <w:lang w:val="en-US"/>
        </w:rPr>
        <w:t xml:space="preserve"> </w:t>
      </w:r>
      <w:r w:rsidR="00940A99">
        <w:rPr>
          <w:rFonts w:ascii="Times New Roman" w:hAnsi="Times New Roman"/>
          <w:sz w:val="20"/>
          <w:szCs w:val="20"/>
          <w:lang w:val="en-US"/>
        </w:rPr>
        <w:t>that</w:t>
      </w:r>
      <w:r w:rsidRPr="006B5317">
        <w:rPr>
          <w:rFonts w:ascii="Times New Roman" w:hAnsi="Times New Roman"/>
          <w:sz w:val="20"/>
          <w:szCs w:val="20"/>
          <w:lang w:val="en-US"/>
        </w:rPr>
        <w:t xml:space="preserve"> </w:t>
      </w:r>
      <w:r w:rsidR="00BC3AD2">
        <w:rPr>
          <w:rFonts w:ascii="Times New Roman" w:hAnsi="Times New Roman"/>
          <w:sz w:val="20"/>
          <w:szCs w:val="20"/>
          <w:lang w:val="en-US"/>
        </w:rPr>
        <w:t>restrict</w:t>
      </w:r>
      <w:r w:rsidRPr="006B5317">
        <w:rPr>
          <w:rFonts w:ascii="Times New Roman" w:hAnsi="Times New Roman"/>
          <w:sz w:val="20"/>
          <w:szCs w:val="20"/>
          <w:lang w:val="en-US"/>
        </w:rPr>
        <w:t xml:space="preserve"> grammar structures of a sentence </w:t>
      </w:r>
      <w:r w:rsidRPr="0039679D">
        <w:rPr>
          <w:rFonts w:ascii="Times New Roman" w:hAnsi="Times New Roman"/>
          <w:noProof/>
          <w:sz w:val="20"/>
          <w:szCs w:val="20"/>
          <w:lang w:val="en-US"/>
        </w:rPr>
        <w:t>in order to</w:t>
      </w:r>
      <w:r w:rsidRPr="006B5317">
        <w:rPr>
          <w:rFonts w:ascii="Times New Roman" w:hAnsi="Times New Roman"/>
          <w:sz w:val="20"/>
          <w:szCs w:val="20"/>
          <w:lang w:val="en-US"/>
        </w:rPr>
        <w:t xml:space="preserve"> diminish complexities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xml:space="preserve">.  It has grouped all substantial features of a morphological language and pointed out what type of </w:t>
      </w:r>
      <w:r w:rsidRPr="0039679D">
        <w:rPr>
          <w:rFonts w:ascii="Times New Roman" w:hAnsi="Times New Roman"/>
          <w:noProof/>
          <w:sz w:val="20"/>
          <w:szCs w:val="20"/>
          <w:lang w:val="en-US"/>
        </w:rPr>
        <w:t>features</w:t>
      </w:r>
      <w:r w:rsidRPr="006B5317">
        <w:rPr>
          <w:rFonts w:ascii="Times New Roman" w:hAnsi="Times New Roman"/>
          <w:sz w:val="20"/>
          <w:szCs w:val="20"/>
          <w:lang w:val="en-US"/>
        </w:rPr>
        <w:t xml:space="preserve"> in a natural language harnesses with regarding priorities and orders. </w:t>
      </w:r>
      <w:r>
        <w:rPr>
          <w:rFonts w:ascii="Times New Roman" w:hAnsi="Times New Roman"/>
          <w:noProof/>
          <w:sz w:val="20"/>
          <w:szCs w:val="20"/>
          <w:lang w:val="en-US"/>
        </w:rPr>
        <w:t>The m</w:t>
      </w:r>
      <w:r w:rsidRPr="00E90E06">
        <w:rPr>
          <w:rFonts w:ascii="Times New Roman" w:hAnsi="Times New Roman"/>
          <w:noProof/>
          <w:sz w:val="20"/>
          <w:szCs w:val="20"/>
          <w:lang w:val="en-US"/>
        </w:rPr>
        <w:t>ain</w:t>
      </w:r>
      <w:r w:rsidRPr="006B5317">
        <w:rPr>
          <w:rFonts w:ascii="Times New Roman" w:hAnsi="Times New Roman"/>
          <w:sz w:val="20"/>
          <w:szCs w:val="20"/>
          <w:lang w:val="en-US"/>
        </w:rPr>
        <w:t xml:space="preserve"> contribution of SQUALL is categorizing ambiguities of </w:t>
      </w:r>
      <w:r w:rsidRPr="0039679D">
        <w:rPr>
          <w:rFonts w:ascii="Times New Roman" w:hAnsi="Times New Roman"/>
          <w:noProof/>
          <w:sz w:val="20"/>
          <w:szCs w:val="20"/>
          <w:lang w:val="en-US"/>
        </w:rPr>
        <w:t>natural</w:t>
      </w:r>
      <w:r w:rsidRPr="006B5317">
        <w:rPr>
          <w:rFonts w:ascii="Times New Roman" w:hAnsi="Times New Roman"/>
          <w:sz w:val="20"/>
          <w:szCs w:val="20"/>
          <w:lang w:val="en-US"/>
        </w:rPr>
        <w:t xml:space="preserve"> languages and how turned out an advantage when using a controlled natural language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xml:space="preserve">. </w:t>
      </w:r>
    </w:p>
    <w:p w:rsidR="001F21C5" w:rsidRDefault="001F21C5" w:rsidP="00603C53">
      <w:pPr>
        <w:pStyle w:val="NormalText"/>
        <w:rPr>
          <w:rFonts w:ascii="Times New Roman" w:hAnsi="Times New Roman"/>
          <w:sz w:val="20"/>
          <w:szCs w:val="20"/>
          <w:lang w:val="en-US"/>
        </w:rPr>
      </w:pPr>
      <w:r>
        <w:rPr>
          <w:rFonts w:ascii="Times New Roman" w:hAnsi="Times New Roman"/>
          <w:sz w:val="20"/>
          <w:szCs w:val="20"/>
          <w:lang w:val="en-US"/>
        </w:rPr>
        <w:t>[</w:t>
      </w:r>
      <w:r w:rsidR="00E37A98">
        <w:rPr>
          <w:rFonts w:ascii="Times New Roman" w:hAnsi="Times New Roman"/>
          <w:sz w:val="20"/>
          <w:szCs w:val="20"/>
          <w:lang w:val="en-US"/>
        </w:rPr>
        <w:t xml:space="preserve">Biswas, </w:t>
      </w:r>
      <w:proofErr w:type="spellStart"/>
      <w:r w:rsidR="00E37A98">
        <w:rPr>
          <w:rFonts w:ascii="Times New Roman" w:hAnsi="Times New Roman"/>
          <w:sz w:val="20"/>
          <w:szCs w:val="20"/>
          <w:lang w:val="en-US"/>
        </w:rPr>
        <w:t>Sharan</w:t>
      </w:r>
      <w:proofErr w:type="spellEnd"/>
      <w:r w:rsidR="00E37A98">
        <w:rPr>
          <w:rFonts w:ascii="Times New Roman" w:hAnsi="Times New Roman"/>
          <w:sz w:val="20"/>
          <w:szCs w:val="20"/>
          <w:lang w:val="en-US"/>
        </w:rPr>
        <w:t xml:space="preserve"> &amp; Malik 2014</w:t>
      </w:r>
      <w:r>
        <w:rPr>
          <w:rFonts w:ascii="Times New Roman" w:hAnsi="Times New Roman"/>
          <w:sz w:val="20"/>
          <w:szCs w:val="20"/>
          <w:lang w:val="en-US"/>
        </w:rPr>
        <w:t xml:space="preserve">] proposed an architecture that </w:t>
      </w:r>
      <w:r w:rsidRPr="001F0720">
        <w:rPr>
          <w:rFonts w:ascii="Times New Roman" w:hAnsi="Times New Roman"/>
          <w:noProof/>
          <w:sz w:val="20"/>
          <w:szCs w:val="20"/>
          <w:lang w:val="en-US"/>
        </w:rPr>
        <w:t>extract</w:t>
      </w:r>
      <w:r>
        <w:rPr>
          <w:rFonts w:ascii="Times New Roman" w:hAnsi="Times New Roman"/>
          <w:noProof/>
          <w:sz w:val="20"/>
          <w:szCs w:val="20"/>
          <w:lang w:val="en-US"/>
        </w:rPr>
        <w:t>s</w:t>
      </w:r>
      <w:r>
        <w:rPr>
          <w:rFonts w:ascii="Times New Roman" w:hAnsi="Times New Roman"/>
          <w:sz w:val="20"/>
          <w:szCs w:val="20"/>
          <w:lang w:val="en-US"/>
        </w:rPr>
        <w:t xml:space="preserve"> precise answer for the given question </w:t>
      </w:r>
      <w:r>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{"citationItems":[{"id":"ITEM-1","itemData":{"DOI":"10.1109/ICICICT.2014.6781351","ISBN":"9781479929009","abstract":"This paper proposes a framework for developing Question Answering System for restricted domain using advanced NLP tools. The proposed model basically works over the concept of Information Extraction rather than the old technique of information Retrieval used by the search engines. The main objective of the model is to extract the exact and precise answer for the given question from a large dataset. This framework is simple and easy to implement against the previously developed complex architectures. The Framework is divided into four modules namely: Question Processing Module, Document Processing Module, Paragraph extraction module and Answer extraction module. The paper also proposes various algorithms separately for Definition Type, Descriptive Type and Factoid Type of questions for extracting most potential answer from the large dataset.","author":[{"dropping-particle":"","family":"Biswas","given":"Payal","non-dropping-particle":"","parse-names":false,"suffix":""},{"dropping-particle":"","family":"Sharan","given":"Aditi","non-dropping-particle":"","parse-names":false,"suffix":""},{"dropping-particle":"","family":"Malik","given":"Nidhi","non-dropping-particle":"","parse-names":false,"suffix":""}],"container-title":"Proceedings of the 2014 International Conference on Issues and Challenges in Intelligent Computing Techniques, ICICT 2014","id":"ITEM-1","issued":{"date-parts":[["2014"]]},"page":"613-620","publisher":"IEEE","title":"A framework for restricted domain Question Answering System","type":"article-journal"},"uris":["http://www.mendeley.com/documents/?uuid=b56f1c49-6dee-4609-a768-90f4e232c89a"]}],"mendeley":{"formattedCitation":"[4]","plainTextFormattedCitation":"[4]","previouslyFormattedCitation":"[4]"},"properties":{"noteIndex":0},"schema":"https://github.com/citation-style-language/schema/raw/master/csl-citation.json"}</w:instrText>
      </w:r>
      <w:r>
        <w:rPr>
          <w:rFonts w:ascii="Times New Roman" w:hAnsi="Times New Roman"/>
          <w:sz w:val="20"/>
          <w:szCs w:val="20"/>
          <w:lang w:val="en-US"/>
        </w:rPr>
        <w:fldChar w:fldCharType="separate"/>
      </w:r>
      <w:r w:rsidRPr="001F21C5">
        <w:rPr>
          <w:rFonts w:ascii="Times New Roman" w:hAnsi="Times New Roman"/>
          <w:noProof/>
          <w:sz w:val="20"/>
          <w:szCs w:val="20"/>
          <w:lang w:val="en-US"/>
        </w:rPr>
        <w:t>[4]</w:t>
      </w:r>
      <w:r>
        <w:rPr>
          <w:rFonts w:ascii="Times New Roman" w:hAnsi="Times New Roman"/>
          <w:sz w:val="20"/>
          <w:szCs w:val="20"/>
          <w:lang w:val="en-US"/>
        </w:rPr>
        <w:fldChar w:fldCharType="end"/>
      </w:r>
      <w:r>
        <w:rPr>
          <w:rFonts w:ascii="Times New Roman" w:hAnsi="Times New Roman"/>
          <w:sz w:val="20"/>
          <w:szCs w:val="20"/>
          <w:lang w:val="en-US"/>
        </w:rPr>
        <w:t xml:space="preserve">. </w:t>
      </w:r>
      <w:r w:rsidR="00BC3AD2">
        <w:rPr>
          <w:rFonts w:ascii="Times New Roman" w:hAnsi="Times New Roman"/>
          <w:sz w:val="20"/>
          <w:szCs w:val="20"/>
          <w:lang w:val="en-US"/>
        </w:rPr>
        <w:t>The authors</w:t>
      </w:r>
      <w:r>
        <w:rPr>
          <w:rFonts w:ascii="Times New Roman" w:hAnsi="Times New Roman"/>
          <w:sz w:val="20"/>
          <w:szCs w:val="20"/>
          <w:lang w:val="en-US"/>
        </w:rPr>
        <w:t xml:space="preserve"> described the module distinctly and defined the types of </w:t>
      </w:r>
      <w:r w:rsidRPr="0039679D">
        <w:rPr>
          <w:rFonts w:ascii="Times New Roman" w:hAnsi="Times New Roman"/>
          <w:noProof/>
          <w:sz w:val="20"/>
          <w:szCs w:val="20"/>
          <w:lang w:val="en-US"/>
        </w:rPr>
        <w:t>questions</w:t>
      </w:r>
      <w:r>
        <w:rPr>
          <w:rFonts w:ascii="Times New Roman" w:hAnsi="Times New Roman"/>
          <w:sz w:val="20"/>
          <w:szCs w:val="20"/>
          <w:lang w:val="en-US"/>
        </w:rPr>
        <w:t xml:space="preserve"> that </w:t>
      </w:r>
      <w:proofErr w:type="gramStart"/>
      <w:r>
        <w:rPr>
          <w:rFonts w:ascii="Times New Roman" w:hAnsi="Times New Roman"/>
          <w:sz w:val="20"/>
          <w:szCs w:val="20"/>
          <w:lang w:val="en-US"/>
        </w:rPr>
        <w:t xml:space="preserve">can </w:t>
      </w:r>
      <w:r w:rsidR="00051922" w:rsidRPr="0039679D">
        <w:rPr>
          <w:rFonts w:ascii="Times New Roman" w:hAnsi="Times New Roman"/>
          <w:noProof/>
          <w:sz w:val="20"/>
          <w:szCs w:val="20"/>
          <w:lang w:val="en-US"/>
        </w:rPr>
        <w:t xml:space="preserve">be </w:t>
      </w:r>
      <w:r w:rsidRPr="0039679D">
        <w:rPr>
          <w:rFonts w:ascii="Times New Roman" w:hAnsi="Times New Roman"/>
          <w:noProof/>
          <w:sz w:val="20"/>
          <w:szCs w:val="20"/>
          <w:lang w:val="en-US"/>
        </w:rPr>
        <w:t>asked</w:t>
      </w:r>
      <w:proofErr w:type="gramEnd"/>
      <w:r>
        <w:rPr>
          <w:rFonts w:ascii="Times New Roman" w:hAnsi="Times New Roman"/>
          <w:sz w:val="20"/>
          <w:szCs w:val="20"/>
          <w:lang w:val="en-US"/>
        </w:rPr>
        <w:t xml:space="preserve"> against </w:t>
      </w:r>
      <w:r w:rsidR="00051922">
        <w:rPr>
          <w:rFonts w:ascii="Times New Roman" w:hAnsi="Times New Roman"/>
          <w:sz w:val="20"/>
          <w:szCs w:val="20"/>
          <w:lang w:val="en-US"/>
        </w:rPr>
        <w:t xml:space="preserve">the </w:t>
      </w:r>
      <w:r w:rsidR="00051922">
        <w:rPr>
          <w:rFonts w:ascii="Times New Roman" w:hAnsi="Times New Roman"/>
          <w:noProof/>
          <w:sz w:val="20"/>
          <w:szCs w:val="20"/>
          <w:lang w:val="en-US"/>
        </w:rPr>
        <w:t>question answering</w:t>
      </w:r>
      <w:r>
        <w:rPr>
          <w:rFonts w:ascii="Times New Roman" w:hAnsi="Times New Roman"/>
          <w:sz w:val="20"/>
          <w:szCs w:val="20"/>
          <w:lang w:val="en-US"/>
        </w:rPr>
        <w:t>.</w:t>
      </w:r>
    </w:p>
    <w:p w:rsidR="00603C53"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 xml:space="preserve">The authors sketched a translation from their intermediate language to SPARQL to gain more accuracy with their system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w:t>
      </w:r>
      <w:r w:rsidR="00940A99">
        <w:rPr>
          <w:rFonts w:ascii="Times New Roman" w:hAnsi="Times New Roman"/>
          <w:sz w:val="20"/>
          <w:szCs w:val="20"/>
          <w:lang w:val="en-US"/>
        </w:rPr>
        <w:t xml:space="preserve"> Template based solutions have </w:t>
      </w:r>
      <w:r w:rsidR="00940A99" w:rsidRPr="0039679D">
        <w:rPr>
          <w:rFonts w:ascii="Times New Roman" w:hAnsi="Times New Roman"/>
          <w:noProof/>
          <w:sz w:val="20"/>
          <w:szCs w:val="20"/>
          <w:lang w:val="en-US"/>
        </w:rPr>
        <w:t>been commented</w:t>
      </w:r>
      <w:r w:rsidR="00940A99">
        <w:rPr>
          <w:rFonts w:ascii="Times New Roman" w:hAnsi="Times New Roman"/>
          <w:sz w:val="20"/>
          <w:szCs w:val="20"/>
          <w:lang w:val="en-US"/>
        </w:rPr>
        <w:t xml:space="preserve"> for </w:t>
      </w:r>
      <w:r w:rsidR="0039679D" w:rsidRPr="0039679D">
        <w:rPr>
          <w:rFonts w:ascii="Times New Roman" w:hAnsi="Times New Roman"/>
          <w:noProof/>
          <w:sz w:val="20"/>
          <w:szCs w:val="20"/>
          <w:lang w:val="en-US"/>
        </w:rPr>
        <w:t xml:space="preserve">a </w:t>
      </w:r>
      <w:r w:rsidR="00940A99" w:rsidRPr="0039679D">
        <w:rPr>
          <w:rFonts w:ascii="Times New Roman" w:hAnsi="Times New Roman"/>
          <w:noProof/>
          <w:sz w:val="20"/>
          <w:szCs w:val="20"/>
          <w:lang w:val="en-US"/>
        </w:rPr>
        <w:t>restricted</w:t>
      </w:r>
      <w:r w:rsidR="00940A99">
        <w:rPr>
          <w:rFonts w:ascii="Times New Roman" w:hAnsi="Times New Roman"/>
          <w:sz w:val="20"/>
          <w:szCs w:val="20"/>
          <w:lang w:val="en-US"/>
        </w:rPr>
        <w:t xml:space="preserve"> domain and open domain question answering systems. [</w:t>
      </w:r>
      <w:r w:rsidR="00E37A98">
        <w:rPr>
          <w:rFonts w:ascii="Times New Roman" w:hAnsi="Times New Roman"/>
          <w:sz w:val="20"/>
          <w:szCs w:val="20"/>
          <w:lang w:val="en-US"/>
        </w:rPr>
        <w:t>Unger</w:t>
      </w:r>
      <w:r w:rsidR="00940A99">
        <w:rPr>
          <w:rFonts w:ascii="Times New Roman" w:hAnsi="Times New Roman"/>
          <w:sz w:val="20"/>
          <w:szCs w:val="20"/>
          <w:lang w:val="en-US"/>
        </w:rPr>
        <w:t xml:space="preserve"> Et al.</w:t>
      </w:r>
      <w:r w:rsidR="00E37A98">
        <w:rPr>
          <w:rFonts w:ascii="Times New Roman" w:hAnsi="Times New Roman"/>
          <w:sz w:val="20"/>
          <w:szCs w:val="20"/>
          <w:lang w:val="en-US"/>
        </w:rPr>
        <w:t xml:space="preserve"> 2012</w:t>
      </w:r>
      <w:r w:rsidR="00940A99">
        <w:rPr>
          <w:rFonts w:ascii="Times New Roman" w:hAnsi="Times New Roman"/>
          <w:sz w:val="20"/>
          <w:szCs w:val="20"/>
          <w:lang w:val="en-US"/>
        </w:rPr>
        <w:t xml:space="preserve">] proposed a </w:t>
      </w:r>
      <w:r w:rsidR="00940A99" w:rsidRPr="0039679D">
        <w:rPr>
          <w:rFonts w:ascii="Times New Roman" w:hAnsi="Times New Roman"/>
          <w:noProof/>
          <w:sz w:val="20"/>
          <w:szCs w:val="20"/>
          <w:lang w:val="en-US"/>
        </w:rPr>
        <w:t>template</w:t>
      </w:r>
      <w:r w:rsidR="00940A99">
        <w:rPr>
          <w:rFonts w:ascii="Times New Roman" w:hAnsi="Times New Roman"/>
          <w:sz w:val="20"/>
          <w:szCs w:val="20"/>
          <w:lang w:val="en-US"/>
        </w:rPr>
        <w:t xml:space="preserve"> based solution that </w:t>
      </w:r>
      <w:r w:rsidR="00940A99" w:rsidRPr="0039679D">
        <w:rPr>
          <w:rFonts w:ascii="Times New Roman" w:hAnsi="Times New Roman"/>
          <w:noProof/>
          <w:sz w:val="20"/>
          <w:szCs w:val="20"/>
          <w:lang w:val="en-US"/>
        </w:rPr>
        <w:t>produce</w:t>
      </w:r>
      <w:r w:rsidR="00940A99">
        <w:rPr>
          <w:rFonts w:ascii="Times New Roman" w:hAnsi="Times New Roman"/>
          <w:sz w:val="20"/>
          <w:szCs w:val="20"/>
          <w:lang w:val="en-US"/>
        </w:rPr>
        <w:t xml:space="preserve"> a SPARQL template which directly mirrors the internal structure of the question </w:t>
      </w:r>
      <w:r w:rsidR="00940A99">
        <w:rPr>
          <w:rFonts w:ascii="Times New Roman" w:hAnsi="Times New Roman"/>
          <w:sz w:val="20"/>
          <w:szCs w:val="20"/>
          <w:lang w:val="en-US"/>
        </w:rPr>
        <w:fldChar w:fldCharType="begin" w:fldLock="1"/>
      </w:r>
      <w:r w:rsidR="00940A99">
        <w:rPr>
          <w:rFonts w:ascii="Times New Roman" w:hAnsi="Times New Roman"/>
          <w:sz w:val="20"/>
          <w:szCs w:val="20"/>
          <w:lang w:val="en-US"/>
        </w:rPr>
        <w:instrText>ADDIN CSL_CITATION {"citationItems":[{"id":"ITEM-1","itemData":{"DOI":"10.1145/2187836.2187923","ISBN":"9781450312295","ISSN":"10450823","PMID":"2613851","abstract":"As an increasing amount of RDF data is published as Linked Data, intuitive ways of accessing this data become more and more important. Question answering approaches have been proposed as a good compromise between intuitiveness and expressivity. Most question answering systems translate questions into triples which are matched against the RDF data to retrieve an answer, typically relying on some similarity metric. However, in many cases, triples do not represent a faithful representation of the semantic structure of the natural language question, with the result that more expressive queries can not be answered. To circumvent this problem, we present a novel approach that relies on a parse of the question to produce a SPARQL template that directly mirrors the internal structure of the question. This template is then instantiated using statistical entity identification and predicate detection. We show that this approach is competitive and discuss cases of questions that can be answered with our approach but not with competing approaches.","author":[{"dropping-particle":"","family":"Unger","given":"Christina","non-dropping-particle":"","parse-names":false,"suffix":""},{"dropping-particle":"","family":"Bühmann","given":"Lorenz","non-dropping-particle":"","parse-names":false,"suffix":""},{"dropping-particle":"","family":"Lehmann","given":"Jens","non-dropping-particle":"","parse-names":false,"suffix":""},{"dropping-particle":"","family":"Ngonga Ngomo","given":"Axel-Cyrille","non-dropping-particle":"","parse-names":false,"suffix":""},{"dropping-particle":"","family":"Gerber","given":"Daniel","non-dropping-particle":"","parse-names":false,"suffix":""},{"dropping-particle":"","family":"Cimiano","given":"Philipp","non-dropping-particle":"","parse-names":false,"suffix":""}],"container-title":"Proceedings of the 21st international conference on World Wide Web - WWW '12","id":"ITEM-1","issued":{"date-parts":[["2012"]]},"page":"639","title":"Template-based question answering over RDF data","type":"article-journal"},"uris":["http://www.mendeley.com/documents/?uuid=8a4a1923-26dc-426a-a4f2-6486f50b15ff"]}],"mendeley":{"formattedCitation":"[5]","plainTextFormattedCitation":"[5]","previouslyFormattedCitation":"[5]"},"properties":{"noteIndex":0},"schema":"https://github.com/citation-style-language/schema/raw/master/csl-citation.json"}</w:instrText>
      </w:r>
      <w:r w:rsidR="00940A99">
        <w:rPr>
          <w:rFonts w:ascii="Times New Roman" w:hAnsi="Times New Roman"/>
          <w:sz w:val="20"/>
          <w:szCs w:val="20"/>
          <w:lang w:val="en-US"/>
        </w:rPr>
        <w:fldChar w:fldCharType="separate"/>
      </w:r>
      <w:r w:rsidR="00940A99" w:rsidRPr="00940A99">
        <w:rPr>
          <w:rFonts w:ascii="Times New Roman" w:hAnsi="Times New Roman"/>
          <w:noProof/>
          <w:sz w:val="20"/>
          <w:szCs w:val="20"/>
          <w:lang w:val="en-US"/>
        </w:rPr>
        <w:t>[5]</w:t>
      </w:r>
      <w:r w:rsidR="00940A99">
        <w:rPr>
          <w:rFonts w:ascii="Times New Roman" w:hAnsi="Times New Roman"/>
          <w:sz w:val="20"/>
          <w:szCs w:val="20"/>
          <w:lang w:val="en-US"/>
        </w:rPr>
        <w:fldChar w:fldCharType="end"/>
      </w:r>
    </w:p>
    <w:p w:rsidR="003C2CFA" w:rsidRDefault="003C2CFA" w:rsidP="00603C53">
      <w:pPr>
        <w:pStyle w:val="NormalText"/>
        <w:rPr>
          <w:rFonts w:ascii="Times New Roman" w:hAnsi="Times New Roman"/>
          <w:sz w:val="20"/>
          <w:szCs w:val="20"/>
          <w:lang w:val="en-US"/>
        </w:rPr>
      </w:pPr>
      <w:r>
        <w:rPr>
          <w:rFonts w:ascii="Times New Roman" w:hAnsi="Times New Roman"/>
          <w:sz w:val="20"/>
          <w:szCs w:val="20"/>
          <w:lang w:val="en-US"/>
        </w:rPr>
        <w:t xml:space="preserve">Evaluation of a semantic question answering is still </w:t>
      </w:r>
      <w:r w:rsidRPr="0039679D">
        <w:rPr>
          <w:rFonts w:ascii="Times New Roman" w:hAnsi="Times New Roman"/>
          <w:noProof/>
          <w:sz w:val="20"/>
          <w:szCs w:val="20"/>
          <w:lang w:val="en-US"/>
        </w:rPr>
        <w:t>cumbersome</w:t>
      </w:r>
      <w:r>
        <w:rPr>
          <w:rFonts w:ascii="Times New Roman" w:hAnsi="Times New Roman"/>
          <w:sz w:val="20"/>
          <w:szCs w:val="20"/>
          <w:lang w:val="en-US"/>
        </w:rPr>
        <w:t xml:space="preserve"> and hard problem. Lack of test question that belongs to </w:t>
      </w:r>
      <w:r w:rsidRPr="0039679D">
        <w:rPr>
          <w:rFonts w:ascii="Times New Roman" w:hAnsi="Times New Roman"/>
          <w:noProof/>
          <w:sz w:val="20"/>
          <w:szCs w:val="20"/>
          <w:lang w:val="en-US"/>
        </w:rPr>
        <w:t>specific</w:t>
      </w:r>
      <w:r>
        <w:rPr>
          <w:rFonts w:ascii="Times New Roman" w:hAnsi="Times New Roman"/>
          <w:sz w:val="20"/>
          <w:szCs w:val="20"/>
          <w:lang w:val="en-US"/>
        </w:rPr>
        <w:t xml:space="preserve"> domain is one of the major </w:t>
      </w:r>
      <w:r w:rsidRPr="0039679D">
        <w:rPr>
          <w:rFonts w:ascii="Times New Roman" w:hAnsi="Times New Roman"/>
          <w:noProof/>
          <w:sz w:val="20"/>
          <w:szCs w:val="20"/>
          <w:lang w:val="en-US"/>
        </w:rPr>
        <w:t>problem</w:t>
      </w:r>
      <w:r w:rsidR="00051922" w:rsidRPr="0039679D">
        <w:rPr>
          <w:rFonts w:ascii="Times New Roman" w:hAnsi="Times New Roman"/>
          <w:noProof/>
          <w:sz w:val="20"/>
          <w:szCs w:val="20"/>
          <w:lang w:val="en-US"/>
        </w:rPr>
        <w:t>s</w:t>
      </w:r>
      <w:r w:rsidR="00D166F6">
        <w:rPr>
          <w:rFonts w:ascii="Times New Roman" w:hAnsi="Times New Roman"/>
          <w:sz w:val="20"/>
          <w:szCs w:val="20"/>
          <w:lang w:val="en-US"/>
        </w:rPr>
        <w:t>. [</w:t>
      </w:r>
      <w:proofErr w:type="spellStart"/>
      <w:r w:rsidR="00D166F6">
        <w:rPr>
          <w:rFonts w:ascii="Times New Roman" w:hAnsi="Times New Roman"/>
          <w:sz w:val="20"/>
          <w:szCs w:val="20"/>
          <w:lang w:val="en-US"/>
        </w:rPr>
        <w:t>Diekerma</w:t>
      </w:r>
      <w:proofErr w:type="spellEnd"/>
      <w:r w:rsidR="00D166F6">
        <w:rPr>
          <w:rFonts w:ascii="Times New Roman" w:hAnsi="Times New Roman"/>
          <w:sz w:val="20"/>
          <w:szCs w:val="20"/>
          <w:lang w:val="en-US"/>
        </w:rPr>
        <w:t xml:space="preserve">, </w:t>
      </w:r>
      <w:proofErr w:type="spellStart"/>
      <w:r w:rsidR="00D166F6">
        <w:rPr>
          <w:rFonts w:ascii="Times New Roman" w:hAnsi="Times New Roman"/>
          <w:sz w:val="20"/>
          <w:szCs w:val="20"/>
          <w:lang w:val="en-US"/>
        </w:rPr>
        <w:t>Yılmazel</w:t>
      </w:r>
      <w:proofErr w:type="spellEnd"/>
      <w:r w:rsidR="00D166F6">
        <w:rPr>
          <w:rFonts w:ascii="Times New Roman" w:hAnsi="Times New Roman"/>
          <w:sz w:val="20"/>
          <w:szCs w:val="20"/>
          <w:lang w:val="en-US"/>
        </w:rPr>
        <w:t xml:space="preserve"> &amp; D. Liddy</w:t>
      </w:r>
      <w:r w:rsidR="00E37A98">
        <w:rPr>
          <w:rFonts w:ascii="Times New Roman" w:hAnsi="Times New Roman"/>
          <w:sz w:val="20"/>
          <w:szCs w:val="20"/>
          <w:lang w:val="en-US"/>
        </w:rPr>
        <w:t xml:space="preserve"> 2004</w:t>
      </w:r>
      <w:r w:rsidR="00D166F6">
        <w:rPr>
          <w:rFonts w:ascii="Times New Roman" w:hAnsi="Times New Roman"/>
          <w:sz w:val="20"/>
          <w:szCs w:val="20"/>
          <w:lang w:val="en-US"/>
        </w:rPr>
        <w:t>]</w:t>
      </w:r>
      <w:r w:rsidR="00D166F6">
        <w:rPr>
          <w:rFonts w:ascii="Times New Roman" w:hAnsi="Times New Roman"/>
          <w:sz w:val="20"/>
          <w:szCs w:val="20"/>
          <w:lang w:val="en-US"/>
        </w:rPr>
        <w:fldChar w:fldCharType="begin" w:fldLock="1"/>
      </w:r>
      <w:r w:rsidR="00940A99">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D166F6">
        <w:rPr>
          <w:rFonts w:ascii="Times New Roman" w:hAnsi="Times New Roman"/>
          <w:sz w:val="20"/>
          <w:szCs w:val="20"/>
          <w:lang w:val="en-US"/>
        </w:rPr>
        <w:fldChar w:fldCharType="separate"/>
      </w:r>
      <w:r w:rsidR="00940A99" w:rsidRPr="00940A99">
        <w:rPr>
          <w:rFonts w:ascii="Times New Roman" w:hAnsi="Times New Roman"/>
          <w:noProof/>
          <w:sz w:val="20"/>
          <w:szCs w:val="20"/>
          <w:lang w:val="en-US"/>
        </w:rPr>
        <w:t>[6]</w:t>
      </w:r>
      <w:r w:rsidR="00D166F6">
        <w:rPr>
          <w:rFonts w:ascii="Times New Roman" w:hAnsi="Times New Roman"/>
          <w:sz w:val="20"/>
          <w:szCs w:val="20"/>
          <w:lang w:val="en-US"/>
        </w:rPr>
        <w:fldChar w:fldCharType="end"/>
      </w:r>
      <w:r w:rsidR="00D166F6">
        <w:rPr>
          <w:rFonts w:ascii="Times New Roman" w:hAnsi="Times New Roman"/>
          <w:sz w:val="20"/>
          <w:szCs w:val="20"/>
          <w:lang w:val="en-US"/>
        </w:rPr>
        <w:t xml:space="preserve"> </w:t>
      </w:r>
      <w:proofErr w:type="gramStart"/>
      <w:r w:rsidR="00D166F6">
        <w:rPr>
          <w:rFonts w:ascii="Times New Roman" w:hAnsi="Times New Roman"/>
          <w:sz w:val="20"/>
          <w:szCs w:val="20"/>
          <w:lang w:val="en-US"/>
        </w:rPr>
        <w:t>offers</w:t>
      </w:r>
      <w:proofErr w:type="gramEnd"/>
      <w:r w:rsidR="00D166F6">
        <w:rPr>
          <w:rFonts w:ascii="Times New Roman" w:hAnsi="Times New Roman"/>
          <w:sz w:val="20"/>
          <w:szCs w:val="20"/>
          <w:lang w:val="en-US"/>
        </w:rPr>
        <w:t xml:space="preserve"> different </w:t>
      </w:r>
      <w:r w:rsidR="00D166F6" w:rsidRPr="00051922">
        <w:rPr>
          <w:rFonts w:ascii="Times New Roman" w:hAnsi="Times New Roman"/>
          <w:noProof/>
          <w:sz w:val="20"/>
          <w:szCs w:val="20"/>
          <w:lang w:val="en-US"/>
        </w:rPr>
        <w:t>methodol</w:t>
      </w:r>
      <w:r w:rsidR="00051922">
        <w:rPr>
          <w:rFonts w:ascii="Times New Roman" w:hAnsi="Times New Roman"/>
          <w:noProof/>
          <w:sz w:val="20"/>
          <w:szCs w:val="20"/>
          <w:lang w:val="en-US"/>
        </w:rPr>
        <w:t>og</w:t>
      </w:r>
      <w:r w:rsidR="00D166F6" w:rsidRPr="00051922">
        <w:rPr>
          <w:rFonts w:ascii="Times New Roman" w:hAnsi="Times New Roman"/>
          <w:noProof/>
          <w:sz w:val="20"/>
          <w:szCs w:val="20"/>
          <w:lang w:val="en-US"/>
        </w:rPr>
        <w:t>y</w:t>
      </w:r>
      <w:r w:rsidR="00D166F6">
        <w:rPr>
          <w:rFonts w:ascii="Times New Roman" w:hAnsi="Times New Roman"/>
          <w:sz w:val="20"/>
          <w:szCs w:val="20"/>
          <w:lang w:val="en-US"/>
        </w:rPr>
        <w:t xml:space="preserve"> from open-domain question answering while evaluating the restricted domain question answerıng. The authors specify the evaluation methodology as below</w:t>
      </w:r>
      <w:r w:rsidR="00127510">
        <w:rPr>
          <w:rFonts w:ascii="Times New Roman" w:hAnsi="Times New Roman"/>
          <w:sz w:val="20"/>
          <w:szCs w:val="20"/>
          <w:lang w:val="en-US"/>
        </w:rPr>
        <w:t xml:space="preserve"> </w:t>
      </w:r>
      <w:r w:rsidR="00127510">
        <w:rPr>
          <w:rFonts w:ascii="Times New Roman" w:hAnsi="Times New Roman"/>
          <w:sz w:val="20"/>
          <w:szCs w:val="20"/>
          <w:lang w:val="en-US"/>
        </w:rPr>
        <w:fldChar w:fldCharType="begin" w:fldLock="1"/>
      </w:r>
      <w:r w:rsidR="00A70C7C">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127510">
        <w:rPr>
          <w:rFonts w:ascii="Times New Roman" w:hAnsi="Times New Roman"/>
          <w:sz w:val="20"/>
          <w:szCs w:val="20"/>
          <w:lang w:val="en-US"/>
        </w:rPr>
        <w:fldChar w:fldCharType="separate"/>
      </w:r>
      <w:r w:rsidR="00127510" w:rsidRPr="00127510">
        <w:rPr>
          <w:rFonts w:ascii="Times New Roman" w:hAnsi="Times New Roman"/>
          <w:noProof/>
          <w:sz w:val="20"/>
          <w:szCs w:val="20"/>
          <w:lang w:val="en-US"/>
        </w:rPr>
        <w:t>[6]</w:t>
      </w:r>
      <w:r w:rsidR="00127510">
        <w:rPr>
          <w:rFonts w:ascii="Times New Roman" w:hAnsi="Times New Roman"/>
          <w:sz w:val="20"/>
          <w:szCs w:val="20"/>
          <w:lang w:val="en-US"/>
        </w:rPr>
        <w:fldChar w:fldCharType="end"/>
      </w:r>
      <w:r w:rsidR="00D166F6">
        <w:rPr>
          <w:rFonts w:ascii="Times New Roman" w:hAnsi="Times New Roman"/>
          <w:sz w:val="20"/>
          <w:szCs w:val="20"/>
          <w:lang w:val="en-US"/>
        </w:rPr>
        <w:t>:</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System Performance</w:t>
      </w:r>
      <w:r>
        <w:rPr>
          <w:rFonts w:ascii="Times New Roman" w:hAnsi="Times New Roman"/>
          <w:sz w:val="20"/>
          <w:szCs w:val="20"/>
          <w:lang w:val="en-US"/>
        </w:rPr>
        <w:t>: Speed and Availability</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Answers</w:t>
      </w:r>
      <w:r>
        <w:rPr>
          <w:rFonts w:ascii="Times New Roman" w:hAnsi="Times New Roman"/>
          <w:sz w:val="20"/>
          <w:szCs w:val="20"/>
          <w:lang w:val="en-US"/>
        </w:rPr>
        <w:t>: Accuracy, Completeness</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Display User Interface</w:t>
      </w:r>
      <w:r>
        <w:rPr>
          <w:rFonts w:ascii="Times New Roman" w:hAnsi="Times New Roman"/>
          <w:sz w:val="20"/>
          <w:szCs w:val="20"/>
          <w:lang w:val="en-US"/>
        </w:rPr>
        <w:t>: Querying style, NL query, Keywords, Browsing, and a Question Formulation Assistance</w:t>
      </w:r>
      <w:r w:rsidR="00940A99">
        <w:rPr>
          <w:rFonts w:ascii="Times New Roman" w:hAnsi="Times New Roman"/>
          <w:sz w:val="20"/>
          <w:szCs w:val="20"/>
          <w:lang w:val="en-US"/>
        </w:rPr>
        <w:t xml:space="preserve"> (Spell Checker, Abbreviation Solver)</w:t>
      </w:r>
    </w:p>
    <w:p w:rsidR="00603C53" w:rsidRPr="001F0DC9" w:rsidRDefault="00940A99" w:rsidP="00EE6498">
      <w:pPr>
        <w:pStyle w:val="Text"/>
        <w:ind w:firstLine="0"/>
      </w:pPr>
      <w:r>
        <w:t xml:space="preserve">The authors state that the </w:t>
      </w:r>
      <w:r w:rsidRPr="007134CC">
        <w:rPr>
          <w:i/>
        </w:rPr>
        <w:t>TREC</w:t>
      </w:r>
      <w:r>
        <w:t xml:space="preserve"> style Question Answering evaluation does not suit their restricted domain system so that user-based evaluation can be more viable </w:t>
      </w:r>
      <w:r w:rsidRPr="0039679D">
        <w:rPr>
          <w:noProof/>
        </w:rPr>
        <w:t>in order to</w:t>
      </w:r>
      <w:r>
        <w:t xml:space="preserve"> evaluate the system </w:t>
      </w:r>
      <w:r>
        <w:fldChar w:fldCharType="begin" w:fldLock="1"/>
      </w:r>
      <w: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fldChar w:fldCharType="separate"/>
      </w:r>
      <w:r w:rsidRPr="00940A99">
        <w:rPr>
          <w:noProof/>
        </w:rPr>
        <w:t>[6]</w:t>
      </w:r>
      <w:r>
        <w:fldChar w:fldCharType="end"/>
      </w:r>
      <w:r>
        <w:t>.</w:t>
      </w:r>
    </w:p>
    <w:p w:rsidR="007F4BA9" w:rsidRDefault="006C5AE4" w:rsidP="007F4BA9">
      <w:pPr>
        <w:pStyle w:val="Heading1"/>
      </w:pPr>
      <w:r>
        <w:t>RESEARCH APPR</w:t>
      </w:r>
      <w:r w:rsidR="00BF03EE">
        <w:t>&lt;</w:t>
      </w:r>
      <w:r>
        <w:t>OACH</w:t>
      </w:r>
    </w:p>
    <w:p w:rsidR="00C11D9E" w:rsidRDefault="00C11D9E" w:rsidP="00C11D9E">
      <w:pPr>
        <w:pStyle w:val="Text"/>
        <w:ind w:firstLine="0"/>
      </w:pPr>
      <w:r w:rsidRPr="004339CD">
        <w:rPr>
          <w:b/>
        </w:rPr>
        <w:t>Research Questions</w:t>
      </w:r>
      <w:r>
        <w:t>:</w:t>
      </w:r>
    </w:p>
    <w:p w:rsidR="00C11D9E" w:rsidRDefault="00C11D9E" w:rsidP="005324B7">
      <w:pPr>
        <w:pStyle w:val="Heading3"/>
      </w:pPr>
      <w:bookmarkStart w:id="0" w:name="_Ref5795212"/>
      <w:r>
        <w:t xml:space="preserve">Can a semantic question answering utilize </w:t>
      </w:r>
      <w:r w:rsidR="00BD3C5E" w:rsidRPr="0039679D">
        <w:rPr>
          <w:noProof/>
        </w:rPr>
        <w:t>heterogeneous</w:t>
      </w:r>
      <w:r w:rsidR="00BD3C5E">
        <w:t xml:space="preserve"> linked data source (</w:t>
      </w:r>
      <w:r w:rsidR="00BD3C5E" w:rsidRPr="0039679D">
        <w:rPr>
          <w:noProof/>
        </w:rPr>
        <w:t>e.g.</w:t>
      </w:r>
      <w:r w:rsidR="00BD3C5E">
        <w:t xml:space="preserve"> OPC UA Information Model, streaming data, static data)</w:t>
      </w:r>
      <w:r w:rsidR="00673B71">
        <w:t xml:space="preserve"> in the domain of smart </w:t>
      </w:r>
      <w:r w:rsidR="00673B71" w:rsidRPr="00051922">
        <w:rPr>
          <w:noProof/>
        </w:rPr>
        <w:t>factory</w:t>
      </w:r>
      <w:r w:rsidRPr="00051922">
        <w:rPr>
          <w:noProof/>
        </w:rPr>
        <w:t>?</w:t>
      </w:r>
      <w:bookmarkEnd w:id="0"/>
    </w:p>
    <w:p w:rsidR="00C11D9E" w:rsidRDefault="00C11D9E" w:rsidP="00C11D9E">
      <w:pPr>
        <w:pStyle w:val="Heading3"/>
        <w:rPr>
          <w:noProof/>
        </w:rPr>
      </w:pPr>
      <w:bookmarkStart w:id="1" w:name="_Ref5795221"/>
      <w:r>
        <w:t>What are the requirements of the Semantic Question Answering for smart factories</w:t>
      </w:r>
      <w:r>
        <w:rPr>
          <w:noProof/>
        </w:rPr>
        <w:t>?</w:t>
      </w:r>
      <w:bookmarkEnd w:id="1"/>
    </w:p>
    <w:p w:rsidR="00C11D9E" w:rsidRDefault="00C11D9E" w:rsidP="00C11D9E">
      <w:pPr>
        <w:pStyle w:val="Heading3"/>
      </w:pPr>
      <w:r>
        <w:t xml:space="preserve">What are the </w:t>
      </w:r>
      <w:r w:rsidR="00673B71">
        <w:t>main features</w:t>
      </w:r>
      <w:r>
        <w:t xml:space="preserve"> associated with the methods of the Semantic Question Answering</w:t>
      </w:r>
    </w:p>
    <w:p w:rsidR="00C11D9E" w:rsidRPr="00EE6498" w:rsidRDefault="00C11D9E" w:rsidP="00C11D9E">
      <w:pPr>
        <w:pStyle w:val="Heading3"/>
      </w:pPr>
      <w:r>
        <w:t>Can we generalize our approach to other plants of and how did the research contribute to the research area?</w:t>
      </w:r>
    </w:p>
    <w:p w:rsidR="00C11D9E" w:rsidRPr="00C11D9E" w:rsidRDefault="00C11D9E" w:rsidP="00C11D9E"/>
    <w:p w:rsidR="00673B71" w:rsidRDefault="00C11D9E" w:rsidP="00EE6498">
      <w:pPr>
        <w:pStyle w:val="Text"/>
        <w:ind w:firstLine="0"/>
      </w:pPr>
      <w:r>
        <w:rPr>
          <w:b/>
        </w:rPr>
        <w:t>RQ</w:t>
      </w:r>
      <w:r w:rsidR="005324B7">
        <w:rPr>
          <w:b/>
        </w:rPr>
        <w:t>-</w:t>
      </w:r>
      <w:r w:rsidR="00EE6498" w:rsidRPr="0063388E">
        <w:rPr>
          <w:b/>
        </w:rPr>
        <w:t>1</w:t>
      </w:r>
      <w:r w:rsidR="00EE6498">
        <w:t xml:space="preserve">: </w:t>
      </w:r>
      <w:r w:rsidR="00673B71">
        <w:t xml:space="preserve">Today, a smart factory creates </w:t>
      </w:r>
      <w:r w:rsidR="0039679D" w:rsidRPr="0039679D">
        <w:rPr>
          <w:noProof/>
        </w:rPr>
        <w:t xml:space="preserve">a </w:t>
      </w:r>
      <w:r w:rsidR="00673B71" w:rsidRPr="0039679D">
        <w:rPr>
          <w:noProof/>
        </w:rPr>
        <w:t>massive</w:t>
      </w:r>
      <w:r w:rsidR="00673B71">
        <w:t xml:space="preserve"> </w:t>
      </w:r>
      <w:r w:rsidR="00673B71" w:rsidRPr="00051922">
        <w:rPr>
          <w:noProof/>
        </w:rPr>
        <w:t>amount</w:t>
      </w:r>
      <w:r w:rsidR="00051922">
        <w:rPr>
          <w:noProof/>
        </w:rPr>
        <w:t xml:space="preserve"> of</w:t>
      </w:r>
      <w:r w:rsidR="00673B71">
        <w:t xml:space="preserve"> data by leveraging big data analysis technology. However, the data source suffers from comprehensible by applications</w:t>
      </w:r>
      <w:r w:rsidR="00673B71" w:rsidRPr="00051922">
        <w:rPr>
          <w:noProof/>
        </w:rPr>
        <w:t>.</w:t>
      </w:r>
      <w:r w:rsidR="00051922">
        <w:rPr>
          <w:noProof/>
        </w:rPr>
        <w:t xml:space="preserve"> </w:t>
      </w:r>
      <w:r w:rsidR="00673B71" w:rsidRPr="00051922">
        <w:rPr>
          <w:noProof/>
        </w:rPr>
        <w:t>The</w:t>
      </w:r>
      <w:r w:rsidR="00673B71">
        <w:t xml:space="preserve"> question related to </w:t>
      </w:r>
      <w:r w:rsidR="00051922">
        <w:t xml:space="preserve">the </w:t>
      </w:r>
      <w:r w:rsidR="00673B71" w:rsidRPr="00051922">
        <w:rPr>
          <w:noProof/>
        </w:rPr>
        <w:t>implementation</w:t>
      </w:r>
      <w:r w:rsidR="00673B71">
        <w:t xml:space="preserve"> of a </w:t>
      </w:r>
      <w:r w:rsidR="005E1C64">
        <w:t>serialization process into linked data</w:t>
      </w:r>
      <w:r w:rsidR="00673B71">
        <w:t>.</w:t>
      </w:r>
      <w:r w:rsidR="005E1C64">
        <w:t xml:space="preserve"> This question evaluates the types of </w:t>
      </w:r>
      <w:r w:rsidR="005E1C64" w:rsidRPr="0039679D">
        <w:rPr>
          <w:noProof/>
        </w:rPr>
        <w:t>data</w:t>
      </w:r>
      <w:r w:rsidR="005E1C64">
        <w:t xml:space="preserve"> source by implementing solutions</w:t>
      </w:r>
    </w:p>
    <w:p w:rsidR="00EE6498" w:rsidRPr="005E1C64" w:rsidRDefault="00441574" w:rsidP="00EE6498">
      <w:pPr>
        <w:pStyle w:val="Text"/>
        <w:ind w:firstLine="0"/>
        <w:rPr>
          <w:lang w:val="tr-TR"/>
        </w:rPr>
      </w:pPr>
      <w:r>
        <w:rPr>
          <w:b/>
        </w:rPr>
        <w:t>RQ</w:t>
      </w:r>
      <w:r w:rsidR="005324B7">
        <w:rPr>
          <w:b/>
        </w:rPr>
        <w:t>-</w:t>
      </w:r>
      <w:r w:rsidR="00EE6498" w:rsidRPr="0063388E">
        <w:rPr>
          <w:b/>
        </w:rPr>
        <w:t>2</w:t>
      </w:r>
      <w:r w:rsidR="00EE6498">
        <w:t xml:space="preserve">: </w:t>
      </w:r>
      <w:r w:rsidR="00673B71">
        <w:t xml:space="preserve">The question related to algorithm design and domain-specific requirements to fulfill information retrieval and natural language understanding. </w:t>
      </w:r>
      <w:r w:rsidR="005E1C64">
        <w:t>This question has to evaluate the practical application.</w:t>
      </w:r>
    </w:p>
    <w:p w:rsidR="001C6D60" w:rsidRDefault="00441574" w:rsidP="00EE6498">
      <w:pPr>
        <w:pStyle w:val="Text"/>
        <w:ind w:firstLine="0"/>
      </w:pPr>
      <w:r>
        <w:rPr>
          <w:b/>
        </w:rPr>
        <w:t>RQ</w:t>
      </w:r>
      <w:r w:rsidR="005324B7">
        <w:rPr>
          <w:b/>
        </w:rPr>
        <w:t>-</w:t>
      </w:r>
      <w:r w:rsidR="004339CD">
        <w:rPr>
          <w:b/>
        </w:rPr>
        <w:t>3</w:t>
      </w:r>
      <w:r w:rsidR="00EE6498">
        <w:t>:</w:t>
      </w:r>
      <w:r w:rsidR="00673B71">
        <w:t xml:space="preserve"> </w:t>
      </w:r>
      <w:r w:rsidR="005E1C64">
        <w:t>This question assesses</w:t>
      </w:r>
      <w:r w:rsidR="00673B71">
        <w:t xml:space="preserve"> </w:t>
      </w:r>
      <w:r w:rsidR="00FE1E7C">
        <w:t xml:space="preserve">the </w:t>
      </w:r>
      <w:r w:rsidR="00673B71" w:rsidRPr="00FE1E7C">
        <w:rPr>
          <w:noProof/>
        </w:rPr>
        <w:t>pros</w:t>
      </w:r>
      <w:r w:rsidR="00673B71">
        <w:t xml:space="preserve"> and cons of our approach and </w:t>
      </w:r>
      <w:r w:rsidR="005E1C64" w:rsidRPr="00FE1E7C">
        <w:rPr>
          <w:noProof/>
        </w:rPr>
        <w:t>give</w:t>
      </w:r>
      <w:r w:rsidR="00FE1E7C">
        <w:rPr>
          <w:noProof/>
        </w:rPr>
        <w:t>s</w:t>
      </w:r>
      <w:r w:rsidR="005E1C64">
        <w:t xml:space="preserve"> the list of</w:t>
      </w:r>
      <w:r w:rsidR="00673B71">
        <w:t xml:space="preserve"> features of a semantic question answering in the domain of smart factory.</w:t>
      </w:r>
    </w:p>
    <w:p w:rsidR="00673B71" w:rsidRPr="00CA0C9C" w:rsidRDefault="00441574" w:rsidP="00EE6498">
      <w:pPr>
        <w:pStyle w:val="Text"/>
        <w:ind w:firstLine="0"/>
        <w:rPr>
          <w:b/>
        </w:rPr>
      </w:pPr>
      <w:r>
        <w:rPr>
          <w:b/>
        </w:rPr>
        <w:t>RQ</w:t>
      </w:r>
      <w:r w:rsidR="005324B7">
        <w:rPr>
          <w:b/>
        </w:rPr>
        <w:t>-</w:t>
      </w:r>
      <w:r>
        <w:rPr>
          <w:b/>
        </w:rPr>
        <w:t>4:</w:t>
      </w:r>
      <w:r w:rsidR="00673B71">
        <w:rPr>
          <w:b/>
        </w:rPr>
        <w:t xml:space="preserve"> </w:t>
      </w:r>
      <w:r w:rsidR="005E1C64">
        <w:t xml:space="preserve">The question </w:t>
      </w:r>
      <w:r w:rsidR="005E1C64" w:rsidRPr="00FE1E7C">
        <w:rPr>
          <w:noProof/>
        </w:rPr>
        <w:t>examine</w:t>
      </w:r>
      <w:r w:rsidR="00FE1E7C">
        <w:rPr>
          <w:noProof/>
        </w:rPr>
        <w:t>s</w:t>
      </w:r>
      <w:r w:rsidR="005E1C64">
        <w:t xml:space="preserve"> the v</w:t>
      </w:r>
      <w:r w:rsidR="00673B71">
        <w:t xml:space="preserve">iability of the proposal </w:t>
      </w:r>
      <w:r w:rsidR="00673B71" w:rsidRPr="005E1C64">
        <w:t>aspect</w:t>
      </w:r>
      <w:r w:rsidR="00673B71">
        <w:t xml:space="preserve"> of </w:t>
      </w:r>
      <w:r w:rsidR="005E1C64">
        <w:t>division</w:t>
      </w:r>
      <w:r w:rsidR="00673B71">
        <w:t xml:space="preserve"> of a plant or a smart factory. </w:t>
      </w:r>
      <w:r w:rsidR="00CA0C9C">
        <w:t>G</w:t>
      </w:r>
      <w:r w:rsidR="00C11D9E">
        <w:t xml:space="preserve">enerated new test parameters set to evaluate our semantic question answering. In the test phase, we will see how to </w:t>
      </w:r>
      <w:r w:rsidR="00C11D9E" w:rsidRPr="0039679D">
        <w:rPr>
          <w:noProof/>
        </w:rPr>
        <w:t>generate</w:t>
      </w:r>
      <w:r w:rsidR="00C11D9E">
        <w:t xml:space="preserve"> the questions.</w:t>
      </w:r>
    </w:p>
    <w:p w:rsidR="00043D7C" w:rsidRDefault="00043D7C" w:rsidP="00EE6498">
      <w:pPr>
        <w:pStyle w:val="Text"/>
        <w:ind w:firstLine="0"/>
      </w:pPr>
    </w:p>
    <w:p w:rsidR="00EE6498" w:rsidRDefault="00EE6498" w:rsidP="00EE6498">
      <w:pPr>
        <w:pStyle w:val="Text"/>
        <w:ind w:firstLine="0"/>
      </w:pPr>
      <w:r>
        <w:t xml:space="preserve">The </w:t>
      </w:r>
      <w:r w:rsidR="00CA0C9C">
        <w:t>rest</w:t>
      </w:r>
      <w:r>
        <w:t xml:space="preserve"> of this paper </w:t>
      </w:r>
      <w:r w:rsidR="00BC3AD2">
        <w:rPr>
          <w:noProof/>
        </w:rPr>
        <w:t>was</w:t>
      </w:r>
      <w:r w:rsidRPr="0039679D">
        <w:rPr>
          <w:noProof/>
        </w:rPr>
        <w:t xml:space="preserve"> organized</w:t>
      </w:r>
      <w:r>
        <w:t xml:space="preserve"> as follows: Section 2 describes requirement and approaches</w:t>
      </w:r>
      <w:r w:rsidRPr="0039679D">
        <w:rPr>
          <w:noProof/>
        </w:rPr>
        <w:t>, Section</w:t>
      </w:r>
      <w:r>
        <w:t xml:space="preserve"> 3 defines how we can prepare real-time data. In Section 4, we clearly explain the prerequisite methods in natural language processing. Thereafter, Section 5 clearly examines the proposed architecture. As a result, we conclude in Section 9. </w:t>
      </w:r>
    </w:p>
    <w:p w:rsidR="00B946E1" w:rsidRDefault="00EE6498" w:rsidP="00EE6498">
      <w:pPr>
        <w:pStyle w:val="Text"/>
        <w:ind w:firstLine="0"/>
      </w:pPr>
      <w:r>
        <w:t xml:space="preserve">We will answer the </w:t>
      </w:r>
      <w:r w:rsidR="00BC3AD2">
        <w:t>aforementioned</w:t>
      </w:r>
      <w:r>
        <w:t xml:space="preserve"> research questions throughout the research in order to clarify key points.</w:t>
      </w:r>
    </w:p>
    <w:p w:rsidR="00D31313" w:rsidRDefault="00D31313" w:rsidP="00EE6498">
      <w:pPr>
        <w:pStyle w:val="Text"/>
        <w:ind w:firstLine="0"/>
      </w:pPr>
    </w:p>
    <w:p w:rsidR="0008172E" w:rsidRDefault="0008172E" w:rsidP="00EE6498">
      <w:pPr>
        <w:pStyle w:val="Heading1"/>
      </w:pPr>
      <w:r>
        <w:t>SMART FACTORIES</w:t>
      </w:r>
      <w:r w:rsidR="001C5578">
        <w:t xml:space="preserve"> AND INDUSTRY 4.0</w:t>
      </w:r>
    </w:p>
    <w:p w:rsidR="008D11A1" w:rsidRDefault="008D11A1" w:rsidP="0008172E"/>
    <w:p w:rsidR="008D11A1" w:rsidRDefault="008D11A1" w:rsidP="0008172E">
      <w:r>
        <w:t xml:space="preserve">The definition of smart factories has </w:t>
      </w:r>
      <w:r w:rsidR="00BC3AD2">
        <w:t>been unfolded</w:t>
      </w:r>
      <w:r>
        <w:t xml:space="preserve"> over the past few years. In the present study, </w:t>
      </w:r>
      <w:r w:rsidRPr="00D3685E">
        <w:rPr>
          <w:noProof/>
        </w:rPr>
        <w:t>a smart</w:t>
      </w:r>
      <w:r>
        <w:t xml:space="preserve"> factory has </w:t>
      </w:r>
      <w:r w:rsidRPr="00BC3AD2">
        <w:lastRenderedPageBreak/>
        <w:t>defined</w:t>
      </w:r>
      <w:r>
        <w:t xml:space="preserve"> an aspect of boosted technologies named </w:t>
      </w:r>
      <w:r w:rsidRPr="00BF03EE">
        <w:rPr>
          <w:i/>
        </w:rPr>
        <w:t>Industry 4.0</w:t>
      </w:r>
      <w:r>
        <w:t xml:space="preserve"> and </w:t>
      </w:r>
      <w:r w:rsidRPr="00BF03EE">
        <w:rPr>
          <w:i/>
        </w:rPr>
        <w:t xml:space="preserve">Human-Machine </w:t>
      </w:r>
      <w:r w:rsidR="00BF03EE" w:rsidRPr="00BF03EE">
        <w:rPr>
          <w:i/>
        </w:rPr>
        <w:t>Interaction</w:t>
      </w:r>
      <w:r>
        <w:t xml:space="preserve">. </w:t>
      </w:r>
      <w:r w:rsidR="00BC3AD2">
        <w:t>Improvements</w:t>
      </w:r>
      <w:r>
        <w:t xml:space="preserve"> of manufacturing development affected economic growth over the last few decades in Germany. Continuously improvement of </w:t>
      </w:r>
      <w:r w:rsidRPr="00BC3AD2">
        <w:rPr>
          <w:i/>
        </w:rPr>
        <w:t>Industry 4.0</w:t>
      </w:r>
      <w:r>
        <w:t xml:space="preserve"> brought the researchers to find cutting-edge technologies such as </w:t>
      </w:r>
      <w:r w:rsidR="00BC3AD2">
        <w:t>question answering</w:t>
      </w:r>
      <w:r>
        <w:t xml:space="preserve"> </w:t>
      </w:r>
      <w:r w:rsidR="00BC3AD2">
        <w:t>systems</w:t>
      </w:r>
      <w:r>
        <w:t xml:space="preserve">, </w:t>
      </w:r>
      <w:r w:rsidR="00BC3AD2">
        <w:t>manufacturing augmented reality</w:t>
      </w:r>
      <w:r w:rsidR="00BC3AD2">
        <w:rPr>
          <w:noProof/>
        </w:rPr>
        <w:t>, and so on</w:t>
      </w:r>
      <w:r>
        <w:t xml:space="preserve">. </w:t>
      </w:r>
    </w:p>
    <w:p w:rsidR="00FD3D82" w:rsidRDefault="00FD3D82" w:rsidP="0008172E"/>
    <w:p w:rsidR="00FD3D82" w:rsidRPr="0008172E" w:rsidRDefault="00FD3D82" w:rsidP="0008172E">
      <w:r>
        <w:t xml:space="preserve">A smart factory is a highly digitized and connected production facility that relies on </w:t>
      </w:r>
      <w:r w:rsidRPr="00D3685E">
        <w:rPr>
          <w:noProof/>
        </w:rPr>
        <w:t>smart</w:t>
      </w:r>
      <w:r>
        <w:t xml:space="preserve"> manufacturing </w:t>
      </w:r>
      <w:r>
        <w:fldChar w:fldCharType="begin" w:fldLock="1"/>
      </w:r>
      <w:r w:rsidR="00940A99">
        <w:instrText>ADDIN CSL_CITATION {"citationItems":[{"id":"ITEM-1","itemData":{"URL":"https://searcherp.techtarget.com/definition/smart-factory","accessed":{"date-parts":[["2018","12","5"]]},"author":[{"dropping-particle":"","family":"Margaret","given":"Rouse","non-dropping-particle":"","parse-names":false,"suffix":""},{"dropping-particle":"","family":"Daniel","given":"Diann","non-dropping-particle":"","parse-names":false,"suffix":""}],"id":"ITEM-1","issued":{"date-parts":[["0"]]},"title":"Definition of Smart Factory","type":"webpage"},"uris":["http://www.mendeley.com/documents/?uuid=ff9f37f8-3ac1-4778-ab16-842133dbdb1a"]}],"mendeley":{"formattedCitation":"[7]","plainTextFormattedCitation":"[7]","previouslyFormattedCitation":"[7]"},"properties":{"noteIndex":0},"schema":"https://github.com/citation-style-language/schema/raw/master/csl-citation.json"}</w:instrText>
      </w:r>
      <w:r>
        <w:fldChar w:fldCharType="separate"/>
      </w:r>
      <w:r w:rsidR="00940A99" w:rsidRPr="00940A99">
        <w:rPr>
          <w:noProof/>
        </w:rPr>
        <w:t>[7]</w:t>
      </w:r>
      <w:r>
        <w:fldChar w:fldCharType="end"/>
      </w:r>
      <w:r w:rsidR="00D3685E">
        <w:rPr>
          <w:noProof/>
        </w:rPr>
        <w:t xml:space="preserve"> — t</w:t>
      </w:r>
      <w:r w:rsidRPr="00D3685E">
        <w:rPr>
          <w:noProof/>
        </w:rPr>
        <w:t>his</w:t>
      </w:r>
      <w:r>
        <w:t xml:space="preserve"> concept one of the </w:t>
      </w:r>
      <w:r w:rsidRPr="00D3685E">
        <w:rPr>
          <w:noProof/>
        </w:rPr>
        <w:t>key</w:t>
      </w:r>
      <w:r>
        <w:t xml:space="preserve"> outcome of Industry 4.0, which intelligently changes manufacturing technologies. Smart </w:t>
      </w:r>
      <w:r w:rsidRPr="00D3685E">
        <w:rPr>
          <w:noProof/>
        </w:rPr>
        <w:t>manufacturing</w:t>
      </w:r>
      <w:r>
        <w:t xml:space="preserve"> is a term coined by a set of departments of the United States </w:t>
      </w:r>
      <w:r>
        <w:fldChar w:fldCharType="begin" w:fldLock="1"/>
      </w:r>
      <w:r w:rsidR="00940A99">
        <w:instrText>ADDIN CSL_CITATION {"citationItems":[{"id":"ITEM-1","itemData":{"DOI":"10.20965/ijat.2017.p0004","ISBN":"0002-9564","ISSN":"18838022","PMID":"10415990","abstract":"&lt;p&gt; A fourth industrial revolution is occurring in global manufacturing. It is based on the introduction of &lt;italic&gt;Internet of things&lt;/italic&gt; and &lt;italic&gt;servitization&lt;/italic&gt; concepts into manufacturing companies, leading to vertically and horizontally integrated production systems. The resulting &lt;italic&gt;smart factories&lt;/italic&gt; are able to fulfill dynamic customer demands with high variability in small lot sizes while integrating human ingenuity and automation. To support the manufacturing industry in this conversion process and enhance global competitiveness, policy makers in several countries have established research and technology transfer schemes. Most prominently, Germany has enacted its &lt;italic&gt;Industrie 4.0&lt;/italic&gt; program, which is increasingly affecting European policy, while the United States focuses on &lt;italic&gt;smart manufacturing&lt;/italic&gt; . Other industrial nations have established their own programs on smart manufacturing, notably Japan and Korea. This shows that manufacturing intelligence has become a crucial topic for researchers and industries worldwide. The main object of these activities are the so-called cyber-physical systems (CPS): physical entities (e.g., machines, vehicles, and work pieces), which are equipped with technologies such as RFIDs, sensors, microprocessors, telematics or complete embedded systems. They are characterized by being able to collect data of themselves and their environment, process and evaluate these data, connect and communicate with other systems, and initiate actions. In addition, CPS enabled new services that can replace traditional business models based solely on product sales. The objective of this paper is to provide an overview of the Industrie 4.0 and smart manufacturing programs, analyze the application potential of CPS starting from product design through production and logistics up to maintenance and exploitation (e.g., recycling), and identify current and future research issues. Besides the technological perspective, the paper also takes into account the economic side considering the new business strategies and models available. &lt;/p&gt;","author":[{"dropping-particle":"","family":"Thoben","given":"Klaus Dieter","non-dropping-particle":"","parse-names":false,"suffix":""},{"dropping-particle":"","family":"Wiesner","given":"Stefan Alexander","non-dropping-particle":"","parse-names":false,"suffix":""},{"dropping-particle":"","family":"Wuest","given":"Thorsten","non-dropping-particle":"","parse-names":false,"suffix":""}],"container-title":"International Journal of Automation Technology","id":"ITEM-1","issue":"1","issued":{"date-parts":[["2017"]]},"page":"4-16","title":"“Industrie 4.0” and smart manufacturing-a review of research issues and application examples","type":"article-journal","volume":"11"},"uris":["http://www.mendeley.com/documents/?uuid=6c67efe0-94e5-4501-a1fd-eafef556ac8b"]}],"mendeley":{"formattedCitation":"[8]","plainTextFormattedCitation":"[8]","previouslyFormattedCitation":"[8]"},"properties":{"noteIndex":0},"schema":"https://github.com/citation-style-language/schema/raw/master/csl-citation.json"}</w:instrText>
      </w:r>
      <w:r>
        <w:fldChar w:fldCharType="separate"/>
      </w:r>
      <w:r w:rsidR="00940A99" w:rsidRPr="00940A99">
        <w:rPr>
          <w:noProof/>
        </w:rPr>
        <w:t>[8]</w:t>
      </w:r>
      <w:r>
        <w:fldChar w:fldCharType="end"/>
      </w:r>
      <w:r>
        <w:t xml:space="preserve">. The central power of the </w:t>
      </w:r>
      <w:r w:rsidRPr="00BC3AD2">
        <w:t xml:space="preserve">smart </w:t>
      </w:r>
      <w:r>
        <w:t xml:space="preserve">factory is </w:t>
      </w:r>
      <w:r w:rsidR="00BC3AD2">
        <w:t>that makes</w:t>
      </w:r>
      <w:r>
        <w:t xml:space="preserve"> data collection possible. Additionally, sensors enable the monitoring of specific processes throughout the factory that increases awareness of what is happening on multiple levels </w:t>
      </w:r>
      <w:r>
        <w:fldChar w:fldCharType="begin" w:fldLock="1"/>
      </w:r>
      <w:r w:rsidR="00940A99">
        <w:instrText>ADDIN CSL_CITATION {"citationItems":[{"id":"ITEM-1","itemData":{"URL":"https://ottomotors.com/blog/what-is-the-smart-factory-manufacturing","accessed":{"date-parts":[["2018","12","5"]]},"author":[{"dropping-particle":"","family":"Team","given":"Clearpath","non-dropping-particle":"","parse-names":false,"suffix":""}],"container-title":"13 June 2018","id":"ITEM-1","issued":{"date-parts":[["0"]]},"title":"What is the smart factory and its impact on manufacturing?","type":"webpage"},"uris":["http://www.mendeley.com/documents/?uuid=51efbafa-3fb1-4525-8160-a8dfd0a83f57"]}],"mendeley":{"formattedCitation":"[9]","plainTextFormattedCitation":"[9]","previouslyFormattedCitation":"[9]"},"properties":{"noteIndex":0},"schema":"https://github.com/citation-style-language/schema/raw/master/csl-citation.json"}</w:instrText>
      </w:r>
      <w:r>
        <w:fldChar w:fldCharType="separate"/>
      </w:r>
      <w:r w:rsidR="00940A99" w:rsidRPr="00940A99">
        <w:rPr>
          <w:noProof/>
        </w:rPr>
        <w:t>[9]</w:t>
      </w:r>
      <w:r>
        <w:fldChar w:fldCharType="end"/>
      </w:r>
      <w:r>
        <w:t>.</w:t>
      </w:r>
    </w:p>
    <w:p w:rsidR="0008172E" w:rsidRDefault="0008172E" w:rsidP="007F4BA9">
      <w:pPr>
        <w:pStyle w:val="Text"/>
        <w:ind w:firstLine="0"/>
      </w:pPr>
    </w:p>
    <w:p w:rsidR="00872113" w:rsidRDefault="001C5578" w:rsidP="007F4BA9">
      <w:pPr>
        <w:pStyle w:val="Text"/>
        <w:ind w:firstLine="0"/>
      </w:pPr>
      <w:r>
        <w:t xml:space="preserve">The development of </w:t>
      </w:r>
      <w:r w:rsidRPr="00BC3AD2">
        <w:rPr>
          <w:i/>
        </w:rPr>
        <w:t>Industry 4.0</w:t>
      </w:r>
      <w:r>
        <w:t xml:space="preserve"> has a </w:t>
      </w:r>
      <w:r w:rsidR="00D3685E">
        <w:rPr>
          <w:noProof/>
        </w:rPr>
        <w:t>significant</w:t>
      </w:r>
      <w:r>
        <w:t xml:space="preserve"> influence on the manufacturing industry. </w:t>
      </w:r>
      <w:r w:rsidR="00FF0004">
        <w:t xml:space="preserve">In the era of smart manufacturing systems, </w:t>
      </w:r>
      <w:r w:rsidR="00FF0004" w:rsidRPr="00BC3AD2">
        <w:rPr>
          <w:i/>
        </w:rPr>
        <w:t>Industry 4.0</w:t>
      </w:r>
      <w:r w:rsidR="00FF0004">
        <w:t xml:space="preserve"> needs to standardize all communication structures in </w:t>
      </w:r>
      <w:r w:rsidR="00FF0004" w:rsidRPr="00D3685E">
        <w:rPr>
          <w:noProof/>
        </w:rPr>
        <w:t>smart</w:t>
      </w:r>
      <w:r w:rsidR="00FF0004">
        <w:t xml:space="preserve"> factories.</w:t>
      </w:r>
      <w:r>
        <w:t xml:space="preserve"> The primary objective of Industry 4.0 makes the manufacturing technologies of factories more intelligent, optimizing the chain of processes</w:t>
      </w:r>
      <w:r w:rsidR="00BC3AD2">
        <w:t>,</w:t>
      </w:r>
      <w:r>
        <w:t xml:space="preserve"> and enhancing capabilities of communication one to another. Moreover, </w:t>
      </w:r>
      <w:r w:rsidRPr="00BC3AD2">
        <w:rPr>
          <w:i/>
        </w:rPr>
        <w:t>Industry 4.0</w:t>
      </w:r>
      <w:r>
        <w:t xml:space="preserve">  enforces end-to-end digital integration of engineering throughout the value chain to facilitate highly customized products, thus reducing internal operating costs </w:t>
      </w:r>
      <w:r w:rsidR="00B4340E">
        <w:fldChar w:fldCharType="begin" w:fldLock="1"/>
      </w:r>
      <w:r w:rsidR="00940A99">
        <w:instrText>ADDIN CSL_CITATION {"citationItems":[{"id":"ITEM-1","itemData":{"DOI":"10.1016/j.compind.2016.09.006","ISBN":"01663615","ISSN":"01663615","abstract":"In recent years, Industry 4.0 has been introduced as a popular term to describe the trend towards digitisation and automation of the manufacturing environment. Despite its potential benefits in terms of improvements in productivity and quality, this concept has not gained much attention in the construction industry. This development is founded in the fact that the far-reaching implications of the increasingly digitised and automated manufacturing environment are still widely unknown. Against this backdrop, the primary objective of this paper is to explore the state of the art as well as the state of practice of Industry 4.0 relating technologies in the construction industry by pointing out the political, economic, social, technological, environmental and legal implications of its adoption. In this context, we present the results of our triangulation approach, which consists of a comprehensive systematic literature review and case study research, by illustrating a PESTEL framework and a value chain model. Additionally, we provide recommendations for further research within a research agenda.","author":[{"dropping-particle":"","family":"Oesterreich","given":"Thuy Duong","non-dropping-particle":"","parse-names":false,"suffix":""},{"dropping-particle":"","family":"Teuteberg","given":"Frank","non-dropping-particle":"","parse-names":false,"suffix":""}],"container-title":"Computers in Industry","id":"ITEM-1","issued":{"date-parts":[["2016"]]},"page":"121-139","publisher":"Elsevier B.V.","title":"Understanding the implications of digitisation and automation in the context of Industry 4.0: A triangulation approach and elements of a research agenda for the construction industry","type":"article-journal","volume":"83"},"uris":["http://www.mendeley.com/documents/?uuid=24d818c8-f6e2-4050-b91a-4b5acf6941aa"]}],"mendeley":{"formattedCitation":"[10]","plainTextFormattedCitation":"[10]","previouslyFormattedCitation":"[10]"},"properties":{"noteIndex":0},"schema":"https://github.com/citation-style-language/schema/raw/master/csl-citation.json"}</w:instrText>
      </w:r>
      <w:r w:rsidR="00B4340E">
        <w:fldChar w:fldCharType="separate"/>
      </w:r>
      <w:r w:rsidR="00940A99" w:rsidRPr="00940A99">
        <w:rPr>
          <w:noProof/>
        </w:rPr>
        <w:t>[10]</w:t>
      </w:r>
      <w:r w:rsidR="00B4340E">
        <w:fldChar w:fldCharType="end"/>
      </w:r>
      <w:r w:rsidR="00B4340E">
        <w:t xml:space="preserve">. </w:t>
      </w:r>
    </w:p>
    <w:p w:rsidR="00601E29" w:rsidRDefault="00A673EB" w:rsidP="00601E29">
      <w:pPr>
        <w:pStyle w:val="Heading1"/>
      </w:pPr>
      <w:r>
        <w:t>LINKED DATA SERIALIZATION</w:t>
      </w:r>
    </w:p>
    <w:p w:rsidR="000701B5" w:rsidRDefault="00BC3AD2" w:rsidP="000701B5">
      <w:r>
        <w:t>The data sources of the researcher</w:t>
      </w:r>
      <w:r w:rsidR="000701B5">
        <w:t xml:space="preserve"> are structured semantic data source. All data source has </w:t>
      </w:r>
      <w:r w:rsidR="000701B5" w:rsidRPr="00D3685E">
        <w:rPr>
          <w:noProof/>
        </w:rPr>
        <w:t>linked</w:t>
      </w:r>
      <w:r w:rsidR="000701B5">
        <w:t xml:space="preserve"> triples regardless of the type of semantic data such as Turtle, RDF or OWL.</w:t>
      </w:r>
    </w:p>
    <w:p w:rsidR="00A70C7C" w:rsidRDefault="00A70C7C" w:rsidP="00A70C7C">
      <w:pPr>
        <w:pStyle w:val="Heading2"/>
        <w:rPr>
          <w:lang w:val="tr-TR"/>
        </w:rPr>
      </w:pPr>
      <w:r>
        <w:t>The Mean</w:t>
      </w:r>
      <w:r>
        <w:rPr>
          <w:lang w:val="tr-TR"/>
        </w:rPr>
        <w:t>ing</w:t>
      </w:r>
      <w:r w:rsidR="009C2D60">
        <w:rPr>
          <w:lang w:val="tr-TR"/>
        </w:rPr>
        <w:t xml:space="preserve"> of D</w:t>
      </w:r>
      <w:r>
        <w:rPr>
          <w:lang w:val="tr-TR"/>
        </w:rPr>
        <w:t>ata for OPC Unified</w:t>
      </w:r>
      <w:r w:rsidR="00BC3AD2">
        <w:rPr>
          <w:lang w:val="tr-TR"/>
        </w:rPr>
        <w:t xml:space="preserve"> Architecture</w:t>
      </w:r>
      <w:r>
        <w:rPr>
          <w:lang w:val="tr-TR"/>
        </w:rPr>
        <w:t xml:space="preserve"> Information Model</w:t>
      </w:r>
    </w:p>
    <w:p w:rsidR="00A70C7C" w:rsidRDefault="00A70C7C" w:rsidP="00A70C7C">
      <w:pPr>
        <w:pStyle w:val="Text"/>
        <w:ind w:firstLine="0"/>
      </w:pPr>
      <w:r>
        <w:t xml:space="preserve">OPC UA </w:t>
      </w:r>
      <w:r w:rsidRPr="00D3685E">
        <w:rPr>
          <w:noProof/>
        </w:rPr>
        <w:t>was developed</w:t>
      </w:r>
      <w:r>
        <w:t xml:space="preserve"> for devices of industrial internet of things to remedy problems about </w:t>
      </w:r>
      <w:r w:rsidRPr="00BC3AD2">
        <w:rPr>
          <w:i/>
        </w:rPr>
        <w:t>service orientation</w:t>
      </w:r>
      <w:r>
        <w:t xml:space="preserve">, </w:t>
      </w:r>
      <w:r w:rsidRPr="00BC3AD2">
        <w:rPr>
          <w:i/>
        </w:rPr>
        <w:t>loose coupling</w:t>
      </w:r>
      <w:r w:rsidR="00794FAB">
        <w:t>,</w:t>
      </w:r>
      <w:r>
        <w:t xml:space="preserve"> </w:t>
      </w:r>
      <w:r w:rsidRPr="00794FAB">
        <w:rPr>
          <w:noProof/>
        </w:rPr>
        <w:t>and</w:t>
      </w:r>
      <w:r>
        <w:t xml:space="preserve"> </w:t>
      </w:r>
      <w:r w:rsidRPr="00BC3AD2">
        <w:rPr>
          <w:i/>
        </w:rPr>
        <w:t>object-orientation paradigm</w:t>
      </w:r>
      <w:r>
        <w:t xml:space="preserve">. </w:t>
      </w:r>
      <w:r w:rsidR="00BC3AD2">
        <w:t>The OPC UA</w:t>
      </w:r>
      <w:r>
        <w:t xml:space="preserve"> evolved starting from OPC to OPC UA over the past few decades </w:t>
      </w:r>
      <w:r w:rsidRPr="00D3685E">
        <w:rPr>
          <w:noProof/>
        </w:rPr>
        <w:t>and</w:t>
      </w:r>
      <w:r>
        <w:t xml:space="preserve"> architectural design entirely was changed. </w:t>
      </w:r>
      <w:r w:rsidR="00BC3AD2">
        <w:t xml:space="preserve">The </w:t>
      </w:r>
      <w:r>
        <w:t xml:space="preserve">OPC was </w:t>
      </w:r>
      <w:r w:rsidR="00BC3AD2">
        <w:t>dependent</w:t>
      </w:r>
      <w:r>
        <w:t xml:space="preserve"> on</w:t>
      </w:r>
      <w:r w:rsidR="00BC3AD2">
        <w:t xml:space="preserve"> the </w:t>
      </w:r>
      <w:r w:rsidRPr="00BC3AD2">
        <w:rPr>
          <w:i/>
        </w:rPr>
        <w:t>Component Object Model</w:t>
      </w:r>
      <w:r>
        <w:t xml:space="preserve"> that should work with only Microsoft documents. The fundamental restriction of OPC is restricting devices to connect </w:t>
      </w:r>
      <w:r w:rsidR="00D3685E">
        <w:rPr>
          <w:noProof/>
        </w:rPr>
        <w:t>just</w:t>
      </w:r>
      <w:r>
        <w:t xml:space="preserve"> </w:t>
      </w:r>
      <w:r w:rsidR="00BC3AD2">
        <w:t>a</w:t>
      </w:r>
      <w:r>
        <w:t xml:space="preserve"> </w:t>
      </w:r>
      <w:r w:rsidRPr="001F0720">
        <w:rPr>
          <w:noProof/>
        </w:rPr>
        <w:t>Windows-based</w:t>
      </w:r>
      <w:r>
        <w:t xml:space="preserve"> operating system</w:t>
      </w:r>
      <w:r w:rsidR="00D3685E">
        <w:t>,</w:t>
      </w:r>
      <w:r>
        <w:t xml:space="preserve"> </w:t>
      </w:r>
      <w:r w:rsidRPr="00D3685E">
        <w:rPr>
          <w:noProof/>
        </w:rPr>
        <w:t>and</w:t>
      </w:r>
      <w:r>
        <w:t xml:space="preserve"> there was no service orientation. After developing </w:t>
      </w:r>
      <w:r w:rsidR="00BC3AD2">
        <w:t xml:space="preserve">the </w:t>
      </w:r>
      <w:r w:rsidRPr="00BC3AD2">
        <w:rPr>
          <w:i/>
        </w:rPr>
        <w:t>Distributed OPC</w:t>
      </w:r>
      <w:r>
        <w:t xml:space="preserve"> and </w:t>
      </w:r>
      <w:r w:rsidRPr="00BC3AD2">
        <w:rPr>
          <w:i/>
        </w:rPr>
        <w:t>OPC UA</w:t>
      </w:r>
      <w:r>
        <w:t xml:space="preserve"> </w:t>
      </w:r>
      <w:r w:rsidRPr="007F0A7F">
        <w:t>idea</w:t>
      </w:r>
      <w:r>
        <w:t xml:space="preserve">, there has </w:t>
      </w:r>
      <w:r w:rsidRPr="00D3685E">
        <w:rPr>
          <w:noProof/>
        </w:rPr>
        <w:t>been constructed</w:t>
      </w:r>
      <w:r>
        <w:t xml:space="preserve"> a viable concept for </w:t>
      </w:r>
      <w:r w:rsidRPr="001F0720">
        <w:rPr>
          <w:noProof/>
        </w:rPr>
        <w:t>object</w:t>
      </w:r>
      <w:r>
        <w:rPr>
          <w:noProof/>
        </w:rPr>
        <w:t>-</w:t>
      </w:r>
      <w:r w:rsidRPr="001F0720">
        <w:rPr>
          <w:noProof/>
        </w:rPr>
        <w:t>oriented</w:t>
      </w:r>
      <w:r>
        <w:t>, loose coupling and service orientation in a manufacturing system.</w:t>
      </w:r>
    </w:p>
    <w:p w:rsidR="00A70C7C" w:rsidRDefault="00A70C7C" w:rsidP="00A70C7C">
      <w:pPr>
        <w:pStyle w:val="Text"/>
        <w:ind w:firstLine="0"/>
      </w:pPr>
    </w:p>
    <w:p w:rsidR="00A70C7C" w:rsidRDefault="00A70C7C" w:rsidP="00A70C7C">
      <w:pPr>
        <w:pStyle w:val="Text"/>
        <w:ind w:firstLine="0"/>
      </w:pPr>
      <w:r>
        <w:t xml:space="preserve">Aside </w:t>
      </w:r>
      <w:r w:rsidR="00BC3AD2">
        <w:t xml:space="preserve">the </w:t>
      </w:r>
      <w:r>
        <w:t xml:space="preserve">OPC UA </w:t>
      </w:r>
      <w:r w:rsidRPr="00D3685E">
        <w:rPr>
          <w:noProof/>
        </w:rPr>
        <w:t>is being</w:t>
      </w:r>
      <w:r>
        <w:t xml:space="preserve"> a complex </w:t>
      </w:r>
      <w:r w:rsidR="0084773F">
        <w:t>protocol;</w:t>
      </w:r>
      <w:r>
        <w:t xml:space="preserve"> </w:t>
      </w:r>
      <w:r w:rsidR="00BC3AD2">
        <w:t xml:space="preserve">the </w:t>
      </w:r>
      <w:r>
        <w:t xml:space="preserve">OPC UA is one of the ubiquitous industrial communication protocol that </w:t>
      </w:r>
      <w:proofErr w:type="gramStart"/>
      <w:r>
        <w:t xml:space="preserve">can </w:t>
      </w:r>
      <w:r w:rsidRPr="00D3685E">
        <w:rPr>
          <w:noProof/>
        </w:rPr>
        <w:t>be used</w:t>
      </w:r>
      <w:proofErr w:type="gramEnd"/>
      <w:r>
        <w:t xml:space="preserve"> in the </w:t>
      </w:r>
      <w:r w:rsidRPr="001F0720">
        <w:rPr>
          <w:noProof/>
        </w:rPr>
        <w:t>various</w:t>
      </w:r>
      <w:r>
        <w:t xml:space="preserve"> stage of the manufacturing. Thanks to the OPC </w:t>
      </w:r>
      <w:r w:rsidR="00BC3AD2">
        <w:t>client-server</w:t>
      </w:r>
      <w:r>
        <w:t xml:space="preserve"> architecture, any devices can connect to the </w:t>
      </w:r>
      <w:r w:rsidRPr="00D3685E">
        <w:rPr>
          <w:noProof/>
        </w:rPr>
        <w:t>protocol</w:t>
      </w:r>
      <w:r>
        <w:t xml:space="preserve"> in a production system. A </w:t>
      </w:r>
      <w:r w:rsidR="00DF1CF7">
        <w:t>programmable logic controller</w:t>
      </w:r>
      <w:r>
        <w:t xml:space="preserve">, a sensor or </w:t>
      </w:r>
      <w:r w:rsidR="00DF1CF7">
        <w:t xml:space="preserve">an </w:t>
      </w:r>
      <w:r>
        <w:t xml:space="preserve">actuator can </w:t>
      </w:r>
      <w:r w:rsidRPr="00D3685E">
        <w:rPr>
          <w:noProof/>
        </w:rPr>
        <w:t>connect</w:t>
      </w:r>
      <w:r>
        <w:t xml:space="preserve"> to the </w:t>
      </w:r>
      <w:r w:rsidRPr="001F0720">
        <w:rPr>
          <w:noProof/>
        </w:rPr>
        <w:t>same</w:t>
      </w:r>
      <w:r>
        <w:t xml:space="preserve"> server </w:t>
      </w:r>
      <w:r w:rsidRPr="00D3685E">
        <w:rPr>
          <w:noProof/>
        </w:rPr>
        <w:t>and</w:t>
      </w:r>
      <w:r>
        <w:t xml:space="preserve"> they can assign their values into different folder organization </w:t>
      </w:r>
      <w:r w:rsidRPr="00D3685E">
        <w:rPr>
          <w:noProof/>
        </w:rPr>
        <w:t>to</w:t>
      </w:r>
      <w:r>
        <w:t xml:space="preserve"> represent data in an address space. The address space is a data plane for an OPC UA </w:t>
      </w:r>
      <w:r w:rsidR="001125F7">
        <w:t>Server</w:t>
      </w:r>
      <w:r w:rsidR="001125F7" w:rsidRPr="00D3685E">
        <w:rPr>
          <w:noProof/>
        </w:rPr>
        <w:t>;</w:t>
      </w:r>
      <w:r w:rsidRPr="00D3685E">
        <w:rPr>
          <w:noProof/>
        </w:rPr>
        <w:t xml:space="preserve"> hence</w:t>
      </w:r>
      <w:r>
        <w:t xml:space="preserve"> it </w:t>
      </w:r>
      <w:r w:rsidRPr="001F0720">
        <w:rPr>
          <w:noProof/>
        </w:rPr>
        <w:t>should coordinate</w:t>
      </w:r>
      <w:r>
        <w:t xml:space="preserve"> </w:t>
      </w:r>
      <w:r w:rsidR="001125F7" w:rsidRPr="001125F7">
        <w:rPr>
          <w:i/>
        </w:rPr>
        <w:t>variables</w:t>
      </w:r>
      <w:r>
        <w:t xml:space="preserve">, </w:t>
      </w:r>
      <w:r w:rsidRPr="001125F7">
        <w:rPr>
          <w:i/>
        </w:rPr>
        <w:t>methods</w:t>
      </w:r>
      <w:r>
        <w:t xml:space="preserve">, </w:t>
      </w:r>
      <w:r w:rsidRPr="001125F7">
        <w:rPr>
          <w:i/>
        </w:rPr>
        <w:t>objects</w:t>
      </w:r>
      <w:r>
        <w:t xml:space="preserve">, and </w:t>
      </w:r>
      <w:r w:rsidRPr="001125F7">
        <w:rPr>
          <w:i/>
        </w:rPr>
        <w:t>nodes</w:t>
      </w:r>
      <w:r>
        <w:t xml:space="preserve"> respectively. An end-user can identify primitive and user-defined types so that the </w:t>
      </w:r>
      <w:r w:rsidRPr="001F0720">
        <w:rPr>
          <w:noProof/>
        </w:rPr>
        <w:t>complex</w:t>
      </w:r>
      <w:r>
        <w:t xml:space="preserve"> structure of devices </w:t>
      </w:r>
      <w:proofErr w:type="gramStart"/>
      <w:r>
        <w:t xml:space="preserve">can </w:t>
      </w:r>
      <w:r w:rsidRPr="00D3685E">
        <w:rPr>
          <w:noProof/>
        </w:rPr>
        <w:t>be represented</w:t>
      </w:r>
      <w:proofErr w:type="gramEnd"/>
      <w:r>
        <w:t xml:space="preserve"> as a whole in a big data plane. However, this data plane only provides definitions and </w:t>
      </w:r>
      <w:r w:rsidRPr="00D3685E">
        <w:rPr>
          <w:noProof/>
        </w:rPr>
        <w:t>types</w:t>
      </w:r>
      <w:r>
        <w:t xml:space="preserve">. </w:t>
      </w:r>
    </w:p>
    <w:p w:rsidR="00A70C7C" w:rsidRDefault="00A70C7C" w:rsidP="00A70C7C">
      <w:pPr>
        <w:pStyle w:val="Text"/>
        <w:ind w:firstLine="0"/>
      </w:pPr>
      <w:r w:rsidRPr="00D3685E">
        <w:rPr>
          <w:noProof/>
        </w:rPr>
        <w:t xml:space="preserve">The </w:t>
      </w:r>
      <w:r w:rsidRPr="001125F7">
        <w:rPr>
          <w:i/>
          <w:noProof/>
        </w:rPr>
        <w:t>Information Model</w:t>
      </w:r>
      <w:r w:rsidRPr="00D3685E">
        <w:rPr>
          <w:noProof/>
        </w:rPr>
        <w:t xml:space="preserve"> support</w:t>
      </w:r>
      <w:r w:rsidR="00D3685E" w:rsidRPr="00D3685E">
        <w:rPr>
          <w:noProof/>
        </w:rPr>
        <w:t>s</w:t>
      </w:r>
      <w:r w:rsidRPr="00D3685E">
        <w:rPr>
          <w:noProof/>
        </w:rPr>
        <w:t xml:space="preserve"> object</w:t>
      </w:r>
      <w:r w:rsidR="00794FAB" w:rsidRPr="00D3685E">
        <w:rPr>
          <w:noProof/>
        </w:rPr>
        <w:t>-</w:t>
      </w:r>
      <w:r w:rsidRPr="00D3685E">
        <w:rPr>
          <w:noProof/>
        </w:rPr>
        <w:t xml:space="preserve">oriented paradigm such as abstraction and inheritance between </w:t>
      </w:r>
      <w:r w:rsidRPr="001125F7">
        <w:rPr>
          <w:i/>
          <w:noProof/>
        </w:rPr>
        <w:t>References</w:t>
      </w:r>
      <w:r w:rsidRPr="00D3685E">
        <w:rPr>
          <w:noProof/>
        </w:rPr>
        <w:t xml:space="preserve"> and </w:t>
      </w:r>
      <w:r w:rsidRPr="001125F7">
        <w:rPr>
          <w:i/>
          <w:noProof/>
        </w:rPr>
        <w:t>Objects</w:t>
      </w:r>
      <w:r w:rsidRPr="00D3685E">
        <w:rPr>
          <w:noProof/>
        </w:rPr>
        <w:t>.</w:t>
      </w:r>
      <w:r>
        <w:t xml:space="preserve"> </w:t>
      </w:r>
      <w:r w:rsidR="0084773F">
        <w:t xml:space="preserve">It </w:t>
      </w:r>
      <w:r w:rsidR="0084773F" w:rsidRPr="00D3685E">
        <w:rPr>
          <w:noProof/>
        </w:rPr>
        <w:t>is well known</w:t>
      </w:r>
      <w:r w:rsidR="0084773F">
        <w:t xml:space="preserve"> that an</w:t>
      </w:r>
      <w:r>
        <w:t xml:space="preserve"> object </w:t>
      </w:r>
      <w:r w:rsidR="0084773F">
        <w:t xml:space="preserve">can live as </w:t>
      </w:r>
      <w:r>
        <w:t xml:space="preserve">a </w:t>
      </w:r>
      <w:r w:rsidRPr="001125F7">
        <w:rPr>
          <w:i/>
        </w:rPr>
        <w:t>N</w:t>
      </w:r>
      <w:r w:rsidR="0084773F" w:rsidRPr="001125F7">
        <w:rPr>
          <w:i/>
        </w:rPr>
        <w:t>ode Class</w:t>
      </w:r>
      <w:r w:rsidR="0084773F">
        <w:t xml:space="preserve"> in the address space. </w:t>
      </w:r>
      <w:r w:rsidR="00794FAB">
        <w:rPr>
          <w:noProof/>
        </w:rPr>
        <w:t>The o</w:t>
      </w:r>
      <w:r w:rsidRPr="00794FAB">
        <w:rPr>
          <w:noProof/>
        </w:rPr>
        <w:t>bject</w:t>
      </w:r>
      <w:r w:rsidR="00794FAB">
        <w:rPr>
          <w:noProof/>
        </w:rPr>
        <w:t>s</w:t>
      </w:r>
      <w:r>
        <w:t xml:space="preserve"> may have relationships with other objects in the information model. </w:t>
      </w:r>
      <w:r w:rsidR="00D3685E">
        <w:rPr>
          <w:noProof/>
        </w:rPr>
        <w:t>Utilizing</w:t>
      </w:r>
      <w:r>
        <w:t xml:space="preserve"> </w:t>
      </w:r>
      <w:r w:rsidRPr="001125F7">
        <w:rPr>
          <w:i/>
        </w:rPr>
        <w:t>References</w:t>
      </w:r>
      <w:r>
        <w:t xml:space="preserve">, a user can </w:t>
      </w:r>
      <w:r w:rsidR="00BF03EE">
        <w:t>traverse</w:t>
      </w:r>
      <w:r>
        <w:t xml:space="preserve"> in address space to reach all level of nodes and variables. Nevertheless, neither the address space or nor the information model </w:t>
      </w:r>
      <w:r>
        <w:rPr>
          <w:noProof/>
        </w:rPr>
        <w:t>is</w:t>
      </w:r>
      <w:r>
        <w:t xml:space="preserve"> far apart from </w:t>
      </w:r>
      <w:r w:rsidRPr="001F0720">
        <w:rPr>
          <w:noProof/>
        </w:rPr>
        <w:t>understanding</w:t>
      </w:r>
      <w:r>
        <w:t xml:space="preserve"> the </w:t>
      </w:r>
      <w:r w:rsidRPr="001F0720">
        <w:rPr>
          <w:noProof/>
        </w:rPr>
        <w:t>meaning</w:t>
      </w:r>
      <w:r>
        <w:t xml:space="preserve"> of data. Semantic understanding of the </w:t>
      </w:r>
      <w:r w:rsidR="00BF03EE">
        <w:t xml:space="preserve">OPC UA </w:t>
      </w:r>
      <w:r>
        <w:t xml:space="preserve">Information Model has a vital role </w:t>
      </w:r>
      <w:r w:rsidR="00D3685E">
        <w:rPr>
          <w:noProof/>
        </w:rPr>
        <w:t>in building</w:t>
      </w:r>
      <w:r>
        <w:t xml:space="preserve"> up </w:t>
      </w:r>
      <w:r w:rsidR="001125F7">
        <w:t>an</w:t>
      </w:r>
      <w:r>
        <w:t xml:space="preserve"> </w:t>
      </w:r>
      <w:r w:rsidR="00D3685E">
        <w:rPr>
          <w:noProof/>
        </w:rPr>
        <w:t>answering question</w:t>
      </w:r>
      <w:r>
        <w:t xml:space="preserve"> system. The Information model holds all </w:t>
      </w:r>
      <w:r w:rsidRPr="001F0720">
        <w:rPr>
          <w:noProof/>
        </w:rPr>
        <w:t>device</w:t>
      </w:r>
      <w:r>
        <w:rPr>
          <w:noProof/>
        </w:rPr>
        <w:t>-</w:t>
      </w:r>
      <w:r w:rsidRPr="001F0720">
        <w:rPr>
          <w:noProof/>
        </w:rPr>
        <w:t>specific</w:t>
      </w:r>
      <w:r>
        <w:t xml:space="preserve"> information such as device type, data changes of the </w:t>
      </w:r>
      <w:r w:rsidRPr="001F0720">
        <w:rPr>
          <w:noProof/>
        </w:rPr>
        <w:t>device</w:t>
      </w:r>
      <w:r>
        <w:t xml:space="preserve">, vendor type or relationship among devices. These information sources would be helpful to a </w:t>
      </w:r>
      <w:r w:rsidRPr="001F0720">
        <w:rPr>
          <w:noProof/>
        </w:rPr>
        <w:t>human</w:t>
      </w:r>
      <w:r>
        <w:t xml:space="preserve"> operator or expert who works with manufacturing systems.</w:t>
      </w:r>
    </w:p>
    <w:p w:rsidR="00E97402" w:rsidRDefault="009619C6">
      <w:pPr>
        <w:pStyle w:val="Heading2"/>
      </w:pPr>
      <w:r>
        <w:t xml:space="preserve">Mapping </w:t>
      </w:r>
      <w:r w:rsidRPr="00E90E06">
        <w:rPr>
          <w:noProof/>
        </w:rPr>
        <w:t>a</w:t>
      </w:r>
      <w:r w:rsidR="00E90E06">
        <w:rPr>
          <w:noProof/>
        </w:rPr>
        <w:t>n</w:t>
      </w:r>
      <w:r w:rsidRPr="00E90E06">
        <w:rPr>
          <w:noProof/>
        </w:rPr>
        <w:t xml:space="preserve"> OPC</w:t>
      </w:r>
      <w:r>
        <w:t xml:space="preserve"> UA Data into a Semantic Data</w:t>
      </w:r>
    </w:p>
    <w:p w:rsidR="00C11D9E" w:rsidRDefault="009619C6" w:rsidP="009619C6">
      <w:r>
        <w:t xml:space="preserve">Our </w:t>
      </w:r>
      <w:r w:rsidR="00D3685E">
        <w:rPr>
          <w:noProof/>
        </w:rPr>
        <w:t>primary</w:t>
      </w:r>
      <w:r>
        <w:t xml:space="preserve"> data sources are semantically parsed data from </w:t>
      </w:r>
      <w:proofErr w:type="spellStart"/>
      <w:r w:rsidR="00E17443" w:rsidRPr="00381AFD">
        <w:rPr>
          <w:i/>
        </w:rPr>
        <w:t>eniLINK</w:t>
      </w:r>
      <w:proofErr w:type="spellEnd"/>
      <w:r>
        <w:t xml:space="preserve"> </w:t>
      </w:r>
      <w:r>
        <w:fldChar w:fldCharType="begin" w:fldLock="1"/>
      </w:r>
      <w:r w:rsidR="00940A99">
        <w:instrText>ADDIN CSL_CITATION {"citationItems":[{"id":"ITEM-1","itemData":{"URL":"http://platform.enilink.net/","accessed":{"date-parts":[["2018","11","23"]]},"author":[{"dropping-particle":"","family":"Platform","given":"Linked Data","non-dropping-particle":"","parse-names":false,"suffix":""},{"dropping-particle":"","family":"IWU","given":"Fraunhofer","non-dropping-particle":"","parse-names":false,"suffix":""}],"id":"ITEM-1","issued":{"date-parts":[["0"]]},"title":"eniLink","type":"webpage"},"uris":["http://www.mendeley.com/documents/?uuid=0af4b476-f0b4-4d82-a9f1-93af8a2fd331"]}],"mendeley":{"formattedCitation":"[11]","plainTextFormattedCitation":"[11]","previouslyFormattedCitation":"[11]"},"properties":{"noteIndex":0},"schema":"https://github.com/citation-style-language/schema/raw/master/csl-citation.json"}</w:instrText>
      </w:r>
      <w:r>
        <w:fldChar w:fldCharType="separate"/>
      </w:r>
      <w:r w:rsidR="00940A99" w:rsidRPr="00940A99">
        <w:rPr>
          <w:noProof/>
        </w:rPr>
        <w:t>[11]</w:t>
      </w:r>
      <w:r>
        <w:fldChar w:fldCharType="end"/>
      </w:r>
      <w:r>
        <w:t xml:space="preserve"> and </w:t>
      </w:r>
      <w:r w:rsidR="00381AFD">
        <w:t xml:space="preserve">the </w:t>
      </w:r>
      <w:r>
        <w:t xml:space="preserve">OPC UA </w:t>
      </w:r>
      <w:r w:rsidR="00381AFD">
        <w:t>Server</w:t>
      </w:r>
      <w:r w:rsidR="00F07A11">
        <w:t xml:space="preserve"> in </w:t>
      </w:r>
      <w:proofErr w:type="spellStart"/>
      <w:r w:rsidR="00F07A11">
        <w:t>Fraunhofer</w:t>
      </w:r>
      <w:proofErr w:type="spellEnd"/>
      <w:r w:rsidR="00F07A11">
        <w:t xml:space="preserve"> IWU named </w:t>
      </w:r>
      <w:r w:rsidR="00F07A11" w:rsidRPr="00381AFD">
        <w:rPr>
          <w:i/>
        </w:rPr>
        <w:t>Dynamic Server</w:t>
      </w:r>
      <w:r>
        <w:t xml:space="preserve">. In the phase of OPC UA Server generated data, we used </w:t>
      </w:r>
      <w:r w:rsidRPr="00E90E06">
        <w:rPr>
          <w:noProof/>
        </w:rPr>
        <w:t>a</w:t>
      </w:r>
      <w:r w:rsidR="00E90E06">
        <w:rPr>
          <w:noProof/>
        </w:rPr>
        <w:t>n</w:t>
      </w:r>
      <w:r w:rsidRPr="00E90E06">
        <w:rPr>
          <w:noProof/>
        </w:rPr>
        <w:t xml:space="preserve"> SDK</w:t>
      </w:r>
      <w:r>
        <w:t xml:space="preserve"> which is published by </w:t>
      </w:r>
      <w:proofErr w:type="spellStart"/>
      <w:r>
        <w:t>FreeOPCUA</w:t>
      </w:r>
      <w:proofErr w:type="spellEnd"/>
      <w:r w:rsidR="00E17443">
        <w:t xml:space="preserve"> </w:t>
      </w:r>
      <w:r>
        <w:fldChar w:fldCharType="begin" w:fldLock="1"/>
      </w:r>
      <w:r w:rsidR="00940A99">
        <w:instrText>ADDIN CSL_CITATION {"citationItems":[{"id":"ITEM-1","itemData":{"URL":"https://github.com/FreeOpcUa/python-opcua","accessed":{"date-parts":[["2018","11","22"]]},"author":[{"dropping-particle":"","family":"Pure Python OPC-UA Client and Server","given":"","non-dropping-particle":"","parse-names":false,"suffix":""}],"id":"ITEM-1","issued":{"date-parts":[["0"]]},"title":"Free OPC-UA Library","type":"webpage"},"uris":["http://www.mendeley.com/documents/?uuid=ac1b3ced-6563-4d52-aa98-9f8fd4d5a4f3"]}],"mendeley":{"formattedCitation":"[12]","plainTextFormattedCitation":"[12]","previouslyFormattedCitation":"[12]"},"properties":{"noteIndex":0},"schema":"https://github.com/citation-style-language/schema/raw/master/csl-citation.json"}</w:instrText>
      </w:r>
      <w:r>
        <w:fldChar w:fldCharType="separate"/>
      </w:r>
      <w:r w:rsidR="00940A99" w:rsidRPr="00940A99">
        <w:rPr>
          <w:noProof/>
        </w:rPr>
        <w:t>[12]</w:t>
      </w:r>
      <w:r>
        <w:fldChar w:fldCharType="end"/>
      </w:r>
      <w:r w:rsidR="00A70C7C">
        <w:fldChar w:fldCharType="begin" w:fldLock="1"/>
      </w:r>
      <w:r w:rsidR="001C6D60">
        <w:instrText>ADDIN CSL_CITATION {"citationItems":[{"id":"ITEM-1","itemData":{"URL":"https://github.com/plt-tud/opc_ua_xml_export_client","accessed":{"date-parts":[["2018","11","22"]]},"author":[{"dropping-particle":"","family":"TU Dresden","given":"","non-dropping-particle":"","parse-names":false,"suffix":""}],"id":"ITEM-1","issued":{"date-parts":[["0"]]},"title":"Plt-TUD","type":"webpage"},"uris":["http://www.mendeley.com/documents/?uuid=773bfa93-d746-48ed-9a72-aa4d0d2b67ed"]}],"mendeley":{"formattedCitation":"[13]","plainTextFormattedCitation":"[13]","previouslyFormattedCitation":"[13]"},"properties":{"noteIndex":0},"schema":"https://github.com/citation-style-language/schema/raw/master/csl-citation.json"}</w:instrText>
      </w:r>
      <w:r w:rsidR="00A70C7C">
        <w:fldChar w:fldCharType="separate"/>
      </w:r>
      <w:r w:rsidR="00A70C7C" w:rsidRPr="00A70C7C">
        <w:rPr>
          <w:noProof/>
        </w:rPr>
        <w:t>[13]</w:t>
      </w:r>
      <w:r w:rsidR="00A70C7C">
        <w:fldChar w:fldCharType="end"/>
      </w:r>
      <w:r>
        <w:t xml:space="preserve">. </w:t>
      </w:r>
      <w:r w:rsidR="00C11D9E">
        <w:t xml:space="preserve"> </w:t>
      </w:r>
      <w:r w:rsidR="00381AFD">
        <w:t>The researcher</w:t>
      </w:r>
      <w:r w:rsidR="00C11D9E">
        <w:t xml:space="preserve"> contributed to </w:t>
      </w:r>
      <w:r w:rsidR="00C11D9E">
        <w:fldChar w:fldCharType="begin" w:fldLock="1"/>
      </w:r>
      <w:r w:rsidR="00C11D9E">
        <w:instrText>ADDIN CSL_CITATION {"citationItems":[{"id":"ITEM-1","itemData":{"URL":"https://github.com/FreeOpcUa/python-opcua","accessed":{"date-parts":[["2018","11","22"]]},"author":[{"dropping-particle":"","family":"Pure Python OPC-UA Client and Server","given":"","non-dropping-particle":"","parse-names":false,"suffix":""}],"id":"ITEM-1","issued":{"date-parts":[["0"]]},"title":"Free OPC-UA Library","type":"webpage"},"uris":["http://www.mendeley.com/documents/?uuid=ac1b3ced-6563-4d52-aa98-9f8fd4d5a4f3"]}],"mendeley":{"formattedCitation":"[12]","plainTextFormattedCitation":"[12]","previouslyFormattedCitation":"[12]"},"properties":{"noteIndex":0},"schema":"https://github.com/citation-style-language/schema/raw/master/csl-citation.json"}</w:instrText>
      </w:r>
      <w:r w:rsidR="00C11D9E">
        <w:fldChar w:fldCharType="separate"/>
      </w:r>
      <w:r w:rsidR="00C11D9E" w:rsidRPr="00C11D9E">
        <w:rPr>
          <w:noProof/>
        </w:rPr>
        <w:t>[12]</w:t>
      </w:r>
      <w:r w:rsidR="00C11D9E">
        <w:fldChar w:fldCharType="end"/>
      </w:r>
      <w:r w:rsidR="00C11D9E">
        <w:fldChar w:fldCharType="begin" w:fldLock="1"/>
      </w:r>
      <w:r w:rsidR="00C11D9E">
        <w:instrText>ADDIN CSL_CITATION {"citationItems":[{"id":"ITEM-1","itemData":{"URL":"https://github.com/plt-tud/opc_ua_xml_export_client","accessed":{"date-parts":[["2018","11","22"]]},"author":[{"dropping-particle":"","family":"TU Dresden","given":"","non-dropping-particle":"","parse-names":false,"suffix":""}],"id":"ITEM-1","issued":{"date-parts":[["0"]]},"title":"Plt-TUD","type":"webpage"},"uris":["http://www.mendeley.com/documents/?uuid=773bfa93-d746-48ed-9a72-aa4d0d2b67ed"]}],"mendeley":{"formattedCitation":"[13]","plainTextFormattedCitation":"[13]"},"properties":{"noteIndex":0},"schema":"https://github.com/citation-style-language/schema/raw/master/csl-citation.json"}</w:instrText>
      </w:r>
      <w:r w:rsidR="00C11D9E">
        <w:fldChar w:fldCharType="separate"/>
      </w:r>
      <w:r w:rsidR="00C11D9E" w:rsidRPr="00C11D9E">
        <w:rPr>
          <w:noProof/>
        </w:rPr>
        <w:t>[13]</w:t>
      </w:r>
      <w:r w:rsidR="00C11D9E">
        <w:fldChar w:fldCharType="end"/>
      </w:r>
      <w:r w:rsidR="00C11D9E">
        <w:t xml:space="preserve"> with extra conversion </w:t>
      </w:r>
      <w:r w:rsidR="00C11D9E" w:rsidRPr="00FE1E7C">
        <w:rPr>
          <w:noProof/>
        </w:rPr>
        <w:t>step</w:t>
      </w:r>
      <w:r w:rsidR="00FE1E7C">
        <w:rPr>
          <w:noProof/>
        </w:rPr>
        <w:t>s</w:t>
      </w:r>
      <w:r w:rsidR="00C11D9E">
        <w:t xml:space="preserve"> such as XSLT and triple store processing. </w:t>
      </w:r>
    </w:p>
    <w:p w:rsidR="009619C6" w:rsidRDefault="009619C6" w:rsidP="009619C6">
      <w:r>
        <w:t xml:space="preserve">OPC UA Protocol </w:t>
      </w:r>
      <w:r w:rsidR="0093459B">
        <w:t>utilizes</w:t>
      </w:r>
      <w:r>
        <w:t xml:space="preserve"> an information model and the information model </w:t>
      </w:r>
      <w:proofErr w:type="gramStart"/>
      <w:r>
        <w:t>can be used</w:t>
      </w:r>
      <w:proofErr w:type="gramEnd"/>
      <w:r>
        <w:t xml:space="preserve"> with metadata to simulate in other OPC UA Server with languages such as XML (Extensible Markup Language). Due to the nature of XML, it is a language </w:t>
      </w:r>
      <w:r w:rsidR="00D3685E">
        <w:t xml:space="preserve">that </w:t>
      </w:r>
      <w:r w:rsidR="001F0720" w:rsidRPr="00D3685E">
        <w:rPr>
          <w:noProof/>
        </w:rPr>
        <w:t>depends</w:t>
      </w:r>
      <w:r w:rsidR="001F0720">
        <w:t xml:space="preserve"> on</w:t>
      </w:r>
      <w:r>
        <w:t xml:space="preserve"> </w:t>
      </w:r>
      <w:r w:rsidR="001F0720">
        <w:rPr>
          <w:noProof/>
        </w:rPr>
        <w:t>strong</w:t>
      </w:r>
      <w:r>
        <w:t xml:space="preserve"> hierarchical </w:t>
      </w:r>
      <w:r w:rsidR="001F0720">
        <w:t xml:space="preserve">elements </w:t>
      </w:r>
      <w:r>
        <w:t xml:space="preserve">and hardly extendable. However, semantic data such as Resource Description Framework (RDF) can </w:t>
      </w:r>
      <w:r w:rsidR="00AA1886">
        <w:t xml:space="preserve">employ triples with SPARQL. Different RDF Graphs stored in </w:t>
      </w:r>
      <w:proofErr w:type="spellStart"/>
      <w:r w:rsidR="00E17443">
        <w:t>eniLINK</w:t>
      </w:r>
      <w:proofErr w:type="spellEnd"/>
      <w:r w:rsidR="00AA1886">
        <w:fldChar w:fldCharType="begin" w:fldLock="1"/>
      </w:r>
      <w:r w:rsidR="00940A99">
        <w:instrText>ADDIN CSL_CITATION {"citationItems":[{"id":"ITEM-1","itemData":{"URL":"http://platform.enilink.net/","accessed":{"date-parts":[["2018","11","23"]]},"author":[{"dropping-particle":"","family":"Platform","given":"Linked Data","non-dropping-particle":"","parse-names":false,"suffix":""},{"dropping-particle":"","family":"IWU","given":"Fraunhofer","non-dropping-particle":"","parse-names":false,"suffix":""}],"id":"ITEM-1","issued":{"date-parts":[["0"]]},"title":"eniLink","type":"webpage"},"uris":["http://www.mendeley.com/documents/?uuid=0af4b476-f0b4-4d82-a9f1-93af8a2fd331"]}],"mendeley":{"formattedCitation":"[11]","plainTextFormattedCitation":"[11]","previouslyFormattedCitation":"[11]"},"properties":{"noteIndex":0},"schema":"https://github.com/citation-style-language/schema/raw/master/csl-citation.json"}</w:instrText>
      </w:r>
      <w:r w:rsidR="00AA1886">
        <w:fldChar w:fldCharType="separate"/>
      </w:r>
      <w:r w:rsidR="00940A99" w:rsidRPr="00940A99">
        <w:rPr>
          <w:noProof/>
        </w:rPr>
        <w:t>[11]</w:t>
      </w:r>
      <w:r w:rsidR="00AA1886">
        <w:fldChar w:fldCharType="end"/>
      </w:r>
      <w:r w:rsidR="00AA1886">
        <w:t xml:space="preserve"> </w:t>
      </w:r>
      <w:r w:rsidR="00AA1886" w:rsidRPr="00D3685E">
        <w:rPr>
          <w:noProof/>
        </w:rPr>
        <w:t>are uniquely identified</w:t>
      </w:r>
      <w:r w:rsidR="00AA1886" w:rsidRPr="00E90E06">
        <w:rPr>
          <w:noProof/>
        </w:rPr>
        <w:t>.</w:t>
      </w:r>
      <w:r w:rsidR="00AA1886">
        <w:t xml:space="preserve"> </w:t>
      </w:r>
    </w:p>
    <w:p w:rsidR="00FA2E20" w:rsidRPr="001F0720" w:rsidRDefault="00FA2E20" w:rsidP="009619C6">
      <w:pPr>
        <w:rPr>
          <w:lang w:val="tr-TR"/>
        </w:rPr>
      </w:pPr>
    </w:p>
    <w:p w:rsidR="00625837" w:rsidRDefault="003E4186" w:rsidP="009619C6">
      <w:r w:rsidRPr="00C14361">
        <w:rPr>
          <w:noProof/>
        </w:rPr>
        <w:lastRenderedPageBreak/>
        <w:drawing>
          <wp:inline distT="0" distB="0" distL="0" distR="0">
            <wp:extent cx="3067050" cy="39147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67050" cy="3914775"/>
                    </a:xfrm>
                    <a:prstGeom prst="rect">
                      <a:avLst/>
                    </a:prstGeom>
                    <a:noFill/>
                    <a:ln>
                      <a:noFill/>
                    </a:ln>
                  </pic:spPr>
                </pic:pic>
              </a:graphicData>
            </a:graphic>
          </wp:inline>
        </w:drawing>
      </w:r>
    </w:p>
    <w:p w:rsidR="00625837" w:rsidRDefault="00114ABC" w:rsidP="00D27870">
      <w:pPr>
        <w:pStyle w:val="Caption"/>
        <w:jc w:val="cente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1</w:t>
      </w:r>
      <w:r w:rsidR="00C83E81">
        <w:rPr>
          <w:noProof/>
        </w:rPr>
        <w:fldChar w:fldCharType="end"/>
      </w:r>
      <w:r w:rsidR="00625837">
        <w:t xml:space="preserve">.  </w:t>
      </w:r>
      <w:r w:rsidR="00FD4C92" w:rsidRPr="006360DB">
        <w:rPr>
          <w:b w:val="0"/>
        </w:rPr>
        <w:t xml:space="preserve">OPC UA </w:t>
      </w:r>
      <w:r w:rsidR="001E52E8">
        <w:rPr>
          <w:b w:val="0"/>
        </w:rPr>
        <w:t>Information Model</w:t>
      </w:r>
      <w:r w:rsidR="00FD4C92" w:rsidRPr="006360DB">
        <w:rPr>
          <w:b w:val="0"/>
        </w:rPr>
        <w:t xml:space="preserve"> </w:t>
      </w:r>
      <w:r w:rsidR="001E52E8">
        <w:rPr>
          <w:b w:val="0"/>
        </w:rPr>
        <w:t>Serialization</w:t>
      </w:r>
    </w:p>
    <w:p w:rsidR="001F0720" w:rsidRDefault="001F0720" w:rsidP="001F0720"/>
    <w:p w:rsidR="001F0720" w:rsidRPr="001F0720" w:rsidRDefault="001F0720" w:rsidP="001F0720">
      <w:r w:rsidRPr="00197128">
        <w:t>The</w:t>
      </w:r>
      <w:r>
        <w:t xml:space="preserve"> algorithm identifies tree elements of </w:t>
      </w:r>
      <w:r w:rsidR="0093459B">
        <w:t xml:space="preserve">a </w:t>
      </w:r>
      <w:r w:rsidRPr="00794FAB">
        <w:rPr>
          <w:noProof/>
        </w:rPr>
        <w:t>node</w:t>
      </w:r>
      <w:r>
        <w:t xml:space="preserve"> by taking namespace index</w:t>
      </w:r>
      <w:r w:rsidR="008902C2">
        <w:t>es</w:t>
      </w:r>
      <w:r>
        <w:t xml:space="preserve">. </w:t>
      </w:r>
      <w:r w:rsidR="008902C2">
        <w:t xml:space="preserve">The </w:t>
      </w:r>
      <w:r w:rsidR="008902C2" w:rsidRPr="00015873">
        <w:rPr>
          <w:i/>
        </w:rPr>
        <w:t>namespace</w:t>
      </w:r>
      <w:r w:rsidRPr="00015873">
        <w:rPr>
          <w:i/>
        </w:rPr>
        <w:t xml:space="preserve"> index</w:t>
      </w:r>
      <w:r>
        <w:t xml:space="preserve"> contains node ids. </w:t>
      </w:r>
      <w:r w:rsidR="00632131">
        <w:t>Once</w:t>
      </w:r>
      <w:r>
        <w:t xml:space="preserve"> a user desire</w:t>
      </w:r>
      <w:r w:rsidR="00632131">
        <w:t>d</w:t>
      </w:r>
      <w:r>
        <w:t xml:space="preserve"> </w:t>
      </w:r>
      <w:r w:rsidR="00B85334">
        <w:rPr>
          <w:noProof/>
        </w:rPr>
        <w:t>to browse</w:t>
      </w:r>
      <w:r>
        <w:t xml:space="preserve"> from a node to another, </w:t>
      </w:r>
      <w:r w:rsidR="00015873">
        <w:t>the user</w:t>
      </w:r>
      <w:r>
        <w:t xml:space="preserve"> needs to know node identification number. If </w:t>
      </w:r>
      <w:r w:rsidR="00632131">
        <w:t>a user</w:t>
      </w:r>
      <w:r>
        <w:t xml:space="preserve"> </w:t>
      </w:r>
      <w:r w:rsidR="00CA0C9C">
        <w:t>did not</w:t>
      </w:r>
      <w:r>
        <w:t xml:space="preserve"> range the total number of reference, </w:t>
      </w:r>
      <w:r w:rsidR="00015873">
        <w:t>the researcher</w:t>
      </w:r>
      <w:r>
        <w:t xml:space="preserve"> should get all nodes that have references until </w:t>
      </w:r>
      <w:r w:rsidR="00015873">
        <w:t>the algorithm</w:t>
      </w:r>
      <w:r>
        <w:t xml:space="preserve"> reach</w:t>
      </w:r>
      <w:r w:rsidR="00015873">
        <w:t>es</w:t>
      </w:r>
      <w:r>
        <w:t xml:space="preserve"> </w:t>
      </w:r>
      <w:r w:rsidRPr="00794FAB">
        <w:rPr>
          <w:noProof/>
        </w:rPr>
        <w:t>all</w:t>
      </w:r>
      <w:r>
        <w:t xml:space="preserve"> elements of</w:t>
      </w:r>
      <w:r w:rsidR="0093459B">
        <w:t xml:space="preserve"> the</w:t>
      </w:r>
      <w:r>
        <w:t xml:space="preserve"> </w:t>
      </w:r>
      <w:r w:rsidRPr="00794FAB">
        <w:rPr>
          <w:noProof/>
        </w:rPr>
        <w:t>mesh</w:t>
      </w:r>
      <w:r>
        <w:t xml:space="preserve"> network. Accumulated nodes </w:t>
      </w:r>
      <w:proofErr w:type="gramStart"/>
      <w:r>
        <w:t>were inserted</w:t>
      </w:r>
      <w:proofErr w:type="gramEnd"/>
      <w:r>
        <w:t xml:space="preserve"> into a list to export as an XML format. After </w:t>
      </w:r>
      <w:r w:rsidR="00015873">
        <w:t>obtaining</w:t>
      </w:r>
      <w:r>
        <w:t xml:space="preserve"> XML structures, we can convert the elements into </w:t>
      </w:r>
      <w:r w:rsidRPr="00794FAB">
        <w:rPr>
          <w:noProof/>
        </w:rPr>
        <w:t>linked</w:t>
      </w:r>
      <w:r>
        <w:t xml:space="preserve"> data such as </w:t>
      </w:r>
      <w:r w:rsidR="008902C2">
        <w:t xml:space="preserve">the </w:t>
      </w:r>
      <w:r>
        <w:t xml:space="preserve">Turtle through </w:t>
      </w:r>
      <w:r w:rsidRPr="00015873">
        <w:rPr>
          <w:i/>
        </w:rPr>
        <w:t>Extensible Stylesheet Language Transformations</w:t>
      </w:r>
      <w:r>
        <w:t xml:space="preserve">. </w:t>
      </w:r>
      <w:r w:rsidR="00E8072A">
        <w:t>XSLT can transform from XML to RDF by minimizing the blank nodes.</w:t>
      </w:r>
      <w:r w:rsidR="00212D93">
        <w:t xml:space="preserve"> Once we converted to RDF/XML format, Graph libraries can deal with the conversion process into triple </w:t>
      </w:r>
      <w:r w:rsidR="00212D93" w:rsidRPr="00D3685E">
        <w:rPr>
          <w:noProof/>
        </w:rPr>
        <w:t>formats</w:t>
      </w:r>
      <w:r w:rsidR="00212D93">
        <w:t>. The conversion application only take cares the uniform locator identifier</w:t>
      </w:r>
      <w:r w:rsidR="006A13CB">
        <w:t xml:space="preserve"> to do so</w:t>
      </w:r>
      <w:r w:rsidR="00212D93">
        <w:t xml:space="preserve">, </w:t>
      </w:r>
      <w:r w:rsidR="006A13CB">
        <w:t>and then</w:t>
      </w:r>
      <w:r w:rsidR="00212D93">
        <w:t xml:space="preserve"> </w:t>
      </w:r>
      <w:r w:rsidR="00015873">
        <w:t>the system ought to arrange uniform locators by</w:t>
      </w:r>
      <w:r w:rsidR="00212D93">
        <w:t xml:space="preserve"> </w:t>
      </w:r>
      <w:r w:rsidR="006A13CB">
        <w:t>consider</w:t>
      </w:r>
      <w:r w:rsidR="00015873">
        <w:t>ing</w:t>
      </w:r>
      <w:r w:rsidR="006A13CB">
        <w:t xml:space="preserve"> </w:t>
      </w:r>
      <w:r w:rsidR="00015873">
        <w:t>them</w:t>
      </w:r>
      <w:r w:rsidR="006A13CB">
        <w:t xml:space="preserve"> different</w:t>
      </w:r>
      <w:r w:rsidR="00212D93">
        <w:t xml:space="preserve"> </w:t>
      </w:r>
      <w:r w:rsidR="006A13CB">
        <w:t>from</w:t>
      </w:r>
      <w:r w:rsidR="00212D93">
        <w:t xml:space="preserve"> ‘example.org</w:t>
      </w:r>
      <w:r w:rsidR="00212D93" w:rsidRPr="00D3685E">
        <w:rPr>
          <w:noProof/>
        </w:rPr>
        <w:t>’.</w:t>
      </w:r>
      <w:r w:rsidR="00212D93">
        <w:t xml:space="preserve"> </w:t>
      </w:r>
    </w:p>
    <w:p w:rsidR="00625837" w:rsidRPr="009619C6" w:rsidRDefault="00625837" w:rsidP="009619C6"/>
    <w:p w:rsidR="00AA1886" w:rsidRDefault="00AA1886" w:rsidP="00AA1886">
      <w:pPr>
        <w:pStyle w:val="Heading2"/>
        <w:numPr>
          <w:ilvl w:val="1"/>
          <w:numId w:val="22"/>
        </w:numPr>
      </w:pPr>
      <w:r>
        <w:t xml:space="preserve">Real Time Data Mapping with </w:t>
      </w:r>
      <w:r w:rsidRPr="00D3685E">
        <w:rPr>
          <w:noProof/>
        </w:rPr>
        <w:t>KVIN</w:t>
      </w:r>
    </w:p>
    <w:p w:rsidR="002B72C9" w:rsidRDefault="007D7E5F" w:rsidP="00AA1886">
      <w:r w:rsidRPr="00212D93">
        <w:rPr>
          <w:noProof/>
        </w:rPr>
        <w:t>Real</w:t>
      </w:r>
      <w:r w:rsidR="00E90E06" w:rsidRPr="00212D93">
        <w:rPr>
          <w:noProof/>
        </w:rPr>
        <w:t>-</w:t>
      </w:r>
      <w:r w:rsidRPr="00212D93">
        <w:rPr>
          <w:noProof/>
        </w:rPr>
        <w:t>time</w:t>
      </w:r>
      <w:r>
        <w:t xml:space="preserve"> data has </w:t>
      </w:r>
      <w:r w:rsidR="0039252F">
        <w:t>i</w:t>
      </w:r>
      <w:r w:rsidR="00443C80">
        <w:t>ntricacies</w:t>
      </w:r>
      <w:r w:rsidR="001013F0">
        <w:t xml:space="preserve"> to use as linked data taken from sensors, actuators or software logs. In the </w:t>
      </w:r>
      <w:r w:rsidR="000F3BD8">
        <w:t xml:space="preserve">aspect of </w:t>
      </w:r>
      <w:r w:rsidR="008A40A6">
        <w:t>smart factories</w:t>
      </w:r>
      <w:r w:rsidR="000F3BD8">
        <w:t xml:space="preserve">, </w:t>
      </w:r>
      <w:r w:rsidR="0065673B">
        <w:t xml:space="preserve">sensors and actuators that are the </w:t>
      </w:r>
      <w:r w:rsidR="0065673B" w:rsidRPr="001F0720">
        <w:t>underlying</w:t>
      </w:r>
      <w:r w:rsidR="0065673B">
        <w:t xml:space="preserve"> structure of manufacturing machines mostly create continuous streamed data</w:t>
      </w:r>
      <w:r w:rsidR="001013F0">
        <w:t xml:space="preserve">. </w:t>
      </w:r>
      <w:proofErr w:type="spellStart"/>
      <w:r w:rsidR="000F3BD8">
        <w:t>Fraunhofer</w:t>
      </w:r>
      <w:proofErr w:type="spellEnd"/>
      <w:r w:rsidR="000F3BD8">
        <w:t xml:space="preserve"> IWU collects the real data source by saving into a time series database. The major drawback is that when </w:t>
      </w:r>
      <w:r w:rsidR="008A40A6">
        <w:t>time series data</w:t>
      </w:r>
      <w:r w:rsidR="000F3BD8">
        <w:t xml:space="preserve"> taken, semantic query </w:t>
      </w:r>
      <w:r w:rsidR="00443C80">
        <w:t>endpoint</w:t>
      </w:r>
      <w:r w:rsidR="000F3BD8">
        <w:t xml:space="preserve"> </w:t>
      </w:r>
      <w:r w:rsidR="00BE3074" w:rsidRPr="00BE3074">
        <w:rPr>
          <w:noProof/>
        </w:rPr>
        <w:t>can</w:t>
      </w:r>
      <w:r w:rsidR="000F3BD8" w:rsidRPr="00BE3074">
        <w:rPr>
          <w:noProof/>
        </w:rPr>
        <w:t>not</w:t>
      </w:r>
      <w:r w:rsidR="000F3BD8">
        <w:t xml:space="preserve"> use the </w:t>
      </w:r>
      <w:r w:rsidR="008A40A6">
        <w:t>unstructured</w:t>
      </w:r>
      <w:r w:rsidR="000F3BD8">
        <w:t xml:space="preserve"> data </w:t>
      </w:r>
      <w:r w:rsidR="000F3BD8">
        <w:t>without annotating. Such annotation</w:t>
      </w:r>
      <w:r w:rsidR="008A40A6">
        <w:t>s</w:t>
      </w:r>
      <w:r w:rsidR="000F3BD8">
        <w:t xml:space="preserve"> could be </w:t>
      </w:r>
      <w:r w:rsidR="008A40A6">
        <w:t>creation of triples</w:t>
      </w:r>
      <w:r w:rsidR="000F3BD8">
        <w:t xml:space="preserve">, </w:t>
      </w:r>
      <w:r w:rsidR="008A40A6">
        <w:t>insertion</w:t>
      </w:r>
      <w:r w:rsidR="000F3BD8">
        <w:t xml:space="preserve"> of predicates or serialization from one formal language to another. </w:t>
      </w:r>
    </w:p>
    <w:p w:rsidR="00AA1886" w:rsidRDefault="008A40A6" w:rsidP="00AA1886">
      <w:r>
        <w:t>The proposed</w:t>
      </w:r>
      <w:r w:rsidR="00AA1886">
        <w:t xml:space="preserve"> architecture </w:t>
      </w:r>
      <w:r>
        <w:t>provides</w:t>
      </w:r>
      <w:r w:rsidR="00AA1886">
        <w:t xml:space="preserve"> a </w:t>
      </w:r>
      <w:r w:rsidR="00AA1886" w:rsidRPr="00E90E06">
        <w:rPr>
          <w:noProof/>
        </w:rPr>
        <w:t>real</w:t>
      </w:r>
      <w:r w:rsidR="00E90E06">
        <w:rPr>
          <w:noProof/>
        </w:rPr>
        <w:t>-</w:t>
      </w:r>
      <w:r w:rsidR="00AA1886" w:rsidRPr="00E90E06">
        <w:rPr>
          <w:noProof/>
        </w:rPr>
        <w:t>time</w:t>
      </w:r>
      <w:r w:rsidR="00AA1886">
        <w:t xml:space="preserve"> semantic data annotator </w:t>
      </w:r>
      <w:r w:rsidR="00AA1886" w:rsidRPr="00D3685E">
        <w:rPr>
          <w:noProof/>
        </w:rPr>
        <w:t>KVIN</w:t>
      </w:r>
      <w:r w:rsidR="00AA1886">
        <w:t xml:space="preserve"> </w:t>
      </w:r>
      <w:r w:rsidR="001013F0">
        <w:t>that utilize to</w:t>
      </w:r>
      <w:r w:rsidR="00AA1886">
        <w:t xml:space="preserve"> extract triple</w:t>
      </w:r>
      <w:r w:rsidR="001013F0">
        <w:t>s</w:t>
      </w:r>
      <w:r w:rsidR="00AA1886">
        <w:t xml:space="preserve"> from time-series </w:t>
      </w:r>
      <w:r w:rsidR="001013F0">
        <w:t xml:space="preserve">data in a </w:t>
      </w:r>
      <w:r w:rsidR="00AA1886">
        <w:t>dat</w:t>
      </w:r>
      <w:r w:rsidR="001013F0">
        <w:t xml:space="preserve">abase. </w:t>
      </w:r>
    </w:p>
    <w:p w:rsidR="00A4332B" w:rsidRDefault="00A4332B" w:rsidP="00AA1886"/>
    <w:p w:rsidR="00A4332B" w:rsidRDefault="003E4186" w:rsidP="00AA1886">
      <w:r>
        <w:rPr>
          <w:noProof/>
        </w:rPr>
        <w:drawing>
          <wp:inline distT="0" distB="0" distL="0" distR="0">
            <wp:extent cx="3057525" cy="2000250"/>
            <wp:effectExtent l="0" t="0" r="0" b="0"/>
            <wp:docPr id="3" name="Picture 3" descr="KVI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VIN Servi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7525" cy="2000250"/>
                    </a:xfrm>
                    <a:prstGeom prst="rect">
                      <a:avLst/>
                    </a:prstGeom>
                    <a:noFill/>
                    <a:ln>
                      <a:noFill/>
                    </a:ln>
                  </pic:spPr>
                </pic:pic>
              </a:graphicData>
            </a:graphic>
          </wp:inline>
        </w:drawing>
      </w:r>
    </w:p>
    <w:p w:rsidR="003367CB" w:rsidRDefault="003367CB" w:rsidP="006623DC">
      <w:pPr>
        <w:pStyle w:val="FootnoteText"/>
        <w:ind w:firstLine="0"/>
        <w:jc w:val="center"/>
      </w:pPr>
    </w:p>
    <w:p w:rsidR="00CF7A5F" w:rsidRDefault="00114ABC" w:rsidP="00D27870">
      <w:pPr>
        <w:pStyle w:val="Caption"/>
        <w:jc w:val="cente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2</w:t>
      </w:r>
      <w:r w:rsidR="00C83E81">
        <w:rPr>
          <w:noProof/>
        </w:rPr>
        <w:fldChar w:fldCharType="end"/>
      </w:r>
      <w:r w:rsidR="00CF7A5F">
        <w:t xml:space="preserve">.  </w:t>
      </w:r>
      <w:r w:rsidR="00CF7A5F" w:rsidRPr="006360DB">
        <w:rPr>
          <w:b w:val="0"/>
          <w:noProof/>
        </w:rPr>
        <w:t>KVIN</w:t>
      </w:r>
      <w:r w:rsidR="00CF7A5F" w:rsidRPr="006360DB">
        <w:rPr>
          <w:b w:val="0"/>
        </w:rPr>
        <w:t xml:space="preserve"> Continuous SPARQL Mapping</w:t>
      </w:r>
    </w:p>
    <w:p w:rsidR="00CF7A5F" w:rsidRDefault="00CF7A5F" w:rsidP="00AA1886"/>
    <w:p w:rsidR="00CF7A5F" w:rsidRDefault="00B50EBE" w:rsidP="00AA1886">
      <w:r>
        <w:t xml:space="preserve">This work proposes a service named </w:t>
      </w:r>
      <w:r w:rsidRPr="008A40A6">
        <w:rPr>
          <w:i/>
          <w:noProof/>
        </w:rPr>
        <w:t>KVIN</w:t>
      </w:r>
      <w:r>
        <w:t xml:space="preserve"> to perform a SPARQL request into a specified endpoint. This service </w:t>
      </w:r>
      <w:r w:rsidRPr="00D3685E">
        <w:rPr>
          <w:noProof/>
        </w:rPr>
        <w:t>is based</w:t>
      </w:r>
      <w:r>
        <w:t xml:space="preserve"> on a combination of </w:t>
      </w:r>
      <w:r w:rsidR="00E90E06">
        <w:t xml:space="preserve">the </w:t>
      </w:r>
      <w:r w:rsidRPr="00E90E06">
        <w:rPr>
          <w:noProof/>
        </w:rPr>
        <w:t>triple</w:t>
      </w:r>
      <w:r>
        <w:t xml:space="preserve"> store through </w:t>
      </w:r>
      <w:r w:rsidR="008A40A6">
        <w:t xml:space="preserve">the </w:t>
      </w:r>
      <w:r>
        <w:t xml:space="preserve">Level DB which is a key-value storage library written by </w:t>
      </w:r>
      <w:proofErr w:type="gramStart"/>
      <w:r>
        <w:t xml:space="preserve">Google </w:t>
      </w:r>
      <w:proofErr w:type="gramEnd"/>
      <w:r w:rsidRPr="00BA2986">
        <w:rPr>
          <w:rStyle w:val="FootnoteReference"/>
        </w:rPr>
        <w:footnoteReference w:id="1"/>
      </w:r>
      <w:r>
        <w:t xml:space="preserve">. It has been used </w:t>
      </w:r>
      <w:r w:rsidRPr="00E90E06">
        <w:rPr>
          <w:noProof/>
        </w:rPr>
        <w:t>a</w:t>
      </w:r>
      <w:r w:rsidR="00E90E06">
        <w:rPr>
          <w:noProof/>
        </w:rPr>
        <w:t>n</w:t>
      </w:r>
      <w:r w:rsidRPr="00E90E06">
        <w:rPr>
          <w:noProof/>
        </w:rPr>
        <w:t xml:space="preserve"> RDF4J’s</w:t>
      </w:r>
      <w:r>
        <w:t xml:space="preserve"> extension to create a SPARQL Service.  </w:t>
      </w:r>
      <w:r w:rsidR="00285EE2">
        <w:t xml:space="preserve">After obtaining time series data, the data are mapping the SPARQL graphs. These graphs </w:t>
      </w:r>
      <w:r w:rsidR="00285EE2" w:rsidRPr="00FE1E7C">
        <w:rPr>
          <w:noProof/>
        </w:rPr>
        <w:t>contain</w:t>
      </w:r>
      <w:r w:rsidR="00285EE2">
        <w:t xml:space="preserve"> </w:t>
      </w:r>
      <w:r w:rsidR="00285EE2" w:rsidRPr="00D3685E">
        <w:rPr>
          <w:noProof/>
        </w:rPr>
        <w:t>mapped</w:t>
      </w:r>
      <w:r w:rsidR="00285EE2">
        <w:t xml:space="preserve"> triples with their </w:t>
      </w:r>
      <w:r w:rsidR="00285EE2" w:rsidRPr="00FE1E7C">
        <w:rPr>
          <w:noProof/>
        </w:rPr>
        <w:t>time</w:t>
      </w:r>
      <w:r w:rsidR="00FE1E7C">
        <w:rPr>
          <w:noProof/>
        </w:rPr>
        <w:t>-</w:t>
      </w:r>
      <w:r w:rsidR="00285EE2" w:rsidRPr="00FE1E7C">
        <w:rPr>
          <w:noProof/>
        </w:rPr>
        <w:t>stamped</w:t>
      </w:r>
      <w:r w:rsidR="00285EE2">
        <w:t xml:space="preserve"> and value </w:t>
      </w:r>
      <w:r w:rsidR="00285EE2" w:rsidRPr="00D3685E">
        <w:rPr>
          <w:noProof/>
        </w:rPr>
        <w:t>in order that</w:t>
      </w:r>
      <w:r w:rsidR="00285EE2">
        <w:t xml:space="preserve"> </w:t>
      </w:r>
      <w:r w:rsidR="008A40A6">
        <w:t>the researcher</w:t>
      </w:r>
      <w:r w:rsidR="00285EE2">
        <w:t xml:space="preserve"> can employ values with some complex process with SPARQL Language</w:t>
      </w:r>
      <w:r w:rsidR="00285EE2" w:rsidRPr="00D3685E">
        <w:rPr>
          <w:noProof/>
        </w:rPr>
        <w:t>. Moreover</w:t>
      </w:r>
      <w:r w:rsidR="00285EE2">
        <w:t xml:space="preserve">, a federated service </w:t>
      </w:r>
      <w:r w:rsidR="00285EE2" w:rsidRPr="00B85334">
        <w:rPr>
          <w:noProof/>
        </w:rPr>
        <w:t>repl</w:t>
      </w:r>
      <w:r w:rsidR="00FE1E7C" w:rsidRPr="00B85334">
        <w:rPr>
          <w:noProof/>
        </w:rPr>
        <w:t>ies</w:t>
      </w:r>
      <w:r w:rsidR="00B85334">
        <w:rPr>
          <w:noProof/>
        </w:rPr>
        <w:t xml:space="preserve"> to</w:t>
      </w:r>
      <w:r w:rsidR="00285EE2">
        <w:t xml:space="preserve"> the queries determined by users, which is reducing the answer return time of a question answering system. </w:t>
      </w:r>
      <w:r w:rsidR="000A2A49" w:rsidRPr="00D3685E">
        <w:rPr>
          <w:noProof/>
        </w:rPr>
        <w:t>KVIN</w:t>
      </w:r>
      <w:r w:rsidR="000A2A49">
        <w:t xml:space="preserve"> does not create instant hard-coded triples or a new language such as C-SPARQL. It only arranges the size of </w:t>
      </w:r>
      <w:r w:rsidR="00FE1E7C">
        <w:t xml:space="preserve">the </w:t>
      </w:r>
      <w:r w:rsidR="000A2A49" w:rsidRPr="00FE1E7C">
        <w:rPr>
          <w:noProof/>
        </w:rPr>
        <w:t>time</w:t>
      </w:r>
      <w:r w:rsidR="000A2A49">
        <w:t xml:space="preserve"> window and put</w:t>
      </w:r>
      <w:r w:rsidR="008A40A6">
        <w:t>s</w:t>
      </w:r>
      <w:r w:rsidR="000A2A49">
        <w:t xml:space="preserve"> the graphs into </w:t>
      </w:r>
      <w:r w:rsidR="008A40A6">
        <w:t xml:space="preserve">the </w:t>
      </w:r>
      <w:r w:rsidR="000A2A49" w:rsidRPr="00FE1E7C">
        <w:rPr>
          <w:noProof/>
        </w:rPr>
        <w:t>service</w:t>
      </w:r>
      <w:r w:rsidR="000A2A49">
        <w:t xml:space="preserve"> to present to the end user.</w:t>
      </w:r>
    </w:p>
    <w:p w:rsidR="00000B36" w:rsidRDefault="0036421E" w:rsidP="00000B36">
      <w:pPr>
        <w:pStyle w:val="Heading1"/>
      </w:pPr>
      <w:r w:rsidRPr="00285EE2">
        <w:t>THEORY</w:t>
      </w:r>
      <w:r>
        <w:t xml:space="preserve"> OF THE NATURAL LANGUAGE UNDERSTANDING</w:t>
      </w:r>
      <w:r w:rsidR="00F07A11">
        <w:t xml:space="preserve"> </w:t>
      </w:r>
    </w:p>
    <w:p w:rsidR="003367CB" w:rsidRDefault="003367CB" w:rsidP="003367CB">
      <w:r>
        <w:t xml:space="preserve">In Natural Language Processing, </w:t>
      </w:r>
      <w:r w:rsidR="008A40A6">
        <w:t>the researcher</w:t>
      </w:r>
      <w:r>
        <w:t xml:space="preserve"> need</w:t>
      </w:r>
      <w:r w:rsidR="008A40A6">
        <w:t>s</w:t>
      </w:r>
      <w:r>
        <w:t xml:space="preserve"> to identify </w:t>
      </w:r>
      <w:r w:rsidR="00E90E06">
        <w:t xml:space="preserve">the </w:t>
      </w:r>
      <w:r w:rsidRPr="00E90E06">
        <w:rPr>
          <w:noProof/>
        </w:rPr>
        <w:t>sentence’s</w:t>
      </w:r>
      <w:r>
        <w:t xml:space="preserve"> structure </w:t>
      </w:r>
      <w:r w:rsidRPr="00D3685E">
        <w:rPr>
          <w:noProof/>
        </w:rPr>
        <w:t>in order to</w:t>
      </w:r>
      <w:r>
        <w:t xml:space="preserve"> reach the step </w:t>
      </w:r>
      <w:r w:rsidR="00AD4005">
        <w:t>of Query Formulation</w:t>
      </w:r>
      <w:r>
        <w:t>.</w:t>
      </w:r>
      <w:r w:rsidR="00AD4005">
        <w:t xml:space="preserve"> The following methods that </w:t>
      </w:r>
      <w:r w:rsidR="008A40A6">
        <w:t>the researcher</w:t>
      </w:r>
      <w:r w:rsidR="00AD4005">
        <w:t xml:space="preserve"> used in the practical application are concisely gıven.</w:t>
      </w:r>
    </w:p>
    <w:p w:rsidR="00C85A30" w:rsidRDefault="00C85A30" w:rsidP="003367CB"/>
    <w:p w:rsidR="00C85A30" w:rsidRPr="00C85A30" w:rsidRDefault="00344A65" w:rsidP="003367CB">
      <w:r>
        <w:rPr>
          <w:b/>
        </w:rPr>
        <w:t>Semantic Query Language</w:t>
      </w:r>
      <w:r w:rsidR="00C85A30" w:rsidRPr="00C85A30">
        <w:rPr>
          <w:b/>
        </w:rPr>
        <w:t>:</w:t>
      </w:r>
      <w:r w:rsidR="00C85A30">
        <w:rPr>
          <w:b/>
        </w:rPr>
        <w:t xml:space="preserve"> </w:t>
      </w:r>
      <w:r w:rsidR="00C85A30">
        <w:t xml:space="preserve">SPARQL </w:t>
      </w:r>
      <w:proofErr w:type="gramStart"/>
      <w:r w:rsidR="00C85A30">
        <w:t>was designed</w:t>
      </w:r>
      <w:proofErr w:type="gramEnd"/>
      <w:r w:rsidR="008A40A6">
        <w:t xml:space="preserve"> for</w:t>
      </w:r>
      <w:r w:rsidR="00C85A30">
        <w:t xml:space="preserve"> using for semantically structured triples, not for relational datasets. </w:t>
      </w:r>
      <w:r w:rsidR="00C85A30" w:rsidRPr="008A40A6">
        <w:rPr>
          <w:i/>
        </w:rPr>
        <w:t>PREFIX</w:t>
      </w:r>
      <w:r w:rsidR="00C85A30">
        <w:t xml:space="preserve">, </w:t>
      </w:r>
      <w:r w:rsidR="00C85A30" w:rsidRPr="008A40A6">
        <w:rPr>
          <w:i/>
        </w:rPr>
        <w:t>SELECT</w:t>
      </w:r>
      <w:r w:rsidR="00C85A30">
        <w:t xml:space="preserve"> and </w:t>
      </w:r>
      <w:r w:rsidR="00C85A30" w:rsidRPr="008A40A6">
        <w:rPr>
          <w:i/>
        </w:rPr>
        <w:t>WHERE</w:t>
      </w:r>
      <w:r w:rsidR="00C85A30">
        <w:t xml:space="preserve"> are three basic operators of SPARQL Protocols. </w:t>
      </w:r>
      <w:r w:rsidR="00C85A30" w:rsidRPr="008A40A6">
        <w:rPr>
          <w:i/>
        </w:rPr>
        <w:t>PREFIX</w:t>
      </w:r>
      <w:r w:rsidR="00C85A30">
        <w:t xml:space="preserve"> makes the serialization steps easier referencing Uniform Locator.</w:t>
      </w:r>
      <w:r>
        <w:t xml:space="preserve"> UNION statement can help at federating multiple triples into </w:t>
      </w:r>
      <w:r w:rsidR="00FE1E7C">
        <w:t xml:space="preserve">a </w:t>
      </w:r>
      <w:r w:rsidRPr="00FE1E7C">
        <w:rPr>
          <w:noProof/>
        </w:rPr>
        <w:t>single</w:t>
      </w:r>
      <w:r>
        <w:t xml:space="preserve"> query</w:t>
      </w:r>
      <w:r w:rsidR="00D3685E">
        <w:rPr>
          <w:noProof/>
        </w:rPr>
        <w:t xml:space="preserve"> — t</w:t>
      </w:r>
      <w:r w:rsidR="00B85334" w:rsidRPr="00D3685E">
        <w:rPr>
          <w:noProof/>
        </w:rPr>
        <w:t>he</w:t>
      </w:r>
      <w:r w:rsidR="00B85334">
        <w:t xml:space="preserve"> </w:t>
      </w:r>
      <w:r w:rsidRPr="008A40A6">
        <w:rPr>
          <w:i/>
          <w:noProof/>
        </w:rPr>
        <w:t>OPTIONAL</w:t>
      </w:r>
      <w:r>
        <w:t xml:space="preserve"> statement </w:t>
      </w:r>
      <w:proofErr w:type="gramStart"/>
      <w:r w:rsidR="008A40A6">
        <w:t>is used</w:t>
      </w:r>
      <w:proofErr w:type="gramEnd"/>
      <w:r w:rsidR="008A40A6">
        <w:t xml:space="preserve"> to</w:t>
      </w:r>
      <w:r>
        <w:t xml:space="preserve"> </w:t>
      </w:r>
      <w:r w:rsidR="008A40A6">
        <w:t>allocate</w:t>
      </w:r>
      <w:r>
        <w:t xml:space="preserve"> a particular portion of SPARQL into triples. As can </w:t>
      </w:r>
      <w:r>
        <w:lastRenderedPageBreak/>
        <w:t xml:space="preserve">be seen, the </w:t>
      </w:r>
      <w:r w:rsidR="00D3685E">
        <w:rPr>
          <w:noProof/>
        </w:rPr>
        <w:t>primary</w:t>
      </w:r>
      <w:r>
        <w:t xml:space="preserve"> goal of the query language federating information among heterogeneous systems.</w:t>
      </w:r>
    </w:p>
    <w:p w:rsidR="00184B66" w:rsidRDefault="00184B66" w:rsidP="003367CB"/>
    <w:p w:rsidR="00184B66" w:rsidRDefault="00184B66" w:rsidP="003367CB">
      <w:r w:rsidRPr="00F000C2">
        <w:rPr>
          <w:b/>
        </w:rPr>
        <w:t>Preprocessing</w:t>
      </w:r>
      <w:r w:rsidR="00212D93">
        <w:rPr>
          <w:b/>
        </w:rPr>
        <w:t xml:space="preserve"> and Tokenization</w:t>
      </w:r>
      <w:r>
        <w:t>: Chiefly, all natural language tasks start with preprocessing which means c</w:t>
      </w:r>
      <w:r w:rsidR="00D3685E">
        <w:t xml:space="preserve">leaning data for specific tasks that </w:t>
      </w:r>
      <w:r w:rsidR="00BB0284">
        <w:t xml:space="preserve">could be </w:t>
      </w:r>
      <w:r w:rsidR="00E90E06">
        <w:t xml:space="preserve">the </w:t>
      </w:r>
      <w:r w:rsidR="00BB0284" w:rsidRPr="00E90E06">
        <w:rPr>
          <w:noProof/>
        </w:rPr>
        <w:t>reduction</w:t>
      </w:r>
      <w:r w:rsidR="00BB0284">
        <w:t xml:space="preserve"> of undervalue data, </w:t>
      </w:r>
      <w:r w:rsidR="00BB0284" w:rsidRPr="00D3685E">
        <w:rPr>
          <w:noProof/>
        </w:rPr>
        <w:t>reduction</w:t>
      </w:r>
      <w:r w:rsidR="00BB0284">
        <w:t xml:space="preserve"> of discrepancies between </w:t>
      </w:r>
      <w:r w:rsidR="001443D4">
        <w:t xml:space="preserve">the </w:t>
      </w:r>
      <w:r w:rsidR="00BB0284">
        <w:t>values or removing non-related morpho</w:t>
      </w:r>
      <w:r w:rsidR="000F2155">
        <w:t>lo</w:t>
      </w:r>
      <w:r w:rsidR="00BB0284">
        <w:t xml:space="preserve">gical properties. </w:t>
      </w:r>
    </w:p>
    <w:p w:rsidR="00623E7F" w:rsidRDefault="00F73A71" w:rsidP="003367CB">
      <w:r>
        <w:t xml:space="preserve">A question answering system should parse </w:t>
      </w:r>
      <w:r w:rsidR="00905C88">
        <w:t>natural language expressions</w:t>
      </w:r>
      <w:r>
        <w:t xml:space="preserve"> as tokens. Tokenizat</w:t>
      </w:r>
      <w:r w:rsidR="00905C88">
        <w:t>ion is an initial step for the part-of-speech</w:t>
      </w:r>
      <w:r>
        <w:t xml:space="preserve"> tagging to parse into </w:t>
      </w:r>
      <w:r w:rsidR="00E90E06">
        <w:t xml:space="preserve">a </w:t>
      </w:r>
      <w:r w:rsidRPr="00E90E06">
        <w:rPr>
          <w:noProof/>
        </w:rPr>
        <w:t>verb</w:t>
      </w:r>
      <w:r w:rsidR="00905C88">
        <w:t xml:space="preserve">, noun, cardinal numbers, or an </w:t>
      </w:r>
      <w:r>
        <w:t xml:space="preserve">adjective </w:t>
      </w:r>
      <w:r w:rsidR="00905C88">
        <w:rPr>
          <w:noProof/>
        </w:rPr>
        <w:t>and so on</w:t>
      </w:r>
      <w:r>
        <w:t>.</w:t>
      </w:r>
    </w:p>
    <w:p w:rsidR="00623E7F" w:rsidRDefault="00623E7F" w:rsidP="003367CB"/>
    <w:p w:rsidR="00623E7F" w:rsidRDefault="00623E7F" w:rsidP="003367CB">
      <w:r w:rsidRPr="00F000C2">
        <w:rPr>
          <w:b/>
        </w:rPr>
        <w:t>Lemmatization and Stemming</w:t>
      </w:r>
      <w:r>
        <w:t xml:space="preserve">: </w:t>
      </w:r>
      <w:r w:rsidR="00715EEF" w:rsidRPr="009C37E8">
        <w:rPr>
          <w:i/>
        </w:rPr>
        <w:t>Lemmatization</w:t>
      </w:r>
      <w:r w:rsidR="00715EEF">
        <w:t xml:space="preserve"> and </w:t>
      </w:r>
      <w:r w:rsidR="00715EEF" w:rsidRPr="009C37E8">
        <w:rPr>
          <w:i/>
        </w:rPr>
        <w:t>Stemming</w:t>
      </w:r>
      <w:r w:rsidR="00715EEF">
        <w:t xml:space="preserve"> are similar steps to each other with one difference. While </w:t>
      </w:r>
      <w:r w:rsidR="00905C88">
        <w:t xml:space="preserve">a stemming algorithm </w:t>
      </w:r>
      <w:proofErr w:type="gramStart"/>
      <w:r w:rsidR="00905C88">
        <w:t>is</w:t>
      </w:r>
      <w:r w:rsidR="00715EEF">
        <w:t xml:space="preserve"> used</w:t>
      </w:r>
      <w:proofErr w:type="gramEnd"/>
      <w:r w:rsidR="00715EEF">
        <w:t xml:space="preserve"> to find syntactical structures, </w:t>
      </w:r>
      <w:r w:rsidR="00905C88">
        <w:t xml:space="preserve">a </w:t>
      </w:r>
      <w:r w:rsidR="00715EEF">
        <w:t>lemmatization</w:t>
      </w:r>
      <w:r w:rsidR="00905C88">
        <w:t xml:space="preserve"> algorithm</w:t>
      </w:r>
      <w:r w:rsidR="00715EEF">
        <w:t xml:space="preserve"> looks for a semantic structure. </w:t>
      </w:r>
      <w:r w:rsidR="00715EEF" w:rsidRPr="00D3685E">
        <w:rPr>
          <w:noProof/>
        </w:rPr>
        <w:t>Stemming</w:t>
      </w:r>
      <w:r w:rsidR="00715EEF">
        <w:t xml:space="preserve"> </w:t>
      </w:r>
      <w:r w:rsidR="00E43B4F">
        <w:t xml:space="preserve">cleans the morphological </w:t>
      </w:r>
      <w:r w:rsidR="00715EEF">
        <w:t xml:space="preserve">structure of suffix and prefixes. In </w:t>
      </w:r>
      <w:r w:rsidR="00E43B4F">
        <w:t>this proposed system</w:t>
      </w:r>
      <w:r w:rsidR="00E90E06">
        <w:rPr>
          <w:noProof/>
        </w:rPr>
        <w:t>,</w:t>
      </w:r>
      <w:r w:rsidR="00715EEF">
        <w:t xml:space="preserve"> </w:t>
      </w:r>
      <w:r w:rsidR="00E43B4F">
        <w:t>the researcher</w:t>
      </w:r>
      <w:r w:rsidR="00715EEF">
        <w:t xml:space="preserve"> </w:t>
      </w:r>
      <w:r w:rsidR="00E43B4F">
        <w:t>is</w:t>
      </w:r>
      <w:r w:rsidR="00715EEF">
        <w:t xml:space="preserve"> supposed to use a </w:t>
      </w:r>
      <w:proofErr w:type="spellStart"/>
      <w:r w:rsidR="00715EEF">
        <w:t>lemmatizer</w:t>
      </w:r>
      <w:proofErr w:type="spellEnd"/>
      <w:r w:rsidR="00715EEF">
        <w:t xml:space="preserve"> and stemmer </w:t>
      </w:r>
      <w:r w:rsidR="00715EEF" w:rsidRPr="00D3685E">
        <w:rPr>
          <w:noProof/>
        </w:rPr>
        <w:t>in order to</w:t>
      </w:r>
      <w:r w:rsidR="00715EEF">
        <w:t xml:space="preserve"> reduce lexical complexities. </w:t>
      </w:r>
      <w:r w:rsidR="006C2E95">
        <w:t xml:space="preserve">A </w:t>
      </w:r>
      <w:proofErr w:type="spellStart"/>
      <w:r w:rsidR="006C2E95">
        <w:t>lemmatizer</w:t>
      </w:r>
      <w:proofErr w:type="spellEnd"/>
      <w:r w:rsidR="006C2E95">
        <w:t xml:space="preserve"> </w:t>
      </w:r>
      <w:proofErr w:type="gramStart"/>
      <w:r w:rsidR="006C2E95">
        <w:t>has been used</w:t>
      </w:r>
      <w:proofErr w:type="gramEnd"/>
      <w:r w:rsidR="006C2E95">
        <w:t xml:space="preserve"> to </w:t>
      </w:r>
      <w:r w:rsidR="00912CC5">
        <w:t>consider</w:t>
      </w:r>
      <w:r w:rsidR="00AF341E">
        <w:t xml:space="preserve"> </w:t>
      </w:r>
      <w:r w:rsidR="00E90E06">
        <w:t xml:space="preserve">the </w:t>
      </w:r>
      <w:r w:rsidR="00AF341E" w:rsidRPr="00E43B4F">
        <w:rPr>
          <w:noProof/>
        </w:rPr>
        <w:t>morph</w:t>
      </w:r>
      <w:r w:rsidR="00E90E06" w:rsidRPr="00E43B4F">
        <w:rPr>
          <w:noProof/>
        </w:rPr>
        <w:t>ol</w:t>
      </w:r>
      <w:r w:rsidR="00AF341E" w:rsidRPr="00E43B4F">
        <w:rPr>
          <w:noProof/>
        </w:rPr>
        <w:t>ogical</w:t>
      </w:r>
      <w:r w:rsidR="00AF341E">
        <w:t xml:space="preserve"> analysis of</w:t>
      </w:r>
      <w:r w:rsidR="006C2E95">
        <w:t xml:space="preserve"> verbs, </w:t>
      </w:r>
      <w:r w:rsidR="006C2E95" w:rsidRPr="00D3685E">
        <w:rPr>
          <w:noProof/>
        </w:rPr>
        <w:t>e.g.</w:t>
      </w:r>
      <w:r w:rsidR="006C2E95">
        <w:t xml:space="preserve"> from “contains” or “contained” to “contain</w:t>
      </w:r>
      <w:r w:rsidR="006C2E95" w:rsidRPr="00D3685E">
        <w:rPr>
          <w:noProof/>
        </w:rPr>
        <w:t>”.</w:t>
      </w:r>
      <w:r w:rsidR="006C2E95">
        <w:t xml:space="preserve"> Then </w:t>
      </w:r>
      <w:r w:rsidR="00927635">
        <w:t>the researcher</w:t>
      </w:r>
      <w:r w:rsidR="006C2E95">
        <w:t xml:space="preserve"> </w:t>
      </w:r>
      <w:r w:rsidR="00074946">
        <w:t>takes</w:t>
      </w:r>
      <w:r w:rsidR="006C2E95">
        <w:t xml:space="preserve"> this verb </w:t>
      </w:r>
      <w:r w:rsidR="00074946">
        <w:t>to map</w:t>
      </w:r>
      <w:r w:rsidR="006C2E95">
        <w:t xml:space="preserve"> into a predicate to construct a SPARQL Query.</w:t>
      </w:r>
      <w:r w:rsidR="0094128D">
        <w:t xml:space="preserve"> </w:t>
      </w:r>
      <w:r w:rsidR="00DC059F">
        <w:t xml:space="preserve">The </w:t>
      </w:r>
      <w:r w:rsidR="0094128D">
        <w:t xml:space="preserve">lemmatization and stemming are part of </w:t>
      </w:r>
      <w:r w:rsidR="00E90E06">
        <w:t xml:space="preserve">the </w:t>
      </w:r>
      <w:r w:rsidR="0094128D" w:rsidRPr="00E90E06">
        <w:rPr>
          <w:noProof/>
        </w:rPr>
        <w:t>normalization</w:t>
      </w:r>
      <w:r w:rsidR="0094128D">
        <w:t xml:space="preserve"> process in terms of </w:t>
      </w:r>
      <w:r w:rsidR="00D3685E">
        <w:rPr>
          <w:noProof/>
        </w:rPr>
        <w:t>morphological</w:t>
      </w:r>
      <w:r w:rsidR="0094128D">
        <w:t xml:space="preserve"> properties.</w:t>
      </w:r>
    </w:p>
    <w:p w:rsidR="00096E8B" w:rsidRDefault="00096E8B" w:rsidP="003367CB"/>
    <w:p w:rsidR="00A348CA" w:rsidRDefault="00074946" w:rsidP="003367CB">
      <w:r>
        <w:rPr>
          <w:b/>
        </w:rPr>
        <w:t>Part-of-</w:t>
      </w:r>
      <w:r w:rsidR="00096E8B" w:rsidRPr="00F000C2">
        <w:rPr>
          <w:b/>
        </w:rPr>
        <w:t>Speech Tagging</w:t>
      </w:r>
      <w:r w:rsidR="00096E8B">
        <w:t>: It is a preprocess</w:t>
      </w:r>
      <w:r w:rsidR="009C37E8">
        <w:t>ing</w:t>
      </w:r>
      <w:r w:rsidR="00E02366">
        <w:t xml:space="preserve"> step</w:t>
      </w:r>
      <w:r w:rsidR="00096E8B">
        <w:t xml:space="preserve"> for parse tree</w:t>
      </w:r>
      <w:r w:rsidR="009C37E8">
        <w:t>s</w:t>
      </w:r>
      <w:r w:rsidR="00096E8B">
        <w:t xml:space="preserve"> to identify item </w:t>
      </w:r>
      <w:r w:rsidR="00096E8B" w:rsidRPr="00E90E06">
        <w:rPr>
          <w:noProof/>
        </w:rPr>
        <w:t>tagger</w:t>
      </w:r>
      <w:r w:rsidR="00E90E06">
        <w:rPr>
          <w:noProof/>
        </w:rPr>
        <w:t>s</w:t>
      </w:r>
      <w:r w:rsidR="00096E8B">
        <w:t xml:space="preserve"> such as verbs, adjectives or nouns. </w:t>
      </w:r>
      <w:r w:rsidR="00A709B1">
        <w:t>A sentence consists of a</w:t>
      </w:r>
      <w:r w:rsidR="001443D4">
        <w:t xml:space="preserve"> couple of structure, </w:t>
      </w:r>
      <w:r w:rsidR="00A709B1">
        <w:t xml:space="preserve">including words like noun, verb, pronoun, preposition, adverb, conjunction, participle and article that are main categories of part of speech processing </w:t>
      </w:r>
      <w:r w:rsidR="00A709B1">
        <w:fldChar w:fldCharType="begin" w:fldLock="1"/>
      </w:r>
      <w:r w:rsidR="00940A99">
        <w:instrText>ADDIN CSL_CITATION {"citationItems":[{"id":"ITEM-1","itemData":{"DOI":"10.1162/089120100750105975","ISBN":"0130950696","ISSN":"08912017","PMID":"19878769","abstract":"Dave Bowman: Open the pod bay doors, HAL. HAL: Im sorry Dave, Im afraid I cant do that. Kubrick, Stanley Clarke, Arthur C","author":[{"dropping-particle":"","family":"Jurafsky","given":"Daniel","non-dropping-particle":"","parse-names":false,"suffix":""},{"dropping-particle":"","family":"Martin","given":"James H","non-dropping-particle":"","parse-names":false,"suffix":""}],"container-title":"Speech and Language Processing An Introduction to Natural Language Processing Computational Linguistics and Speech Recognition","id":"ITEM-1","issued":{"date-parts":[["2009"]]},"page":"0-934","title":"Speech and Language Processing","type":"article-journal","volume":"21"},"uris":["http://www.mendeley.com/documents/?uuid=cb4907e7-27e8-4b39-b848-a896c67f47c0"]}],"mendeley":{"formattedCitation":"[14]","plainTextFormattedCitation":"[14]","previouslyFormattedCitation":"[14]"},"properties":{"noteIndex":0},"schema":"https://github.com/citation-style-language/schema/raw/master/csl-citation.json"}</w:instrText>
      </w:r>
      <w:r w:rsidR="00A709B1">
        <w:fldChar w:fldCharType="separate"/>
      </w:r>
      <w:r w:rsidR="00940A99" w:rsidRPr="00940A99">
        <w:rPr>
          <w:noProof/>
        </w:rPr>
        <w:t>[14]</w:t>
      </w:r>
      <w:r w:rsidR="00A709B1">
        <w:fldChar w:fldCharType="end"/>
      </w:r>
      <w:r w:rsidR="00A348CA">
        <w:t xml:space="preserve">. </w:t>
      </w:r>
      <w:r>
        <w:t>The part-of-speech tagger</w:t>
      </w:r>
      <w:r w:rsidR="00A348CA">
        <w:t xml:space="preserve"> mostly </w:t>
      </w:r>
      <w:r w:rsidR="009C37E8">
        <w:t>applies</w:t>
      </w:r>
      <w:r>
        <w:t xml:space="preserve"> the</w:t>
      </w:r>
      <w:r w:rsidR="00A348CA">
        <w:t xml:space="preserve"> </w:t>
      </w:r>
      <w:r w:rsidR="00A348CA" w:rsidRPr="00074946">
        <w:rPr>
          <w:i/>
        </w:rPr>
        <w:t>Markov Model</w:t>
      </w:r>
      <w:r w:rsidR="00A348CA">
        <w:t xml:space="preserve"> that is a part of statistical natural language understanding. </w:t>
      </w:r>
      <w:r>
        <w:t xml:space="preserve">The </w:t>
      </w:r>
      <w:r w:rsidR="00A348CA" w:rsidRPr="00074946">
        <w:rPr>
          <w:i/>
        </w:rPr>
        <w:t>Markov Model</w:t>
      </w:r>
      <w:r w:rsidR="00A348CA">
        <w:t xml:space="preserve"> stands for a state can </w:t>
      </w:r>
      <w:r w:rsidR="00A348CA" w:rsidRPr="00E90E06">
        <w:rPr>
          <w:noProof/>
        </w:rPr>
        <w:t>depend</w:t>
      </w:r>
      <w:r w:rsidR="001443D4">
        <w:t xml:space="preserve"> on a previous step, </w:t>
      </w:r>
      <w:r w:rsidR="00A348CA">
        <w:t xml:space="preserve">but there is no dependency on </w:t>
      </w:r>
      <w:r w:rsidR="00A348CA" w:rsidRPr="00D3685E">
        <w:rPr>
          <w:noProof/>
        </w:rPr>
        <w:t>states</w:t>
      </w:r>
      <w:r w:rsidR="00A348CA">
        <w:t xml:space="preserve"> of historical steps more than one. For instance, a noun or a verb defines its </w:t>
      </w:r>
      <w:r w:rsidR="00E02366">
        <w:t>neighbors</w:t>
      </w:r>
      <w:r w:rsidR="00A348CA">
        <w:t xml:space="preserve">, </w:t>
      </w:r>
      <w:r w:rsidR="00A348CA" w:rsidRPr="00D3685E">
        <w:rPr>
          <w:noProof/>
        </w:rPr>
        <w:t>e.g.</w:t>
      </w:r>
      <w:r w:rsidR="00A348CA">
        <w:t xml:space="preserve"> </w:t>
      </w:r>
      <w:r w:rsidR="00A348CA" w:rsidRPr="00D3685E">
        <w:rPr>
          <w:noProof/>
        </w:rPr>
        <w:t>nouns</w:t>
      </w:r>
      <w:r w:rsidR="00A348CA">
        <w:t xml:space="preserve"> </w:t>
      </w:r>
      <w:r w:rsidR="00A348CA" w:rsidRPr="00D3685E">
        <w:rPr>
          <w:noProof/>
        </w:rPr>
        <w:t>are preceded</w:t>
      </w:r>
      <w:r w:rsidR="00A348CA">
        <w:t xml:space="preserve"> by determiners, adjectives, verbs </w:t>
      </w:r>
      <w:r w:rsidR="00A348CA">
        <w:fldChar w:fldCharType="begin" w:fldLock="1"/>
      </w:r>
      <w:r w:rsidR="00940A99">
        <w:instrText>ADDIN CSL_CITATION {"citationItems":[{"id":"ITEM-1","itemData":{"DOI":"10.1162/089120100750105975","ISBN":"0130950696","ISSN":"08912017","PMID":"19878769","abstract":"Dave Bowman: Open the pod bay doors, HAL. HAL: Im sorry Dave, Im afraid I cant do that. Kubrick, Stanley Clarke, Arthur C","author":[{"dropping-particle":"","family":"Jurafsky","given":"Daniel","non-dropping-particle":"","parse-names":false,"suffix":""},{"dropping-particle":"","family":"Martin","given":"James H","non-dropping-particle":"","parse-names":false,"suffix":""}],"container-title":"Speech and Language Processing An Introduction to Natural Language Processing Computational Linguistics and Speech Recognition","id":"ITEM-1","issued":{"date-parts":[["2009"]]},"page":"0-934","title":"Speech and Language Processing","type":"article-journal","volume":"21"},"uris":["http://www.mendeley.com/documents/?uuid=cb4907e7-27e8-4b39-b848-a896c67f47c0"]}],"mendeley":{"formattedCitation":"[14]","plainTextFormattedCitation":"[14]","previouslyFormattedCitation":"[14]"},"properties":{"noteIndex":0},"schema":"https://github.com/citation-style-language/schema/raw/master/csl-citation.json"}</w:instrText>
      </w:r>
      <w:r w:rsidR="00A348CA">
        <w:fldChar w:fldCharType="separate"/>
      </w:r>
      <w:r w:rsidR="00940A99" w:rsidRPr="00940A99">
        <w:rPr>
          <w:noProof/>
        </w:rPr>
        <w:t>[14]</w:t>
      </w:r>
      <w:r w:rsidR="00A348CA">
        <w:fldChar w:fldCharType="end"/>
      </w:r>
      <w:r w:rsidR="00A348CA">
        <w:t xml:space="preserve">. </w:t>
      </w:r>
      <w:r w:rsidR="009C37E8">
        <w:t>As an example</w:t>
      </w:r>
      <w:r w:rsidR="00A348CA">
        <w:t xml:space="preserve">, a chess player </w:t>
      </w:r>
      <w:r w:rsidR="00D3685E" w:rsidRPr="00D3685E">
        <w:rPr>
          <w:noProof/>
        </w:rPr>
        <w:t>move</w:t>
      </w:r>
      <w:r w:rsidR="00D3685E">
        <w:rPr>
          <w:noProof/>
        </w:rPr>
        <w:t xml:space="preserve"> any chess piece</w:t>
      </w:r>
      <w:r w:rsidR="00A348CA">
        <w:t xml:space="preserve"> according to the last </w:t>
      </w:r>
      <w:r w:rsidR="00A348CA" w:rsidRPr="00D3685E">
        <w:rPr>
          <w:noProof/>
        </w:rPr>
        <w:t>movement</w:t>
      </w:r>
      <w:r w:rsidR="00A348CA">
        <w:t xml:space="preserve"> of a rival rather than guessing from the first movement of the </w:t>
      </w:r>
      <w:r w:rsidR="00D3685E">
        <w:rPr>
          <w:noProof/>
        </w:rPr>
        <w:t>competitor</w:t>
      </w:r>
      <w:r w:rsidR="00A348CA">
        <w:t xml:space="preserve">. In this </w:t>
      </w:r>
      <w:r>
        <w:t>way</w:t>
      </w:r>
      <w:r w:rsidR="00A348CA">
        <w:t xml:space="preserve">, pre-saved </w:t>
      </w:r>
      <w:r w:rsidR="00DA2CBF">
        <w:t>corpora that have a massive amount of words</w:t>
      </w:r>
      <w:r w:rsidR="00A348CA">
        <w:t xml:space="preserve"> </w:t>
      </w:r>
      <w:r w:rsidR="00A348CA" w:rsidRPr="00E90E06">
        <w:rPr>
          <w:noProof/>
        </w:rPr>
        <w:t>ha</w:t>
      </w:r>
      <w:r w:rsidR="00E90E06">
        <w:rPr>
          <w:noProof/>
        </w:rPr>
        <w:t>ve</w:t>
      </w:r>
      <w:r w:rsidR="00A348CA">
        <w:t xml:space="preserve"> to </w:t>
      </w:r>
      <w:proofErr w:type="gramStart"/>
      <w:r w:rsidR="00A348CA">
        <w:t>be tagged</w:t>
      </w:r>
      <w:proofErr w:type="gramEnd"/>
      <w:r w:rsidR="00A348CA">
        <w:t xml:space="preserve"> by POS Taggers.</w:t>
      </w:r>
    </w:p>
    <w:p w:rsidR="00586B16" w:rsidRDefault="00586B16" w:rsidP="003367CB"/>
    <w:p w:rsidR="00A70C7C" w:rsidRDefault="00623242" w:rsidP="00A70C7C">
      <w:r w:rsidRPr="00623242">
        <w:rPr>
          <w:b/>
        </w:rPr>
        <w:t>Parsing:</w:t>
      </w:r>
      <w:r>
        <w:t xml:space="preserve"> </w:t>
      </w:r>
      <w:r w:rsidR="00A70C7C">
        <w:t xml:space="preserve">The approach of parsing divided into two main sections, which are the rule-based approach and the probabilistic approach </w:t>
      </w:r>
      <w:r w:rsidR="00A70C7C">
        <w:fldChar w:fldCharType="begin" w:fldLock="1"/>
      </w:r>
      <w:r w:rsidR="00A70C7C">
        <w:instrText>ADDIN CSL_CITATION {"citationItems":[{"id":"ITEM-1","itemData":{"ISBN":"9781787285101","abstract":"This book offers a highly accessible introduction to Natural Language Processing, the field that underpins a variety of language technologies ranging from predictive text and email filtering to automatic summarization and translation. Using NLTK, you'll learn how to write Python programs to analyze the structure and meaning of texts, drawing on techniques from the fields of linguistics and artificial intelligence","author":[{"dropping-particle":"","family":"Perkins","given":"Jakob","non-dropping-particle":"","parse-names":false,"suffix":""},{"dropping-particle":"","family":"Chopra","given":"Deepti","non-dropping-particle":"","parse-names":false,"suffix":""},{"dropping-particle":"","family":"Hardeniya","given":"Nitin","non-dropping-particle":"","parse-names":false,"suffix":""}],"id":"ITEM-1","issued":{"date-parts":[["2016"]]},"title":"Natural Language Processing : Python and NLTK","type":"book"},"uris":["http://www.mendeley.com/documents/?uuid=184e8a1b-a953-495b-a5b6-905a86833137"]}],"mendeley":{"formattedCitation":"[15]","plainTextFormattedCitation":"[15]","previouslyFormattedCitation":"[15]"},"properties":{"noteIndex":0},"schema":"https://github.com/citation-style-language/schema/raw/master/csl-citation.json"}</w:instrText>
      </w:r>
      <w:r w:rsidR="00A70C7C">
        <w:fldChar w:fldCharType="separate"/>
      </w:r>
      <w:r w:rsidR="00A70C7C" w:rsidRPr="00940A99">
        <w:rPr>
          <w:noProof/>
        </w:rPr>
        <w:t>[15]</w:t>
      </w:r>
      <w:r w:rsidR="00A70C7C">
        <w:fldChar w:fldCharType="end"/>
      </w:r>
      <w:r w:rsidR="00A70C7C">
        <w:t xml:space="preserve">. The rule-based approach is a top-down approach to solve problems </w:t>
      </w:r>
      <w:r w:rsidR="00074946">
        <w:t>via</w:t>
      </w:r>
      <w:r w:rsidR="00A70C7C">
        <w:t xml:space="preserve"> predefined rules such as </w:t>
      </w:r>
      <w:r w:rsidR="00074946">
        <w:t>regex-parsing</w:t>
      </w:r>
      <w:r w:rsidR="00A70C7C">
        <w:t xml:space="preserve">. Therefore, a question answering system should define rules precisely to get </w:t>
      </w:r>
      <w:r w:rsidR="00A70C7C">
        <w:rPr>
          <w:noProof/>
        </w:rPr>
        <w:t>the</w:t>
      </w:r>
      <w:r w:rsidR="00A70C7C" w:rsidRPr="00E90E06">
        <w:rPr>
          <w:noProof/>
        </w:rPr>
        <w:t xml:space="preserve"> correct</w:t>
      </w:r>
      <w:r w:rsidR="00A70C7C">
        <w:t xml:space="preserve"> answer. </w:t>
      </w:r>
    </w:p>
    <w:p w:rsidR="00A70C7C" w:rsidRDefault="00A70C7C" w:rsidP="003367CB">
      <w:r>
        <w:t xml:space="preserve">Open-domain question answering systems use this approach because of the </w:t>
      </w:r>
      <w:r w:rsidRPr="00BE3074">
        <w:rPr>
          <w:noProof/>
        </w:rPr>
        <w:t>complexity</w:t>
      </w:r>
      <w:r>
        <w:t xml:space="preserve"> of the </w:t>
      </w:r>
      <w:r w:rsidRPr="00BE3074">
        <w:rPr>
          <w:noProof/>
        </w:rPr>
        <w:t>bottom-up</w:t>
      </w:r>
      <w:r>
        <w:t xml:space="preserve"> approach and broadened question types. Nevertheless, the </w:t>
      </w:r>
      <w:r w:rsidRPr="00BE3074">
        <w:rPr>
          <w:noProof/>
        </w:rPr>
        <w:t>rule-based</w:t>
      </w:r>
      <w:r>
        <w:t xml:space="preserve"> approach could give undesirable results in restricted-domain question answering or semantic question answering </w:t>
      </w:r>
      <w:r>
        <w:t xml:space="preserve">so that this could be a </w:t>
      </w:r>
      <w:r w:rsidRPr="00BE3074">
        <w:rPr>
          <w:noProof/>
        </w:rPr>
        <w:t>time-wasting</w:t>
      </w:r>
      <w:r>
        <w:rPr>
          <w:noProof/>
        </w:rPr>
        <w:t xml:space="preserve"> and an error-</w:t>
      </w:r>
      <w:r w:rsidRPr="001F0720">
        <w:rPr>
          <w:noProof/>
        </w:rPr>
        <w:t>prone</w:t>
      </w:r>
      <w:r>
        <w:t xml:space="preserve"> approach. </w:t>
      </w:r>
    </w:p>
    <w:p w:rsidR="006C2E95" w:rsidRDefault="00DC059F" w:rsidP="003367CB">
      <w:r>
        <w:t xml:space="preserve">A dependency parser analyzes the grammatical structure of a sentence </w:t>
      </w:r>
      <w:r w:rsidRPr="00D3685E">
        <w:rPr>
          <w:noProof/>
        </w:rPr>
        <w:t>and</w:t>
      </w:r>
      <w:r>
        <w:t xml:space="preserve"> it gives the relationship among them. The dependency parser also </w:t>
      </w:r>
      <w:r w:rsidRPr="00E90E06">
        <w:rPr>
          <w:noProof/>
        </w:rPr>
        <w:t>give</w:t>
      </w:r>
      <w:r w:rsidR="001443D4">
        <w:rPr>
          <w:noProof/>
        </w:rPr>
        <w:t>s</w:t>
      </w:r>
      <w:r>
        <w:t xml:space="preserve"> the relationship between general words and root words. Thus, </w:t>
      </w:r>
      <w:r w:rsidR="00074946">
        <w:t>the researcher</w:t>
      </w:r>
      <w:r>
        <w:t xml:space="preserve"> can identify the center verb</w:t>
      </w:r>
      <w:r w:rsidR="00AA26D5">
        <w:t>s</w:t>
      </w:r>
      <w:r>
        <w:t xml:space="preserve"> or noun</w:t>
      </w:r>
      <w:r w:rsidR="00AA26D5">
        <w:t>s</w:t>
      </w:r>
      <w:r>
        <w:t xml:space="preserve"> </w:t>
      </w:r>
      <w:r w:rsidR="00AA26D5">
        <w:rPr>
          <w:noProof/>
        </w:rPr>
        <w:t xml:space="preserve">of </w:t>
      </w:r>
      <w:r>
        <w:t>complex sentences.</w:t>
      </w:r>
      <w:r w:rsidR="0066721B">
        <w:t xml:space="preserve"> This parser utilizes a dependency treebank file and word embedding files. Chiefly, a dependency parser applies </w:t>
      </w:r>
      <w:r w:rsidR="001443D4">
        <w:t xml:space="preserve">the </w:t>
      </w:r>
      <w:r w:rsidR="0066721B" w:rsidRPr="00E90E06">
        <w:rPr>
          <w:noProof/>
        </w:rPr>
        <w:t>supervised</w:t>
      </w:r>
      <w:r w:rsidR="0066721B">
        <w:t xml:space="preserve"> machine learning method to reach </w:t>
      </w:r>
      <w:r w:rsidR="00BE3074">
        <w:t xml:space="preserve">a </w:t>
      </w:r>
      <w:r w:rsidR="0066721B" w:rsidRPr="00BE3074">
        <w:rPr>
          <w:noProof/>
        </w:rPr>
        <w:t>syntactical</w:t>
      </w:r>
      <w:r w:rsidR="0066721B">
        <w:t xml:space="preserve"> result. For example, with </w:t>
      </w:r>
      <w:r w:rsidR="008A5CC7">
        <w:t xml:space="preserve">a </w:t>
      </w:r>
      <w:r w:rsidR="0066721B">
        <w:t>dependency treebank, data is broken into test and training set</w:t>
      </w:r>
      <w:r w:rsidR="008A5CC7">
        <w:t>s</w:t>
      </w:r>
      <w:r w:rsidR="0066721B" w:rsidRPr="00D3685E">
        <w:rPr>
          <w:noProof/>
        </w:rPr>
        <w:t>, however</w:t>
      </w:r>
      <w:r w:rsidR="0066721B">
        <w:t>, word embedding</w:t>
      </w:r>
      <w:r w:rsidR="008A5CC7">
        <w:t xml:space="preserve"> </w:t>
      </w:r>
      <w:proofErr w:type="gramStart"/>
      <w:r w:rsidR="008A5CC7">
        <w:t>is</w:t>
      </w:r>
      <w:r w:rsidR="0066721B">
        <w:t xml:space="preserve"> used</w:t>
      </w:r>
      <w:proofErr w:type="gramEnd"/>
      <w:r w:rsidR="0066721B">
        <w:t xml:space="preserve"> for </w:t>
      </w:r>
      <w:r w:rsidR="00BE3074">
        <w:t xml:space="preserve">the </w:t>
      </w:r>
      <w:r w:rsidR="0066721B" w:rsidRPr="00BE3074">
        <w:rPr>
          <w:noProof/>
        </w:rPr>
        <w:t>training</w:t>
      </w:r>
      <w:r w:rsidR="0066721B">
        <w:t xml:space="preserve"> phase. </w:t>
      </w:r>
    </w:p>
    <w:p w:rsidR="00043D7C" w:rsidRDefault="00043D7C" w:rsidP="003367CB">
      <w:r w:rsidRPr="00D3685E">
        <w:rPr>
          <w:noProof/>
        </w:rPr>
        <w:t xml:space="preserve">A </w:t>
      </w:r>
      <w:r w:rsidR="004339CD" w:rsidRPr="00D3685E">
        <w:rPr>
          <w:noProof/>
        </w:rPr>
        <w:t>constituency</w:t>
      </w:r>
      <w:r w:rsidR="004D015B" w:rsidRPr="00D3685E">
        <w:rPr>
          <w:noProof/>
        </w:rPr>
        <w:t xml:space="preserve"> </w:t>
      </w:r>
      <w:r w:rsidR="004339CD" w:rsidRPr="00D3685E">
        <w:rPr>
          <w:noProof/>
        </w:rPr>
        <w:t>(phrase)</w:t>
      </w:r>
      <w:r w:rsidRPr="00D3685E">
        <w:rPr>
          <w:noProof/>
        </w:rPr>
        <w:t xml:space="preserve"> parser</w:t>
      </w:r>
      <w:r w:rsidR="008A5CC7">
        <w:rPr>
          <w:noProof/>
        </w:rPr>
        <w:t xml:space="preserve"> is</w:t>
      </w:r>
      <w:r w:rsidRPr="00D3685E">
        <w:rPr>
          <w:noProof/>
        </w:rPr>
        <w:t xml:space="preserve"> likely known as a phrase parser</w:t>
      </w:r>
      <w:r w:rsidR="00D3685E" w:rsidRPr="00D3685E">
        <w:rPr>
          <w:noProof/>
        </w:rPr>
        <w:t xml:space="preserve"> that</w:t>
      </w:r>
      <w:r w:rsidR="00D3685E">
        <w:rPr>
          <w:noProof/>
        </w:rPr>
        <w:t xml:space="preserve"> has an</w:t>
      </w:r>
      <w:r w:rsidR="00D3685E">
        <w:t xml:space="preserve"> objective </w:t>
      </w:r>
      <w:r>
        <w:t xml:space="preserve">is to check </w:t>
      </w:r>
      <w:r w:rsidR="001F0720">
        <w:t xml:space="preserve">the </w:t>
      </w:r>
      <w:r w:rsidRPr="001F0720">
        <w:rPr>
          <w:noProof/>
        </w:rPr>
        <w:t>grammatical</w:t>
      </w:r>
      <w:r>
        <w:t xml:space="preserve"> structure of sentences by parsing the chunks of morphological structure. The constituency parser </w:t>
      </w:r>
      <w:r w:rsidR="003876CA">
        <w:t>may</w:t>
      </w:r>
      <w:r>
        <w:t xml:space="preserve"> not handle the relationship among language items.</w:t>
      </w:r>
      <w:r w:rsidR="003876CA">
        <w:t xml:space="preserve"> Dependency pa</w:t>
      </w:r>
      <w:r w:rsidR="00EB5A5A">
        <w:t xml:space="preserve">rser analyzes the grammatical structure of </w:t>
      </w:r>
      <w:r w:rsidR="00EB5A5A" w:rsidRPr="001F0720">
        <w:rPr>
          <w:noProof/>
        </w:rPr>
        <w:t>natural</w:t>
      </w:r>
      <w:r w:rsidR="00EB5A5A">
        <w:t xml:space="preserve"> input to define </w:t>
      </w:r>
      <w:r w:rsidR="001F0720">
        <w:t xml:space="preserve">the </w:t>
      </w:r>
      <w:r w:rsidR="00EB5A5A" w:rsidRPr="001F0720">
        <w:rPr>
          <w:noProof/>
        </w:rPr>
        <w:t>relationship</w:t>
      </w:r>
      <w:r w:rsidR="00EB5A5A">
        <w:t xml:space="preserve"> between </w:t>
      </w:r>
      <w:r w:rsidR="00794FAB">
        <w:t xml:space="preserve">the </w:t>
      </w:r>
      <w:r w:rsidR="00EB5A5A" w:rsidRPr="00794FAB">
        <w:rPr>
          <w:noProof/>
        </w:rPr>
        <w:t>root</w:t>
      </w:r>
      <w:r w:rsidR="00EB5A5A">
        <w:t xml:space="preserve"> word and </w:t>
      </w:r>
      <w:r w:rsidR="001F0720">
        <w:t xml:space="preserve">the </w:t>
      </w:r>
      <w:r w:rsidR="00EB5A5A" w:rsidRPr="001F0720">
        <w:rPr>
          <w:noProof/>
        </w:rPr>
        <w:t>rest</w:t>
      </w:r>
      <w:r w:rsidR="00EB5A5A">
        <w:t xml:space="preserve"> of them.</w:t>
      </w:r>
    </w:p>
    <w:p w:rsidR="00623E7F" w:rsidRDefault="00623E7F" w:rsidP="003367CB"/>
    <w:p w:rsidR="004339CD" w:rsidRDefault="006146CF" w:rsidP="003367CB">
      <w:r w:rsidRPr="0066721B">
        <w:rPr>
          <w:b/>
        </w:rPr>
        <w:t>Named</w:t>
      </w:r>
      <w:r w:rsidR="008A5CC7">
        <w:rPr>
          <w:b/>
        </w:rPr>
        <w:t>-</w:t>
      </w:r>
      <w:r w:rsidRPr="006146CF">
        <w:rPr>
          <w:b/>
        </w:rPr>
        <w:t>Entity Recognition</w:t>
      </w:r>
      <w:r>
        <w:t xml:space="preserve">: </w:t>
      </w:r>
      <w:r w:rsidR="008A5CC7">
        <w:t>It</w:t>
      </w:r>
      <w:r>
        <w:t xml:space="preserve"> is a subtask of information extraction to locate and classify named enti</w:t>
      </w:r>
      <w:r w:rsidR="008A5CC7">
        <w:t xml:space="preserve">ties with pre-classified labels, </w:t>
      </w:r>
      <w:r>
        <w:t>such as names of people, organizations</w:t>
      </w:r>
      <w:r w:rsidR="00267854">
        <w:t xml:space="preserve">, locations, </w:t>
      </w:r>
      <w:r w:rsidR="00F54830">
        <w:t>etc</w:t>
      </w:r>
      <w:r w:rsidR="00267854">
        <w:t xml:space="preserve">. Named-entity recognition is a method that identifies the item of a sentence as a domain-specific. </w:t>
      </w:r>
      <w:r w:rsidR="005F6468">
        <w:t xml:space="preserve">It solves the problem of recognition in the same way that </w:t>
      </w:r>
      <w:r w:rsidR="00794FAB">
        <w:t xml:space="preserve">the </w:t>
      </w:r>
      <w:r w:rsidR="005F6468" w:rsidRPr="00794FAB">
        <w:rPr>
          <w:noProof/>
        </w:rPr>
        <w:t>chunking</w:t>
      </w:r>
      <w:r w:rsidR="005F6468">
        <w:t xml:space="preserve"> method does. However, </w:t>
      </w:r>
      <w:r w:rsidR="008A5CC7">
        <w:t>the named-</w:t>
      </w:r>
      <w:r w:rsidR="005F6468">
        <w:t xml:space="preserve">entity recognition </w:t>
      </w:r>
      <w:proofErr w:type="gramStart"/>
      <w:r w:rsidR="005F6468">
        <w:t>may be trained</w:t>
      </w:r>
      <w:proofErr w:type="gramEnd"/>
      <w:r w:rsidR="005F6468">
        <w:t xml:space="preserve"> with labeled data.</w:t>
      </w:r>
    </w:p>
    <w:p w:rsidR="00B6018D" w:rsidRDefault="00B6018D" w:rsidP="003367CB">
      <w:pPr>
        <w:rPr>
          <w:noProof/>
        </w:rPr>
      </w:pPr>
    </w:p>
    <w:p w:rsidR="00B6018D" w:rsidRDefault="0006140E" w:rsidP="003367CB">
      <w:r>
        <w:rPr>
          <w:b/>
          <w:noProof/>
        </w:rPr>
        <w:t>Similarity Analysis</w:t>
      </w:r>
      <w:r w:rsidR="00D76AE7">
        <w:rPr>
          <w:b/>
        </w:rPr>
        <w:t>:</w:t>
      </w:r>
      <w:r w:rsidR="00A70C7C">
        <w:rPr>
          <w:b/>
        </w:rPr>
        <w:t xml:space="preserve"> </w:t>
      </w:r>
      <w:r w:rsidR="00B92FDF">
        <w:t xml:space="preserve">Sentence similarity </w:t>
      </w:r>
      <w:r w:rsidR="008A5CC7">
        <w:t>is used to</w:t>
      </w:r>
      <w:r w:rsidR="00B92FDF">
        <w:t xml:space="preserve"> </w:t>
      </w:r>
      <w:r w:rsidR="008A5CC7">
        <w:t>compare</w:t>
      </w:r>
      <w:r w:rsidR="00B92FDF">
        <w:t xml:space="preserve"> two string inputs </w:t>
      </w:r>
      <w:r w:rsidR="00B92FDF" w:rsidRPr="00D3685E">
        <w:rPr>
          <w:noProof/>
        </w:rPr>
        <w:t>to</w:t>
      </w:r>
      <w:r w:rsidR="00B92FDF">
        <w:t xml:space="preserve"> ach</w:t>
      </w:r>
      <w:r w:rsidR="008A5CC7">
        <w:t xml:space="preserve">ieve indicative questions like </w:t>
      </w:r>
      <w:r w:rsidR="008A5CC7" w:rsidRPr="008A5CC7">
        <w:rPr>
          <w:i/>
        </w:rPr>
        <w:t>“Is the system health good?</w:t>
      </w:r>
      <w:proofErr w:type="gramStart"/>
      <w:r w:rsidR="008A5CC7" w:rsidRPr="008A5CC7">
        <w:rPr>
          <w:i/>
        </w:rPr>
        <w:t>”</w:t>
      </w:r>
      <w:r w:rsidR="00B92FDF" w:rsidRPr="008A5CC7">
        <w:rPr>
          <w:i/>
        </w:rPr>
        <w:t>.</w:t>
      </w:r>
      <w:proofErr w:type="gramEnd"/>
      <w:r w:rsidR="00B92FDF">
        <w:t xml:space="preserve"> Mainly, this similarity method leverages averaging word vectors such as word2vec and glove that implements </w:t>
      </w:r>
      <w:r w:rsidR="00B92FDF" w:rsidRPr="008A5CC7">
        <w:rPr>
          <w:i/>
        </w:rPr>
        <w:t>Euclidian</w:t>
      </w:r>
      <w:r w:rsidR="008A5CC7">
        <w:t xml:space="preserve"> and</w:t>
      </w:r>
      <w:r w:rsidR="00B92FDF">
        <w:t xml:space="preserve"> </w:t>
      </w:r>
      <w:r w:rsidR="00B92FDF" w:rsidRPr="008A5CC7">
        <w:rPr>
          <w:i/>
        </w:rPr>
        <w:t>Manhattan Distances</w:t>
      </w:r>
      <w:r w:rsidR="00B92FDF">
        <w:t xml:space="preserve"> or </w:t>
      </w:r>
      <w:r w:rsidR="00B92FDF" w:rsidRPr="008A5CC7">
        <w:rPr>
          <w:i/>
        </w:rPr>
        <w:t>Cosine Similarity</w:t>
      </w:r>
      <w:r w:rsidR="00B92FDF">
        <w:t xml:space="preserve">. Three similarity methods </w:t>
      </w:r>
      <w:r w:rsidR="008A5CC7">
        <w:t>that the researcher</w:t>
      </w:r>
      <w:r w:rsidR="00B92FDF">
        <w:t xml:space="preserve"> </w:t>
      </w:r>
      <w:proofErr w:type="gramStart"/>
      <w:r w:rsidR="00B92FDF">
        <w:t>analyzed,</w:t>
      </w:r>
      <w:proofErr w:type="gramEnd"/>
      <w:r w:rsidR="00B92FDF">
        <w:t xml:space="preserve"> which shown as below:</w:t>
      </w:r>
    </w:p>
    <w:p w:rsidR="00B92FDF" w:rsidRDefault="00B92FDF" w:rsidP="003367CB"/>
    <w:p w:rsidR="00B92FDF" w:rsidRDefault="008A5CC7" w:rsidP="00B92FDF">
      <w:r>
        <w:t xml:space="preserve">The </w:t>
      </w:r>
      <w:proofErr w:type="spellStart"/>
      <w:r w:rsidR="00B92FDF" w:rsidRPr="008A5CC7">
        <w:rPr>
          <w:i/>
        </w:rPr>
        <w:t>Levenshtein</w:t>
      </w:r>
      <w:proofErr w:type="spellEnd"/>
      <w:r w:rsidRPr="008A5CC7">
        <w:rPr>
          <w:i/>
        </w:rPr>
        <w:t xml:space="preserve"> Distance</w:t>
      </w:r>
      <w:r w:rsidR="00B92FDF">
        <w:t xml:space="preserve"> is that the calculation time could be </w:t>
      </w:r>
      <w:proofErr w:type="gramStart"/>
      <w:r w:rsidR="00B92FDF" w:rsidRPr="008A5CC7">
        <w:rPr>
          <w:i/>
        </w:rPr>
        <w:t>O(</w:t>
      </w:r>
      <w:proofErr w:type="gramEnd"/>
      <w:r w:rsidR="00B92FDF" w:rsidRPr="008A5CC7">
        <w:rPr>
          <w:i/>
        </w:rPr>
        <w:t>|s1| x |s2|)</w:t>
      </w:r>
      <w:r w:rsidR="00B92FDF">
        <w:t xml:space="preserve"> using </w:t>
      </w:r>
      <w:r w:rsidR="00B92FDF" w:rsidRPr="008A5CC7">
        <w:rPr>
          <w:i/>
        </w:rPr>
        <w:t>O(min(|s1|, |s2|))</w:t>
      </w:r>
      <w:r>
        <w:t xml:space="preserve"> </w:t>
      </w:r>
      <w:r w:rsidR="00B92FDF">
        <w:t xml:space="preserve">space. After calculating distance among </w:t>
      </w:r>
      <w:r w:rsidR="00B92FDF" w:rsidRPr="008A5CC7">
        <w:rPr>
          <w:i/>
        </w:rPr>
        <w:t>s1</w:t>
      </w:r>
      <w:r w:rsidR="00B92FDF">
        <w:t xml:space="preserve"> and </w:t>
      </w:r>
      <w:r w:rsidR="00B92FDF" w:rsidRPr="008A5CC7">
        <w:rPr>
          <w:i/>
        </w:rPr>
        <w:t>s2</w:t>
      </w:r>
      <w:r w:rsidR="00B92FDF">
        <w:t xml:space="preserve">, the result may </w:t>
      </w:r>
      <w:r w:rsidR="00B92FDF" w:rsidRPr="00D3685E">
        <w:rPr>
          <w:noProof/>
        </w:rPr>
        <w:t>be divided</w:t>
      </w:r>
      <w:r w:rsidR="00B92FDF">
        <w:t xml:space="preserve"> into maximum length of string </w:t>
      </w:r>
      <w:r w:rsidR="00B92FDF">
        <w:fldChar w:fldCharType="begin" w:fldLock="1"/>
      </w:r>
      <w:r w:rsidR="00B92FDF">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t xml:space="preserve">. </w:t>
      </w:r>
      <w:r>
        <w:t xml:space="preserve">The </w:t>
      </w:r>
      <w:proofErr w:type="spellStart"/>
      <w:r w:rsidR="00B92FDF" w:rsidRPr="008A5CC7">
        <w:rPr>
          <w:i/>
        </w:rPr>
        <w:t>Jaro</w:t>
      </w:r>
      <w:proofErr w:type="spellEnd"/>
      <w:r w:rsidR="00B92FDF" w:rsidRPr="008A5CC7">
        <w:rPr>
          <w:i/>
        </w:rPr>
        <w:t xml:space="preserve"> Winkler</w:t>
      </w:r>
      <w:r w:rsidR="00B92FDF">
        <w:t xml:space="preserve"> </w:t>
      </w:r>
      <w:r w:rsidR="00632131">
        <w:t>has</w:t>
      </w:r>
      <w:r w:rsidR="00B92FDF">
        <w:t xml:space="preserve"> a transposition matrix t with common characters</w:t>
      </w:r>
      <w:r w:rsidR="00632131">
        <w:t xml:space="preserve"> that are calculated</w:t>
      </w:r>
      <w:r w:rsidR="00B92FDF">
        <w:t xml:space="preserve"> together to reach similarity value </w:t>
      </w:r>
      <w:r w:rsidR="00B92FDF">
        <w:fldChar w:fldCharType="begin" w:fldLock="1"/>
      </w:r>
      <w:r w:rsidR="00B92FDF">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rsidRPr="00FE1E7C">
        <w:rPr>
          <w:noProof/>
        </w:rPr>
        <w:t>.</w:t>
      </w:r>
      <w:r w:rsidR="00FE1E7C">
        <w:rPr>
          <w:noProof/>
        </w:rPr>
        <w:t xml:space="preserve"> </w:t>
      </w:r>
      <w:r>
        <w:rPr>
          <w:noProof/>
        </w:rPr>
        <w:t xml:space="preserve">The </w:t>
      </w:r>
      <w:r w:rsidR="00B92FDF" w:rsidRPr="008A5CC7">
        <w:rPr>
          <w:i/>
          <w:noProof/>
        </w:rPr>
        <w:t>Jaccard</w:t>
      </w:r>
      <w:r w:rsidR="00B92FDF" w:rsidRPr="008A5CC7">
        <w:rPr>
          <w:i/>
        </w:rPr>
        <w:t xml:space="preserve"> Similarity</w:t>
      </w:r>
      <w:r w:rsidR="00B92FDF">
        <w:t xml:space="preserve"> algorithm takes into consideration </w:t>
      </w:r>
      <w:r w:rsidR="00FE1E7C">
        <w:t xml:space="preserve">the </w:t>
      </w:r>
      <w:r w:rsidR="00B92FDF" w:rsidRPr="00FE1E7C">
        <w:rPr>
          <w:noProof/>
        </w:rPr>
        <w:t>size</w:t>
      </w:r>
      <w:r w:rsidR="00B92FDF">
        <w:t xml:space="preserve"> of intersection divided by the size of </w:t>
      </w:r>
      <w:r w:rsidR="00FE1E7C">
        <w:t xml:space="preserve">the </w:t>
      </w:r>
      <w:r w:rsidR="00B92FDF" w:rsidRPr="00FE1E7C">
        <w:rPr>
          <w:noProof/>
        </w:rPr>
        <w:t>union</w:t>
      </w:r>
      <w:r w:rsidR="00B92FDF">
        <w:t xml:space="preserve"> of two sets </w:t>
      </w:r>
      <w:r w:rsidR="00B92FDF">
        <w:fldChar w:fldCharType="begin" w:fldLock="1"/>
      </w:r>
      <w:r w:rsidR="00C11D9E">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t>.</w:t>
      </w:r>
      <w:r w:rsidR="00632131">
        <w:t xml:space="preserve"> </w:t>
      </w:r>
      <w:r w:rsidR="00B92FDF">
        <w:t xml:space="preserve">Under the same test </w:t>
      </w:r>
      <w:r w:rsidR="00632131">
        <w:t>data and methods</w:t>
      </w:r>
      <w:r w:rsidR="00B92FDF">
        <w:t>, similarity level</w:t>
      </w:r>
      <w:r>
        <w:t>s</w:t>
      </w:r>
      <w:r w:rsidR="00B92FDF">
        <w:t xml:space="preserve"> of </w:t>
      </w:r>
      <w:r>
        <w:t xml:space="preserve">the </w:t>
      </w:r>
      <w:proofErr w:type="spellStart"/>
      <w:r w:rsidR="00B92FDF">
        <w:t>Jaccard</w:t>
      </w:r>
      <w:proofErr w:type="spellEnd"/>
      <w:r w:rsidR="00B92FDF">
        <w:t xml:space="preserve">, </w:t>
      </w:r>
      <w:proofErr w:type="spellStart"/>
      <w:r w:rsidR="00B92FDF">
        <w:t>Jaro</w:t>
      </w:r>
      <w:proofErr w:type="spellEnd"/>
      <w:r w:rsidR="00B92FDF">
        <w:t xml:space="preserve"> Winkler</w:t>
      </w:r>
      <w:r w:rsidR="00FE1E7C">
        <w:t>,</w:t>
      </w:r>
      <w:r w:rsidR="00B92FDF">
        <w:t xml:space="preserve"> </w:t>
      </w:r>
      <w:r w:rsidR="00B92FDF" w:rsidRPr="00FE1E7C">
        <w:rPr>
          <w:noProof/>
        </w:rPr>
        <w:t>and</w:t>
      </w:r>
      <w:r w:rsidR="00B92FDF">
        <w:t xml:space="preserve"> </w:t>
      </w:r>
      <w:proofErr w:type="spellStart"/>
      <w:r w:rsidR="00B92FDF">
        <w:t>Levenshtein</w:t>
      </w:r>
      <w:proofErr w:type="spellEnd"/>
      <w:r w:rsidR="00B92FDF">
        <w:t xml:space="preserve"> are </w:t>
      </w:r>
      <w:r>
        <w:t>0.8095</w:t>
      </w:r>
      <w:r w:rsidR="00B92FDF">
        <w:t>, 0.</w:t>
      </w:r>
      <w:r>
        <w:t>7544</w:t>
      </w:r>
      <w:r w:rsidR="00B92FDF">
        <w:t>, and 0.5</w:t>
      </w:r>
      <w:r>
        <w:t>8</w:t>
      </w:r>
      <w:r w:rsidR="00B92FDF">
        <w:t xml:space="preserve"> respectively.</w:t>
      </w:r>
      <w:r w:rsidR="00A43DA8">
        <w:t xml:space="preserve"> The higher score shows </w:t>
      </w:r>
      <w:r w:rsidR="00FE1E7C">
        <w:rPr>
          <w:noProof/>
        </w:rPr>
        <w:t>a</w:t>
      </w:r>
      <w:r w:rsidR="00A43DA8" w:rsidRPr="00FE1E7C">
        <w:rPr>
          <w:noProof/>
        </w:rPr>
        <w:t xml:space="preserve"> better</w:t>
      </w:r>
      <w:r w:rsidR="00A43DA8">
        <w:t xml:space="preserve"> performance for similarity measurement</w:t>
      </w:r>
      <w:r w:rsidR="00402BCD">
        <w:t xml:space="preserve">. </w:t>
      </w:r>
    </w:p>
    <w:p w:rsidR="00CA0C9C" w:rsidRDefault="00CA0C9C" w:rsidP="00B92FDF"/>
    <w:p w:rsidR="00402BCD" w:rsidRDefault="00402BCD" w:rsidP="00B92FDF">
      <w:r w:rsidRPr="00D3685E">
        <w:rPr>
          <w:noProof/>
        </w:rPr>
        <w:t>In order to</w:t>
      </w:r>
      <w:r>
        <w:t xml:space="preserve"> calculate word-based similarity, </w:t>
      </w:r>
      <w:r w:rsidR="000613D2">
        <w:t>the researcher is</w:t>
      </w:r>
      <w:r>
        <w:t xml:space="preserve"> using WordNet with glove vectors. Such vectors are pre-calculated </w:t>
      </w:r>
      <w:proofErr w:type="spellStart"/>
      <w:r w:rsidR="00CA0C9C">
        <w:t>synset</w:t>
      </w:r>
      <w:proofErr w:type="spellEnd"/>
      <w:r>
        <w:t xml:space="preserve"> values </w:t>
      </w:r>
      <w:r w:rsidR="000613D2">
        <w:t xml:space="preserve">were </w:t>
      </w:r>
      <w:r>
        <w:t>stored into a file can be downloadable.</w:t>
      </w:r>
      <w:r w:rsidR="00CA0C9C">
        <w:t xml:space="preserve"> These </w:t>
      </w:r>
      <w:proofErr w:type="spellStart"/>
      <w:r w:rsidR="00CA0C9C">
        <w:t>synset</w:t>
      </w:r>
      <w:proofErr w:type="spellEnd"/>
      <w:r w:rsidR="00CA0C9C">
        <w:t xml:space="preserve"> values </w:t>
      </w:r>
      <w:r w:rsidR="00CA0C9C" w:rsidRPr="00FE1E7C">
        <w:rPr>
          <w:noProof/>
        </w:rPr>
        <w:t>show</w:t>
      </w:r>
      <w:r w:rsidR="00CA0C9C">
        <w:t xml:space="preserve"> the similarity value with cosine similarity algorithm. </w:t>
      </w:r>
      <w:r w:rsidR="000613D2">
        <w:t xml:space="preserve">The </w:t>
      </w:r>
      <w:r w:rsidR="00CA0C9C">
        <w:t xml:space="preserve">WordNet can calculate the similarity of acronym and hypernym </w:t>
      </w:r>
      <w:r w:rsidR="00CA0C9C" w:rsidRPr="00FE1E7C">
        <w:rPr>
          <w:noProof/>
        </w:rPr>
        <w:t>except</w:t>
      </w:r>
      <w:r w:rsidR="00FE1E7C">
        <w:rPr>
          <w:noProof/>
        </w:rPr>
        <w:t xml:space="preserve"> for</w:t>
      </w:r>
      <w:r w:rsidR="00CA0C9C">
        <w:t xml:space="preserve"> synonym. </w:t>
      </w:r>
      <w:r w:rsidR="00CA0C9C" w:rsidRPr="00D3685E">
        <w:rPr>
          <w:noProof/>
        </w:rPr>
        <w:t>Calculation</w:t>
      </w:r>
      <w:r w:rsidR="00CA0C9C">
        <w:t xml:space="preserve"> </w:t>
      </w:r>
      <w:r w:rsidR="000613D2">
        <w:t xml:space="preserve">of </w:t>
      </w:r>
      <w:r w:rsidR="00CA0C9C">
        <w:t xml:space="preserve">a semantic similarity is </w:t>
      </w:r>
      <w:r w:rsidR="00FE1E7C">
        <w:t xml:space="preserve">a </w:t>
      </w:r>
      <w:r w:rsidR="00CA0C9C" w:rsidRPr="00FE1E7C">
        <w:rPr>
          <w:noProof/>
        </w:rPr>
        <w:t>hard</w:t>
      </w:r>
      <w:r w:rsidR="00CA0C9C">
        <w:t xml:space="preserve"> </w:t>
      </w:r>
      <w:r w:rsidR="00CA0C9C">
        <w:lastRenderedPageBreak/>
        <w:t xml:space="preserve">and </w:t>
      </w:r>
      <w:r w:rsidR="00CA0C9C" w:rsidRPr="00D3685E">
        <w:rPr>
          <w:noProof/>
        </w:rPr>
        <w:t>complex</w:t>
      </w:r>
      <w:r w:rsidR="00CA0C9C">
        <w:t xml:space="preserve"> process. As we explained in the following scenario, two phrases </w:t>
      </w:r>
      <w:r w:rsidR="00CA0C9C" w:rsidRPr="00FE1E7C">
        <w:rPr>
          <w:noProof/>
        </w:rPr>
        <w:t>such</w:t>
      </w:r>
      <w:r w:rsidR="00FE1E7C">
        <w:rPr>
          <w:noProof/>
        </w:rPr>
        <w:t xml:space="preserve"> as</w:t>
      </w:r>
      <w:r w:rsidR="00E01573">
        <w:t xml:space="preserve"> ‘Internet of Things’ and</w:t>
      </w:r>
      <w:r w:rsidR="00E01573" w:rsidRPr="00E01573">
        <w:rPr>
          <w:i/>
        </w:rPr>
        <w:t xml:space="preserve"> “Mesh Network”</w:t>
      </w:r>
      <w:r w:rsidR="00CA0C9C">
        <w:t xml:space="preserve"> are semanticall</w:t>
      </w:r>
      <w:r w:rsidR="00E01573">
        <w:t>y similar. One of them implies</w:t>
      </w:r>
      <w:r w:rsidR="00E01573" w:rsidRPr="00E01573">
        <w:rPr>
          <w:i/>
        </w:rPr>
        <w:t xml:space="preserve"> “</w:t>
      </w:r>
      <w:r w:rsidR="00CA0C9C" w:rsidRPr="00E01573">
        <w:rPr>
          <w:i/>
          <w:noProof/>
        </w:rPr>
        <w:t>the</w:t>
      </w:r>
      <w:r w:rsidR="00CA0C9C" w:rsidRPr="00E01573">
        <w:rPr>
          <w:i/>
        </w:rPr>
        <w:t xml:space="preserve"> network of physical objects with electronics, soft</w:t>
      </w:r>
      <w:r w:rsidR="00E01573" w:rsidRPr="00E01573">
        <w:rPr>
          <w:i/>
        </w:rPr>
        <w:t>ware, sensors, and connectivity”</w:t>
      </w:r>
      <w:r w:rsidR="00CA0C9C">
        <w:t xml:space="preserve"> and the l</w:t>
      </w:r>
      <w:r w:rsidR="00E01573">
        <w:t xml:space="preserve">atter implies </w:t>
      </w:r>
      <w:r w:rsidR="00E01573" w:rsidRPr="00E01573">
        <w:rPr>
          <w:i/>
        </w:rPr>
        <w:t>“</w:t>
      </w:r>
      <w:r w:rsidR="00CA0C9C" w:rsidRPr="00E01573">
        <w:rPr>
          <w:i/>
        </w:rPr>
        <w:t xml:space="preserve">the topology of </w:t>
      </w:r>
      <w:r w:rsidR="00FE1E7C" w:rsidRPr="00E01573">
        <w:rPr>
          <w:i/>
        </w:rPr>
        <w:t xml:space="preserve">a </w:t>
      </w:r>
      <w:r w:rsidR="00CA0C9C" w:rsidRPr="00E01573">
        <w:rPr>
          <w:i/>
          <w:noProof/>
        </w:rPr>
        <w:t>network</w:t>
      </w:r>
      <w:r w:rsidR="00CA0C9C" w:rsidRPr="00E01573">
        <w:rPr>
          <w:i/>
        </w:rPr>
        <w:t xml:space="preserve"> whose components are all connected directly to every other component</w:t>
      </w:r>
      <w:r w:rsidR="00E01573" w:rsidRPr="00E01573">
        <w:rPr>
          <w:i/>
          <w:noProof/>
        </w:rPr>
        <w:t>”</w:t>
      </w:r>
      <w:r w:rsidR="00CA0C9C" w:rsidRPr="00D3685E">
        <w:rPr>
          <w:noProof/>
        </w:rPr>
        <w:t>.</w:t>
      </w:r>
      <w:r w:rsidR="00CA0C9C">
        <w:t xml:space="preserve"> </w:t>
      </w:r>
      <w:r w:rsidR="00E01573">
        <w:t>The researcher</w:t>
      </w:r>
      <w:r w:rsidR="00CA0C9C">
        <w:t xml:space="preserve"> cannot easily </w:t>
      </w:r>
      <w:r w:rsidR="00CA0C9C" w:rsidRPr="00D3685E">
        <w:rPr>
          <w:noProof/>
        </w:rPr>
        <w:t>calculate</w:t>
      </w:r>
      <w:r w:rsidR="00CA0C9C">
        <w:t xml:space="preserve"> this semantic similarity. Instead of calculating semantic similarity, </w:t>
      </w:r>
      <w:r w:rsidR="00E01573">
        <w:t>the researcher</w:t>
      </w:r>
      <w:r w:rsidR="00CA0C9C">
        <w:t xml:space="preserve"> can calculate word vectors of verbs and nouns that relate to similarity </w:t>
      </w:r>
      <w:proofErr w:type="spellStart"/>
      <w:r w:rsidR="00CA0C9C">
        <w:t>synset</w:t>
      </w:r>
      <w:proofErr w:type="spellEnd"/>
      <w:r w:rsidR="00CA0C9C">
        <w:t xml:space="preserve">. If a </w:t>
      </w:r>
      <w:r w:rsidR="00CA0C9C" w:rsidRPr="00D3685E">
        <w:rPr>
          <w:noProof/>
        </w:rPr>
        <w:t>c</w:t>
      </w:r>
      <w:r w:rsidR="00D3685E">
        <w:rPr>
          <w:noProof/>
        </w:rPr>
        <w:t>ompu</w:t>
      </w:r>
      <w:r w:rsidR="00CA0C9C" w:rsidRPr="00D3685E">
        <w:rPr>
          <w:noProof/>
        </w:rPr>
        <w:t>ted</w:t>
      </w:r>
      <w:r w:rsidR="00CA0C9C">
        <w:t xml:space="preserve"> </w:t>
      </w:r>
      <w:proofErr w:type="spellStart"/>
      <w:r w:rsidR="00CA0C9C">
        <w:t>synset</w:t>
      </w:r>
      <w:proofErr w:type="spellEnd"/>
      <w:r w:rsidR="00CA0C9C">
        <w:t xml:space="preserve"> value is </w:t>
      </w:r>
      <w:r w:rsidR="00E01573">
        <w:t>above</w:t>
      </w:r>
      <w:r w:rsidR="00CA0C9C">
        <w:t xml:space="preserve"> than </w:t>
      </w:r>
      <w:r w:rsidR="00FE1E7C">
        <w:t xml:space="preserve">the </w:t>
      </w:r>
      <w:r w:rsidR="00CA0C9C" w:rsidRPr="00FE1E7C">
        <w:rPr>
          <w:noProof/>
        </w:rPr>
        <w:t>threshold</w:t>
      </w:r>
      <w:r w:rsidR="00CA0C9C">
        <w:t xml:space="preserve"> value, a question answering can accept these two string</w:t>
      </w:r>
      <w:r w:rsidR="00E01573">
        <w:t>s</w:t>
      </w:r>
      <w:r w:rsidR="00CA0C9C">
        <w:t xml:space="preserve"> similarly constructed. In the practical </w:t>
      </w:r>
      <w:r w:rsidR="00CA0C9C" w:rsidRPr="00FE1E7C">
        <w:rPr>
          <w:noProof/>
        </w:rPr>
        <w:t>implementation</w:t>
      </w:r>
      <w:r w:rsidR="00FE1E7C">
        <w:rPr>
          <w:noProof/>
        </w:rPr>
        <w:t>,</w:t>
      </w:r>
      <w:r w:rsidR="00CA0C9C">
        <w:t xml:space="preserve"> </w:t>
      </w:r>
      <w:r w:rsidR="00E01573">
        <w:t>the researcher</w:t>
      </w:r>
      <w:r w:rsidR="00CA0C9C">
        <w:t xml:space="preserve"> </w:t>
      </w:r>
      <w:r w:rsidR="00E01573">
        <w:t>has</w:t>
      </w:r>
      <w:r w:rsidR="00CA0C9C">
        <w:t xml:space="preserve"> used verb synonym similarity to map onto </w:t>
      </w:r>
      <w:r w:rsidR="00CA0C9C" w:rsidRPr="00E01573">
        <w:rPr>
          <w:i/>
          <w:u w:val="single"/>
        </w:rPr>
        <w:t>&lt;IRI</w:t>
      </w:r>
      <w:r w:rsidR="00CA0C9C" w:rsidRPr="00E01573">
        <w:rPr>
          <w:i/>
          <w:noProof/>
          <w:u w:val="single"/>
        </w:rPr>
        <w:t>:</w:t>
      </w:r>
      <w:r w:rsidR="00FE1E7C" w:rsidRPr="00E01573">
        <w:rPr>
          <w:i/>
          <w:noProof/>
          <w:u w:val="single"/>
        </w:rPr>
        <w:t xml:space="preserve"> </w:t>
      </w:r>
      <w:r w:rsidR="00CA0C9C" w:rsidRPr="00E01573">
        <w:rPr>
          <w:i/>
          <w:noProof/>
          <w:u w:val="single"/>
        </w:rPr>
        <w:t>predicate</w:t>
      </w:r>
      <w:r w:rsidR="00CA0C9C" w:rsidRPr="00E01573">
        <w:rPr>
          <w:i/>
          <w:u w:val="single"/>
        </w:rPr>
        <w:t>&gt;</w:t>
      </w:r>
      <w:r w:rsidR="00CA0C9C">
        <w:t xml:space="preserve"> sets.</w:t>
      </w:r>
    </w:p>
    <w:p w:rsidR="00FF3CB9" w:rsidRDefault="00FF3CB9" w:rsidP="003367CB"/>
    <w:p w:rsidR="00D3685E" w:rsidRDefault="00FF3CB9" w:rsidP="003367CB">
      <w:pPr>
        <w:rPr>
          <w:noProof/>
        </w:rPr>
      </w:pPr>
      <w:r>
        <w:rPr>
          <w:b/>
        </w:rPr>
        <w:t xml:space="preserve">Question Classification: </w:t>
      </w:r>
      <w:r w:rsidR="00F07A11">
        <w:t xml:space="preserve">Questions </w:t>
      </w:r>
      <w:proofErr w:type="gramStart"/>
      <w:r w:rsidR="00F07A11">
        <w:t>should be categorized</w:t>
      </w:r>
      <w:proofErr w:type="gramEnd"/>
      <w:r w:rsidR="00F07A11">
        <w:t xml:space="preserve"> to get </w:t>
      </w:r>
      <w:r w:rsidR="00794FAB">
        <w:rPr>
          <w:noProof/>
        </w:rPr>
        <w:t>the</w:t>
      </w:r>
      <w:r w:rsidR="00F07A11" w:rsidRPr="00794FAB">
        <w:rPr>
          <w:noProof/>
        </w:rPr>
        <w:t xml:space="preserve"> correct</w:t>
      </w:r>
      <w:r w:rsidR="00F07A11">
        <w:t xml:space="preserve"> answer</w:t>
      </w:r>
      <w:r w:rsidR="00A86D71">
        <w:t xml:space="preserve">. It is a part of question processing that can parse the question input and assign into the </w:t>
      </w:r>
      <w:r w:rsidR="00A86D71" w:rsidRPr="00D3685E">
        <w:rPr>
          <w:noProof/>
        </w:rPr>
        <w:t>correct</w:t>
      </w:r>
      <w:r w:rsidR="00A86D71">
        <w:t xml:space="preserve"> labels. </w:t>
      </w:r>
      <w:r w:rsidR="00D3685E" w:rsidRPr="00D3685E">
        <w:rPr>
          <w:noProof/>
        </w:rPr>
        <w:t>Machine learning methods can define derivation of an expected answer</w:t>
      </w:r>
      <w:r w:rsidR="00A86D71" w:rsidRPr="00D3685E">
        <w:rPr>
          <w:noProof/>
        </w:rPr>
        <w:t>. This</w:t>
      </w:r>
      <w:r w:rsidR="00A86D71">
        <w:t xml:space="preserve"> paper utilized </w:t>
      </w:r>
      <w:r w:rsidR="00A86D71" w:rsidRPr="002802B2">
        <w:rPr>
          <w:i/>
        </w:rPr>
        <w:t>Logistic Regression</w:t>
      </w:r>
      <w:r w:rsidR="00A86D71">
        <w:t xml:space="preserve"> and </w:t>
      </w:r>
      <w:r w:rsidR="00A86D71" w:rsidRPr="002802B2">
        <w:rPr>
          <w:i/>
        </w:rPr>
        <w:t>Support Vector Machine</w:t>
      </w:r>
      <w:r w:rsidR="00A86D71">
        <w:t xml:space="preserve"> for question classification phase. While the support vector machine </w:t>
      </w:r>
      <w:r w:rsidR="00A86D71" w:rsidRPr="00794FAB">
        <w:rPr>
          <w:noProof/>
        </w:rPr>
        <w:t>w</w:t>
      </w:r>
      <w:r w:rsidR="00794FAB">
        <w:rPr>
          <w:noProof/>
        </w:rPr>
        <w:t>as</w:t>
      </w:r>
      <w:r w:rsidR="00A86D71">
        <w:t xml:space="preserve"> classifying the question with </w:t>
      </w:r>
      <w:r w:rsidR="00A86D71" w:rsidRPr="002802B2">
        <w:rPr>
          <w:i/>
        </w:rPr>
        <w:t>TREC Dataset</w:t>
      </w:r>
      <w:r w:rsidR="002802B2">
        <w:rPr>
          <w:i/>
        </w:rPr>
        <w:t xml:space="preserve"> </w:t>
      </w:r>
      <w:r w:rsidR="002802B2">
        <w:rPr>
          <w:rStyle w:val="FootnoteReference"/>
          <w:i/>
        </w:rPr>
        <w:footnoteReference w:id="2"/>
      </w:r>
      <w:r w:rsidR="002802B2">
        <w:t xml:space="preserve">, </w:t>
      </w:r>
      <w:r w:rsidR="00A86D71">
        <w:t>the logistic regression</w:t>
      </w:r>
      <w:r w:rsidR="002802B2">
        <w:t xml:space="preserve"> was</w:t>
      </w:r>
      <w:r w:rsidR="00A86D71">
        <w:t xml:space="preserve"> examined the type of </w:t>
      </w:r>
      <w:r w:rsidR="00A86D71" w:rsidRPr="00D3685E">
        <w:rPr>
          <w:noProof/>
        </w:rPr>
        <w:t>question</w:t>
      </w:r>
      <w:r w:rsidR="00A86D71">
        <w:t xml:space="preserve"> </w:t>
      </w:r>
      <w:r w:rsidR="00F54830">
        <w:t xml:space="preserve">at the </w:t>
      </w:r>
      <w:r w:rsidR="00794FAB">
        <w:rPr>
          <w:noProof/>
        </w:rPr>
        <w:t>G</w:t>
      </w:r>
      <w:r w:rsidR="00F54830" w:rsidRPr="00794FAB">
        <w:rPr>
          <w:noProof/>
        </w:rPr>
        <w:t>ithub</w:t>
      </w:r>
      <w:r w:rsidR="00F54830">
        <w:t xml:space="preserve"> repository</w:t>
      </w:r>
      <w:r w:rsidR="00F54830">
        <w:fldChar w:fldCharType="begin" w:fldLock="1"/>
      </w:r>
      <w:r w:rsidR="00B92FDF">
        <w:instrText>ADDIN CSL_CITATION {"citationItems":[{"id":"ITEM-1","itemData":{"URL":"https://github.com/swapkh91/Question-Classification","accessed":{"date-parts":[["2019","2","26"]]},"author":[{"dropping-particle":"","family":"Khare","given":"Swapnesh","non-dropping-particle":"","parse-names":false,"suffix":""}],"id":"ITEM-1","issued":{"date-parts":[["0"]]},"title":"Question Classification Implementation","type":"webpage"},"uris":["http://www.mendeley.com/documents/?uuid=3fc621b5-9705-42fb-9340-de89d582c89d"]}],"mendeley":{"formattedCitation":"[17]","plainTextFormattedCitation":"[17]","previouslyFormattedCitation":"[17]"},"properties":{"noteIndex":0},"schema":"https://github.com/citation-style-language/schema/raw/master/csl-citation.json"}</w:instrText>
      </w:r>
      <w:r w:rsidR="00F54830">
        <w:fldChar w:fldCharType="separate"/>
      </w:r>
      <w:r w:rsidR="00B92FDF" w:rsidRPr="00B92FDF">
        <w:rPr>
          <w:noProof/>
        </w:rPr>
        <w:t>[17]</w:t>
      </w:r>
      <w:r w:rsidR="00F54830">
        <w:fldChar w:fldCharType="end"/>
      </w:r>
      <w:r w:rsidR="00F54830">
        <w:t xml:space="preserve">.  </w:t>
      </w:r>
      <w:r w:rsidR="00AD4005" w:rsidRPr="00D3685E">
        <w:rPr>
          <w:noProof/>
        </w:rPr>
        <w:t>Questions</w:t>
      </w:r>
      <w:r w:rsidR="00AD4005">
        <w:t xml:space="preserve"> </w:t>
      </w:r>
      <w:r w:rsidR="00AD4005" w:rsidRPr="00D3685E">
        <w:rPr>
          <w:noProof/>
        </w:rPr>
        <w:t>are grouped</w:t>
      </w:r>
      <w:r w:rsidR="00AD4005">
        <w:t xml:space="preserve"> with coarse-grained labels, which are </w:t>
      </w:r>
      <w:r w:rsidR="00AD4005" w:rsidRPr="002802B2">
        <w:rPr>
          <w:i/>
        </w:rPr>
        <w:t>Abbreviation</w:t>
      </w:r>
      <w:r w:rsidR="00AD4005">
        <w:t xml:space="preserve">, </w:t>
      </w:r>
      <w:r w:rsidR="00AD4005" w:rsidRPr="002802B2">
        <w:rPr>
          <w:i/>
        </w:rPr>
        <w:t>Entity</w:t>
      </w:r>
      <w:r w:rsidR="00AD4005">
        <w:t xml:space="preserve">, </w:t>
      </w:r>
      <w:r w:rsidR="00AD4005" w:rsidRPr="002802B2">
        <w:rPr>
          <w:i/>
        </w:rPr>
        <w:t>Description</w:t>
      </w:r>
      <w:r w:rsidR="00AD4005">
        <w:t xml:space="preserve">, </w:t>
      </w:r>
      <w:r w:rsidR="00AD4005" w:rsidRPr="002802B2">
        <w:rPr>
          <w:i/>
        </w:rPr>
        <w:t>Human</w:t>
      </w:r>
      <w:r w:rsidR="00AD4005">
        <w:t xml:space="preserve">, </w:t>
      </w:r>
      <w:r w:rsidR="00AD4005" w:rsidRPr="002802B2">
        <w:rPr>
          <w:i/>
        </w:rPr>
        <w:t>Location</w:t>
      </w:r>
      <w:r w:rsidR="00AD4005">
        <w:t xml:space="preserve">, and </w:t>
      </w:r>
      <w:r w:rsidR="00AD4005" w:rsidRPr="002802B2">
        <w:rPr>
          <w:i/>
        </w:rPr>
        <w:t>Numeric</w:t>
      </w:r>
      <w:r w:rsidR="00AD4005" w:rsidRPr="00D3685E">
        <w:rPr>
          <w:noProof/>
        </w:rPr>
        <w:t>.</w:t>
      </w:r>
    </w:p>
    <w:p w:rsidR="00140881" w:rsidRDefault="00AD4005" w:rsidP="003367CB">
      <w:r w:rsidRPr="00D3685E">
        <w:rPr>
          <w:noProof/>
        </w:rPr>
        <w:t>On the other</w:t>
      </w:r>
      <w:r>
        <w:t xml:space="preserve"> hand, </w:t>
      </w:r>
      <w:r w:rsidR="00794FAB">
        <w:t>an</w:t>
      </w:r>
      <w:r w:rsidRPr="00794FAB">
        <w:rPr>
          <w:noProof/>
        </w:rPr>
        <w:t>other dataset</w:t>
      </w:r>
      <w:r>
        <w:t xml:space="preserve"> that we have trained with </w:t>
      </w:r>
      <w:r w:rsidRPr="00794FAB">
        <w:rPr>
          <w:noProof/>
        </w:rPr>
        <w:t>Logi</w:t>
      </w:r>
      <w:r w:rsidR="00794FAB">
        <w:rPr>
          <w:noProof/>
        </w:rPr>
        <w:t>s</w:t>
      </w:r>
      <w:r w:rsidRPr="00794FAB">
        <w:rPr>
          <w:noProof/>
        </w:rPr>
        <w:t>tic</w:t>
      </w:r>
      <w:r>
        <w:t xml:space="preserve"> Regression that comprises of ‘what</w:t>
      </w:r>
      <w:r w:rsidRPr="00D3685E">
        <w:rPr>
          <w:noProof/>
        </w:rPr>
        <w:t>’,</w:t>
      </w:r>
      <w:r>
        <w:t xml:space="preserve"> ‘quantity</w:t>
      </w:r>
      <w:r w:rsidRPr="00D3685E">
        <w:rPr>
          <w:noProof/>
        </w:rPr>
        <w:t>’,</w:t>
      </w:r>
      <w:r>
        <w:t xml:space="preserve"> ‘who</w:t>
      </w:r>
      <w:r w:rsidRPr="00D3685E">
        <w:rPr>
          <w:noProof/>
        </w:rPr>
        <w:t>’,</w:t>
      </w:r>
      <w:r>
        <w:t xml:space="preserve"> ‘unknown</w:t>
      </w:r>
      <w:r w:rsidRPr="009B3F66">
        <w:rPr>
          <w:noProof/>
        </w:rPr>
        <w:t>’,</w:t>
      </w:r>
      <w:r>
        <w:t xml:space="preserve"> and</w:t>
      </w:r>
      <w:r w:rsidR="006A13CB">
        <w:t xml:space="preserve"> </w:t>
      </w:r>
      <w:r>
        <w:t xml:space="preserve">’why’ labels. </w:t>
      </w:r>
      <w:r w:rsidR="002802B2">
        <w:t xml:space="preserve">The </w:t>
      </w:r>
      <w:r w:rsidR="00AE681C" w:rsidRPr="002802B2">
        <w:rPr>
          <w:i/>
        </w:rPr>
        <w:t>Logistic Regression</w:t>
      </w:r>
      <w:r w:rsidR="003A388F">
        <w:t xml:space="preserve"> and Linear </w:t>
      </w:r>
      <w:r w:rsidR="003A388F" w:rsidRPr="002802B2">
        <w:rPr>
          <w:i/>
        </w:rPr>
        <w:t>Support Vector Classification</w:t>
      </w:r>
      <w:r w:rsidR="003A388F">
        <w:t xml:space="preserve"> </w:t>
      </w:r>
      <w:r w:rsidR="00794FAB">
        <w:rPr>
          <w:noProof/>
        </w:rPr>
        <w:t>hav</w:t>
      </w:r>
      <w:r w:rsidR="003A388F" w:rsidRPr="00794FAB">
        <w:rPr>
          <w:noProof/>
        </w:rPr>
        <w:t>e supervised</w:t>
      </w:r>
      <w:r w:rsidR="003A388F">
        <w:t xml:space="preserve"> </w:t>
      </w:r>
      <w:r w:rsidR="006A13CB">
        <w:t>machine-learning</w:t>
      </w:r>
      <w:r w:rsidR="003A388F">
        <w:t xml:space="preserve"> methods by identifying coarse-grained question indicators with pre-trained labels. </w:t>
      </w:r>
      <w:r w:rsidR="00140881">
        <w:t xml:space="preserve">Logistic Regression estimates the parameter with a logistic function. The type of regression allows </w:t>
      </w:r>
      <w:r w:rsidR="00140881" w:rsidRPr="00D3685E">
        <w:rPr>
          <w:noProof/>
        </w:rPr>
        <w:t>classifying</w:t>
      </w:r>
      <w:r w:rsidR="00D3685E">
        <w:rPr>
          <w:noProof/>
        </w:rPr>
        <w:t xml:space="preserve"> to</w:t>
      </w:r>
      <w:r w:rsidR="00140881">
        <w:t xml:space="preserve"> multi-labels the afore-mentioned labels.</w:t>
      </w:r>
    </w:p>
    <w:p w:rsidR="00466999" w:rsidRDefault="002802B2" w:rsidP="003367CB">
      <w:r>
        <w:t xml:space="preserve">The </w:t>
      </w:r>
      <w:r w:rsidR="00140881" w:rsidRPr="002802B2">
        <w:rPr>
          <w:i/>
        </w:rPr>
        <w:t>Support Vector Machine</w:t>
      </w:r>
      <w:r w:rsidR="00140881">
        <w:t xml:space="preserve"> aims to improve quality of hyperplane that separates multi-class labels. </w:t>
      </w:r>
      <w:r w:rsidR="00140881" w:rsidRPr="002802B2">
        <w:rPr>
          <w:i/>
        </w:rPr>
        <w:t>Linear SVC</w:t>
      </w:r>
      <w:r w:rsidR="00140881">
        <w:t xml:space="preserve"> is such a method that implements a linear kernel function through </w:t>
      </w:r>
      <w:r>
        <w:t xml:space="preserve">the </w:t>
      </w:r>
      <w:r w:rsidR="00140881" w:rsidRPr="002802B2">
        <w:rPr>
          <w:i/>
        </w:rPr>
        <w:t>Support Vector Machine</w:t>
      </w:r>
      <w:r w:rsidR="00140881">
        <w:t>.</w:t>
      </w:r>
      <w:r w:rsidR="00466999">
        <w:t xml:space="preserve"> The </w:t>
      </w:r>
      <w:r w:rsidR="00466999" w:rsidRPr="002802B2">
        <w:rPr>
          <w:i/>
        </w:rPr>
        <w:t>Newton-</w:t>
      </w:r>
      <w:r w:rsidR="00466999" w:rsidRPr="002802B2">
        <w:rPr>
          <w:i/>
          <w:noProof/>
        </w:rPr>
        <w:t>cg</w:t>
      </w:r>
      <w:r w:rsidR="00466999">
        <w:t xml:space="preserve"> has a gradient descent function that reduces the error rate each iteration to find out global minimum. The Limited BFGS is an optimization method over the Newton-</w:t>
      </w:r>
      <w:r w:rsidR="00466999" w:rsidRPr="009B3F66">
        <w:rPr>
          <w:noProof/>
        </w:rPr>
        <w:t>cg</w:t>
      </w:r>
      <w:r w:rsidR="00466999">
        <w:t xml:space="preserve">.  </w:t>
      </w:r>
      <w:r w:rsidR="00466999" w:rsidRPr="00466999">
        <w:t>Logistic</w:t>
      </w:r>
      <w:r w:rsidR="00466999">
        <w:t xml:space="preserve"> Regression Cross Validation (CV) applies </w:t>
      </w:r>
      <w:r w:rsidR="00466999" w:rsidRPr="009B3F66">
        <w:rPr>
          <w:noProof/>
        </w:rPr>
        <w:t>a cross</w:t>
      </w:r>
      <w:r w:rsidR="00D3685E" w:rsidRPr="009B3F66">
        <w:rPr>
          <w:noProof/>
        </w:rPr>
        <w:t>-</w:t>
      </w:r>
      <w:r w:rsidR="00466999" w:rsidRPr="009B3F66">
        <w:rPr>
          <w:noProof/>
        </w:rPr>
        <w:t>validation</w:t>
      </w:r>
      <w:r w:rsidR="00466999">
        <w:t xml:space="preserve"> to training and test set by splitting at particular percentages between them.</w:t>
      </w:r>
    </w:p>
    <w:p w:rsidR="00466999" w:rsidRDefault="00466999" w:rsidP="00466999">
      <w:r>
        <w:t xml:space="preserve">Our result </w:t>
      </w:r>
      <w:proofErr w:type="gramStart"/>
      <w:r>
        <w:t xml:space="preserve">has </w:t>
      </w:r>
      <w:r w:rsidRPr="009B3F66">
        <w:rPr>
          <w:noProof/>
        </w:rPr>
        <w:t>been listed</w:t>
      </w:r>
      <w:proofErr w:type="gramEnd"/>
      <w:r>
        <w:t xml:space="preserve"> in</w:t>
      </w:r>
      <w:r w:rsidR="002802B2">
        <w:t xml:space="preserve"> </w:t>
      </w:r>
      <w:r w:rsidR="002802B2">
        <w:fldChar w:fldCharType="begin"/>
      </w:r>
      <w:r w:rsidR="002802B2">
        <w:instrText xml:space="preserve"> REF _Ref5793883 \h </w:instrText>
      </w:r>
      <w:r w:rsidR="002802B2">
        <w:fldChar w:fldCharType="separate"/>
      </w:r>
      <w:r w:rsidR="006145DC">
        <w:t xml:space="preserve">Table </w:t>
      </w:r>
      <w:r w:rsidR="006145DC">
        <w:rPr>
          <w:noProof/>
        </w:rPr>
        <w:t>VI</w:t>
      </w:r>
      <w:r w:rsidR="006145DC">
        <w:t>.</w:t>
      </w:r>
      <w:r w:rsidR="006145DC">
        <w:rPr>
          <w:noProof/>
        </w:rPr>
        <w:t>1</w:t>
      </w:r>
      <w:r w:rsidR="002802B2">
        <w:fldChar w:fldCharType="end"/>
      </w:r>
      <w:r>
        <w:t>.</w:t>
      </w:r>
    </w:p>
    <w:p w:rsidR="003A388F" w:rsidRPr="00A86D71" w:rsidRDefault="003A388F" w:rsidP="003367CB">
      <w:pPr>
        <w:rPr>
          <w:color w:val="FF0000"/>
        </w:rPr>
      </w:pPr>
    </w:p>
    <w:p w:rsidR="00A86D71" w:rsidRDefault="00A86D71" w:rsidP="00A86D71"/>
    <w:tbl>
      <w:tblPr>
        <w:tblW w:w="441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1170"/>
        <w:gridCol w:w="990"/>
        <w:gridCol w:w="990"/>
      </w:tblGrid>
      <w:tr w:rsidR="00A86D71" w:rsidTr="00A5627A">
        <w:trPr>
          <w:trHeight w:val="440"/>
        </w:trPr>
        <w:tc>
          <w:tcPr>
            <w:tcW w:w="126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Parameters</w:t>
            </w:r>
          </w:p>
        </w:tc>
        <w:tc>
          <w:tcPr>
            <w:tcW w:w="1170" w:type="dxa"/>
            <w:tcBorders>
              <w:top w:val="double" w:sz="6" w:space="0" w:color="auto"/>
              <w:left w:val="nil"/>
              <w:bottom w:val="single" w:sz="6" w:space="0" w:color="auto"/>
              <w:right w:val="nil"/>
            </w:tcBorders>
            <w:vAlign w:val="center"/>
          </w:tcPr>
          <w:p w:rsidR="00A86D71" w:rsidRDefault="00A86D71" w:rsidP="00A5627A">
            <w:pPr>
              <w:pStyle w:val="TableTitle"/>
              <w:rPr>
                <w:smallCaps w:val="0"/>
              </w:rPr>
            </w:pPr>
            <w:r>
              <w:rPr>
                <w:smallCaps w:val="0"/>
              </w:rPr>
              <w:t>Precision</w:t>
            </w:r>
          </w:p>
        </w:tc>
        <w:tc>
          <w:tcPr>
            <w:tcW w:w="99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F1</w:t>
            </w:r>
          </w:p>
        </w:tc>
        <w:tc>
          <w:tcPr>
            <w:tcW w:w="99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Recall</w:t>
            </w:r>
          </w:p>
        </w:tc>
      </w:tr>
      <w:tr w:rsidR="00A86D71" w:rsidTr="00A5627A">
        <w:tc>
          <w:tcPr>
            <w:tcW w:w="1260" w:type="dxa"/>
            <w:tcBorders>
              <w:top w:val="nil"/>
              <w:left w:val="nil"/>
              <w:bottom w:val="nil"/>
              <w:right w:val="nil"/>
            </w:tcBorders>
          </w:tcPr>
          <w:p w:rsidR="00A86D71" w:rsidRDefault="00A86D71" w:rsidP="00A5627A">
            <w:pPr>
              <w:rPr>
                <w:sz w:val="16"/>
                <w:szCs w:val="16"/>
              </w:rPr>
            </w:pPr>
            <w:r>
              <w:rPr>
                <w:sz w:val="16"/>
                <w:szCs w:val="16"/>
              </w:rPr>
              <w:t>Newton-cg</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%95.55</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%95.56</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%95.57</w:t>
            </w:r>
          </w:p>
        </w:tc>
      </w:tr>
      <w:tr w:rsidR="00A86D71" w:rsidTr="00A5627A">
        <w:tc>
          <w:tcPr>
            <w:tcW w:w="1260" w:type="dxa"/>
            <w:tcBorders>
              <w:top w:val="nil"/>
              <w:left w:val="nil"/>
              <w:bottom w:val="nil"/>
              <w:right w:val="nil"/>
            </w:tcBorders>
          </w:tcPr>
          <w:p w:rsidR="00A86D71" w:rsidRPr="00714D18" w:rsidRDefault="00A86D71" w:rsidP="00A5627A">
            <w:pPr>
              <w:rPr>
                <w:iCs/>
                <w:sz w:val="16"/>
                <w:szCs w:val="16"/>
              </w:rPr>
            </w:pPr>
            <w:r>
              <w:rPr>
                <w:iCs/>
                <w:sz w:val="16"/>
                <w:szCs w:val="16"/>
              </w:rPr>
              <w:t>Linear SVC</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%92.75</w:t>
            </w:r>
          </w:p>
        </w:tc>
        <w:tc>
          <w:tcPr>
            <w:tcW w:w="990" w:type="dxa"/>
            <w:tcBorders>
              <w:top w:val="nil"/>
              <w:left w:val="nil"/>
              <w:bottom w:val="nil"/>
              <w:right w:val="nil"/>
            </w:tcBorders>
          </w:tcPr>
          <w:p w:rsidR="00A86D71" w:rsidRDefault="00A86D71" w:rsidP="00A5627A">
            <w:pPr>
              <w:jc w:val="center"/>
              <w:rPr>
                <w:sz w:val="16"/>
                <w:szCs w:val="16"/>
                <w:vertAlign w:val="superscript"/>
              </w:rPr>
            </w:pPr>
            <w:r>
              <w:rPr>
                <w:sz w:val="16"/>
                <w:szCs w:val="16"/>
              </w:rPr>
              <w:t>%92.76</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%92.77</w:t>
            </w:r>
          </w:p>
        </w:tc>
      </w:tr>
      <w:tr w:rsidR="00A86D71" w:rsidTr="00A5627A">
        <w:tc>
          <w:tcPr>
            <w:tcW w:w="1260" w:type="dxa"/>
            <w:tcBorders>
              <w:top w:val="nil"/>
              <w:left w:val="nil"/>
              <w:bottom w:val="nil"/>
              <w:right w:val="nil"/>
            </w:tcBorders>
          </w:tcPr>
          <w:p w:rsidR="00A86D71" w:rsidRDefault="00A86D71" w:rsidP="00A5627A">
            <w:pPr>
              <w:rPr>
                <w:sz w:val="16"/>
                <w:szCs w:val="16"/>
              </w:rPr>
            </w:pPr>
            <w:r>
              <w:rPr>
                <w:sz w:val="16"/>
                <w:szCs w:val="16"/>
              </w:rPr>
              <w:t>Limited BFGS</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%94.21</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%94.22</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%94.23</w:t>
            </w:r>
          </w:p>
        </w:tc>
      </w:tr>
      <w:tr w:rsidR="00A86D71" w:rsidTr="00A5627A">
        <w:tc>
          <w:tcPr>
            <w:tcW w:w="1260" w:type="dxa"/>
            <w:tcBorders>
              <w:top w:val="nil"/>
              <w:left w:val="nil"/>
              <w:bottom w:val="nil"/>
              <w:right w:val="nil"/>
            </w:tcBorders>
          </w:tcPr>
          <w:p w:rsidR="00A86D71" w:rsidRDefault="00A86D71" w:rsidP="00466999">
            <w:pPr>
              <w:rPr>
                <w:sz w:val="16"/>
                <w:szCs w:val="16"/>
                <w:vertAlign w:val="subscript"/>
              </w:rPr>
            </w:pPr>
            <w:r>
              <w:rPr>
                <w:sz w:val="16"/>
                <w:szCs w:val="16"/>
              </w:rPr>
              <w:t>Logistic Regression</w:t>
            </w:r>
            <w:r w:rsidR="00466999">
              <w:rPr>
                <w:sz w:val="16"/>
                <w:szCs w:val="16"/>
              </w:rPr>
              <w:t xml:space="preserve"> CV</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%95.63</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%95.63</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%95.64</w:t>
            </w:r>
          </w:p>
        </w:tc>
      </w:tr>
      <w:tr w:rsidR="00A86D71" w:rsidTr="00A5627A">
        <w:trPr>
          <w:trHeight w:val="279"/>
        </w:trPr>
        <w:tc>
          <w:tcPr>
            <w:tcW w:w="1260" w:type="dxa"/>
            <w:tcBorders>
              <w:top w:val="nil"/>
              <w:left w:val="nil"/>
              <w:bottom w:val="double" w:sz="6" w:space="0" w:color="auto"/>
              <w:right w:val="nil"/>
            </w:tcBorders>
          </w:tcPr>
          <w:p w:rsidR="00A86D71" w:rsidRDefault="00A86D71" w:rsidP="00A5627A">
            <w:pPr>
              <w:rPr>
                <w:sz w:val="16"/>
                <w:szCs w:val="16"/>
              </w:rPr>
            </w:pPr>
            <w:r>
              <w:rPr>
                <w:sz w:val="16"/>
                <w:szCs w:val="16"/>
              </w:rPr>
              <w:t xml:space="preserve">Linear SVC for </w:t>
            </w:r>
            <w:proofErr w:type="spellStart"/>
            <w:r>
              <w:rPr>
                <w:sz w:val="16"/>
                <w:szCs w:val="16"/>
              </w:rPr>
              <w:t>Li&amp;Roth</w:t>
            </w:r>
            <w:proofErr w:type="spellEnd"/>
            <w:r>
              <w:rPr>
                <w:sz w:val="16"/>
                <w:szCs w:val="16"/>
              </w:rPr>
              <w:t xml:space="preserve"> Taxonomy</w:t>
            </w:r>
          </w:p>
        </w:tc>
        <w:tc>
          <w:tcPr>
            <w:tcW w:w="1170" w:type="dxa"/>
            <w:tcBorders>
              <w:top w:val="nil"/>
              <w:left w:val="nil"/>
              <w:bottom w:val="double" w:sz="6" w:space="0" w:color="auto"/>
              <w:right w:val="nil"/>
            </w:tcBorders>
          </w:tcPr>
          <w:p w:rsidR="00A86D71" w:rsidRDefault="00A86D71" w:rsidP="00A5627A">
            <w:pPr>
              <w:jc w:val="center"/>
              <w:rPr>
                <w:sz w:val="16"/>
                <w:szCs w:val="16"/>
              </w:rPr>
            </w:pPr>
            <w:r>
              <w:rPr>
                <w:sz w:val="16"/>
                <w:szCs w:val="16"/>
              </w:rPr>
              <w:t>%65</w:t>
            </w:r>
          </w:p>
        </w:tc>
        <w:tc>
          <w:tcPr>
            <w:tcW w:w="990" w:type="dxa"/>
            <w:tcBorders>
              <w:top w:val="nil"/>
              <w:left w:val="nil"/>
              <w:bottom w:val="double" w:sz="6" w:space="0" w:color="auto"/>
              <w:right w:val="nil"/>
            </w:tcBorders>
          </w:tcPr>
          <w:p w:rsidR="00A86D71" w:rsidRDefault="00A86D71" w:rsidP="00A5627A">
            <w:pPr>
              <w:jc w:val="center"/>
              <w:rPr>
                <w:sz w:val="16"/>
                <w:szCs w:val="16"/>
              </w:rPr>
            </w:pPr>
            <w:r>
              <w:rPr>
                <w:sz w:val="16"/>
                <w:szCs w:val="16"/>
              </w:rPr>
              <w:t>%45.5</w:t>
            </w:r>
          </w:p>
        </w:tc>
        <w:tc>
          <w:tcPr>
            <w:tcW w:w="990" w:type="dxa"/>
            <w:tcBorders>
              <w:top w:val="nil"/>
              <w:left w:val="nil"/>
              <w:bottom w:val="double" w:sz="6" w:space="0" w:color="auto"/>
              <w:right w:val="nil"/>
            </w:tcBorders>
          </w:tcPr>
          <w:p w:rsidR="00A86D71" w:rsidRDefault="00A86D71" w:rsidP="00A5627A">
            <w:pPr>
              <w:jc w:val="center"/>
              <w:rPr>
                <w:sz w:val="16"/>
                <w:szCs w:val="16"/>
              </w:rPr>
            </w:pPr>
            <w:r>
              <w:rPr>
                <w:sz w:val="16"/>
                <w:szCs w:val="16"/>
              </w:rPr>
              <w:t>%35</w:t>
            </w:r>
          </w:p>
        </w:tc>
      </w:tr>
    </w:tbl>
    <w:p w:rsidR="00A86D71" w:rsidRDefault="002802B2" w:rsidP="002802B2">
      <w:pPr>
        <w:pStyle w:val="Caption"/>
        <w:rPr>
          <w:b w:val="0"/>
        </w:rPr>
      </w:pPr>
      <w:bookmarkStart w:id="2" w:name="_Ref5793883"/>
      <w:r>
        <w:t xml:space="preserve">Table </w:t>
      </w:r>
      <w:fldSimple w:instr=" STYLEREF 1 \s ">
        <w:r w:rsidR="006145DC">
          <w:rPr>
            <w:noProof/>
          </w:rPr>
          <w:t>VI</w:t>
        </w:r>
      </w:fldSimple>
      <w:r>
        <w:t>.</w:t>
      </w:r>
      <w:fldSimple w:instr=" SEQ Table \* ARABIC \s 1 ">
        <w:r w:rsidR="006145DC">
          <w:rPr>
            <w:noProof/>
          </w:rPr>
          <w:t>1</w:t>
        </w:r>
      </w:fldSimple>
      <w:bookmarkEnd w:id="2"/>
      <w:r w:rsidR="00A86D71">
        <w:t xml:space="preserve">: </w:t>
      </w:r>
      <w:r w:rsidR="00A86D71">
        <w:rPr>
          <w:b w:val="0"/>
        </w:rPr>
        <w:t>The evaluation of the Question Classification</w:t>
      </w:r>
    </w:p>
    <w:p w:rsidR="00B6018D" w:rsidRDefault="00B6018D" w:rsidP="003367CB"/>
    <w:p w:rsidR="00DB010B" w:rsidRDefault="00DB010B" w:rsidP="00DB010B">
      <w:pPr>
        <w:pStyle w:val="Heading1"/>
      </w:pPr>
      <w:r>
        <w:t>PROPOSED ARCHITECTURE</w:t>
      </w:r>
      <w:r w:rsidR="00FF3CB9">
        <w:t xml:space="preserve"> OF THE SEMANTIC QUESTION ANSWERING</w:t>
      </w:r>
    </w:p>
    <w:p w:rsidR="00273072" w:rsidRPr="00FF3CB9" w:rsidRDefault="00273072" w:rsidP="007E6D3D">
      <w:pPr>
        <w:rPr>
          <w:color w:val="FF0000"/>
        </w:rPr>
      </w:pPr>
    </w:p>
    <w:p w:rsidR="009005EB" w:rsidRDefault="002802B2" w:rsidP="007E6D3D">
      <w:r>
        <w:t>The researcher is</w:t>
      </w:r>
      <w:r w:rsidR="009005EB">
        <w:t xml:space="preserve"> implementing </w:t>
      </w:r>
      <w:r w:rsidR="00B85334">
        <w:t xml:space="preserve">a </w:t>
      </w:r>
      <w:r w:rsidR="009005EB" w:rsidRPr="00B85334">
        <w:rPr>
          <w:noProof/>
        </w:rPr>
        <w:t>mixed</w:t>
      </w:r>
      <w:r w:rsidR="009005EB">
        <w:t xml:space="preserve"> parsing based approach </w:t>
      </w:r>
      <w:r w:rsidR="009005EB" w:rsidRPr="00D3685E">
        <w:rPr>
          <w:noProof/>
        </w:rPr>
        <w:t>in order to</w:t>
      </w:r>
      <w:r w:rsidR="009005EB">
        <w:t xml:space="preserve"> define essential elements of a natural query. Our priority is to detect </w:t>
      </w:r>
      <w:r w:rsidR="009005EB" w:rsidRPr="002802B2">
        <w:rPr>
          <w:i/>
        </w:rPr>
        <w:t>&lt;subject-predicate-object&gt;</w:t>
      </w:r>
      <w:r w:rsidR="009005EB">
        <w:t xml:space="preserve"> triples and then mapping the verbs and nouns onto template SPARQL. This template </w:t>
      </w:r>
      <w:proofErr w:type="gramStart"/>
      <w:r>
        <w:t xml:space="preserve">was </w:t>
      </w:r>
      <w:r w:rsidR="009005EB">
        <w:t>created</w:t>
      </w:r>
      <w:proofErr w:type="gramEnd"/>
      <w:r w:rsidR="009005EB">
        <w:t xml:space="preserve"> according to requirements of a smart factory. For instance, dynamic queries that fetch information from streaming data possibly </w:t>
      </w:r>
      <w:r w:rsidR="009005EB" w:rsidRPr="00B85334">
        <w:rPr>
          <w:noProof/>
        </w:rPr>
        <w:t>need</w:t>
      </w:r>
      <w:r w:rsidR="009005EB">
        <w:t xml:space="preserve"> </w:t>
      </w:r>
      <w:r w:rsidR="009005EB" w:rsidRPr="002802B2">
        <w:rPr>
          <w:i/>
        </w:rPr>
        <w:t>SUM</w:t>
      </w:r>
      <w:r w:rsidR="009005EB">
        <w:t xml:space="preserve">, </w:t>
      </w:r>
      <w:r w:rsidR="009005EB" w:rsidRPr="002802B2">
        <w:rPr>
          <w:i/>
        </w:rPr>
        <w:t>AVG</w:t>
      </w:r>
      <w:r w:rsidR="009005EB">
        <w:t xml:space="preserve">, or </w:t>
      </w:r>
      <w:r w:rsidR="009005EB" w:rsidRPr="002802B2">
        <w:rPr>
          <w:i/>
        </w:rPr>
        <w:t>MIN</w:t>
      </w:r>
      <w:r w:rsidR="009005EB">
        <w:t xml:space="preserve"> filter statement of SPARQL language.</w:t>
      </w:r>
    </w:p>
    <w:p w:rsidR="00586B16" w:rsidRDefault="00586B16" w:rsidP="00C3356F">
      <w:r>
        <w:t xml:space="preserve">As for static queries, we have hierarchical data and semantical data of the Information Model. </w:t>
      </w:r>
      <w:proofErr w:type="gramStart"/>
      <w:r w:rsidR="002802B2">
        <w:fldChar w:fldCharType="begin"/>
      </w:r>
      <w:r w:rsidR="002802B2">
        <w:instrText xml:space="preserve"> REF _Ref5794025 \h </w:instrText>
      </w:r>
      <w:r w:rsidR="002802B2">
        <w:fldChar w:fldCharType="separate"/>
      </w:r>
      <w:r w:rsidR="006145DC">
        <w:t xml:space="preserve">Listing </w:t>
      </w:r>
      <w:r w:rsidR="006145DC">
        <w:rPr>
          <w:noProof/>
        </w:rPr>
        <w:t>VII</w:t>
      </w:r>
      <w:r w:rsidR="006145DC">
        <w:noBreakHyphen/>
      </w:r>
      <w:r w:rsidR="006145DC">
        <w:rPr>
          <w:noProof/>
        </w:rPr>
        <w:t>1</w:t>
      </w:r>
      <w:r w:rsidR="002802B2">
        <w:fldChar w:fldCharType="end"/>
      </w:r>
      <w:proofErr w:type="gramEnd"/>
      <w:r w:rsidR="002802B2">
        <w:t xml:space="preserve"> </w:t>
      </w:r>
      <w:r w:rsidR="00C3356F">
        <w:t xml:space="preserve">shows an example hierarchical triple of the smart factory of </w:t>
      </w:r>
      <w:proofErr w:type="spellStart"/>
      <w:r w:rsidR="00C3356F">
        <w:t>Fraunhofer</w:t>
      </w:r>
      <w:proofErr w:type="spellEnd"/>
      <w:r w:rsidR="00C3356F">
        <w:t xml:space="preserve"> IWU. Such predicates </w:t>
      </w:r>
      <w:r w:rsidR="00C3356F" w:rsidRPr="002802B2">
        <w:rPr>
          <w:i/>
        </w:rPr>
        <w:t>&lt;factory</w:t>
      </w:r>
      <w:r w:rsidR="00C3356F" w:rsidRPr="002802B2">
        <w:rPr>
          <w:i/>
          <w:noProof/>
        </w:rPr>
        <w:t>:</w:t>
      </w:r>
      <w:r w:rsidR="00FE1E7C" w:rsidRPr="002802B2">
        <w:rPr>
          <w:i/>
          <w:noProof/>
        </w:rPr>
        <w:t xml:space="preserve"> </w:t>
      </w:r>
      <w:r w:rsidR="00C3356F" w:rsidRPr="002802B2">
        <w:rPr>
          <w:i/>
          <w:noProof/>
        </w:rPr>
        <w:t>contains</w:t>
      </w:r>
      <w:r w:rsidR="00C3356F" w:rsidRPr="002802B2">
        <w:rPr>
          <w:i/>
        </w:rPr>
        <w:t>&gt;</w:t>
      </w:r>
      <w:r w:rsidR="00C3356F">
        <w:t xml:space="preserve"> </w:t>
      </w:r>
      <w:proofErr w:type="gramStart"/>
      <w:r w:rsidR="00C3356F">
        <w:t>should</w:t>
      </w:r>
      <w:r w:rsidR="002802B2">
        <w:t xml:space="preserve"> be</w:t>
      </w:r>
      <w:r w:rsidR="00C3356F">
        <w:t xml:space="preserve"> parse</w:t>
      </w:r>
      <w:r w:rsidR="002802B2">
        <w:t>d</w:t>
      </w:r>
      <w:proofErr w:type="gramEnd"/>
      <w:r w:rsidR="00D3685E">
        <w:t>,</w:t>
      </w:r>
      <w:r w:rsidR="00C3356F">
        <w:t xml:space="preserve"> </w:t>
      </w:r>
      <w:r w:rsidR="00C3356F" w:rsidRPr="00D3685E">
        <w:rPr>
          <w:noProof/>
        </w:rPr>
        <w:t>and</w:t>
      </w:r>
      <w:r w:rsidR="00C3356F">
        <w:t xml:space="preserve"> they need to </w:t>
      </w:r>
      <w:r w:rsidR="00C3356F" w:rsidRPr="00D3685E">
        <w:rPr>
          <w:noProof/>
        </w:rPr>
        <w:t>be matched</w:t>
      </w:r>
      <w:r w:rsidR="002802B2">
        <w:t xml:space="preserve"> with verbs</w:t>
      </w:r>
      <w:r w:rsidR="00C3356F">
        <w:t xml:space="preserve">. </w:t>
      </w:r>
      <w:r w:rsidR="00C3356F" w:rsidRPr="00FE1E7C">
        <w:rPr>
          <w:noProof/>
        </w:rPr>
        <w:t>However</w:t>
      </w:r>
      <w:r w:rsidR="00FE1E7C">
        <w:rPr>
          <w:noProof/>
        </w:rPr>
        <w:t>,</w:t>
      </w:r>
      <w:r w:rsidR="00C3356F">
        <w:t xml:space="preserve"> this could lead us to a misconception to match synonym verb of predicates. Therefore, as </w:t>
      </w:r>
      <w:r w:rsidR="00C3356F" w:rsidRPr="00FE1E7C">
        <w:rPr>
          <w:noProof/>
        </w:rPr>
        <w:t>illustrated</w:t>
      </w:r>
      <w:r w:rsidR="00FE1E7C">
        <w:rPr>
          <w:noProof/>
        </w:rPr>
        <w:t xml:space="preserve"> in</w:t>
      </w:r>
      <w:r w:rsidR="002802B2">
        <w:t xml:space="preserve"> </w:t>
      </w:r>
      <w:r w:rsidR="002802B2">
        <w:fldChar w:fldCharType="begin"/>
      </w:r>
      <w:r w:rsidR="002802B2">
        <w:instrText xml:space="preserve"> REF _Ref5794139 \h </w:instrText>
      </w:r>
      <w:r w:rsidR="002802B2">
        <w:fldChar w:fldCharType="separate"/>
      </w:r>
      <w:r w:rsidR="006145DC">
        <w:t xml:space="preserve">Figure </w:t>
      </w:r>
      <w:r w:rsidR="006145DC">
        <w:rPr>
          <w:noProof/>
        </w:rPr>
        <w:t>VII</w:t>
      </w:r>
      <w:r w:rsidR="006145DC">
        <w:noBreakHyphen/>
      </w:r>
      <w:r w:rsidR="006145DC">
        <w:rPr>
          <w:noProof/>
        </w:rPr>
        <w:t>1</w:t>
      </w:r>
      <w:r w:rsidR="002802B2">
        <w:fldChar w:fldCharType="end"/>
      </w:r>
      <w:r w:rsidR="00C3356F">
        <w:t xml:space="preserve">, </w:t>
      </w:r>
      <w:r w:rsidR="002802B2">
        <w:t>the researcher</w:t>
      </w:r>
      <w:r w:rsidR="00C3356F">
        <w:t xml:space="preserve"> </w:t>
      </w:r>
      <w:r w:rsidR="002802B2">
        <w:t>has</w:t>
      </w:r>
      <w:r w:rsidR="00C3356F">
        <w:t xml:space="preserve"> </w:t>
      </w:r>
      <w:r w:rsidR="00FE1E7C">
        <w:t xml:space="preserve">an </w:t>
      </w:r>
      <w:r w:rsidR="00C3356F" w:rsidRPr="00FE1E7C">
        <w:rPr>
          <w:noProof/>
        </w:rPr>
        <w:t>extra</w:t>
      </w:r>
      <w:r w:rsidR="00C3356F">
        <w:t xml:space="preserve"> step to identify </w:t>
      </w:r>
      <w:r w:rsidR="00B85334">
        <w:t xml:space="preserve">the </w:t>
      </w:r>
      <w:r w:rsidR="00C3356F" w:rsidRPr="00B85334">
        <w:rPr>
          <w:noProof/>
        </w:rPr>
        <w:t>synonym</w:t>
      </w:r>
      <w:r w:rsidR="00C3356F">
        <w:t xml:space="preserve"> of verbs. </w:t>
      </w:r>
    </w:p>
    <w:p w:rsidR="00586B16" w:rsidRDefault="00586B16" w:rsidP="007E6D3D"/>
    <w:p w:rsidR="00586B16" w:rsidRDefault="003E4186" w:rsidP="007E6D3D">
      <w:r>
        <w:rPr>
          <w:noProof/>
        </w:rPr>
        <mc:AlternateContent>
          <mc:Choice Requires="wps">
            <w:drawing>
              <wp:inline distT="0" distB="0" distL="0" distR="0">
                <wp:extent cx="3028315" cy="706120"/>
                <wp:effectExtent l="0" t="0" r="635" b="5715"/>
                <wp:docPr id="42"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8315" cy="706120"/>
                        </a:xfrm>
                        <a:prstGeom prst="rect">
                          <a:avLst/>
                        </a:prstGeom>
                        <a:solidFill>
                          <a:sysClr val="window" lastClr="FFFFFF">
                            <a:lumMod val="85000"/>
                          </a:sysClr>
                        </a:solidFill>
                        <a:ln w="12700" cap="flat" cmpd="sng" algn="ctr">
                          <a:solidFill>
                            <a:sysClr val="windowText" lastClr="000000">
                              <a:lumMod val="50000"/>
                              <a:lumOff val="50000"/>
                            </a:sysClr>
                          </a:solidFill>
                          <a:prstDash val="solid"/>
                          <a:miter lim="800000"/>
                        </a:ln>
                        <a:effectLst/>
                      </wps:spPr>
                      <wps:txbx>
                        <w:txbxContent>
                          <w:p w:rsidR="00586B16" w:rsidRPr="009E2A80" w:rsidRDefault="00586B16" w:rsidP="00586B16">
                            <w:pPr>
                              <w:pStyle w:val="VSRCode"/>
                              <w:rPr>
                                <w:sz w:val="16"/>
                                <w:szCs w:val="16"/>
                                <w:lang w:val="tr-TR"/>
                              </w:rPr>
                            </w:pPr>
                            <w:r w:rsidRPr="009E2A80">
                              <w:rPr>
                                <w:sz w:val="16"/>
                                <w:szCs w:val="16"/>
                                <w:lang w:val="tr-TR"/>
                              </w:rPr>
                              <w:t>&lt;</w:t>
                            </w:r>
                            <w:hyperlink r:id="rId11" w:history="1">
                              <w:r w:rsidRPr="009E2A80">
                                <w:rPr>
                                  <w:rStyle w:val="Hyperlink"/>
                                  <w:sz w:val="16"/>
                                  <w:szCs w:val="16"/>
                                  <w:lang w:val="tr-TR"/>
                                </w:rPr>
                                <w:t>http://linkedfactory.iwu.fraunhofer.de/linkedfactory/linkedfactory/demofactory/machine10</w:t>
                              </w:r>
                            </w:hyperlink>
                            <w:r w:rsidRPr="009E2A80">
                              <w:rPr>
                                <w:sz w:val="16"/>
                                <w:szCs w:val="16"/>
                                <w:lang w:val="tr-TR"/>
                              </w:rPr>
                              <w:t xml:space="preserve">&gt; </w:t>
                            </w:r>
                          </w:p>
                          <w:p w:rsidR="00586B16" w:rsidRPr="009E2A80" w:rsidRDefault="00586B16" w:rsidP="00586B16">
                            <w:pPr>
                              <w:pStyle w:val="VSRCode"/>
                              <w:rPr>
                                <w:sz w:val="16"/>
                                <w:szCs w:val="16"/>
                                <w:lang w:val="tr-TR"/>
                              </w:rPr>
                            </w:pPr>
                            <w:r w:rsidRPr="009E2A80">
                              <w:rPr>
                                <w:sz w:val="16"/>
                                <w:szCs w:val="16"/>
                                <w:lang w:val="tr-TR"/>
                              </w:rPr>
                              <w:t xml:space="preserve">factory:contains </w:t>
                            </w:r>
                          </w:p>
                          <w:p w:rsidR="00586B16" w:rsidRPr="009E2A80" w:rsidRDefault="00586B16" w:rsidP="00586B16">
                            <w:pPr>
                              <w:pStyle w:val="VSRCode"/>
                              <w:rPr>
                                <w:sz w:val="16"/>
                                <w:szCs w:val="16"/>
                                <w:lang w:val="tr-TR"/>
                              </w:rPr>
                            </w:pPr>
                            <w:r w:rsidRPr="009E2A80">
                              <w:rPr>
                                <w:sz w:val="16"/>
                                <w:szCs w:val="16"/>
                                <w:lang w:val="tr-TR"/>
                              </w:rPr>
                              <w:t>&lt;</w:t>
                            </w:r>
                            <w:hyperlink r:id="rId12" w:history="1">
                              <w:r w:rsidRPr="009E2A80">
                                <w:rPr>
                                  <w:rStyle w:val="Hyperlink"/>
                                  <w:sz w:val="16"/>
                                  <w:szCs w:val="16"/>
                                  <w:lang w:val="tr-TR"/>
                                </w:rPr>
                                <w:t>http://linkedfactory.iwu.fraunhofer.de/linkedfactory/demofactory/machine10/sensor1</w:t>
                              </w:r>
                            </w:hyperlink>
                            <w:r w:rsidRPr="009E2A80">
                              <w:rPr>
                                <w:sz w:val="16"/>
                                <w:szCs w:val="16"/>
                                <w:lang w:val="tr-TR"/>
                              </w:rPr>
                              <w:t xml:space="preserve">&gt; </w:t>
                            </w:r>
                          </w:p>
                        </w:txbxContent>
                      </wps:txbx>
                      <wps:bodyPr rot="0" spcFirstLastPara="0" vertOverflow="overflow" horzOverflow="overflow" vert="horz" wrap="square" lIns="91440" tIns="45720" rIns="91440" bIns="45720" numCol="1" spcCol="0" rtlCol="0" fromWordArt="0" anchor="t" anchorCtr="0" forceAA="0" upright="1" compatLnSpc="1">
                        <a:prstTxWarp prst="textNoShape">
                          <a:avLst/>
                        </a:prstTxWarp>
                        <a:spAutoFit/>
                      </wps:bodyPr>
                    </wps:wsp>
                  </a:graphicData>
                </a:graphic>
              </wp:inline>
            </w:drawing>
          </mc:Choice>
          <mc:Fallback>
            <w:pict>
              <v:rect id="Rectangle 42" o:spid="_x0000_s1026" style="width:238.45pt;height:5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" fillcolor="#d9d9d9" strokecolor="#7f7f7f" strokeweight="1pt">
                <v:path arrowok="t"/>
                <v:textbox style="mso-fit-shape-to-text:t">
                  <w:txbxContent>
                    <w:p w:rsidR="00586B16" w:rsidRPr="009E2A80" w:rsidRDefault="00586B16" w:rsidP="00586B16">
                      <w:pPr>
                        <w:pStyle w:val="VSRCode"/>
                        <w:rPr>
                          <w:sz w:val="16"/>
                          <w:szCs w:val="16"/>
                          <w:lang w:val="tr-TR"/>
                        </w:rPr>
                      </w:pPr>
                      <w:r w:rsidRPr="009E2A80">
                        <w:rPr>
                          <w:sz w:val="16"/>
                          <w:szCs w:val="16"/>
                          <w:lang w:val="tr-TR"/>
                        </w:rPr>
                        <w:t>&lt;</w:t>
                      </w:r>
                      <w:hyperlink r:id="rId13" w:history="1">
                        <w:r w:rsidRPr="009E2A80">
                          <w:rPr>
                            <w:rStyle w:val="Hyperlink"/>
                            <w:sz w:val="16"/>
                            <w:szCs w:val="16"/>
                            <w:lang w:val="tr-TR"/>
                          </w:rPr>
                          <w:t>http://linkedfactory.iwu.fraunhofer.de/linkedfactory/linkedfactory/demofactory/machine10</w:t>
                        </w:r>
                      </w:hyperlink>
                      <w:r w:rsidRPr="009E2A80">
                        <w:rPr>
                          <w:sz w:val="16"/>
                          <w:szCs w:val="16"/>
                          <w:lang w:val="tr-TR"/>
                        </w:rPr>
                        <w:t xml:space="preserve">&gt; </w:t>
                      </w:r>
                    </w:p>
                    <w:p w:rsidR="00586B16" w:rsidRPr="009E2A80" w:rsidRDefault="00586B16" w:rsidP="00586B16">
                      <w:pPr>
                        <w:pStyle w:val="VSRCode"/>
                        <w:rPr>
                          <w:sz w:val="16"/>
                          <w:szCs w:val="16"/>
                          <w:lang w:val="tr-TR"/>
                        </w:rPr>
                      </w:pPr>
                      <w:r w:rsidRPr="009E2A80">
                        <w:rPr>
                          <w:sz w:val="16"/>
                          <w:szCs w:val="16"/>
                          <w:lang w:val="tr-TR"/>
                        </w:rPr>
                        <w:t xml:space="preserve">factory:contains </w:t>
                      </w:r>
                    </w:p>
                    <w:p w:rsidR="00586B16" w:rsidRPr="009E2A80" w:rsidRDefault="00586B16" w:rsidP="00586B16">
                      <w:pPr>
                        <w:pStyle w:val="VSRCode"/>
                        <w:rPr>
                          <w:sz w:val="16"/>
                          <w:szCs w:val="16"/>
                          <w:lang w:val="tr-TR"/>
                        </w:rPr>
                      </w:pPr>
                      <w:r w:rsidRPr="009E2A80">
                        <w:rPr>
                          <w:sz w:val="16"/>
                          <w:szCs w:val="16"/>
                          <w:lang w:val="tr-TR"/>
                        </w:rPr>
                        <w:t>&lt;</w:t>
                      </w:r>
                      <w:hyperlink r:id="rId14" w:history="1">
                        <w:r w:rsidRPr="009E2A80">
                          <w:rPr>
                            <w:rStyle w:val="Hyperlink"/>
                            <w:sz w:val="16"/>
                            <w:szCs w:val="16"/>
                            <w:lang w:val="tr-TR"/>
                          </w:rPr>
                          <w:t>http://linkedfactory.iwu.fraunhofer.de/linkedfactory/demofactory/machine10/sensor1</w:t>
                        </w:r>
                      </w:hyperlink>
                      <w:r w:rsidRPr="009E2A80">
                        <w:rPr>
                          <w:sz w:val="16"/>
                          <w:szCs w:val="16"/>
                          <w:lang w:val="tr-TR"/>
                        </w:rPr>
                        <w:t xml:space="preserve">&gt; </w:t>
                      </w:r>
                    </w:p>
                  </w:txbxContent>
                </v:textbox>
                <w10:anchorlock/>
              </v:rect>
            </w:pict>
          </mc:Fallback>
        </mc:AlternateContent>
      </w:r>
    </w:p>
    <w:p w:rsidR="00586B16" w:rsidRDefault="00586B16" w:rsidP="00D27870">
      <w:pPr>
        <w:pStyle w:val="Caption"/>
        <w:jc w:val="center"/>
        <w:rPr>
          <w:b w:val="0"/>
        </w:rPr>
      </w:pPr>
      <w:bookmarkStart w:id="3" w:name="_Ref5794025"/>
      <w:r>
        <w:t xml:space="preserve">Listing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6145DC">
        <w:rPr>
          <w:noProof/>
        </w:rPr>
        <w:t>1</w:t>
      </w:r>
      <w:r w:rsidR="00C83E81">
        <w:rPr>
          <w:noProof/>
        </w:rPr>
        <w:fldChar w:fldCharType="end"/>
      </w:r>
      <w:bookmarkEnd w:id="3"/>
      <w:r>
        <w:t xml:space="preserve">: </w:t>
      </w:r>
      <w:r>
        <w:rPr>
          <w:b w:val="0"/>
        </w:rPr>
        <w:t xml:space="preserve">Sample triples of </w:t>
      </w:r>
      <w:r w:rsidRPr="00D3685E">
        <w:rPr>
          <w:b w:val="0"/>
          <w:noProof/>
        </w:rPr>
        <w:t>eniLINK</w:t>
      </w:r>
    </w:p>
    <w:p w:rsidR="00FD5EE2" w:rsidRPr="00C3356F" w:rsidRDefault="00FD5EE2" w:rsidP="00FD5EE2">
      <w:pPr>
        <w:rPr>
          <w:lang w:val="tr-TR"/>
        </w:rPr>
      </w:pPr>
    </w:p>
    <w:p w:rsidR="00AE35EC" w:rsidRPr="00C76EB4" w:rsidRDefault="00AE35EC" w:rsidP="007E6D3D"/>
    <w:p w:rsidR="003367CB" w:rsidRDefault="003E4186" w:rsidP="003367CB">
      <w:r>
        <w:rPr>
          <w:noProof/>
        </w:rPr>
        <w:drawing>
          <wp:inline distT="0" distB="0" distL="0" distR="0">
            <wp:extent cx="3057525" cy="2857500"/>
            <wp:effectExtent l="0" t="0" r="0" b="0"/>
            <wp:docPr id="4" name="Picture 4" descr="Question Answ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stion Answer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7525" cy="2857500"/>
                    </a:xfrm>
                    <a:prstGeom prst="rect">
                      <a:avLst/>
                    </a:prstGeom>
                    <a:noFill/>
                    <a:ln>
                      <a:noFill/>
                    </a:ln>
                  </pic:spPr>
                </pic:pic>
              </a:graphicData>
            </a:graphic>
          </wp:inline>
        </w:drawing>
      </w:r>
    </w:p>
    <w:p w:rsidR="003367CB" w:rsidRDefault="00114ABC" w:rsidP="00D27870">
      <w:pPr>
        <w:pStyle w:val="Caption"/>
        <w:jc w:val="center"/>
        <w:rPr>
          <w:b w:val="0"/>
        </w:rPr>
      </w:pPr>
      <w:bookmarkStart w:id="4" w:name="_Ref5794139"/>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1</w:t>
      </w:r>
      <w:r w:rsidR="00C83E81">
        <w:rPr>
          <w:noProof/>
        </w:rPr>
        <w:fldChar w:fldCharType="end"/>
      </w:r>
      <w:bookmarkEnd w:id="4"/>
      <w:r w:rsidR="003367CB">
        <w:t xml:space="preserve">.  </w:t>
      </w:r>
      <w:r w:rsidR="003367CB" w:rsidRPr="006360DB">
        <w:rPr>
          <w:b w:val="0"/>
        </w:rPr>
        <w:t>Natural Language Processing Steps for Question Answering</w:t>
      </w:r>
    </w:p>
    <w:p w:rsidR="00C3356F" w:rsidRPr="00C3356F" w:rsidRDefault="00C3356F" w:rsidP="00C3356F"/>
    <w:p w:rsidR="00C3356F" w:rsidRDefault="00C3356F" w:rsidP="00C3356F">
      <w:r>
        <w:t xml:space="preserve">After taking </w:t>
      </w:r>
      <w:r w:rsidRPr="00E90E06">
        <w:rPr>
          <w:noProof/>
        </w:rPr>
        <w:t>input</w:t>
      </w:r>
      <w:r>
        <w:t xml:space="preserve"> from any user, stop-word preprocessing stage start to filter unnecessary characters such as question mark</w:t>
      </w:r>
      <w:r w:rsidR="007A5B80">
        <w:t>s</w:t>
      </w:r>
      <w:r>
        <w:t>, exclamation point</w:t>
      </w:r>
      <w:r w:rsidR="007A5B80">
        <w:t>s</w:t>
      </w:r>
      <w:r>
        <w:t>, comma</w:t>
      </w:r>
      <w:r w:rsidR="007A5B80">
        <w:t>s</w:t>
      </w:r>
      <w:r>
        <w:t>, dot</w:t>
      </w:r>
      <w:r w:rsidR="007A5B80">
        <w:t>s</w:t>
      </w:r>
      <w:r>
        <w:t xml:space="preserve"> or determiners.  Tokenization is the next step </w:t>
      </w:r>
      <w:r w:rsidRPr="00D3685E">
        <w:rPr>
          <w:noProof/>
        </w:rPr>
        <w:t>to</w:t>
      </w:r>
      <w:r>
        <w:t xml:space="preserve"> reduce the size of characters to provide </w:t>
      </w:r>
      <w:r w:rsidRPr="00E90E06">
        <w:rPr>
          <w:noProof/>
        </w:rPr>
        <w:t>optimization</w:t>
      </w:r>
      <w:r>
        <w:t xml:space="preserve"> in natural language processing</w:t>
      </w:r>
      <w:r w:rsidR="009B3F66">
        <w:t>,</w:t>
      </w:r>
      <w:r>
        <w:t xml:space="preserve"> </w:t>
      </w:r>
      <w:r w:rsidRPr="009B3F66">
        <w:rPr>
          <w:noProof/>
        </w:rPr>
        <w:t>and</w:t>
      </w:r>
      <w:r>
        <w:t xml:space="preserve"> it reduces the </w:t>
      </w:r>
      <w:r w:rsidRPr="00E90E06">
        <w:rPr>
          <w:noProof/>
        </w:rPr>
        <w:t>complexity</w:t>
      </w:r>
      <w:r>
        <w:t xml:space="preserve"> of instances of sequence characters. Lemmatization and Stemming are fundamental steps before WordNet Verb analysis because our </w:t>
      </w:r>
      <w:r w:rsidR="00D3685E">
        <w:rPr>
          <w:noProof/>
        </w:rPr>
        <w:t>primary</w:t>
      </w:r>
      <w:r>
        <w:t xml:space="preserve"> target is to extract verb, nouns and related chunking </w:t>
      </w:r>
      <w:r w:rsidRPr="009B3F66">
        <w:rPr>
          <w:noProof/>
        </w:rPr>
        <w:t>in order to</w:t>
      </w:r>
      <w:r>
        <w:t xml:space="preserve"> formulate a SPARQL query that can </w:t>
      </w:r>
      <w:r w:rsidRPr="009B3F66">
        <w:rPr>
          <w:noProof/>
        </w:rPr>
        <w:t>give an answer</w:t>
      </w:r>
      <w:r>
        <w:t>.</w:t>
      </w:r>
    </w:p>
    <w:p w:rsidR="003367CB" w:rsidRPr="00F07A11" w:rsidRDefault="003367CB" w:rsidP="003367CB">
      <w:pPr>
        <w:rPr>
          <w:lang w:val="tr-TR"/>
        </w:rPr>
      </w:pPr>
    </w:p>
    <w:p w:rsidR="00C3356F" w:rsidRDefault="00C3356F" w:rsidP="003367CB">
      <w:r>
        <w:t xml:space="preserve">There is a control step for named-entity recognition after finding synonyms of </w:t>
      </w:r>
      <w:r w:rsidR="00D3685E">
        <w:t xml:space="preserve">the </w:t>
      </w:r>
      <w:r w:rsidRPr="00D3685E">
        <w:rPr>
          <w:noProof/>
        </w:rPr>
        <w:t>verb</w:t>
      </w:r>
      <w:r>
        <w:t xml:space="preserve">. As previously explained, it is a way of extracting most common entities such as location or names. Names, </w:t>
      </w:r>
      <w:r w:rsidRPr="009B3F66">
        <w:rPr>
          <w:noProof/>
        </w:rPr>
        <w:t>locations</w:t>
      </w:r>
      <w:r>
        <w:t xml:space="preserve"> or organization can face a problem about identifying domain-specific objects. For instance, </w:t>
      </w:r>
      <w:r w:rsidRPr="009B3F66">
        <w:rPr>
          <w:noProof/>
        </w:rPr>
        <w:t>linkedfactory</w:t>
      </w:r>
      <w:r>
        <w:t xml:space="preserve"> can be comprehensible for </w:t>
      </w:r>
      <w:r w:rsidRPr="009B3F66">
        <w:rPr>
          <w:noProof/>
        </w:rPr>
        <w:t>Fra</w:t>
      </w:r>
      <w:r w:rsidR="009B3F66">
        <w:rPr>
          <w:noProof/>
        </w:rPr>
        <w:t>u</w:t>
      </w:r>
      <w:r w:rsidRPr="009B3F66">
        <w:rPr>
          <w:noProof/>
        </w:rPr>
        <w:t>nhofer</w:t>
      </w:r>
      <w:r>
        <w:t xml:space="preserve"> IWU’s </w:t>
      </w:r>
      <w:r w:rsidRPr="00D3685E">
        <w:rPr>
          <w:noProof/>
        </w:rPr>
        <w:t>smart</w:t>
      </w:r>
      <w:r w:rsidR="00D3685E">
        <w:rPr>
          <w:noProof/>
        </w:rPr>
        <w:t xml:space="preserve"> </w:t>
      </w:r>
      <w:r w:rsidRPr="00D3685E">
        <w:rPr>
          <w:noProof/>
        </w:rPr>
        <w:t>factory</w:t>
      </w:r>
      <w:r>
        <w:t xml:space="preserve">, but another </w:t>
      </w:r>
      <w:r w:rsidRPr="009B3F66">
        <w:rPr>
          <w:noProof/>
        </w:rPr>
        <w:t>smart</w:t>
      </w:r>
      <w:r>
        <w:t xml:space="preserve"> factory or different domain may not know what kind of entity is. Therefore, if we catch the entity-relationship pair as shown in</w:t>
      </w:r>
      <w:r w:rsidR="00AA4027">
        <w:t xml:space="preserve"> </w:t>
      </w:r>
      <w:r w:rsidR="00AA4027">
        <w:fldChar w:fldCharType="begin"/>
      </w:r>
      <w:r w:rsidR="00AA4027">
        <w:instrText xml:space="preserve"> REF _Ref5794602 \h </w:instrText>
      </w:r>
      <w:r w:rsidR="00AA4027">
        <w:fldChar w:fldCharType="separate"/>
      </w:r>
      <w:r w:rsidR="006145DC">
        <w:t xml:space="preserve">Figure </w:t>
      </w:r>
      <w:r w:rsidR="006145DC">
        <w:rPr>
          <w:noProof/>
        </w:rPr>
        <w:t>VII</w:t>
      </w:r>
      <w:r w:rsidR="006145DC">
        <w:noBreakHyphen/>
      </w:r>
      <w:r w:rsidR="006145DC">
        <w:rPr>
          <w:noProof/>
        </w:rPr>
        <w:t>3</w:t>
      </w:r>
      <w:r w:rsidR="00AA4027">
        <w:fldChar w:fldCharType="end"/>
      </w:r>
      <w:r>
        <w:t xml:space="preserve">, </w:t>
      </w:r>
      <w:r w:rsidR="00E978CF">
        <w:t>the question answering system</w:t>
      </w:r>
      <w:r>
        <w:t xml:space="preserve"> put</w:t>
      </w:r>
      <w:r w:rsidR="00E978CF">
        <w:t>s</w:t>
      </w:r>
      <w:r>
        <w:t xml:space="preserve"> </w:t>
      </w:r>
      <w:r w:rsidR="00E978CF">
        <w:t>natural expressions</w:t>
      </w:r>
      <w:r>
        <w:t xml:space="preserve"> into </w:t>
      </w:r>
      <w:r w:rsidRPr="00D3685E">
        <w:rPr>
          <w:noProof/>
        </w:rPr>
        <w:t>shallow and deep parsing steps</w:t>
      </w:r>
      <w:r>
        <w:t xml:space="preserve">. </w:t>
      </w:r>
    </w:p>
    <w:p w:rsidR="00DF578E" w:rsidRDefault="00DF578E" w:rsidP="003367CB"/>
    <w:p w:rsidR="001F21C5" w:rsidRDefault="00A07EA7" w:rsidP="003367CB">
      <w:r>
        <w:t>For dynamic queries, the question answering system applies a similarity measurement. In</w:t>
      </w:r>
      <w:r w:rsidR="002C5F0D">
        <w:t xml:space="preserve"> </w:t>
      </w:r>
      <w:r w:rsidR="002C5F0D">
        <w:fldChar w:fldCharType="begin"/>
      </w:r>
      <w:r w:rsidR="002C5F0D">
        <w:instrText xml:space="preserve"> REF _Ref5794219 \h </w:instrText>
      </w:r>
      <w:r w:rsidR="002C5F0D">
        <w:fldChar w:fldCharType="separate"/>
      </w:r>
      <w:r w:rsidR="006145DC">
        <w:t xml:space="preserve">Figure </w:t>
      </w:r>
      <w:r w:rsidR="006145DC">
        <w:rPr>
          <w:noProof/>
        </w:rPr>
        <w:t>VII</w:t>
      </w:r>
      <w:r w:rsidR="006145DC">
        <w:noBreakHyphen/>
      </w:r>
      <w:r w:rsidR="006145DC">
        <w:rPr>
          <w:noProof/>
        </w:rPr>
        <w:t>2</w:t>
      </w:r>
      <w:r w:rsidR="002C5F0D">
        <w:fldChar w:fldCharType="end"/>
      </w:r>
      <w:r>
        <w:t xml:space="preserve">, </w:t>
      </w:r>
      <w:r w:rsidR="002C5F0D">
        <w:t xml:space="preserve">the </w:t>
      </w:r>
      <w:r>
        <w:t>similarity flag employs a sentence similarity in the followin</w:t>
      </w:r>
      <w:r w:rsidR="00E978CF">
        <w:t xml:space="preserve">g case. </w:t>
      </w:r>
      <w:r w:rsidR="00E978CF" w:rsidRPr="00E978CF">
        <w:rPr>
          <w:i/>
        </w:rPr>
        <w:t>“Is the system trouble”</w:t>
      </w:r>
      <w:r>
        <w:t xml:space="preserve"> is a reasoning query. </w:t>
      </w:r>
      <w:r w:rsidRPr="00D3685E">
        <w:rPr>
          <w:noProof/>
        </w:rPr>
        <w:t>Th</w:t>
      </w:r>
      <w:r w:rsidR="00D3685E">
        <w:rPr>
          <w:noProof/>
        </w:rPr>
        <w:t>e system should interpret this query</w:t>
      </w:r>
      <w:r w:rsidR="009B3F66">
        <w:rPr>
          <w:noProof/>
        </w:rPr>
        <w:t>,</w:t>
      </w:r>
      <w:r>
        <w:t xml:space="preserve"> </w:t>
      </w:r>
      <w:r w:rsidRPr="009B3F66">
        <w:rPr>
          <w:noProof/>
        </w:rPr>
        <w:t>and</w:t>
      </w:r>
      <w:r>
        <w:t xml:space="preserve"> the system </w:t>
      </w:r>
      <w:r w:rsidRPr="00D3685E">
        <w:rPr>
          <w:noProof/>
        </w:rPr>
        <w:t>need</w:t>
      </w:r>
      <w:r w:rsidR="00D3685E">
        <w:rPr>
          <w:noProof/>
        </w:rPr>
        <w:t>s</w:t>
      </w:r>
      <w:r>
        <w:t xml:space="preserve"> to know exactly the semantic meaning of the sentence. </w:t>
      </w:r>
      <w:r w:rsidR="00332CEC">
        <w:t>However,</w:t>
      </w:r>
      <w:r>
        <w:t xml:space="preserve"> our approach the above-statement is a similarity-based identificatio</w:t>
      </w:r>
      <w:r w:rsidR="00E978CF">
        <w:t xml:space="preserve">n. When a user a question like </w:t>
      </w:r>
      <w:r w:rsidR="00E978CF" w:rsidRPr="00E978CF">
        <w:rPr>
          <w:i/>
        </w:rPr>
        <w:t>“</w:t>
      </w:r>
      <w:r w:rsidRPr="00E978CF">
        <w:rPr>
          <w:i/>
        </w:rPr>
        <w:t>Is the system trouble for sensor1 in machine1</w:t>
      </w:r>
      <w:r w:rsidR="00EF41E5" w:rsidRPr="00E978CF">
        <w:rPr>
          <w:i/>
        </w:rPr>
        <w:t>?</w:t>
      </w:r>
      <w:r w:rsidR="00E978CF" w:rsidRPr="00E978CF">
        <w:rPr>
          <w:i/>
        </w:rPr>
        <w:t>”</w:t>
      </w:r>
      <w:r w:rsidR="00753F47">
        <w:t xml:space="preserve"> the semantic question answering can interpret a reasoning question without understanding </w:t>
      </w:r>
      <w:r w:rsidR="00D3685E">
        <w:t xml:space="preserve">the </w:t>
      </w:r>
      <w:r w:rsidR="00753F47" w:rsidRPr="00D3685E">
        <w:rPr>
          <w:noProof/>
        </w:rPr>
        <w:t>underlying</w:t>
      </w:r>
      <w:r w:rsidR="00753F47">
        <w:t xml:space="preserve"> semantic meaning.</w:t>
      </w:r>
    </w:p>
    <w:p w:rsidR="0045226C" w:rsidRDefault="0045226C" w:rsidP="00AA1886"/>
    <w:p w:rsidR="005278AA" w:rsidRDefault="003E4186" w:rsidP="00AA1886">
      <w:pPr>
        <w:rPr>
          <w:noProof/>
        </w:rPr>
      </w:pPr>
      <w:r w:rsidRPr="00B87E5D">
        <w:rPr>
          <w:noProof/>
        </w:rPr>
        <w:drawing>
          <wp:inline distT="0" distB="0" distL="0" distR="0">
            <wp:extent cx="3057525" cy="27432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7525" cy="2743200"/>
                    </a:xfrm>
                    <a:prstGeom prst="rect">
                      <a:avLst/>
                    </a:prstGeom>
                    <a:noFill/>
                    <a:ln>
                      <a:noFill/>
                    </a:ln>
                  </pic:spPr>
                </pic:pic>
              </a:graphicData>
            </a:graphic>
          </wp:inline>
        </w:drawing>
      </w:r>
    </w:p>
    <w:p w:rsidR="005278AA" w:rsidRDefault="005278AA" w:rsidP="005278AA">
      <w:pPr>
        <w:pStyle w:val="Caption"/>
      </w:pPr>
      <w:bookmarkStart w:id="5" w:name="_Ref5794219"/>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2</w:t>
      </w:r>
      <w:r w:rsidR="00C83E81">
        <w:rPr>
          <w:noProof/>
        </w:rPr>
        <w:fldChar w:fldCharType="end"/>
      </w:r>
      <w:bookmarkEnd w:id="5"/>
      <w:r>
        <w:t xml:space="preserve">.  </w:t>
      </w:r>
      <w:r w:rsidRPr="006360DB">
        <w:rPr>
          <w:b w:val="0"/>
        </w:rPr>
        <w:t>Natural Language Processing Steps for Question Answering</w:t>
      </w:r>
    </w:p>
    <w:p w:rsidR="005278AA" w:rsidRDefault="005278AA" w:rsidP="00AA1886"/>
    <w:p w:rsidR="001F0720" w:rsidRDefault="0045226C" w:rsidP="00DB010B">
      <w:r w:rsidRPr="009B3F66">
        <w:rPr>
          <w:noProof/>
        </w:rPr>
        <w:t xml:space="preserve">A </w:t>
      </w:r>
      <w:r w:rsidR="00443C80" w:rsidRPr="009B3F66">
        <w:rPr>
          <w:noProof/>
        </w:rPr>
        <w:t>SPARQL</w:t>
      </w:r>
      <w:r w:rsidRPr="009B3F66">
        <w:rPr>
          <w:noProof/>
        </w:rPr>
        <w:t xml:space="preserve"> Endpoint has been provided by </w:t>
      </w:r>
      <w:r w:rsidR="00E363DA">
        <w:rPr>
          <w:noProof/>
        </w:rPr>
        <w:t xml:space="preserve">the </w:t>
      </w:r>
      <w:r w:rsidRPr="009B3F66">
        <w:rPr>
          <w:noProof/>
        </w:rPr>
        <w:t xml:space="preserve"> architecture</w:t>
      </w:r>
      <w:r>
        <w:t xml:space="preserve"> for local static data</w:t>
      </w:r>
      <w:r w:rsidR="009B3F66">
        <w:t>,</w:t>
      </w:r>
      <w:r>
        <w:t xml:space="preserve"> </w:t>
      </w:r>
      <w:r w:rsidRPr="009B3F66">
        <w:rPr>
          <w:noProof/>
        </w:rPr>
        <w:t>and</w:t>
      </w:r>
      <w:r>
        <w:t xml:space="preserve"> </w:t>
      </w:r>
      <w:r w:rsidR="00E363DA">
        <w:t xml:space="preserve">the </w:t>
      </w:r>
      <w:r w:rsidR="00794FAB" w:rsidRPr="009B3F66">
        <w:rPr>
          <w:noProof/>
        </w:rPr>
        <w:t>KVIN</w:t>
      </w:r>
      <w:r>
        <w:t xml:space="preserve"> presents a SPARQL Endpoint for time-series data.</w:t>
      </w:r>
      <w:r w:rsidR="00E363DA">
        <w:t xml:space="preserve"> The researcher is</w:t>
      </w:r>
      <w:r w:rsidR="00A86D71">
        <w:t xml:space="preserve"> using different techniques for </w:t>
      </w:r>
      <w:r w:rsidR="00A86D71" w:rsidRPr="00794FAB">
        <w:rPr>
          <w:noProof/>
        </w:rPr>
        <w:t>different</w:t>
      </w:r>
      <w:r w:rsidR="00A86D71">
        <w:t xml:space="preserve"> question types. </w:t>
      </w:r>
      <w:r w:rsidR="00E363DA">
        <w:t>In case of a given natural language expression as below</w:t>
      </w:r>
      <w:r w:rsidR="001F0720">
        <w:t>:</w:t>
      </w:r>
    </w:p>
    <w:p w:rsidR="001F0720" w:rsidRDefault="001F0720" w:rsidP="00DB010B"/>
    <w:p w:rsidR="008333D7" w:rsidRDefault="008333D7" w:rsidP="00DB010B">
      <w:pPr>
        <w:rPr>
          <w:b/>
        </w:rPr>
      </w:pPr>
      <w:r w:rsidRPr="008333D7">
        <w:rPr>
          <w:b/>
        </w:rPr>
        <w:t xml:space="preserve">‘Could you tell me which one contains </w:t>
      </w:r>
      <w:r w:rsidRPr="009B3F66">
        <w:rPr>
          <w:b/>
          <w:noProof/>
        </w:rPr>
        <w:t>fofab</w:t>
      </w:r>
      <w:r w:rsidRPr="008333D7">
        <w:rPr>
          <w:b/>
        </w:rPr>
        <w:t>?’</w:t>
      </w:r>
    </w:p>
    <w:p w:rsidR="008333D7" w:rsidRDefault="008333D7" w:rsidP="00DB010B"/>
    <w:p w:rsidR="00816956" w:rsidRDefault="003E4186" w:rsidP="00DB010B">
      <w:pPr>
        <w:rPr>
          <w:noProof/>
        </w:rPr>
      </w:pPr>
      <w:r>
        <w:rPr>
          <w:noProof/>
        </w:rPr>
        <w:drawing>
          <wp:inline distT="0" distB="0" distL="0" distR="0">
            <wp:extent cx="3057525" cy="2847975"/>
            <wp:effectExtent l="0" t="0" r="0" b="0"/>
            <wp:docPr id="6" name="Picture 6" descr="Shallow-Deep Par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allow-Deep Pars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7525" cy="2847975"/>
                    </a:xfrm>
                    <a:prstGeom prst="rect">
                      <a:avLst/>
                    </a:prstGeom>
                    <a:noFill/>
                    <a:ln>
                      <a:noFill/>
                    </a:ln>
                  </pic:spPr>
                </pic:pic>
              </a:graphicData>
            </a:graphic>
          </wp:inline>
        </w:drawing>
      </w:r>
    </w:p>
    <w:p w:rsidR="009619C6" w:rsidRDefault="001F0720" w:rsidP="00D27870">
      <w:pPr>
        <w:pStyle w:val="Caption"/>
        <w:jc w:val="center"/>
        <w:rPr>
          <w:b w:val="0"/>
        </w:rPr>
      </w:pPr>
      <w:bookmarkStart w:id="6" w:name="_Ref5794602"/>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3</w:t>
      </w:r>
      <w:r w:rsidR="00C83E81">
        <w:rPr>
          <w:noProof/>
        </w:rPr>
        <w:fldChar w:fldCharType="end"/>
      </w:r>
      <w:bookmarkEnd w:id="6"/>
      <w:r>
        <w:t xml:space="preserve">: </w:t>
      </w:r>
      <w:r>
        <w:rPr>
          <w:b w:val="0"/>
        </w:rPr>
        <w:t xml:space="preserve">An example sentence from Stanford </w:t>
      </w:r>
      <w:proofErr w:type="spellStart"/>
      <w:r>
        <w:rPr>
          <w:b w:val="0"/>
        </w:rPr>
        <w:t>CoreNLP</w:t>
      </w:r>
      <w:proofErr w:type="spellEnd"/>
      <w:r w:rsidR="00A86D71">
        <w:rPr>
          <w:b w:val="0"/>
        </w:rPr>
        <w:t xml:space="preserve"> </w:t>
      </w:r>
      <w:r w:rsidR="00A86D71">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A86D71">
        <w:rPr>
          <w:b w:val="0"/>
        </w:rPr>
        <w:fldChar w:fldCharType="separate"/>
      </w:r>
      <w:r w:rsidR="00B92FDF" w:rsidRPr="00B92FDF">
        <w:rPr>
          <w:b w:val="0"/>
          <w:noProof/>
        </w:rPr>
        <w:t>[18]</w:t>
      </w:r>
      <w:r w:rsidR="00A86D71">
        <w:rPr>
          <w:b w:val="0"/>
        </w:rPr>
        <w:fldChar w:fldCharType="end"/>
      </w:r>
    </w:p>
    <w:p w:rsidR="00816956" w:rsidRDefault="00816956" w:rsidP="00816956"/>
    <w:p w:rsidR="00816956" w:rsidRDefault="00273670" w:rsidP="00816956">
      <w:r>
        <w:rPr>
          <w:noProof/>
        </w:rPr>
        <w:t xml:space="preserve">The researcher </w:t>
      </w:r>
      <w:r w:rsidR="00F1278D">
        <w:rPr>
          <w:noProof/>
        </w:rPr>
        <w:t>specifies</w:t>
      </w:r>
      <w:r>
        <w:rPr>
          <w:noProof/>
        </w:rPr>
        <w:t xml:space="preserve"> </w:t>
      </w:r>
      <w:r w:rsidR="00AE681C" w:rsidRPr="009B3F66">
        <w:rPr>
          <w:noProof/>
        </w:rPr>
        <w:t>noun and verb phrases at a basic level</w:t>
      </w:r>
      <w:r w:rsidR="00AE681C" w:rsidRPr="009B3F66">
        <w:t>,</w:t>
      </w:r>
      <w:r w:rsidR="009B3F66">
        <w:t xml:space="preserve"> which</w:t>
      </w:r>
      <w:r w:rsidR="00AE681C">
        <w:t xml:space="preserve"> </w:t>
      </w:r>
      <w:r w:rsidR="009B3F66">
        <w:t xml:space="preserve">using </w:t>
      </w:r>
      <w:r w:rsidR="00AE681C">
        <w:t xml:space="preserve">a shallow parsing </w:t>
      </w:r>
      <w:r w:rsidR="009B3F66">
        <w:t xml:space="preserve">that </w:t>
      </w:r>
      <w:r w:rsidR="00AE681C">
        <w:t xml:space="preserve">can make the constituency-parsing step easier. If </w:t>
      </w:r>
      <w:r w:rsidR="00E978CF">
        <w:t>the system</w:t>
      </w:r>
      <w:r w:rsidR="00AE681C">
        <w:t xml:space="preserve"> catch the right </w:t>
      </w:r>
      <w:r w:rsidR="00CC226D">
        <w:t>verb-</w:t>
      </w:r>
      <w:r w:rsidR="00CC226D" w:rsidRPr="00F1278D">
        <w:t>noun</w:t>
      </w:r>
      <w:r w:rsidR="00CC226D">
        <w:t xml:space="preserve"> pairs, </w:t>
      </w:r>
      <w:r w:rsidR="00E978CF">
        <w:t>it</w:t>
      </w:r>
      <w:r w:rsidR="00CC226D">
        <w:t xml:space="preserve"> should eliminate phrases to reach </w:t>
      </w:r>
      <w:r w:rsidR="00FE1E7C">
        <w:t xml:space="preserve">the </w:t>
      </w:r>
      <w:r w:rsidR="00CC226D" w:rsidRPr="00FE1E7C">
        <w:rPr>
          <w:noProof/>
        </w:rPr>
        <w:t>origin</w:t>
      </w:r>
      <w:r w:rsidR="00CC226D">
        <w:t xml:space="preserve"> of </w:t>
      </w:r>
      <w:r w:rsidR="00FE1E7C">
        <w:t xml:space="preserve">the </w:t>
      </w:r>
      <w:r w:rsidR="00CC226D" w:rsidRPr="00FE1E7C">
        <w:rPr>
          <w:noProof/>
        </w:rPr>
        <w:t>noun</w:t>
      </w:r>
      <w:r w:rsidR="00CC226D">
        <w:t xml:space="preserve"> or verb. Such </w:t>
      </w:r>
      <w:r w:rsidR="00CC226D" w:rsidRPr="009B3F66">
        <w:rPr>
          <w:noProof/>
        </w:rPr>
        <w:t>phrases</w:t>
      </w:r>
      <w:r w:rsidR="00CC226D">
        <w:t xml:space="preserve"> may represent a determiner, adjective or pronoun. As shown in</w:t>
      </w:r>
      <w:r w:rsidR="00431A65">
        <w:t xml:space="preserve"> </w:t>
      </w:r>
      <w:r w:rsidR="00E978CF">
        <w:fldChar w:fldCharType="begin"/>
      </w:r>
      <w:r w:rsidR="00E978CF">
        <w:instrText xml:space="preserve"> REF _Ref5794753 \h </w:instrText>
      </w:r>
      <w:r w:rsidR="00E978CF">
        <w:fldChar w:fldCharType="separate"/>
      </w:r>
      <w:r w:rsidR="006145DC">
        <w:t xml:space="preserve">Figure </w:t>
      </w:r>
      <w:r w:rsidR="006145DC">
        <w:rPr>
          <w:noProof/>
        </w:rPr>
        <w:t>VII</w:t>
      </w:r>
      <w:r w:rsidR="006145DC">
        <w:noBreakHyphen/>
      </w:r>
      <w:r w:rsidR="006145DC">
        <w:rPr>
          <w:noProof/>
        </w:rPr>
        <w:t>6</w:t>
      </w:r>
      <w:r w:rsidR="00E978CF">
        <w:fldChar w:fldCharType="end"/>
      </w:r>
      <w:r w:rsidR="00CC226D">
        <w:t xml:space="preserve">, </w:t>
      </w:r>
      <w:r w:rsidR="00E978CF">
        <w:t>the system</w:t>
      </w:r>
      <w:r w:rsidR="00CC226D">
        <w:t xml:space="preserve"> </w:t>
      </w:r>
      <w:r w:rsidR="00E978CF">
        <w:t>has</w:t>
      </w:r>
      <w:r w:rsidR="00CC226D">
        <w:t xml:space="preserve"> two verbs that </w:t>
      </w:r>
      <w:r w:rsidR="00E978CF">
        <w:t>it</w:t>
      </w:r>
      <w:r w:rsidR="00CC226D">
        <w:t xml:space="preserve"> need</w:t>
      </w:r>
      <w:r w:rsidR="00E978CF">
        <w:t>s</w:t>
      </w:r>
      <w:r w:rsidR="00CC226D">
        <w:t xml:space="preserve"> to map</w:t>
      </w:r>
      <w:r w:rsidR="00E978CF">
        <w:t xml:space="preserve"> </w:t>
      </w:r>
      <w:r w:rsidR="00E978CF">
        <w:t xml:space="preserve">the predicate of triple </w:t>
      </w:r>
      <w:r w:rsidR="00CC226D">
        <w:t>onto Turtle</w:t>
      </w:r>
      <w:r w:rsidR="00E978CF">
        <w:t xml:space="preserve"> RDF data source</w:t>
      </w:r>
      <w:r w:rsidR="00CC226D">
        <w:t xml:space="preserve">. If </w:t>
      </w:r>
      <w:r w:rsidR="00E978CF">
        <w:t>it</w:t>
      </w:r>
      <w:r w:rsidR="00CC226D">
        <w:t xml:space="preserve"> may find out the similarity level of </w:t>
      </w:r>
      <w:r w:rsidR="00CC226D" w:rsidRPr="00431A65">
        <w:rPr>
          <w:i/>
        </w:rPr>
        <w:t>‘contains’</w:t>
      </w:r>
      <w:r w:rsidR="00CC226D">
        <w:t xml:space="preserve"> and </w:t>
      </w:r>
      <w:r w:rsidR="00CC226D" w:rsidRPr="00431A65">
        <w:rPr>
          <w:i/>
        </w:rPr>
        <w:t>‘tell</w:t>
      </w:r>
      <w:r w:rsidR="00CC226D" w:rsidRPr="00431A65">
        <w:rPr>
          <w:i/>
          <w:noProof/>
        </w:rPr>
        <w:t>’</w:t>
      </w:r>
      <w:r w:rsidR="00CC226D" w:rsidRPr="009B3F66">
        <w:rPr>
          <w:noProof/>
        </w:rPr>
        <w:t>,</w:t>
      </w:r>
      <w:r w:rsidR="00CC226D">
        <w:t xml:space="preserve"> the question answering could say the </w:t>
      </w:r>
      <w:r w:rsidR="00CC226D" w:rsidRPr="009B3F66">
        <w:rPr>
          <w:noProof/>
        </w:rPr>
        <w:t>essential</w:t>
      </w:r>
      <w:r w:rsidR="00CC226D">
        <w:t xml:space="preserve"> verb to be evaluated. However, the order of a verb is important for direct and indirect questions. As </w:t>
      </w:r>
      <w:r w:rsidR="00CC226D" w:rsidRPr="00FE1E7C">
        <w:rPr>
          <w:noProof/>
        </w:rPr>
        <w:t>shown</w:t>
      </w:r>
      <w:r w:rsidR="00FE1E7C">
        <w:rPr>
          <w:noProof/>
        </w:rPr>
        <w:t xml:space="preserve"> in</w:t>
      </w:r>
      <w:r w:rsidR="00CC226D">
        <w:t xml:space="preserve"> 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CC226D">
        <w:noBreakHyphen/>
      </w:r>
      <w:r w:rsidR="00C83E81">
        <w:rPr>
          <w:noProof/>
        </w:rPr>
        <w:fldChar w:fldCharType="begin"/>
      </w:r>
      <w:r w:rsidR="00C83E81">
        <w:rPr>
          <w:noProof/>
        </w:rPr>
        <w:instrText xml:space="preserve"> SEQ Figure \* ARABIC </w:instrText>
      </w:r>
      <w:r w:rsidR="00C83E81">
        <w:rPr>
          <w:noProof/>
        </w:rPr>
        <w:instrText xml:space="preserve">\s 1 </w:instrText>
      </w:r>
      <w:r w:rsidR="00C83E81">
        <w:rPr>
          <w:noProof/>
        </w:rPr>
        <w:fldChar w:fldCharType="separate"/>
      </w:r>
      <w:r w:rsidR="006145DC">
        <w:rPr>
          <w:noProof/>
        </w:rPr>
        <w:t>4</w:t>
      </w:r>
      <w:r w:rsidR="00C83E81">
        <w:rPr>
          <w:noProof/>
        </w:rPr>
        <w:fldChar w:fldCharType="end"/>
      </w:r>
      <w:r w:rsidR="00CC226D">
        <w:t xml:space="preserve"> and 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CC226D">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5</w:t>
      </w:r>
      <w:r w:rsidR="00C83E81">
        <w:rPr>
          <w:noProof/>
        </w:rPr>
        <w:fldChar w:fldCharType="end"/>
      </w:r>
      <w:r w:rsidR="00CC226D">
        <w:t>, multiple objects have relationships with the head verbs ‘tell’ and ‘contains</w:t>
      </w:r>
      <w:r w:rsidR="00CC226D" w:rsidRPr="009B3F66">
        <w:rPr>
          <w:noProof/>
        </w:rPr>
        <w:t>’.</w:t>
      </w:r>
      <w:r w:rsidR="00CC226D">
        <w:t xml:space="preserve"> Subject</w:t>
      </w:r>
      <w:r w:rsidR="00431A65">
        <w:t>s</w:t>
      </w:r>
      <w:r w:rsidR="00CC226D">
        <w:t xml:space="preserve"> and object</w:t>
      </w:r>
      <w:r w:rsidR="00431A65">
        <w:t>s</w:t>
      </w:r>
      <w:r w:rsidR="00CC226D">
        <w:t xml:space="preserve"> can </w:t>
      </w:r>
      <w:r w:rsidR="00CC226D" w:rsidRPr="00FE1E7C">
        <w:rPr>
          <w:noProof/>
        </w:rPr>
        <w:t>inverse</w:t>
      </w:r>
      <w:r w:rsidR="00CC226D">
        <w:t xml:space="preserve"> the order of SPARQL query. In this case, </w:t>
      </w:r>
      <w:r w:rsidR="00431A65">
        <w:t>the system</w:t>
      </w:r>
      <w:r w:rsidR="00CC226D">
        <w:t xml:space="preserve"> need</w:t>
      </w:r>
      <w:r w:rsidR="00431A65">
        <w:t>s</w:t>
      </w:r>
      <w:r w:rsidR="00CC226D">
        <w:t xml:space="preserve"> to identify </w:t>
      </w:r>
      <w:r w:rsidR="00CC226D" w:rsidRPr="00FE1E7C">
        <w:rPr>
          <w:noProof/>
        </w:rPr>
        <w:t>universal</w:t>
      </w:r>
      <w:r w:rsidR="00CC226D">
        <w:t xml:space="preserve"> dependencies</w:t>
      </w:r>
      <w:r w:rsidR="00CC226D" w:rsidRPr="00BA2986">
        <w:rPr>
          <w:rStyle w:val="FootnoteReference"/>
        </w:rPr>
        <w:footnoteReference w:id="3"/>
      </w:r>
      <w:r w:rsidR="00CC226D">
        <w:t xml:space="preserve">. A named entity recognition can show these types of relationships as </w:t>
      </w:r>
      <w:r w:rsidR="00CC226D" w:rsidRPr="00FE1E7C">
        <w:rPr>
          <w:noProof/>
        </w:rPr>
        <w:t>illustrated</w:t>
      </w:r>
      <w:r w:rsidR="00FE1E7C">
        <w:rPr>
          <w:noProof/>
        </w:rPr>
        <w:t xml:space="preserve"> in</w:t>
      </w:r>
      <w:r w:rsidR="00CC226D">
        <w:t xml:space="preserve"> </w:t>
      </w:r>
      <w:r w:rsidR="00431A65">
        <w:fldChar w:fldCharType="begin"/>
      </w:r>
      <w:r w:rsidR="00431A65">
        <w:instrText xml:space="preserve"> REF _Ref5794883 \h </w:instrText>
      </w:r>
      <w:r w:rsidR="00431A65">
        <w:fldChar w:fldCharType="separate"/>
      </w:r>
      <w:r w:rsidR="006145DC">
        <w:t xml:space="preserve">Figure </w:t>
      </w:r>
      <w:r w:rsidR="006145DC">
        <w:rPr>
          <w:noProof/>
        </w:rPr>
        <w:t>VII</w:t>
      </w:r>
      <w:r w:rsidR="006145DC">
        <w:noBreakHyphen/>
      </w:r>
      <w:r w:rsidR="006145DC">
        <w:rPr>
          <w:noProof/>
        </w:rPr>
        <w:t>8</w:t>
      </w:r>
      <w:r w:rsidR="00431A65">
        <w:fldChar w:fldCharType="end"/>
      </w:r>
      <w:r w:rsidR="00431A65">
        <w:t xml:space="preserve"> </w:t>
      </w:r>
      <w:r w:rsidR="00CC226D">
        <w:t>and</w:t>
      </w:r>
      <w:r w:rsidR="00431A65">
        <w:t xml:space="preserve"> </w:t>
      </w:r>
      <w:r w:rsidR="00431A65">
        <w:fldChar w:fldCharType="begin"/>
      </w:r>
      <w:r w:rsidR="00431A65">
        <w:instrText xml:space="preserve"> REF _Ref5794891 \h </w:instrText>
      </w:r>
      <w:r w:rsidR="00431A65">
        <w:fldChar w:fldCharType="separate"/>
      </w:r>
      <w:r w:rsidR="006145DC">
        <w:t xml:space="preserve">Figure </w:t>
      </w:r>
      <w:r w:rsidR="006145DC">
        <w:rPr>
          <w:noProof/>
        </w:rPr>
        <w:t>VII</w:t>
      </w:r>
      <w:r w:rsidR="006145DC">
        <w:noBreakHyphen/>
      </w:r>
      <w:r w:rsidR="006145DC">
        <w:rPr>
          <w:noProof/>
        </w:rPr>
        <w:t>9</w:t>
      </w:r>
      <w:r w:rsidR="00431A65">
        <w:fldChar w:fldCharType="end"/>
      </w:r>
      <w:r w:rsidR="00CC226D">
        <w:t xml:space="preserve">. </w:t>
      </w:r>
      <w:r w:rsidR="00A1284E">
        <w:t xml:space="preserve">A drawback about this identification </w:t>
      </w:r>
      <w:r w:rsidR="00A1284E" w:rsidRPr="009B3F66">
        <w:rPr>
          <w:noProof/>
        </w:rPr>
        <w:t>is being</w:t>
      </w:r>
      <w:r w:rsidR="00A1284E">
        <w:t xml:space="preserve"> </w:t>
      </w:r>
      <w:r w:rsidR="00D3685E">
        <w:rPr>
          <w:noProof/>
        </w:rPr>
        <w:t>particular</w:t>
      </w:r>
      <w:r w:rsidR="00A1284E">
        <w:t xml:space="preserve"> keyword may </w:t>
      </w:r>
      <w:r w:rsidR="00431A65">
        <w:t xml:space="preserve">perplex of the identifier, noun, </w:t>
      </w:r>
      <w:r w:rsidR="00A1284E" w:rsidRPr="009B3F66">
        <w:rPr>
          <w:noProof/>
        </w:rPr>
        <w:t>etc</w:t>
      </w:r>
      <w:r w:rsidR="00A1284E">
        <w:t xml:space="preserve">. </w:t>
      </w:r>
      <w:r w:rsidR="00A1284E" w:rsidRPr="00D3685E">
        <w:rPr>
          <w:noProof/>
        </w:rPr>
        <w:t xml:space="preserve">In </w:t>
      </w:r>
      <w:r w:rsidR="00D3685E">
        <w:rPr>
          <w:noProof/>
        </w:rPr>
        <w:t>essence</w:t>
      </w:r>
      <w:r w:rsidR="00A1284E" w:rsidRPr="00D3685E">
        <w:rPr>
          <w:noProof/>
        </w:rPr>
        <w:t>,</w:t>
      </w:r>
      <w:r w:rsidR="00A1284E">
        <w:t xml:space="preserve"> </w:t>
      </w:r>
      <w:r w:rsidR="00431A65">
        <w:t xml:space="preserve">the </w:t>
      </w:r>
      <w:r w:rsidR="00A1284E">
        <w:t xml:space="preserve">question answering system needs </w:t>
      </w:r>
      <w:r w:rsidR="00A1284E" w:rsidRPr="009B3F66">
        <w:rPr>
          <w:noProof/>
        </w:rPr>
        <w:t>deeper</w:t>
      </w:r>
      <w:r w:rsidR="00A1284E">
        <w:t xml:space="preserve"> analyzes to solve </w:t>
      </w:r>
      <w:r w:rsidR="00FE1E7C">
        <w:t xml:space="preserve">the </w:t>
      </w:r>
      <w:r w:rsidR="00A1284E" w:rsidRPr="00FE1E7C">
        <w:rPr>
          <w:noProof/>
        </w:rPr>
        <w:t>perplexities</w:t>
      </w:r>
      <w:r w:rsidR="00A1284E">
        <w:t xml:space="preserve"> of </w:t>
      </w:r>
      <w:r w:rsidR="00A1284E" w:rsidRPr="009B3F66">
        <w:rPr>
          <w:noProof/>
        </w:rPr>
        <w:t>special</w:t>
      </w:r>
      <w:r w:rsidR="00A1284E">
        <w:t xml:space="preserve"> keywords and open-domain words. </w:t>
      </w:r>
    </w:p>
    <w:p w:rsidR="00AE681C" w:rsidRDefault="00AE681C" w:rsidP="00816956"/>
    <w:p w:rsidR="00816956" w:rsidRPr="00B92FDF" w:rsidRDefault="00816956" w:rsidP="00816956"/>
    <w:p w:rsidR="00816956" w:rsidRDefault="003E4186" w:rsidP="00816956">
      <w:r>
        <w:rPr>
          <w:noProof/>
        </w:rPr>
        <w:lastRenderedPageBreak/>
        <w:drawing>
          <wp:inline distT="0" distB="0" distL="0" distR="0">
            <wp:extent cx="3057525" cy="552450"/>
            <wp:effectExtent l="0" t="0" r="0" b="0"/>
            <wp:docPr id="7" name="Picture 7" descr="Dependency Par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pendency Pars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57525" cy="552450"/>
                    </a:xfrm>
                    <a:prstGeom prst="rect">
                      <a:avLst/>
                    </a:prstGeom>
                    <a:noFill/>
                    <a:ln>
                      <a:noFill/>
                    </a:ln>
                  </pic:spPr>
                </pic:pic>
              </a:graphicData>
            </a:graphic>
          </wp:inline>
        </w:drawing>
      </w:r>
    </w:p>
    <w:p w:rsidR="00816956" w:rsidRPr="00AE681C" w:rsidRDefault="00816956" w:rsidP="00816956">
      <w:pPr>
        <w:pStyle w:val="Caption"/>
      </w:pPr>
      <w:bookmarkStart w:id="7" w:name="_Ref5794753"/>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6</w:t>
      </w:r>
      <w:r w:rsidR="00C83E81">
        <w:rPr>
          <w:noProof/>
        </w:rPr>
        <w:fldChar w:fldCharType="end"/>
      </w:r>
      <w:bookmarkEnd w:id="7"/>
      <w:r>
        <w:t xml:space="preserve">: </w:t>
      </w:r>
      <w:r w:rsidR="00AE681C">
        <w:rPr>
          <w:b w:val="0"/>
        </w:rPr>
        <w:t>An indirect Query</w:t>
      </w:r>
      <w:r>
        <w:rPr>
          <w:b w:val="0"/>
        </w:rPr>
        <w:t xml:space="preserve"> Dependency Parser</w:t>
      </w:r>
      <w:r w:rsidR="00A86D71">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A86D71">
        <w:rPr>
          <w:b w:val="0"/>
        </w:rPr>
        <w:fldChar w:fldCharType="separate"/>
      </w:r>
      <w:r w:rsidR="00B92FDF" w:rsidRPr="00B92FDF">
        <w:rPr>
          <w:b w:val="0"/>
          <w:noProof/>
        </w:rPr>
        <w:t>[18]</w:t>
      </w:r>
      <w:r w:rsidR="00A86D71">
        <w:rPr>
          <w:b w:val="0"/>
        </w:rPr>
        <w:fldChar w:fldCharType="end"/>
      </w:r>
    </w:p>
    <w:p w:rsidR="00816956" w:rsidRDefault="00816956" w:rsidP="00816956"/>
    <w:p w:rsidR="00816956" w:rsidRDefault="003E4186" w:rsidP="00816956">
      <w:pPr>
        <w:rPr>
          <w:noProof/>
        </w:rPr>
      </w:pPr>
      <w:r w:rsidRPr="00C83AAD">
        <w:rPr>
          <w:noProof/>
        </w:rPr>
        <w:drawing>
          <wp:inline distT="0" distB="0" distL="0" distR="0">
            <wp:extent cx="3067050" cy="6000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7050" cy="600075"/>
                    </a:xfrm>
                    <a:prstGeom prst="rect">
                      <a:avLst/>
                    </a:prstGeom>
                    <a:noFill/>
                    <a:ln>
                      <a:noFill/>
                    </a:ln>
                  </pic:spPr>
                </pic:pic>
              </a:graphicData>
            </a:graphic>
          </wp:inline>
        </w:drawing>
      </w:r>
    </w:p>
    <w:p w:rsidR="003C2CFA" w:rsidRDefault="003C2CFA" w:rsidP="00D27870">
      <w:pPr>
        <w:pStyle w:val="Caption"/>
        <w:jc w:val="center"/>
        <w:rPr>
          <w:b w:val="0"/>
        </w:rP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w:instrText>
      </w:r>
      <w:r w:rsidR="00C83E81">
        <w:rPr>
          <w:noProof/>
        </w:rPr>
        <w:instrText xml:space="preserve">1 </w:instrText>
      </w:r>
      <w:r w:rsidR="00C83E81">
        <w:rPr>
          <w:noProof/>
        </w:rPr>
        <w:fldChar w:fldCharType="separate"/>
      </w:r>
      <w:r w:rsidR="006145DC">
        <w:rPr>
          <w:noProof/>
        </w:rPr>
        <w:t>7</w:t>
      </w:r>
      <w:r w:rsidR="00C83E81">
        <w:rPr>
          <w:noProof/>
        </w:rPr>
        <w:fldChar w:fldCharType="end"/>
      </w:r>
      <w:r>
        <w:t xml:space="preserve">: </w:t>
      </w:r>
      <w:r>
        <w:rPr>
          <w:b w:val="0"/>
        </w:rPr>
        <w:t>A direct query with Dependency Parser</w:t>
      </w:r>
      <w:r w:rsidR="00940A99">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940A99">
        <w:rPr>
          <w:b w:val="0"/>
        </w:rPr>
        <w:fldChar w:fldCharType="separate"/>
      </w:r>
      <w:r w:rsidR="00B92FDF" w:rsidRPr="00B92FDF">
        <w:rPr>
          <w:b w:val="0"/>
          <w:noProof/>
        </w:rPr>
        <w:t>[18]</w:t>
      </w:r>
      <w:r w:rsidR="00940A99">
        <w:rPr>
          <w:b w:val="0"/>
        </w:rPr>
        <w:fldChar w:fldCharType="end"/>
      </w:r>
    </w:p>
    <w:p w:rsidR="003C2CFA" w:rsidRPr="003C2CFA" w:rsidRDefault="003C2CFA" w:rsidP="003C2CFA"/>
    <w:p w:rsidR="00816956" w:rsidRDefault="003E4186" w:rsidP="00816956">
      <w:r>
        <w:rPr>
          <w:noProof/>
        </w:rPr>
        <w:drawing>
          <wp:inline distT="0" distB="0" distL="0" distR="0">
            <wp:extent cx="3057525" cy="552450"/>
            <wp:effectExtent l="0" t="0" r="0" b="0"/>
            <wp:docPr id="9" name="Picture 9" descr="Named Entity Recog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amed Entity Recogni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7525" cy="552450"/>
                    </a:xfrm>
                    <a:prstGeom prst="rect">
                      <a:avLst/>
                    </a:prstGeom>
                    <a:noFill/>
                    <a:ln>
                      <a:noFill/>
                    </a:ln>
                  </pic:spPr>
                </pic:pic>
              </a:graphicData>
            </a:graphic>
          </wp:inline>
        </w:drawing>
      </w:r>
    </w:p>
    <w:p w:rsidR="00816956" w:rsidRDefault="00816956" w:rsidP="00D27870">
      <w:pPr>
        <w:pStyle w:val="Caption"/>
        <w:jc w:val="center"/>
        <w:rPr>
          <w:b w:val="0"/>
        </w:rPr>
      </w:pPr>
      <w:bookmarkStart w:id="8" w:name="_Ref5794883"/>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8</w:t>
      </w:r>
      <w:r w:rsidR="00C83E81">
        <w:rPr>
          <w:noProof/>
        </w:rPr>
        <w:fldChar w:fldCharType="end"/>
      </w:r>
      <w:bookmarkEnd w:id="8"/>
      <w:r>
        <w:t xml:space="preserve">: </w:t>
      </w:r>
      <w:r>
        <w:rPr>
          <w:b w:val="0"/>
        </w:rPr>
        <w:t>Named-Entity Recognition Result</w:t>
      </w:r>
      <w:r w:rsidR="00A86D71">
        <w:rPr>
          <w:b w:val="0"/>
        </w:rPr>
        <w:t xml:space="preserve"> </w:t>
      </w:r>
      <w:r w:rsidR="00A86D71">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sidR="00A86D71">
        <w:rPr>
          <w:b w:val="0"/>
        </w:rPr>
        <w:fldChar w:fldCharType="separate"/>
      </w:r>
      <w:r w:rsidR="00B92FDF" w:rsidRPr="00B92FDF">
        <w:rPr>
          <w:b w:val="0"/>
          <w:noProof/>
        </w:rPr>
        <w:t>[18]</w:t>
      </w:r>
      <w:r w:rsidR="00A86D71">
        <w:rPr>
          <w:b w:val="0"/>
        </w:rPr>
        <w:fldChar w:fldCharType="end"/>
      </w:r>
    </w:p>
    <w:p w:rsidR="005F6468" w:rsidRPr="005F6468" w:rsidRDefault="005F6468" w:rsidP="005F6468">
      <w:pPr>
        <w:rPr>
          <w:lang w:val="tr-TR"/>
        </w:rPr>
      </w:pPr>
    </w:p>
    <w:p w:rsidR="001F21C5" w:rsidRPr="001F21C5" w:rsidRDefault="001F21C5" w:rsidP="001F21C5"/>
    <w:p w:rsidR="001F21C5" w:rsidRDefault="003E4186" w:rsidP="001F21C5">
      <w:pPr>
        <w:rPr>
          <w:noProof/>
        </w:rPr>
      </w:pPr>
      <w:r w:rsidRPr="00C47E34">
        <w:rPr>
          <w:noProof/>
        </w:rPr>
        <w:drawing>
          <wp:inline distT="0" distB="0" distL="0" distR="0">
            <wp:extent cx="3067050" cy="3619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7050" cy="361950"/>
                    </a:xfrm>
                    <a:prstGeom prst="rect">
                      <a:avLst/>
                    </a:prstGeom>
                    <a:noFill/>
                    <a:ln>
                      <a:noFill/>
                    </a:ln>
                  </pic:spPr>
                </pic:pic>
              </a:graphicData>
            </a:graphic>
          </wp:inline>
        </w:drawing>
      </w:r>
    </w:p>
    <w:p w:rsidR="005F6468" w:rsidRPr="005F6468" w:rsidRDefault="005F6468" w:rsidP="00D27870">
      <w:pPr>
        <w:pStyle w:val="Caption"/>
        <w:jc w:val="center"/>
        <w:rPr>
          <w:b w:val="0"/>
        </w:rPr>
      </w:pPr>
      <w:bookmarkStart w:id="9" w:name="_Ref5794891"/>
      <w:r>
        <w:t xml:space="preserve">Figure </w:t>
      </w:r>
      <w:r w:rsidR="00C83E81">
        <w:rPr>
          <w:noProof/>
        </w:rPr>
        <w:fldChar w:fldCharType="begin"/>
      </w:r>
      <w:r w:rsidR="00C83E81">
        <w:rPr>
          <w:noProof/>
        </w:rPr>
        <w:instrText xml:space="preserve"> STYLEREF 1 \s </w:instrText>
      </w:r>
      <w:r w:rsidR="00C83E81">
        <w:rPr>
          <w:noProof/>
        </w:rPr>
        <w:fldChar w:fldCharType="separate"/>
      </w:r>
      <w:r w:rsidR="006145DC">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6145DC">
        <w:rPr>
          <w:noProof/>
        </w:rPr>
        <w:t>9</w:t>
      </w:r>
      <w:r w:rsidR="00C83E81">
        <w:rPr>
          <w:noProof/>
        </w:rPr>
        <w:fldChar w:fldCharType="end"/>
      </w:r>
      <w:bookmarkEnd w:id="9"/>
      <w:r>
        <w:t xml:space="preserve">: </w:t>
      </w:r>
      <w:r>
        <w:rPr>
          <w:b w:val="0"/>
        </w:rPr>
        <w:t>Named Entity Recognition with Open IE</w:t>
      </w:r>
      <w:r>
        <w:rPr>
          <w:b w:val="0"/>
        </w:rPr>
        <w:fldChar w:fldCharType="begin" w:fldLock="1"/>
      </w:r>
      <w:r w:rsidR="00B92FDF">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[18]","plainTextFormattedCitation":"[18]","previouslyFormattedCitation":"[18]"},"properties":{"noteIndex":0},"schema":"https://github.com/citation-style-language/schema/raw/master/csl-citation.json"}</w:instrText>
      </w:r>
      <w:r>
        <w:rPr>
          <w:b w:val="0"/>
        </w:rPr>
        <w:fldChar w:fldCharType="separate"/>
      </w:r>
      <w:r w:rsidR="00B92FDF" w:rsidRPr="00B92FDF">
        <w:rPr>
          <w:b w:val="0"/>
          <w:noProof/>
        </w:rPr>
        <w:t>[18]</w:t>
      </w:r>
      <w:r>
        <w:rPr>
          <w:b w:val="0"/>
        </w:rPr>
        <w:fldChar w:fldCharType="end"/>
      </w:r>
    </w:p>
    <w:p w:rsidR="00816956" w:rsidRDefault="00816956" w:rsidP="00816956"/>
    <w:p w:rsidR="0036421E" w:rsidRDefault="0036421E" w:rsidP="0036421E">
      <w:pPr>
        <w:pStyle w:val="Heading1"/>
      </w:pPr>
      <w:r>
        <w:t>EVALUATION</w:t>
      </w:r>
    </w:p>
    <w:p w:rsidR="00250F36" w:rsidRDefault="00D83404" w:rsidP="00250F36">
      <w:pPr>
        <w:pStyle w:val="Heading2"/>
        <w:autoSpaceDE/>
        <w:autoSpaceDN/>
      </w:pPr>
      <w:r>
        <w:t>Test Environment</w:t>
      </w:r>
    </w:p>
    <w:p w:rsidR="00D5714A" w:rsidRDefault="00436D81" w:rsidP="00250F36">
      <w:r>
        <w:t xml:space="preserve">In the evaluation phase, our data sources are </w:t>
      </w:r>
      <w:r w:rsidR="00C907B9">
        <w:t>semantic data from OPC UA</w:t>
      </w:r>
      <w:r>
        <w:t xml:space="preserve">, </w:t>
      </w:r>
      <w:r w:rsidR="00141AF1">
        <w:t xml:space="preserve">the </w:t>
      </w:r>
      <w:r w:rsidR="00E17443" w:rsidRPr="009B3F66">
        <w:rPr>
          <w:noProof/>
        </w:rPr>
        <w:t>eniLINK</w:t>
      </w:r>
      <w:r w:rsidR="005348DD">
        <w:t xml:space="preserve"> </w:t>
      </w:r>
      <w:r w:rsidR="00141AF1">
        <w:t>semantic data</w:t>
      </w:r>
      <w:r w:rsidR="00C907B9">
        <w:t xml:space="preserve"> that consists of elements under the </w:t>
      </w:r>
      <w:r w:rsidR="00C907B9" w:rsidRPr="009B3F66">
        <w:rPr>
          <w:noProof/>
        </w:rPr>
        <w:t>linkedfactory</w:t>
      </w:r>
      <w:r w:rsidR="00C907B9">
        <w:t xml:space="preserve"> </w:t>
      </w:r>
      <w:r w:rsidR="00C907B9">
        <w:fldChar w:fldCharType="begin" w:fldLock="1"/>
      </w:r>
      <w:r w:rsidR="00B92FDF">
        <w:instrText>ADDIN CSL_CITATION {"citationItems":[{"id":"ITEM-1","itemData":{"URL":"http://linkedfactory.iwu.fraunhofer.de/linkedfactory/view","accessed":{"date-parts":[["2019","2","19"]]},"author":[{"dropping-particle":"","family":"Fraunhofer IWU","given":"","non-dropping-particle":"","parse-names":false,"suffix":""}],"id":"ITEM-1","issued":{"date-parts":[["2018"]]},"title":"Linkedfactory Intro Page","type":"webpage"},"uris":["http://www.mendeley.com/documents/?uuid=2de00faf-8699-4f1d-8ff0-088401d08e52"]}],"mendeley":{"formattedCitation":"[19]","plainTextFormattedCitation":"[19]","previouslyFormattedCitation":"[19]"},"properties":{"noteIndex":0},"schema":"https://github.com/citation-style-language/schema/raw/master/csl-citation.json"}</w:instrText>
      </w:r>
      <w:r w:rsidR="00C907B9">
        <w:fldChar w:fldCharType="separate"/>
      </w:r>
      <w:r w:rsidR="00B92FDF" w:rsidRPr="00B92FDF">
        <w:rPr>
          <w:noProof/>
        </w:rPr>
        <w:t>[19]</w:t>
      </w:r>
      <w:r w:rsidR="00C907B9">
        <w:fldChar w:fldCharType="end"/>
      </w:r>
      <w:r w:rsidR="005348DD">
        <w:t xml:space="preserve">, </w:t>
      </w:r>
      <w:r>
        <w:t xml:space="preserve">and </w:t>
      </w:r>
      <w:r w:rsidR="00C907B9">
        <w:t xml:space="preserve">streamed data that resides in </w:t>
      </w:r>
      <w:r w:rsidR="00C907B9" w:rsidRPr="009B3F66">
        <w:rPr>
          <w:noProof/>
        </w:rPr>
        <w:t>eniLINK</w:t>
      </w:r>
      <w:r>
        <w:t xml:space="preserve">. </w:t>
      </w:r>
      <w:r w:rsidR="00D5714A">
        <w:t xml:space="preserve">As previously detailed the process of serialization, we have </w:t>
      </w:r>
      <w:r w:rsidR="00FE1E7C">
        <w:t xml:space="preserve">a </w:t>
      </w:r>
      <w:r w:rsidR="00D5714A" w:rsidRPr="00FE1E7C">
        <w:rPr>
          <w:noProof/>
        </w:rPr>
        <w:t>heterogeneous</w:t>
      </w:r>
      <w:r w:rsidR="00D5714A">
        <w:t xml:space="preserve"> data source for the semantic question answering</w:t>
      </w:r>
      <w:r>
        <w:t>.</w:t>
      </w:r>
      <w:r w:rsidR="00F95F45">
        <w:t xml:space="preserve"> OPC UA Generated Data has not specific namespace definition unless we </w:t>
      </w:r>
      <w:r w:rsidR="00D5714A">
        <w:t>define</w:t>
      </w:r>
      <w:r w:rsidR="00F95F45">
        <w:t xml:space="preserve">. However, </w:t>
      </w:r>
      <w:r w:rsidR="00D5714A">
        <w:t xml:space="preserve">the </w:t>
      </w:r>
      <w:r w:rsidR="00F95F45" w:rsidRPr="00E90E06">
        <w:rPr>
          <w:noProof/>
        </w:rPr>
        <w:t>user</w:t>
      </w:r>
      <w:r w:rsidR="00E90E06">
        <w:rPr>
          <w:noProof/>
        </w:rPr>
        <w:t>-</w:t>
      </w:r>
      <w:r w:rsidR="00F95F45" w:rsidRPr="00E90E06">
        <w:rPr>
          <w:noProof/>
        </w:rPr>
        <w:t>defined</w:t>
      </w:r>
      <w:r w:rsidR="00F95F45">
        <w:t xml:space="preserve"> IRIs definition has drawbacks such as collision or non-</w:t>
      </w:r>
      <w:r w:rsidR="00443C80">
        <w:t>extendibility</w:t>
      </w:r>
      <w:r w:rsidR="00F95F45">
        <w:t xml:space="preserve">. </w:t>
      </w:r>
      <w:r w:rsidR="00AA26D5" w:rsidRPr="00FE1E7C">
        <w:rPr>
          <w:noProof/>
        </w:rPr>
        <w:t>Long</w:t>
      </w:r>
      <w:r w:rsidR="00F95F45" w:rsidRPr="00FE1E7C">
        <w:rPr>
          <w:noProof/>
        </w:rPr>
        <w:t>listed</w:t>
      </w:r>
      <w:r w:rsidR="00F95F45">
        <w:t xml:space="preserve"> linked data makes the structure complex so that two </w:t>
      </w:r>
      <w:r w:rsidR="00F95F45" w:rsidRPr="00E90E06">
        <w:rPr>
          <w:noProof/>
        </w:rPr>
        <w:t>subject</w:t>
      </w:r>
      <w:r w:rsidR="00E90E06">
        <w:rPr>
          <w:noProof/>
        </w:rPr>
        <w:t>s</w:t>
      </w:r>
      <w:r w:rsidR="00F95F45">
        <w:t xml:space="preserve"> of </w:t>
      </w:r>
      <w:r w:rsidR="00E90E06">
        <w:t xml:space="preserve">the </w:t>
      </w:r>
      <w:r w:rsidR="00F95F45" w:rsidRPr="00E90E06">
        <w:rPr>
          <w:noProof/>
        </w:rPr>
        <w:t>list</w:t>
      </w:r>
      <w:r w:rsidR="00F95F45">
        <w:t xml:space="preserve"> </w:t>
      </w:r>
      <w:proofErr w:type="gramStart"/>
      <w:r w:rsidR="00F95F45">
        <w:t xml:space="preserve">can </w:t>
      </w:r>
      <w:r w:rsidR="00F95F45" w:rsidRPr="009B3F66">
        <w:rPr>
          <w:noProof/>
        </w:rPr>
        <w:t xml:space="preserve">be </w:t>
      </w:r>
      <w:r w:rsidR="00D5714A" w:rsidRPr="009B3F66">
        <w:rPr>
          <w:noProof/>
        </w:rPr>
        <w:t>overlapped</w:t>
      </w:r>
      <w:proofErr w:type="gramEnd"/>
      <w:r w:rsidR="00F95F45">
        <w:t xml:space="preserve"> because of same-defined IRIs. In our case, all namespaces </w:t>
      </w:r>
      <w:r w:rsidR="00F95F45" w:rsidRPr="009B3F66">
        <w:rPr>
          <w:noProof/>
        </w:rPr>
        <w:t>are generated</w:t>
      </w:r>
      <w:r w:rsidR="00F95F45">
        <w:t xml:space="preserve"> with </w:t>
      </w:r>
      <w:hyperlink r:id="rId22" w:history="1">
        <w:r w:rsidR="00F95F45" w:rsidRPr="00FB6F28">
          <w:rPr>
            <w:rStyle w:val="Hyperlink"/>
          </w:rPr>
          <w:t>http://www.example.org</w:t>
        </w:r>
      </w:hyperlink>
      <w:r w:rsidR="00443C80">
        <w:t xml:space="preserve">” or </w:t>
      </w:r>
      <w:r w:rsidR="00F95F45">
        <w:t>“&lt;</w:t>
      </w:r>
      <w:proofErr w:type="spellStart"/>
      <w:r w:rsidR="00F95F45">
        <w:t>unknown_namespace</w:t>
      </w:r>
      <w:proofErr w:type="spellEnd"/>
      <w:r w:rsidR="00F95F45">
        <w:t>&gt;</w:t>
      </w:r>
      <w:r w:rsidR="00F95F45" w:rsidRPr="009B3F66">
        <w:rPr>
          <w:noProof/>
        </w:rPr>
        <w:t>”</w:t>
      </w:r>
      <w:r w:rsidR="00AB7562" w:rsidRPr="009B3F66">
        <w:rPr>
          <w:noProof/>
        </w:rPr>
        <w:t>.</w:t>
      </w:r>
      <w:r w:rsidR="00AB7562">
        <w:t xml:space="preserve"> </w:t>
      </w:r>
    </w:p>
    <w:p w:rsidR="00EE1DD8" w:rsidRDefault="00EE1DD8" w:rsidP="00250F36"/>
    <w:p w:rsidR="00D5714A" w:rsidRDefault="00D5714A" w:rsidP="00250F36">
      <w:r>
        <w:t>The size of dataset that we generate from OPC UA Server h</w:t>
      </w:r>
      <w:r w:rsidR="00DA4BE3">
        <w:t xml:space="preserve">as 19, 687, which is 2 MB sized Turtle File. </w:t>
      </w:r>
      <w:r w:rsidR="0006140E">
        <w:t xml:space="preserve">The </w:t>
      </w:r>
      <w:proofErr w:type="spellStart"/>
      <w:r w:rsidR="00DA4BE3">
        <w:t>Linkedfactory</w:t>
      </w:r>
      <w:proofErr w:type="spellEnd"/>
      <w:r w:rsidR="00DA4BE3">
        <w:t xml:space="preserve"> triples relate to hierarchical structures has 70 triples as Turtle format.</w:t>
      </w:r>
    </w:p>
    <w:p w:rsidR="00C461FA" w:rsidRDefault="00C461FA" w:rsidP="00250F36"/>
    <w:p w:rsidR="00AB7562" w:rsidRDefault="00A673EB" w:rsidP="00250F36">
      <w:r>
        <w:t xml:space="preserve">Data Sets </w:t>
      </w:r>
      <w:proofErr w:type="gramStart"/>
      <w:r>
        <w:t xml:space="preserve">have </w:t>
      </w:r>
      <w:r w:rsidRPr="009B3F66">
        <w:rPr>
          <w:noProof/>
        </w:rPr>
        <w:t>been specified</w:t>
      </w:r>
      <w:proofErr w:type="gramEnd"/>
      <w:r>
        <w:t xml:space="preserve"> </w:t>
      </w:r>
      <w:r w:rsidR="00E34EA0">
        <w:t>previously, so we are using the question answering with data set in a machine powered by Intel® Core™ i7-2720QM CPU @ 2.20 GHz, 2201 MHz,</w:t>
      </w:r>
      <w:r>
        <w:t xml:space="preserve"> and x64 based Windows 10 Pro. </w:t>
      </w:r>
    </w:p>
    <w:p w:rsidR="004B4B82" w:rsidRDefault="004B4B82" w:rsidP="00250F36"/>
    <w:p w:rsidR="00250F36" w:rsidRDefault="00D83404" w:rsidP="00250F36">
      <w:pPr>
        <w:pStyle w:val="Heading2"/>
        <w:autoSpaceDE/>
        <w:autoSpaceDN/>
      </w:pPr>
      <w:r>
        <w:t>Result</w:t>
      </w:r>
    </w:p>
    <w:p w:rsidR="003E4186" w:rsidRDefault="001743C1" w:rsidP="00250F36">
      <w:r>
        <w:t xml:space="preserve">Evaluation criteria </w:t>
      </w:r>
      <w:r w:rsidR="002E073B" w:rsidRPr="00FE1E7C">
        <w:rPr>
          <w:noProof/>
        </w:rPr>
        <w:t>exhibit</w:t>
      </w:r>
      <w:r>
        <w:t xml:space="preserve"> </w:t>
      </w:r>
      <w:r w:rsidR="00051922">
        <w:t>recall;</w:t>
      </w:r>
      <w:r>
        <w:t xml:space="preserve"> accuracy, precision, </w:t>
      </w:r>
      <w:r w:rsidR="002E073B">
        <w:t xml:space="preserve">and </w:t>
      </w:r>
      <w:r>
        <w:t>F1 score of answers against semantic question answering system.</w:t>
      </w:r>
      <w:r w:rsidR="00E835C0">
        <w:t xml:space="preserve"> General evaluation parameters for a restricted domain question answering is not only limited with </w:t>
      </w:r>
      <w:r w:rsidR="00E835C0" w:rsidRPr="009B3F66">
        <w:rPr>
          <w:noProof/>
        </w:rPr>
        <w:t>answering</w:t>
      </w:r>
      <w:r w:rsidR="00E835C0">
        <w:t xml:space="preserve"> of </w:t>
      </w:r>
      <w:r w:rsidR="00E835C0" w:rsidRPr="009B3F66">
        <w:rPr>
          <w:noProof/>
        </w:rPr>
        <w:t>questions</w:t>
      </w:r>
      <w:r w:rsidR="00E835C0">
        <w:t xml:space="preserve"> </w:t>
      </w:r>
      <w:r w:rsidR="00E835C0" w:rsidRPr="009B3F66">
        <w:rPr>
          <w:noProof/>
        </w:rPr>
        <w:t>but</w:t>
      </w:r>
      <w:r w:rsidR="00E835C0">
        <w:t xml:space="preserve"> also we can assess with speed, </w:t>
      </w:r>
      <w:r w:rsidR="00E835C0">
        <w:t>user interaction, querying style (keywords, browsing, spell checker</w:t>
      </w:r>
      <w:r w:rsidR="00A92A33">
        <w:t>, abbreviation recognition</w:t>
      </w:r>
      <w:r w:rsidR="00E835C0">
        <w:t>)</w:t>
      </w:r>
    </w:p>
    <w:p w:rsidR="003E4186" w:rsidRDefault="003E4186" w:rsidP="00250F3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99"/>
      </w:tblGrid>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Precision = </m:t>
                </m:r>
                <m:f>
                  <m:fPr>
                    <m:ctrlPr>
                      <w:rPr>
                        <w:rFonts w:ascii="Cambria Math" w:hAnsi="Cambria Math"/>
                        <w:i/>
                        <w:sz w:val="18"/>
                        <w:szCs w:val="18"/>
                      </w:rPr>
                    </m:ctrlPr>
                  </m:fPr>
                  <m:num>
                    <m:r>
                      <w:rPr>
                        <w:rFonts w:ascii="Cambria Math" w:hAnsi="Cambria Math"/>
                        <w:sz w:val="18"/>
                        <w:szCs w:val="18"/>
                      </w:rPr>
                      <m:t>TP</m:t>
                    </m:r>
                  </m:num>
                  <m:den>
                    <m:d>
                      <m:dPr>
                        <m:ctrlPr>
                          <w:rPr>
                            <w:rFonts w:ascii="Cambria Math" w:hAnsi="Cambria Math"/>
                            <w:i/>
                            <w:sz w:val="18"/>
                            <w:szCs w:val="18"/>
                          </w:rPr>
                        </m:ctrlPr>
                      </m:dPr>
                      <m:e>
                        <m:r>
                          <w:rPr>
                            <w:rFonts w:ascii="Cambria Math" w:hAnsi="Cambria Math"/>
                            <w:sz w:val="18"/>
                            <w:szCs w:val="18"/>
                          </w:rPr>
                          <m:t>TP+FP</m:t>
                        </m:r>
                      </m:e>
                    </m:d>
                  </m:den>
                </m:f>
              </m:oMath>
            </m:oMathPara>
          </w:p>
        </w:tc>
        <w:tc>
          <w:tcPr>
            <w:tcW w:w="499" w:type="dxa"/>
          </w:tcPr>
          <w:p w:rsidR="003E4186" w:rsidRPr="003E4186" w:rsidRDefault="003E4186" w:rsidP="00250F36">
            <w:pPr>
              <w:rPr>
                <w:sz w:val="18"/>
                <w:szCs w:val="18"/>
              </w:rPr>
            </w:pPr>
            <w:r w:rsidRPr="003E4186">
              <w:rPr>
                <w:sz w:val="18"/>
                <w:szCs w:val="18"/>
              </w:rPr>
              <w:t>1.1</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Recall = </m:t>
                </m:r>
                <m:f>
                  <m:fPr>
                    <m:ctrlPr>
                      <w:rPr>
                        <w:rFonts w:ascii="Cambria Math" w:hAnsi="Cambria Math"/>
                        <w:i/>
                        <w:sz w:val="18"/>
                        <w:szCs w:val="18"/>
                      </w:rPr>
                    </m:ctrlPr>
                  </m:fPr>
                  <m:num>
                    <m:r>
                      <w:rPr>
                        <w:rFonts w:ascii="Cambria Math" w:hAnsi="Cambria Math"/>
                        <w:sz w:val="18"/>
                        <w:szCs w:val="18"/>
                      </w:rPr>
                      <m:t>TP</m:t>
                    </m:r>
                  </m:num>
                  <m:den>
                    <m:d>
                      <m:dPr>
                        <m:ctrlPr>
                          <w:rPr>
                            <w:rFonts w:ascii="Cambria Math" w:hAnsi="Cambria Math"/>
                            <w:i/>
                            <w:sz w:val="18"/>
                            <w:szCs w:val="18"/>
                          </w:rPr>
                        </m:ctrlPr>
                      </m:dPr>
                      <m:e>
                        <m:r>
                          <w:rPr>
                            <w:rFonts w:ascii="Cambria Math" w:hAnsi="Cambria Math"/>
                            <w:sz w:val="18"/>
                            <w:szCs w:val="18"/>
                          </w:rPr>
                          <m:t>TP +FN</m:t>
                        </m:r>
                      </m:e>
                    </m:d>
                  </m:den>
                </m:f>
              </m:oMath>
            </m:oMathPara>
          </w:p>
        </w:tc>
        <w:tc>
          <w:tcPr>
            <w:tcW w:w="499" w:type="dxa"/>
          </w:tcPr>
          <w:p w:rsidR="003E4186" w:rsidRPr="003E4186" w:rsidRDefault="003E4186" w:rsidP="00250F36">
            <w:pPr>
              <w:rPr>
                <w:sz w:val="18"/>
                <w:szCs w:val="18"/>
              </w:rPr>
            </w:pPr>
            <w:r w:rsidRPr="003E4186">
              <w:rPr>
                <w:sz w:val="18"/>
                <w:szCs w:val="18"/>
              </w:rPr>
              <w:t>1.2</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F1-Score=2 × </m:t>
                </m:r>
                <m:f>
                  <m:fPr>
                    <m:ctrlPr>
                      <w:rPr>
                        <w:rFonts w:ascii="Cambria Math" w:hAnsi="Cambria Math"/>
                        <w:i/>
                        <w:sz w:val="18"/>
                        <w:szCs w:val="18"/>
                      </w:rPr>
                    </m:ctrlPr>
                  </m:fPr>
                  <m:num>
                    <m:r>
                      <w:rPr>
                        <w:rFonts w:ascii="Cambria Math" w:hAnsi="Cambria Math"/>
                        <w:sz w:val="18"/>
                        <w:szCs w:val="18"/>
                      </w:rPr>
                      <m:t>Precision ×Recall</m:t>
                    </m:r>
                  </m:num>
                  <m:den>
                    <m:d>
                      <m:dPr>
                        <m:ctrlPr>
                          <w:rPr>
                            <w:rFonts w:ascii="Cambria Math" w:hAnsi="Cambria Math"/>
                            <w:i/>
                            <w:sz w:val="18"/>
                            <w:szCs w:val="18"/>
                          </w:rPr>
                        </m:ctrlPr>
                      </m:dPr>
                      <m:e>
                        <m:r>
                          <w:rPr>
                            <w:rFonts w:ascii="Cambria Math" w:hAnsi="Cambria Math"/>
                            <w:sz w:val="18"/>
                            <w:szCs w:val="18"/>
                          </w:rPr>
                          <m:t>Precision +Recall</m:t>
                        </m:r>
                      </m:e>
                    </m:d>
                  </m:den>
                </m:f>
              </m:oMath>
            </m:oMathPara>
          </w:p>
        </w:tc>
        <w:tc>
          <w:tcPr>
            <w:tcW w:w="499" w:type="dxa"/>
          </w:tcPr>
          <w:p w:rsidR="003E4186" w:rsidRPr="003E4186" w:rsidRDefault="003E4186" w:rsidP="00250F36">
            <w:pPr>
              <w:rPr>
                <w:sz w:val="18"/>
                <w:szCs w:val="18"/>
              </w:rPr>
            </w:pPr>
            <w:r w:rsidRPr="003E4186">
              <w:rPr>
                <w:sz w:val="18"/>
                <w:szCs w:val="18"/>
              </w:rPr>
              <w:t>1.3</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Accuracy of the Model = </m:t>
                </m:r>
                <m:f>
                  <m:fPr>
                    <m:ctrlPr>
                      <w:rPr>
                        <w:rFonts w:ascii="Cambria Math" w:hAnsi="Cambria Math"/>
                        <w:i/>
                        <w:sz w:val="18"/>
                        <w:szCs w:val="18"/>
                      </w:rPr>
                    </m:ctrlPr>
                  </m:fPr>
                  <m:num>
                    <m:d>
                      <m:dPr>
                        <m:ctrlPr>
                          <w:rPr>
                            <w:rFonts w:ascii="Cambria Math" w:hAnsi="Cambria Math"/>
                            <w:i/>
                            <w:sz w:val="18"/>
                            <w:szCs w:val="18"/>
                          </w:rPr>
                        </m:ctrlPr>
                      </m:dPr>
                      <m:e>
                        <m:r>
                          <w:rPr>
                            <w:rFonts w:ascii="Cambria Math" w:hAnsi="Cambria Math"/>
                            <w:sz w:val="18"/>
                            <w:szCs w:val="18"/>
                          </w:rPr>
                          <m:t>TP+TN</m:t>
                        </m:r>
                      </m:e>
                    </m:d>
                  </m:num>
                  <m:den>
                    <m:d>
                      <m:dPr>
                        <m:ctrlPr>
                          <w:rPr>
                            <w:rFonts w:ascii="Cambria Math" w:hAnsi="Cambria Math"/>
                            <w:i/>
                            <w:sz w:val="18"/>
                            <w:szCs w:val="18"/>
                          </w:rPr>
                        </m:ctrlPr>
                      </m:dPr>
                      <m:e>
                        <m:r>
                          <w:rPr>
                            <w:rFonts w:ascii="Cambria Math" w:hAnsi="Cambria Math"/>
                            <w:sz w:val="18"/>
                            <w:szCs w:val="18"/>
                          </w:rPr>
                          <m:t>TP+FP+FN+TN</m:t>
                        </m:r>
                      </m:e>
                    </m:d>
                  </m:den>
                </m:f>
              </m:oMath>
            </m:oMathPara>
          </w:p>
        </w:tc>
        <w:tc>
          <w:tcPr>
            <w:tcW w:w="499" w:type="dxa"/>
          </w:tcPr>
          <w:p w:rsidR="003E4186" w:rsidRPr="003E4186" w:rsidRDefault="003E4186" w:rsidP="00250F36">
            <w:pPr>
              <w:rPr>
                <w:sz w:val="18"/>
                <w:szCs w:val="18"/>
              </w:rPr>
            </w:pPr>
            <w:r w:rsidRPr="003E4186">
              <w:rPr>
                <w:sz w:val="18"/>
                <w:szCs w:val="18"/>
              </w:rPr>
              <w:t>1.4</w:t>
            </w:r>
          </w:p>
        </w:tc>
      </w:tr>
    </w:tbl>
    <w:p w:rsidR="003E4186" w:rsidRDefault="003E4186" w:rsidP="00250F36">
      <w:r>
        <w:t xml:space="preserve"> </w:t>
      </w:r>
    </w:p>
    <w:p w:rsidR="00EE1DD8" w:rsidRDefault="00141AF1" w:rsidP="00250F36">
      <w:r>
        <w:t>The precision (1.1)</w:t>
      </w:r>
      <w:r w:rsidR="00EE1DD8">
        <w:t xml:space="preserve"> </w:t>
      </w:r>
      <w:r w:rsidR="0084122E">
        <w:t>represents</w:t>
      </w:r>
      <w:r w:rsidR="00EE1DD8">
        <w:t xml:space="preserve"> expected answers </w:t>
      </w:r>
      <w:proofErr w:type="gramStart"/>
      <w:r w:rsidR="00237C1F">
        <w:t>have</w:t>
      </w:r>
      <w:r w:rsidR="00EE1DD8">
        <w:t xml:space="preserve"> been correctly predicted</w:t>
      </w:r>
      <w:proofErr w:type="gramEnd"/>
      <w:r w:rsidR="00EE1DD8">
        <w:t xml:space="preserve"> to </w:t>
      </w:r>
      <w:r w:rsidR="00A72D69">
        <w:t xml:space="preserve">the </w:t>
      </w:r>
      <w:r w:rsidR="00EE1DD8">
        <w:t xml:space="preserve">total </w:t>
      </w:r>
      <w:r w:rsidR="00D3685E">
        <w:rPr>
          <w:noProof/>
        </w:rPr>
        <w:t>response</w:t>
      </w:r>
      <w:r w:rsidR="00EE1DD8" w:rsidRPr="00D3685E">
        <w:rPr>
          <w:noProof/>
        </w:rPr>
        <w:t>s</w:t>
      </w:r>
      <w:r w:rsidR="00EE1DD8">
        <w:t>. F1 Score</w:t>
      </w:r>
      <w:r>
        <w:t xml:space="preserve"> (1.3)</w:t>
      </w:r>
      <w:r w:rsidR="00EE1DD8">
        <w:t xml:space="preserve"> is a balanced weight average between </w:t>
      </w:r>
      <w:r>
        <w:t xml:space="preserve">the </w:t>
      </w:r>
      <w:r w:rsidR="00EE1DD8">
        <w:t>Recall</w:t>
      </w:r>
      <w:r>
        <w:t xml:space="preserve"> </w:t>
      </w:r>
      <w:r w:rsidR="00EE1DD8">
        <w:t>and Precision.</w:t>
      </w:r>
      <w:r w:rsidR="00A72D69">
        <w:t xml:space="preserve"> </w:t>
      </w:r>
      <w:r w:rsidR="00FE1E7C">
        <w:rPr>
          <w:noProof/>
        </w:rPr>
        <w:t>The r</w:t>
      </w:r>
      <w:r w:rsidR="00A72D69" w:rsidRPr="00FE1E7C">
        <w:rPr>
          <w:noProof/>
        </w:rPr>
        <w:t>ecall</w:t>
      </w:r>
      <w:r w:rsidR="00D006EA">
        <w:rPr>
          <w:noProof/>
        </w:rPr>
        <w:t xml:space="preserve"> </w:t>
      </w:r>
      <w:r w:rsidR="00D006EA">
        <w:t>(1.2</w:t>
      </w:r>
      <w:proofErr w:type="gramStart"/>
      <w:r w:rsidR="00D006EA">
        <w:t xml:space="preserve">) </w:t>
      </w:r>
      <w:r w:rsidR="00A72D69">
        <w:t xml:space="preserve"> is</w:t>
      </w:r>
      <w:proofErr w:type="gramEnd"/>
      <w:r w:rsidR="00A72D69">
        <w:t xml:space="preserve"> the proportion of correctly answered questions to the total amount of </w:t>
      </w:r>
      <w:r w:rsidR="00A72D69" w:rsidRPr="009B3F66">
        <w:rPr>
          <w:noProof/>
        </w:rPr>
        <w:t>questions</w:t>
      </w:r>
      <w:r w:rsidR="00A72D69">
        <w:t xml:space="preserve">. </w:t>
      </w:r>
      <w:r w:rsidR="00D006EA">
        <w:t>The accuracy of the model (1.4)</w:t>
      </w:r>
      <w:r w:rsidR="00EE1DD8">
        <w:t xml:space="preserve"> shows </w:t>
      </w:r>
      <w:r w:rsidR="00D006EA">
        <w:t>the readers</w:t>
      </w:r>
      <w:r w:rsidR="00EE1DD8">
        <w:t xml:space="preserve"> </w:t>
      </w:r>
      <w:r w:rsidR="00D006EA">
        <w:t xml:space="preserve">that </w:t>
      </w:r>
      <w:r w:rsidR="00EE1DD8">
        <w:t xml:space="preserve">the model </w:t>
      </w:r>
      <w:proofErr w:type="gramStart"/>
      <w:r w:rsidR="00D006EA">
        <w:t>has been</w:t>
      </w:r>
      <w:r w:rsidR="00EE1DD8">
        <w:t xml:space="preserve"> created</w:t>
      </w:r>
      <w:proofErr w:type="gramEnd"/>
      <w:r w:rsidR="00EE1DD8">
        <w:t xml:space="preserve"> has a ratio of </w:t>
      </w:r>
      <w:r w:rsidR="00D3685E">
        <w:rPr>
          <w:noProof/>
        </w:rPr>
        <w:t>accurate</w:t>
      </w:r>
      <w:r w:rsidR="00EE1DD8" w:rsidRPr="00D3685E">
        <w:rPr>
          <w:noProof/>
        </w:rPr>
        <w:t>ly</w:t>
      </w:r>
      <w:r w:rsidR="00EE1DD8">
        <w:t xml:space="preserve"> predicted observation </w:t>
      </w:r>
      <w:r w:rsidR="00EE1DD8" w:rsidRPr="009B3F66">
        <w:rPr>
          <w:noProof/>
        </w:rPr>
        <w:t>to</w:t>
      </w:r>
      <w:r w:rsidR="00EE1DD8">
        <w:t xml:space="preserve"> the </w:t>
      </w:r>
      <w:r w:rsidR="00D3685E">
        <w:rPr>
          <w:noProof/>
        </w:rPr>
        <w:t>entire</w:t>
      </w:r>
      <w:r w:rsidR="00EE1DD8">
        <w:t xml:space="preserve"> </w:t>
      </w:r>
      <w:r w:rsidR="00EE1DD8" w:rsidRPr="009B3F66">
        <w:rPr>
          <w:noProof/>
        </w:rPr>
        <w:t>observation</w:t>
      </w:r>
      <w:r w:rsidR="00EE1DD8">
        <w:t>.</w:t>
      </w:r>
    </w:p>
    <w:p w:rsidR="00285EE2" w:rsidRDefault="00285EE2" w:rsidP="00250F36"/>
    <w:p w:rsidR="00285EE2" w:rsidRDefault="00285EE2" w:rsidP="00250F36">
      <w:r>
        <w:t xml:space="preserve">Test questions </w:t>
      </w:r>
      <w:proofErr w:type="gramStart"/>
      <w:r>
        <w:t xml:space="preserve">have </w:t>
      </w:r>
      <w:r w:rsidRPr="009B3F66">
        <w:rPr>
          <w:noProof/>
        </w:rPr>
        <w:t>been created</w:t>
      </w:r>
      <w:proofErr w:type="gramEnd"/>
      <w:r>
        <w:t xml:space="preserve"> with </w:t>
      </w:r>
      <w:r w:rsidR="00FE1E7C">
        <w:t xml:space="preserve">a </w:t>
      </w:r>
      <w:r w:rsidRPr="00FE1E7C">
        <w:rPr>
          <w:noProof/>
        </w:rPr>
        <w:t>combination</w:t>
      </w:r>
      <w:r>
        <w:t xml:space="preserve"> of keywords and elements of sentences. Due to the domain restriction, the generation goal was answering precisely the </w:t>
      </w:r>
      <w:r w:rsidRPr="009B3F66">
        <w:rPr>
          <w:noProof/>
        </w:rPr>
        <w:t>questions</w:t>
      </w:r>
      <w:r>
        <w:t xml:space="preserve"> ranging from keywords to complex natural input. The target data source was </w:t>
      </w:r>
      <w:r w:rsidR="00FE1E7C">
        <w:t xml:space="preserve">a </w:t>
      </w:r>
      <w:r w:rsidRPr="00FE1E7C">
        <w:rPr>
          <w:noProof/>
        </w:rPr>
        <w:t>mixed</w:t>
      </w:r>
      <w:r>
        <w:t xml:space="preserve"> source that combines static and streaming data.</w:t>
      </w:r>
      <w:r w:rsidR="00051922">
        <w:t xml:space="preserve"> In the appendix, one can observe combinations of test question to use further improvements</w:t>
      </w:r>
    </w:p>
    <w:p w:rsidR="00051922" w:rsidRDefault="00051922" w:rsidP="00250F36"/>
    <w:p w:rsidR="00F71495" w:rsidRDefault="00F71495" w:rsidP="00A86D71">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3510"/>
        <w:gridCol w:w="270"/>
      </w:tblGrid>
      <w:tr w:rsidR="00F71495" w:rsidTr="009005EB">
        <w:trPr>
          <w:trHeight w:val="440"/>
        </w:trPr>
        <w:tc>
          <w:tcPr>
            <w:tcW w:w="1260" w:type="dxa"/>
            <w:tcBorders>
              <w:top w:val="double" w:sz="6" w:space="0" w:color="auto"/>
              <w:left w:val="nil"/>
              <w:bottom w:val="single" w:sz="6" w:space="0" w:color="auto"/>
              <w:right w:val="nil"/>
            </w:tcBorders>
            <w:vAlign w:val="center"/>
          </w:tcPr>
          <w:p w:rsidR="00F71495" w:rsidRDefault="00F71495" w:rsidP="00547B93">
            <w:pPr>
              <w:jc w:val="center"/>
              <w:rPr>
                <w:sz w:val="16"/>
                <w:szCs w:val="16"/>
              </w:rPr>
            </w:pPr>
            <w:r>
              <w:rPr>
                <w:sz w:val="16"/>
                <w:szCs w:val="16"/>
              </w:rPr>
              <w:t>Evaluation Parameters</w:t>
            </w:r>
          </w:p>
        </w:tc>
        <w:tc>
          <w:tcPr>
            <w:tcW w:w="3510" w:type="dxa"/>
            <w:tcBorders>
              <w:top w:val="double" w:sz="6" w:space="0" w:color="auto"/>
              <w:left w:val="nil"/>
              <w:bottom w:val="single" w:sz="6" w:space="0" w:color="auto"/>
              <w:right w:val="nil"/>
            </w:tcBorders>
            <w:vAlign w:val="center"/>
          </w:tcPr>
          <w:p w:rsidR="00F71495" w:rsidRDefault="00F71495" w:rsidP="00547B93">
            <w:pPr>
              <w:pStyle w:val="TableTitle"/>
              <w:jc w:val="left"/>
              <w:rPr>
                <w:smallCaps w:val="0"/>
              </w:rPr>
            </w:pPr>
            <w:r>
              <w:rPr>
                <w:smallCaps w:val="0"/>
              </w:rPr>
              <w:t>Properties</w:t>
            </w:r>
          </w:p>
        </w:tc>
        <w:tc>
          <w:tcPr>
            <w:tcW w:w="270" w:type="dxa"/>
            <w:tcBorders>
              <w:top w:val="double" w:sz="6" w:space="0" w:color="auto"/>
              <w:left w:val="nil"/>
              <w:bottom w:val="single" w:sz="6" w:space="0" w:color="auto"/>
              <w:right w:val="nil"/>
            </w:tcBorders>
          </w:tcPr>
          <w:p w:rsidR="00F71495" w:rsidRDefault="00F71495" w:rsidP="00547B93">
            <w:pPr>
              <w:pStyle w:val="TableTitle"/>
              <w:jc w:val="left"/>
              <w:rPr>
                <w:smallCaps w:val="0"/>
              </w:rPr>
            </w:pPr>
          </w:p>
        </w:tc>
      </w:tr>
      <w:tr w:rsidR="00F71495" w:rsidTr="009005EB">
        <w:tc>
          <w:tcPr>
            <w:tcW w:w="1260" w:type="dxa"/>
            <w:tcBorders>
              <w:top w:val="nil"/>
              <w:left w:val="nil"/>
              <w:bottom w:val="nil"/>
              <w:right w:val="nil"/>
            </w:tcBorders>
          </w:tcPr>
          <w:p w:rsidR="00F71495" w:rsidRDefault="00F71495" w:rsidP="0078285D">
            <w:pPr>
              <w:rPr>
                <w:sz w:val="16"/>
                <w:szCs w:val="16"/>
              </w:rPr>
            </w:pPr>
            <w:r>
              <w:rPr>
                <w:sz w:val="16"/>
                <w:szCs w:val="16"/>
              </w:rPr>
              <w:t>Answer Return Rate</w:t>
            </w:r>
          </w:p>
        </w:tc>
        <w:tc>
          <w:tcPr>
            <w:tcW w:w="3510" w:type="dxa"/>
            <w:tcBorders>
              <w:top w:val="nil"/>
              <w:left w:val="nil"/>
              <w:bottom w:val="nil"/>
              <w:right w:val="nil"/>
            </w:tcBorders>
          </w:tcPr>
          <w:p w:rsidR="009A4330" w:rsidRDefault="009A4330" w:rsidP="0078285D">
            <w:pPr>
              <w:rPr>
                <w:sz w:val="16"/>
                <w:szCs w:val="16"/>
              </w:rPr>
            </w:pPr>
            <w:r>
              <w:rPr>
                <w:sz w:val="16"/>
                <w:szCs w:val="16"/>
              </w:rPr>
              <w:t>QA against generated data from OPC UA – 23.25 seconds average</w:t>
            </w:r>
          </w:p>
          <w:p w:rsidR="009A4330" w:rsidRDefault="009A4330" w:rsidP="0078285D">
            <w:pPr>
              <w:rPr>
                <w:sz w:val="16"/>
                <w:szCs w:val="16"/>
              </w:rPr>
            </w:pPr>
            <w:r>
              <w:rPr>
                <w:sz w:val="16"/>
                <w:szCs w:val="16"/>
              </w:rPr>
              <w:t xml:space="preserve">QA against static query from RDF file of the </w:t>
            </w:r>
            <w:proofErr w:type="spellStart"/>
            <w:r>
              <w:rPr>
                <w:sz w:val="16"/>
                <w:szCs w:val="16"/>
              </w:rPr>
              <w:t>eniLINK</w:t>
            </w:r>
            <w:proofErr w:type="spellEnd"/>
            <w:r>
              <w:rPr>
                <w:sz w:val="16"/>
                <w:szCs w:val="16"/>
              </w:rPr>
              <w:t xml:space="preserve"> – 18.92 seconds average</w:t>
            </w:r>
          </w:p>
          <w:p w:rsidR="009A4330" w:rsidRDefault="009A4330" w:rsidP="0078285D">
            <w:pPr>
              <w:rPr>
                <w:sz w:val="16"/>
                <w:szCs w:val="16"/>
              </w:rPr>
            </w:pPr>
            <w:r>
              <w:rPr>
                <w:sz w:val="16"/>
                <w:szCs w:val="16"/>
              </w:rPr>
              <w:t>QA against dynamic query from streaming data – 17.48</w:t>
            </w:r>
          </w:p>
          <w:p w:rsidR="00F71495" w:rsidRDefault="009A4330" w:rsidP="0078285D">
            <w:pPr>
              <w:rPr>
                <w:sz w:val="16"/>
                <w:szCs w:val="16"/>
              </w:rPr>
            </w:pPr>
            <w:r>
              <w:rPr>
                <w:sz w:val="16"/>
                <w:szCs w:val="16"/>
              </w:rPr>
              <w:t>QA against Template Based Open-Domain Questions – 20.55 seconds</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Pr="00714D18" w:rsidRDefault="00F71495" w:rsidP="0078285D">
            <w:pPr>
              <w:rPr>
                <w:iCs/>
                <w:sz w:val="16"/>
                <w:szCs w:val="16"/>
              </w:rPr>
            </w:pPr>
            <w:r>
              <w:rPr>
                <w:iCs/>
                <w:sz w:val="16"/>
                <w:szCs w:val="16"/>
              </w:rPr>
              <w:t>Querying Style</w:t>
            </w:r>
          </w:p>
        </w:tc>
        <w:tc>
          <w:tcPr>
            <w:tcW w:w="3510" w:type="dxa"/>
            <w:tcBorders>
              <w:top w:val="nil"/>
              <w:left w:val="nil"/>
              <w:bottom w:val="nil"/>
              <w:right w:val="nil"/>
            </w:tcBorders>
          </w:tcPr>
          <w:p w:rsidR="00F71495" w:rsidRDefault="00F71495" w:rsidP="0078285D">
            <w:pPr>
              <w:rPr>
                <w:sz w:val="16"/>
                <w:szCs w:val="16"/>
              </w:rPr>
            </w:pPr>
            <w:r>
              <w:rPr>
                <w:sz w:val="16"/>
                <w:szCs w:val="16"/>
              </w:rPr>
              <w:t>Keyword-Based Search and Semantic Question Search</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iCs/>
                <w:sz w:val="16"/>
                <w:szCs w:val="16"/>
              </w:rPr>
            </w:pPr>
            <w:r>
              <w:rPr>
                <w:iCs/>
                <w:sz w:val="16"/>
                <w:szCs w:val="16"/>
              </w:rPr>
              <w:t>Coverage</w:t>
            </w:r>
          </w:p>
        </w:tc>
        <w:tc>
          <w:tcPr>
            <w:tcW w:w="3510" w:type="dxa"/>
            <w:tcBorders>
              <w:top w:val="nil"/>
              <w:left w:val="nil"/>
              <w:bottom w:val="nil"/>
              <w:right w:val="nil"/>
            </w:tcBorders>
          </w:tcPr>
          <w:p w:rsidR="00F71495" w:rsidRDefault="009A4330" w:rsidP="0078285D">
            <w:pPr>
              <w:rPr>
                <w:sz w:val="16"/>
                <w:szCs w:val="16"/>
              </w:rPr>
            </w:pPr>
            <w:r>
              <w:rPr>
                <w:sz w:val="16"/>
                <w:szCs w:val="16"/>
              </w:rPr>
              <w:t xml:space="preserve">The </w:t>
            </w:r>
            <w:proofErr w:type="spellStart"/>
            <w:r w:rsidR="00F71495">
              <w:rPr>
                <w:sz w:val="16"/>
                <w:szCs w:val="16"/>
              </w:rPr>
              <w:t>eniLINK</w:t>
            </w:r>
            <w:proofErr w:type="spellEnd"/>
            <w:r w:rsidR="00F71495">
              <w:rPr>
                <w:sz w:val="16"/>
                <w:szCs w:val="16"/>
              </w:rPr>
              <w:t xml:space="preserve"> data, </w:t>
            </w:r>
            <w:r>
              <w:rPr>
                <w:sz w:val="16"/>
                <w:szCs w:val="16"/>
              </w:rPr>
              <w:t xml:space="preserve">the </w:t>
            </w:r>
            <w:proofErr w:type="spellStart"/>
            <w:r>
              <w:rPr>
                <w:sz w:val="16"/>
                <w:szCs w:val="16"/>
              </w:rPr>
              <w:t>linkedfactory</w:t>
            </w:r>
            <w:proofErr w:type="spellEnd"/>
            <w:r>
              <w:rPr>
                <w:sz w:val="16"/>
                <w:szCs w:val="16"/>
              </w:rPr>
              <w:t xml:space="preserve"> streaming data</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sz w:val="16"/>
                <w:szCs w:val="16"/>
              </w:rPr>
            </w:pPr>
            <w:r>
              <w:rPr>
                <w:sz w:val="16"/>
                <w:szCs w:val="16"/>
              </w:rPr>
              <w:t>Size</w:t>
            </w:r>
          </w:p>
        </w:tc>
        <w:tc>
          <w:tcPr>
            <w:tcW w:w="3510" w:type="dxa"/>
            <w:tcBorders>
              <w:top w:val="nil"/>
              <w:left w:val="nil"/>
              <w:bottom w:val="nil"/>
              <w:right w:val="nil"/>
            </w:tcBorders>
          </w:tcPr>
          <w:p w:rsidR="00F71495" w:rsidRDefault="00F71495" w:rsidP="0078285D">
            <w:pPr>
              <w:rPr>
                <w:sz w:val="16"/>
                <w:szCs w:val="16"/>
              </w:rPr>
            </w:pPr>
            <w:r>
              <w:rPr>
                <w:sz w:val="16"/>
                <w:szCs w:val="16"/>
              </w:rPr>
              <w:t>Static data relatively small size</w:t>
            </w:r>
          </w:p>
          <w:p w:rsidR="00F71495" w:rsidRDefault="009A4330" w:rsidP="0078285D">
            <w:pPr>
              <w:rPr>
                <w:sz w:val="16"/>
                <w:szCs w:val="16"/>
              </w:rPr>
            </w:pPr>
            <w:r>
              <w:rPr>
                <w:sz w:val="16"/>
                <w:szCs w:val="16"/>
              </w:rPr>
              <w:t>Continuous</w:t>
            </w:r>
            <w:r w:rsidR="00F71495">
              <w:rPr>
                <w:sz w:val="16"/>
                <w:szCs w:val="16"/>
              </w:rPr>
              <w:t xml:space="preserve"> data relatively large size</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sz w:val="16"/>
                <w:szCs w:val="16"/>
                <w:vertAlign w:val="subscript"/>
              </w:rPr>
            </w:pPr>
            <w:r>
              <w:rPr>
                <w:sz w:val="16"/>
                <w:szCs w:val="16"/>
              </w:rPr>
              <w:t>Up-to-</w:t>
            </w:r>
            <w:proofErr w:type="spellStart"/>
            <w:r>
              <w:rPr>
                <w:sz w:val="16"/>
                <w:szCs w:val="16"/>
              </w:rPr>
              <w:t>dateness</w:t>
            </w:r>
            <w:proofErr w:type="spellEnd"/>
          </w:p>
        </w:tc>
        <w:tc>
          <w:tcPr>
            <w:tcW w:w="3510" w:type="dxa"/>
            <w:tcBorders>
              <w:top w:val="nil"/>
              <w:left w:val="nil"/>
              <w:bottom w:val="nil"/>
              <w:right w:val="nil"/>
            </w:tcBorders>
          </w:tcPr>
          <w:p w:rsidR="00F71495" w:rsidRDefault="00F71495" w:rsidP="0078285D">
            <w:pPr>
              <w:rPr>
                <w:sz w:val="16"/>
                <w:szCs w:val="16"/>
              </w:rPr>
            </w:pPr>
            <w:r>
              <w:rPr>
                <w:sz w:val="16"/>
                <w:szCs w:val="16"/>
              </w:rPr>
              <w:t>No update statement provided by SPARQL</w:t>
            </w:r>
          </w:p>
          <w:p w:rsidR="009005EB" w:rsidRDefault="009005EB" w:rsidP="009005EB">
            <w:pPr>
              <w:jc w:val="center"/>
              <w:rPr>
                <w:sz w:val="16"/>
                <w:szCs w:val="16"/>
              </w:rPr>
            </w:pPr>
          </w:p>
        </w:tc>
        <w:tc>
          <w:tcPr>
            <w:tcW w:w="270" w:type="dxa"/>
            <w:tcBorders>
              <w:top w:val="nil"/>
              <w:left w:val="nil"/>
              <w:bottom w:val="nil"/>
              <w:right w:val="nil"/>
            </w:tcBorders>
          </w:tcPr>
          <w:p w:rsidR="00F71495" w:rsidRDefault="00F71495" w:rsidP="00547B93">
            <w:pPr>
              <w:rPr>
                <w:sz w:val="16"/>
                <w:szCs w:val="16"/>
              </w:rPr>
            </w:pPr>
          </w:p>
        </w:tc>
      </w:tr>
      <w:tr w:rsidR="00F71495" w:rsidTr="009005EB">
        <w:trPr>
          <w:trHeight w:val="279"/>
        </w:trPr>
        <w:tc>
          <w:tcPr>
            <w:tcW w:w="1260" w:type="dxa"/>
            <w:tcBorders>
              <w:top w:val="nil"/>
              <w:left w:val="nil"/>
              <w:bottom w:val="double" w:sz="6" w:space="0" w:color="auto"/>
              <w:right w:val="nil"/>
            </w:tcBorders>
          </w:tcPr>
          <w:p w:rsidR="00F71495" w:rsidRDefault="00F71495" w:rsidP="0078285D">
            <w:pPr>
              <w:rPr>
                <w:sz w:val="16"/>
                <w:szCs w:val="16"/>
              </w:rPr>
            </w:pPr>
            <w:r>
              <w:rPr>
                <w:sz w:val="16"/>
                <w:szCs w:val="16"/>
              </w:rPr>
              <w:t xml:space="preserve">Query </w:t>
            </w:r>
            <w:r w:rsidRPr="00794FAB">
              <w:rPr>
                <w:noProof/>
                <w:sz w:val="16"/>
                <w:szCs w:val="16"/>
              </w:rPr>
              <w:t>Form</w:t>
            </w:r>
            <w:r w:rsidR="00794FAB">
              <w:rPr>
                <w:noProof/>
                <w:sz w:val="16"/>
                <w:szCs w:val="16"/>
              </w:rPr>
              <w:t>u</w:t>
            </w:r>
            <w:r w:rsidRPr="00794FAB">
              <w:rPr>
                <w:noProof/>
                <w:sz w:val="16"/>
                <w:szCs w:val="16"/>
              </w:rPr>
              <w:t>lation</w:t>
            </w:r>
            <w:r>
              <w:rPr>
                <w:sz w:val="16"/>
                <w:szCs w:val="16"/>
              </w:rPr>
              <w:t xml:space="preserve"> Assistance</w:t>
            </w:r>
          </w:p>
        </w:tc>
        <w:tc>
          <w:tcPr>
            <w:tcW w:w="3510" w:type="dxa"/>
            <w:tcBorders>
              <w:top w:val="nil"/>
              <w:left w:val="nil"/>
              <w:bottom w:val="double" w:sz="6" w:space="0" w:color="auto"/>
              <w:right w:val="nil"/>
            </w:tcBorders>
          </w:tcPr>
          <w:p w:rsidR="00F71495" w:rsidRDefault="00F71495" w:rsidP="0078285D">
            <w:pPr>
              <w:rPr>
                <w:sz w:val="16"/>
                <w:szCs w:val="16"/>
              </w:rPr>
            </w:pPr>
            <w:r>
              <w:rPr>
                <w:sz w:val="16"/>
                <w:szCs w:val="16"/>
              </w:rPr>
              <w:t>Voice Input Recognition, Spell Checker</w:t>
            </w:r>
          </w:p>
        </w:tc>
        <w:tc>
          <w:tcPr>
            <w:tcW w:w="270" w:type="dxa"/>
            <w:tcBorders>
              <w:top w:val="nil"/>
              <w:left w:val="nil"/>
              <w:bottom w:val="double" w:sz="6" w:space="0" w:color="auto"/>
              <w:right w:val="nil"/>
            </w:tcBorders>
          </w:tcPr>
          <w:p w:rsidR="00F71495" w:rsidRDefault="00F71495" w:rsidP="00F71495">
            <w:pPr>
              <w:rPr>
                <w:sz w:val="16"/>
                <w:szCs w:val="16"/>
              </w:rPr>
            </w:pPr>
          </w:p>
        </w:tc>
      </w:tr>
    </w:tbl>
    <w:p w:rsidR="00F71495" w:rsidRPr="00C5586E" w:rsidRDefault="00C5586E" w:rsidP="00D27870">
      <w:pPr>
        <w:pStyle w:val="Caption"/>
        <w:jc w:val="center"/>
        <w:rPr>
          <w:b w:val="0"/>
        </w:rPr>
      </w:pPr>
      <w:r>
        <w:t xml:space="preserve">Listing </w:t>
      </w:r>
      <w:r w:rsidR="00C83E81">
        <w:rPr>
          <w:noProof/>
        </w:rPr>
        <w:fldChar w:fldCharType="begin"/>
      </w:r>
      <w:r w:rsidR="00C83E81">
        <w:rPr>
          <w:noProof/>
        </w:rPr>
        <w:instrText xml:space="preserve"> STYLEREF 1 \s </w:instrText>
      </w:r>
      <w:r w:rsidR="00C83E81">
        <w:rPr>
          <w:noProof/>
        </w:rPr>
        <w:fldChar w:fldCharType="separate"/>
      </w:r>
      <w:r w:rsidR="006145DC">
        <w:rPr>
          <w:noProof/>
        </w:rPr>
        <w:t>VIII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6145DC">
        <w:rPr>
          <w:noProof/>
        </w:rPr>
        <w:t>1</w:t>
      </w:r>
      <w:r w:rsidR="00C83E81">
        <w:rPr>
          <w:noProof/>
        </w:rPr>
        <w:fldChar w:fldCharType="end"/>
      </w:r>
      <w:r>
        <w:t xml:space="preserve">: </w:t>
      </w:r>
      <w:r>
        <w:rPr>
          <w:b w:val="0"/>
        </w:rPr>
        <w:t>The semantic question answering evaluation criterion</w:t>
      </w:r>
    </w:p>
    <w:p w:rsidR="00C5586E" w:rsidRDefault="00C5586E" w:rsidP="00A86D71">
      <w:pPr>
        <w:pStyle w:val="TableTitle"/>
        <w:rPr>
          <w:b/>
        </w:rPr>
      </w:pPr>
    </w:p>
    <w:p w:rsidR="00714D18" w:rsidRDefault="00714D18" w:rsidP="00A673EB">
      <w:pPr>
        <w:pStyle w:val="TableTitle"/>
        <w:jc w:val="left"/>
      </w:pPr>
    </w:p>
    <w:p w:rsidR="008D11A1" w:rsidRDefault="008D11A1" w:rsidP="00714D18">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980"/>
        <w:gridCol w:w="3060"/>
      </w:tblGrid>
      <w:tr w:rsidR="00354F38" w:rsidTr="00F71495">
        <w:trPr>
          <w:trHeight w:val="440"/>
        </w:trPr>
        <w:tc>
          <w:tcPr>
            <w:tcW w:w="1980" w:type="dxa"/>
            <w:tcBorders>
              <w:top w:val="double" w:sz="6" w:space="0" w:color="auto"/>
              <w:left w:val="nil"/>
              <w:bottom w:val="single" w:sz="6" w:space="0" w:color="auto"/>
              <w:right w:val="nil"/>
            </w:tcBorders>
            <w:vAlign w:val="center"/>
          </w:tcPr>
          <w:p w:rsidR="00354F38" w:rsidRDefault="00354F38" w:rsidP="00E0403D">
            <w:pPr>
              <w:jc w:val="center"/>
              <w:rPr>
                <w:sz w:val="16"/>
                <w:szCs w:val="16"/>
              </w:rPr>
            </w:pPr>
            <w:r>
              <w:rPr>
                <w:sz w:val="16"/>
                <w:szCs w:val="16"/>
              </w:rPr>
              <w:t xml:space="preserve">Question Answering </w:t>
            </w:r>
          </w:p>
          <w:p w:rsidR="00354F38" w:rsidRDefault="00354F38" w:rsidP="00E0403D">
            <w:pPr>
              <w:jc w:val="center"/>
              <w:rPr>
                <w:sz w:val="16"/>
                <w:szCs w:val="16"/>
              </w:rPr>
            </w:pPr>
            <w:r>
              <w:rPr>
                <w:sz w:val="16"/>
                <w:szCs w:val="16"/>
              </w:rPr>
              <w:t>Parameters</w:t>
            </w:r>
          </w:p>
        </w:tc>
        <w:tc>
          <w:tcPr>
            <w:tcW w:w="3060" w:type="dxa"/>
            <w:tcBorders>
              <w:top w:val="double" w:sz="6" w:space="0" w:color="auto"/>
              <w:left w:val="nil"/>
              <w:bottom w:val="single" w:sz="6" w:space="0" w:color="auto"/>
              <w:right w:val="nil"/>
            </w:tcBorders>
            <w:vAlign w:val="center"/>
          </w:tcPr>
          <w:p w:rsidR="00354F38" w:rsidRDefault="00354F38" w:rsidP="00F71495">
            <w:pPr>
              <w:pStyle w:val="TableTitle"/>
              <w:rPr>
                <w:smallCaps w:val="0"/>
              </w:rPr>
            </w:pPr>
            <w:r>
              <w:rPr>
                <w:smallCaps w:val="0"/>
              </w:rPr>
              <w:t>Total Questions</w:t>
            </w:r>
          </w:p>
        </w:tc>
      </w:tr>
      <w:tr w:rsidR="00354F38" w:rsidTr="00F71495">
        <w:tc>
          <w:tcPr>
            <w:tcW w:w="1980" w:type="dxa"/>
            <w:tcBorders>
              <w:top w:val="nil"/>
              <w:left w:val="nil"/>
              <w:bottom w:val="nil"/>
              <w:right w:val="nil"/>
            </w:tcBorders>
          </w:tcPr>
          <w:p w:rsidR="00354F38" w:rsidRDefault="00733C7E" w:rsidP="00F71495">
            <w:pPr>
              <w:jc w:val="center"/>
              <w:rPr>
                <w:sz w:val="16"/>
                <w:szCs w:val="16"/>
              </w:rPr>
            </w:pPr>
            <w:r>
              <w:rPr>
                <w:sz w:val="16"/>
                <w:szCs w:val="16"/>
              </w:rPr>
              <w:t>True Positive</w:t>
            </w:r>
          </w:p>
        </w:tc>
        <w:tc>
          <w:tcPr>
            <w:tcW w:w="3060" w:type="dxa"/>
            <w:tcBorders>
              <w:top w:val="nil"/>
              <w:left w:val="nil"/>
              <w:bottom w:val="nil"/>
              <w:right w:val="nil"/>
            </w:tcBorders>
          </w:tcPr>
          <w:p w:rsidR="00354F38" w:rsidRDefault="00120225" w:rsidP="00F71495">
            <w:pPr>
              <w:jc w:val="center"/>
              <w:rPr>
                <w:sz w:val="16"/>
                <w:szCs w:val="16"/>
              </w:rPr>
            </w:pPr>
            <w:r>
              <w:rPr>
                <w:sz w:val="16"/>
                <w:szCs w:val="16"/>
              </w:rPr>
              <w:t>3</w:t>
            </w:r>
            <w:r w:rsidR="001F3B0E">
              <w:rPr>
                <w:sz w:val="16"/>
                <w:szCs w:val="16"/>
              </w:rPr>
              <w:t>4</w:t>
            </w:r>
          </w:p>
        </w:tc>
      </w:tr>
      <w:tr w:rsidR="00354F38" w:rsidTr="00F71495">
        <w:tc>
          <w:tcPr>
            <w:tcW w:w="1980" w:type="dxa"/>
            <w:tcBorders>
              <w:top w:val="nil"/>
              <w:left w:val="nil"/>
              <w:bottom w:val="nil"/>
              <w:right w:val="nil"/>
            </w:tcBorders>
          </w:tcPr>
          <w:p w:rsidR="00354F38" w:rsidRPr="00714D18" w:rsidRDefault="00733C7E" w:rsidP="00F71495">
            <w:pPr>
              <w:jc w:val="center"/>
              <w:rPr>
                <w:iCs/>
                <w:sz w:val="16"/>
                <w:szCs w:val="16"/>
              </w:rPr>
            </w:pPr>
            <w:r>
              <w:rPr>
                <w:iCs/>
                <w:sz w:val="16"/>
                <w:szCs w:val="16"/>
              </w:rPr>
              <w:t>False Negative</w:t>
            </w:r>
          </w:p>
        </w:tc>
        <w:tc>
          <w:tcPr>
            <w:tcW w:w="3060" w:type="dxa"/>
            <w:tcBorders>
              <w:top w:val="nil"/>
              <w:left w:val="nil"/>
              <w:bottom w:val="nil"/>
              <w:right w:val="nil"/>
            </w:tcBorders>
          </w:tcPr>
          <w:p w:rsidR="00354F38" w:rsidRDefault="00120225" w:rsidP="00F71495">
            <w:pPr>
              <w:jc w:val="center"/>
              <w:rPr>
                <w:sz w:val="16"/>
                <w:szCs w:val="16"/>
              </w:rPr>
            </w:pPr>
            <w:r>
              <w:rPr>
                <w:sz w:val="16"/>
                <w:szCs w:val="16"/>
              </w:rPr>
              <w:t>1</w:t>
            </w:r>
            <w:r w:rsidR="001F3B0E">
              <w:rPr>
                <w:sz w:val="16"/>
                <w:szCs w:val="16"/>
              </w:rPr>
              <w:t>3</w:t>
            </w:r>
          </w:p>
        </w:tc>
      </w:tr>
      <w:tr w:rsidR="00733C7E" w:rsidTr="00F71495">
        <w:tc>
          <w:tcPr>
            <w:tcW w:w="1980" w:type="dxa"/>
            <w:tcBorders>
              <w:top w:val="nil"/>
              <w:left w:val="nil"/>
              <w:bottom w:val="nil"/>
              <w:right w:val="nil"/>
            </w:tcBorders>
          </w:tcPr>
          <w:p w:rsidR="00733C7E" w:rsidRDefault="00733C7E" w:rsidP="00F71495">
            <w:pPr>
              <w:jc w:val="center"/>
              <w:rPr>
                <w:iCs/>
                <w:sz w:val="16"/>
                <w:szCs w:val="16"/>
              </w:rPr>
            </w:pPr>
            <w:r>
              <w:rPr>
                <w:iCs/>
                <w:sz w:val="16"/>
                <w:szCs w:val="16"/>
              </w:rPr>
              <w:t>False Positive</w:t>
            </w:r>
          </w:p>
        </w:tc>
        <w:tc>
          <w:tcPr>
            <w:tcW w:w="3060" w:type="dxa"/>
            <w:tcBorders>
              <w:top w:val="nil"/>
              <w:left w:val="nil"/>
              <w:bottom w:val="nil"/>
              <w:right w:val="nil"/>
            </w:tcBorders>
          </w:tcPr>
          <w:p w:rsidR="00733C7E" w:rsidRDefault="00733C7E" w:rsidP="00F71495">
            <w:pPr>
              <w:jc w:val="center"/>
              <w:rPr>
                <w:sz w:val="16"/>
                <w:szCs w:val="16"/>
              </w:rPr>
            </w:pPr>
            <w:r>
              <w:rPr>
                <w:sz w:val="16"/>
                <w:szCs w:val="16"/>
              </w:rPr>
              <w:t>3</w:t>
            </w:r>
          </w:p>
        </w:tc>
      </w:tr>
      <w:tr w:rsidR="00354F38" w:rsidTr="00F71495">
        <w:tc>
          <w:tcPr>
            <w:tcW w:w="1980" w:type="dxa"/>
            <w:tcBorders>
              <w:top w:val="nil"/>
              <w:left w:val="nil"/>
              <w:bottom w:val="nil"/>
              <w:right w:val="nil"/>
            </w:tcBorders>
          </w:tcPr>
          <w:p w:rsidR="00354F38" w:rsidRDefault="00354F38" w:rsidP="00F71495">
            <w:pPr>
              <w:jc w:val="center"/>
              <w:rPr>
                <w:sz w:val="16"/>
                <w:szCs w:val="16"/>
              </w:rPr>
            </w:pPr>
            <w:r>
              <w:rPr>
                <w:sz w:val="16"/>
                <w:szCs w:val="16"/>
              </w:rPr>
              <w:t>Precision</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%94.44</w:t>
            </w:r>
          </w:p>
        </w:tc>
      </w:tr>
      <w:tr w:rsidR="00354F38" w:rsidTr="00F71495">
        <w:tc>
          <w:tcPr>
            <w:tcW w:w="1980" w:type="dxa"/>
            <w:tcBorders>
              <w:top w:val="nil"/>
              <w:left w:val="nil"/>
              <w:bottom w:val="nil"/>
              <w:right w:val="nil"/>
            </w:tcBorders>
          </w:tcPr>
          <w:p w:rsidR="00354F38" w:rsidRDefault="00354F38" w:rsidP="00F71495">
            <w:pPr>
              <w:jc w:val="center"/>
              <w:rPr>
                <w:sz w:val="16"/>
                <w:szCs w:val="16"/>
                <w:vertAlign w:val="subscript"/>
              </w:rPr>
            </w:pPr>
            <w:r>
              <w:rPr>
                <w:sz w:val="16"/>
                <w:szCs w:val="16"/>
              </w:rPr>
              <w:t>Recall</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%72.34</w:t>
            </w:r>
          </w:p>
        </w:tc>
      </w:tr>
      <w:tr w:rsidR="00354F38" w:rsidTr="00F71495">
        <w:tc>
          <w:tcPr>
            <w:tcW w:w="1980" w:type="dxa"/>
            <w:tcBorders>
              <w:top w:val="nil"/>
              <w:left w:val="nil"/>
              <w:bottom w:val="nil"/>
              <w:right w:val="nil"/>
            </w:tcBorders>
          </w:tcPr>
          <w:p w:rsidR="00354F38" w:rsidRDefault="00354F38" w:rsidP="00F71495">
            <w:pPr>
              <w:jc w:val="center"/>
              <w:rPr>
                <w:sz w:val="16"/>
                <w:szCs w:val="16"/>
              </w:rPr>
            </w:pPr>
            <w:r>
              <w:rPr>
                <w:sz w:val="16"/>
                <w:szCs w:val="16"/>
              </w:rPr>
              <w:t>F1</w:t>
            </w:r>
            <w:r w:rsidR="00733C7E">
              <w:rPr>
                <w:sz w:val="16"/>
                <w:szCs w:val="16"/>
              </w:rPr>
              <w:t xml:space="preserve"> Score</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%81.92</w:t>
            </w:r>
          </w:p>
        </w:tc>
      </w:tr>
      <w:tr w:rsidR="00354F38" w:rsidTr="00F71495">
        <w:trPr>
          <w:trHeight w:val="279"/>
        </w:trPr>
        <w:tc>
          <w:tcPr>
            <w:tcW w:w="1980" w:type="dxa"/>
            <w:tcBorders>
              <w:top w:val="nil"/>
              <w:left w:val="nil"/>
              <w:bottom w:val="double" w:sz="6" w:space="0" w:color="auto"/>
              <w:right w:val="nil"/>
            </w:tcBorders>
          </w:tcPr>
          <w:p w:rsidR="00354F38" w:rsidRPr="00F71495" w:rsidRDefault="001F0720" w:rsidP="00F71495">
            <w:pPr>
              <w:jc w:val="center"/>
              <w:rPr>
                <w:iCs/>
                <w:sz w:val="16"/>
                <w:szCs w:val="16"/>
              </w:rPr>
            </w:pPr>
            <w:r w:rsidRPr="00F71495">
              <w:rPr>
                <w:iCs/>
                <w:noProof/>
                <w:sz w:val="16"/>
                <w:szCs w:val="16"/>
              </w:rPr>
              <w:t>The a</w:t>
            </w:r>
            <w:r w:rsidR="00120225" w:rsidRPr="00F71495">
              <w:rPr>
                <w:iCs/>
                <w:noProof/>
                <w:sz w:val="16"/>
                <w:szCs w:val="16"/>
              </w:rPr>
              <w:t>ccuracy</w:t>
            </w:r>
            <w:r w:rsidR="00733C7E" w:rsidRPr="00F71495">
              <w:rPr>
                <w:iCs/>
                <w:sz w:val="16"/>
                <w:szCs w:val="16"/>
              </w:rPr>
              <w:t xml:space="preserve"> of the Model</w:t>
            </w:r>
          </w:p>
        </w:tc>
        <w:tc>
          <w:tcPr>
            <w:tcW w:w="3060" w:type="dxa"/>
            <w:tcBorders>
              <w:top w:val="nil"/>
              <w:left w:val="nil"/>
              <w:bottom w:val="double" w:sz="6" w:space="0" w:color="auto"/>
              <w:right w:val="nil"/>
            </w:tcBorders>
          </w:tcPr>
          <w:p w:rsidR="00354F38" w:rsidRDefault="00120225" w:rsidP="00F71495">
            <w:pPr>
              <w:jc w:val="center"/>
              <w:rPr>
                <w:sz w:val="16"/>
                <w:szCs w:val="16"/>
              </w:rPr>
            </w:pPr>
            <w:r>
              <w:rPr>
                <w:sz w:val="16"/>
                <w:szCs w:val="16"/>
              </w:rPr>
              <w:t>%68.</w:t>
            </w:r>
            <w:r w:rsidR="00733C7E">
              <w:rPr>
                <w:sz w:val="16"/>
                <w:szCs w:val="16"/>
              </w:rPr>
              <w:t>00</w:t>
            </w:r>
          </w:p>
        </w:tc>
      </w:tr>
    </w:tbl>
    <w:p w:rsidR="00DB2ED7" w:rsidRDefault="00ED0D3F" w:rsidP="00D27870">
      <w:pPr>
        <w:pStyle w:val="Caption"/>
        <w:jc w:val="center"/>
        <w:rPr>
          <w:b w:val="0"/>
        </w:rPr>
      </w:pPr>
      <w:r w:rsidRPr="006360DB">
        <w:lastRenderedPageBreak/>
        <w:t xml:space="preserve">Listing </w:t>
      </w:r>
      <w:r w:rsidR="00C83E81">
        <w:rPr>
          <w:noProof/>
        </w:rPr>
        <w:fldChar w:fldCharType="begin"/>
      </w:r>
      <w:r w:rsidR="00C83E81">
        <w:rPr>
          <w:noProof/>
        </w:rPr>
        <w:instrText xml:space="preserve"> STYLEREF 1 \s </w:instrText>
      </w:r>
      <w:r w:rsidR="00C83E81">
        <w:rPr>
          <w:noProof/>
        </w:rPr>
        <w:fldChar w:fldCharType="separate"/>
      </w:r>
      <w:r w:rsidR="006145DC">
        <w:rPr>
          <w:noProof/>
        </w:rPr>
        <w:t>VIII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6145DC">
        <w:rPr>
          <w:noProof/>
        </w:rPr>
        <w:t>2</w:t>
      </w:r>
      <w:r w:rsidR="00C83E81">
        <w:rPr>
          <w:noProof/>
        </w:rPr>
        <w:fldChar w:fldCharType="end"/>
      </w:r>
      <w:r>
        <w:t xml:space="preserve">: </w:t>
      </w:r>
      <w:r>
        <w:rPr>
          <w:b w:val="0"/>
        </w:rPr>
        <w:t>The Evaluation of the Question Answering</w:t>
      </w:r>
    </w:p>
    <w:p w:rsidR="00FA2E20" w:rsidRDefault="00FA2E20" w:rsidP="00FA2E20"/>
    <w:p w:rsidR="00A673EB" w:rsidRPr="00FA2E20" w:rsidRDefault="00A673EB" w:rsidP="00FA2E20"/>
    <w:p w:rsidR="001E20AB" w:rsidRDefault="001E20AB" w:rsidP="001E20AB">
      <w:pPr>
        <w:pStyle w:val="Heading1"/>
      </w:pPr>
      <w:r>
        <w:t>DISCUSSION</w:t>
      </w:r>
    </w:p>
    <w:p w:rsidR="00E40D55" w:rsidRPr="00CE3A54" w:rsidRDefault="00A20BDE" w:rsidP="006B5317">
      <w:pPr>
        <w:pStyle w:val="NormalText"/>
        <w:rPr>
          <w:rFonts w:ascii="Times New Roman" w:hAnsi="Times New Roman"/>
          <w:sz w:val="20"/>
          <w:szCs w:val="20"/>
          <w:lang w:val="tr-TR"/>
        </w:rPr>
      </w:pPr>
      <w:r>
        <w:rPr>
          <w:rFonts w:ascii="Times New Roman" w:hAnsi="Times New Roman"/>
          <w:sz w:val="20"/>
          <w:szCs w:val="20"/>
          <w:lang w:val="en-US"/>
        </w:rPr>
        <w:t>In this chapter</w:t>
      </w:r>
      <w:r>
        <w:rPr>
          <w:rFonts w:ascii="Times New Roman" w:hAnsi="Times New Roman"/>
          <w:sz w:val="20"/>
          <w:szCs w:val="20"/>
          <w:lang w:val="tr-TR"/>
        </w:rPr>
        <w:t xml:space="preserve">, </w:t>
      </w:r>
      <w:r w:rsidR="005324B7">
        <w:rPr>
          <w:rFonts w:ascii="Times New Roman" w:hAnsi="Times New Roman"/>
          <w:sz w:val="20"/>
          <w:szCs w:val="20"/>
          <w:lang w:val="tr-TR"/>
        </w:rPr>
        <w:t>the researcher</w:t>
      </w:r>
      <w:r>
        <w:rPr>
          <w:rFonts w:ascii="Times New Roman" w:hAnsi="Times New Roman"/>
          <w:sz w:val="20"/>
          <w:szCs w:val="20"/>
          <w:lang w:val="tr-TR"/>
        </w:rPr>
        <w:t xml:space="preserve"> will discuss the significance of our findings </w:t>
      </w:r>
      <w:r w:rsidRPr="00D3685E">
        <w:rPr>
          <w:rFonts w:ascii="Times New Roman" w:hAnsi="Times New Roman"/>
          <w:noProof/>
          <w:sz w:val="20"/>
          <w:szCs w:val="20"/>
          <w:lang w:val="tr-TR"/>
        </w:rPr>
        <w:t>relevant</w:t>
      </w:r>
      <w:r>
        <w:rPr>
          <w:rFonts w:ascii="Times New Roman" w:hAnsi="Times New Roman"/>
          <w:sz w:val="20"/>
          <w:szCs w:val="20"/>
          <w:lang w:val="tr-TR"/>
        </w:rPr>
        <w:t xml:space="preserve"> to </w:t>
      </w:r>
      <w:r w:rsidR="00D3685E">
        <w:rPr>
          <w:rFonts w:ascii="Times New Roman" w:hAnsi="Times New Roman"/>
          <w:sz w:val="20"/>
          <w:szCs w:val="20"/>
          <w:lang w:val="tr-TR"/>
        </w:rPr>
        <w:t xml:space="preserve">the </w:t>
      </w:r>
      <w:r w:rsidRPr="00D3685E">
        <w:rPr>
          <w:rFonts w:ascii="Times New Roman" w:hAnsi="Times New Roman"/>
          <w:noProof/>
          <w:sz w:val="20"/>
          <w:szCs w:val="20"/>
          <w:lang w:val="tr-TR"/>
        </w:rPr>
        <w:t>resear</w:t>
      </w:r>
      <w:r w:rsidR="00FE1E7C" w:rsidRPr="00D3685E">
        <w:rPr>
          <w:rFonts w:ascii="Times New Roman" w:hAnsi="Times New Roman"/>
          <w:noProof/>
          <w:sz w:val="20"/>
          <w:szCs w:val="20"/>
          <w:lang w:val="tr-TR"/>
        </w:rPr>
        <w:t>c</w:t>
      </w:r>
      <w:r w:rsidRPr="00D3685E">
        <w:rPr>
          <w:rFonts w:ascii="Times New Roman" w:hAnsi="Times New Roman"/>
          <w:noProof/>
          <w:sz w:val="20"/>
          <w:szCs w:val="20"/>
          <w:lang w:val="tr-TR"/>
        </w:rPr>
        <w:t>h</w:t>
      </w:r>
      <w:r>
        <w:rPr>
          <w:rFonts w:ascii="Times New Roman" w:hAnsi="Times New Roman"/>
          <w:sz w:val="20"/>
          <w:szCs w:val="20"/>
          <w:lang w:val="tr-TR"/>
        </w:rPr>
        <w:t xml:space="preserve"> problem </w:t>
      </w:r>
      <w:r w:rsidRPr="009B3F66">
        <w:rPr>
          <w:rFonts w:ascii="Times New Roman" w:hAnsi="Times New Roman"/>
          <w:noProof/>
          <w:sz w:val="20"/>
          <w:szCs w:val="20"/>
          <w:lang w:val="tr-TR"/>
        </w:rPr>
        <w:t>being investigated</w:t>
      </w:r>
      <w:r>
        <w:rPr>
          <w:rFonts w:ascii="Times New Roman" w:hAnsi="Times New Roman"/>
          <w:sz w:val="20"/>
          <w:szCs w:val="20"/>
          <w:lang w:val="tr-TR"/>
        </w:rPr>
        <w:t xml:space="preserve">. Taking into considering the </w:t>
      </w:r>
      <w:r w:rsidRPr="009B3F66">
        <w:rPr>
          <w:rFonts w:ascii="Times New Roman" w:hAnsi="Times New Roman"/>
          <w:noProof/>
          <w:sz w:val="20"/>
          <w:szCs w:val="20"/>
          <w:lang w:val="tr-TR"/>
        </w:rPr>
        <w:t>findings</w:t>
      </w:r>
      <w:r>
        <w:rPr>
          <w:rFonts w:ascii="Times New Roman" w:hAnsi="Times New Roman"/>
          <w:sz w:val="20"/>
          <w:szCs w:val="20"/>
          <w:lang w:val="tr-TR"/>
        </w:rPr>
        <w:t xml:space="preserve">, </w:t>
      </w:r>
      <w:r w:rsidR="005324B7">
        <w:rPr>
          <w:rFonts w:ascii="Times New Roman" w:hAnsi="Times New Roman"/>
          <w:sz w:val="20"/>
          <w:szCs w:val="20"/>
          <w:lang w:val="tr-TR"/>
        </w:rPr>
        <w:t>the researcher</w:t>
      </w:r>
      <w:r>
        <w:rPr>
          <w:rFonts w:ascii="Times New Roman" w:hAnsi="Times New Roman"/>
          <w:sz w:val="20"/>
          <w:szCs w:val="20"/>
          <w:lang w:val="tr-TR"/>
        </w:rPr>
        <w:t xml:space="preserve"> will summarize insights about the problem</w:t>
      </w:r>
    </w:p>
    <w:p w:rsidR="00112AAA" w:rsidRDefault="006C5AE4" w:rsidP="006B5317">
      <w:pPr>
        <w:pStyle w:val="NormalText"/>
        <w:rPr>
          <w:rFonts w:ascii="Times New Roman" w:hAnsi="Times New Roman"/>
          <w:sz w:val="20"/>
          <w:szCs w:val="20"/>
          <w:lang w:val="en-US"/>
        </w:rPr>
      </w:pPr>
      <w:r>
        <w:rPr>
          <w:rFonts w:ascii="Times New Roman" w:hAnsi="Times New Roman"/>
          <w:sz w:val="20"/>
          <w:szCs w:val="20"/>
          <w:lang w:val="en-US"/>
        </w:rPr>
        <w:t>First</w:t>
      </w:r>
      <w:r w:rsidR="00A673EB">
        <w:rPr>
          <w:rFonts w:ascii="Times New Roman" w:hAnsi="Times New Roman"/>
          <w:sz w:val="20"/>
          <w:szCs w:val="20"/>
          <w:lang w:val="en-US"/>
        </w:rPr>
        <w:t xml:space="preserve">, </w:t>
      </w:r>
      <w:r w:rsidR="005324B7">
        <w:rPr>
          <w:rFonts w:ascii="Times New Roman" w:hAnsi="Times New Roman"/>
          <w:sz w:val="20"/>
          <w:szCs w:val="20"/>
          <w:lang w:val="en-US"/>
        </w:rPr>
        <w:fldChar w:fldCharType="begin"/>
      </w:r>
      <w:r w:rsidR="005324B7">
        <w:rPr>
          <w:rFonts w:ascii="Times New Roman" w:hAnsi="Times New Roman"/>
          <w:sz w:val="20"/>
          <w:szCs w:val="20"/>
          <w:lang w:val="en-US"/>
        </w:rPr>
        <w:instrText xml:space="preserve"> REF _Ref5795212 \n \h </w:instrText>
      </w:r>
      <w:r w:rsidR="005324B7">
        <w:rPr>
          <w:rFonts w:ascii="Times New Roman" w:hAnsi="Times New Roman"/>
          <w:sz w:val="20"/>
          <w:szCs w:val="20"/>
          <w:lang w:val="en-US"/>
        </w:rPr>
      </w:r>
      <w:r w:rsidR="005324B7">
        <w:rPr>
          <w:rFonts w:ascii="Times New Roman" w:hAnsi="Times New Roman"/>
          <w:sz w:val="20"/>
          <w:szCs w:val="20"/>
          <w:lang w:val="en-US"/>
        </w:rPr>
        <w:fldChar w:fldCharType="separate"/>
      </w:r>
      <w:r w:rsidR="006145DC">
        <w:rPr>
          <w:rFonts w:ascii="Times New Roman" w:hAnsi="Times New Roman"/>
          <w:sz w:val="20"/>
          <w:szCs w:val="20"/>
          <w:lang w:val="en-US"/>
        </w:rPr>
        <w:t>RQ-1</w:t>
      </w:r>
      <w:r w:rsidR="005324B7">
        <w:rPr>
          <w:rFonts w:ascii="Times New Roman" w:hAnsi="Times New Roman"/>
          <w:sz w:val="20"/>
          <w:szCs w:val="20"/>
          <w:lang w:val="en-US"/>
        </w:rPr>
        <w:fldChar w:fldCharType="end"/>
      </w:r>
      <w:r w:rsidR="005324B7">
        <w:rPr>
          <w:rFonts w:ascii="Times New Roman" w:hAnsi="Times New Roman"/>
          <w:sz w:val="20"/>
          <w:szCs w:val="20"/>
          <w:lang w:val="en-US"/>
        </w:rPr>
        <w:t xml:space="preserve"> and </w:t>
      </w:r>
      <w:r w:rsidR="005324B7">
        <w:rPr>
          <w:rFonts w:ascii="Times New Roman" w:hAnsi="Times New Roman"/>
          <w:sz w:val="20"/>
          <w:szCs w:val="20"/>
          <w:lang w:val="en-US"/>
        </w:rPr>
        <w:fldChar w:fldCharType="begin"/>
      </w:r>
      <w:r w:rsidR="005324B7">
        <w:rPr>
          <w:rFonts w:ascii="Times New Roman" w:hAnsi="Times New Roman"/>
          <w:sz w:val="20"/>
          <w:szCs w:val="20"/>
          <w:lang w:val="en-US"/>
        </w:rPr>
        <w:instrText xml:space="preserve"> REF _Ref5795221 \n \h </w:instrText>
      </w:r>
      <w:r w:rsidR="005324B7">
        <w:rPr>
          <w:rFonts w:ascii="Times New Roman" w:hAnsi="Times New Roman"/>
          <w:sz w:val="20"/>
          <w:szCs w:val="20"/>
          <w:lang w:val="en-US"/>
        </w:rPr>
      </w:r>
      <w:r w:rsidR="005324B7">
        <w:rPr>
          <w:rFonts w:ascii="Times New Roman" w:hAnsi="Times New Roman"/>
          <w:sz w:val="20"/>
          <w:szCs w:val="20"/>
          <w:lang w:val="en-US"/>
        </w:rPr>
        <w:fldChar w:fldCharType="separate"/>
      </w:r>
      <w:r w:rsidR="006145DC">
        <w:rPr>
          <w:rFonts w:ascii="Times New Roman" w:hAnsi="Times New Roman"/>
          <w:sz w:val="20"/>
          <w:szCs w:val="20"/>
          <w:lang w:val="en-US"/>
        </w:rPr>
        <w:t>RQ-2</w:t>
      </w:r>
      <w:r w:rsidR="005324B7">
        <w:rPr>
          <w:rFonts w:ascii="Times New Roman" w:hAnsi="Times New Roman"/>
          <w:sz w:val="20"/>
          <w:szCs w:val="20"/>
          <w:lang w:val="en-US"/>
        </w:rPr>
        <w:fldChar w:fldCharType="end"/>
      </w:r>
      <w:r w:rsidR="005324B7">
        <w:rPr>
          <w:rFonts w:ascii="Times New Roman" w:hAnsi="Times New Roman"/>
          <w:sz w:val="20"/>
          <w:szCs w:val="20"/>
          <w:lang w:val="en-US"/>
        </w:rPr>
        <w:t xml:space="preserve"> </w:t>
      </w:r>
      <w:r w:rsidR="00C050E4">
        <w:rPr>
          <w:rFonts w:ascii="Times New Roman" w:hAnsi="Times New Roman"/>
          <w:sz w:val="20"/>
          <w:szCs w:val="20"/>
          <w:lang w:val="en-US"/>
        </w:rPr>
        <w:t>addressed</w:t>
      </w:r>
      <w:r w:rsidR="00112AAA">
        <w:rPr>
          <w:rFonts w:ascii="Times New Roman" w:hAnsi="Times New Roman"/>
          <w:sz w:val="20"/>
          <w:szCs w:val="20"/>
          <w:lang w:val="en-US"/>
        </w:rPr>
        <w:t xml:space="preserve"> distinct architectures for the use of semantic question answering. </w:t>
      </w:r>
      <w:r w:rsidR="004E334A">
        <w:rPr>
          <w:rFonts w:ascii="Times New Roman" w:hAnsi="Times New Roman"/>
          <w:sz w:val="20"/>
          <w:szCs w:val="20"/>
          <w:lang w:val="en-US"/>
        </w:rPr>
        <w:t>The</w:t>
      </w:r>
      <w:r w:rsidR="00112AAA">
        <w:rPr>
          <w:rFonts w:ascii="Times New Roman" w:hAnsi="Times New Roman"/>
          <w:sz w:val="20"/>
          <w:szCs w:val="20"/>
          <w:lang w:val="en-US"/>
        </w:rPr>
        <w:t xml:space="preserve"> proposal is </w:t>
      </w:r>
      <w:r w:rsidR="001C6D60">
        <w:rPr>
          <w:rFonts w:ascii="Times New Roman" w:hAnsi="Times New Roman"/>
          <w:sz w:val="20"/>
          <w:szCs w:val="20"/>
          <w:lang w:val="en-US"/>
        </w:rPr>
        <w:t>implementing</w:t>
      </w:r>
      <w:r w:rsidR="00112AAA">
        <w:rPr>
          <w:rFonts w:ascii="Times New Roman" w:hAnsi="Times New Roman"/>
          <w:sz w:val="20"/>
          <w:szCs w:val="20"/>
          <w:lang w:val="en-US"/>
        </w:rPr>
        <w:t xml:space="preserve"> a service called </w:t>
      </w:r>
      <w:r w:rsidR="00112AAA" w:rsidRPr="009B3F66">
        <w:rPr>
          <w:rFonts w:ascii="Times New Roman" w:hAnsi="Times New Roman"/>
          <w:noProof/>
          <w:sz w:val="20"/>
          <w:szCs w:val="20"/>
          <w:lang w:val="en-US"/>
        </w:rPr>
        <w:t>KVIN</w:t>
      </w:r>
      <w:r w:rsidR="00112AAA">
        <w:rPr>
          <w:rFonts w:ascii="Times New Roman" w:hAnsi="Times New Roman"/>
          <w:sz w:val="20"/>
          <w:szCs w:val="20"/>
          <w:lang w:val="en-US"/>
        </w:rPr>
        <w:t xml:space="preserve"> that employs key-value mapping with windowed time series data. </w:t>
      </w:r>
      <w:r w:rsidR="004E334A">
        <w:rPr>
          <w:rFonts w:ascii="Times New Roman" w:hAnsi="Times New Roman"/>
          <w:sz w:val="20"/>
          <w:szCs w:val="20"/>
          <w:lang w:val="en-US"/>
        </w:rPr>
        <w:t xml:space="preserve">The time series data has been windowed with size of data can define a scope over the data size. </w:t>
      </w:r>
      <w:r w:rsidR="00112AAA">
        <w:rPr>
          <w:rFonts w:ascii="Times New Roman" w:hAnsi="Times New Roman"/>
          <w:sz w:val="20"/>
          <w:szCs w:val="20"/>
          <w:lang w:val="en-US"/>
        </w:rPr>
        <w:t>Although the information structure is limi</w:t>
      </w:r>
      <w:r w:rsidR="001C6D60">
        <w:rPr>
          <w:rFonts w:ascii="Times New Roman" w:hAnsi="Times New Roman"/>
          <w:sz w:val="20"/>
          <w:szCs w:val="20"/>
          <w:lang w:val="en-US"/>
        </w:rPr>
        <w:t xml:space="preserve">ted to map onto Turtle triples, </w:t>
      </w:r>
      <w:r w:rsidR="00112AAA">
        <w:rPr>
          <w:rFonts w:ascii="Times New Roman" w:hAnsi="Times New Roman"/>
          <w:sz w:val="20"/>
          <w:szCs w:val="20"/>
          <w:lang w:val="en-US"/>
        </w:rPr>
        <w:t xml:space="preserve">it can be useful for </w:t>
      </w:r>
      <w:r w:rsidR="00112AAA" w:rsidRPr="001F0720">
        <w:rPr>
          <w:rFonts w:ascii="Times New Roman" w:hAnsi="Times New Roman"/>
          <w:noProof/>
          <w:sz w:val="20"/>
          <w:szCs w:val="20"/>
          <w:lang w:val="en-US"/>
        </w:rPr>
        <w:t>rapid</w:t>
      </w:r>
      <w:r w:rsidR="001F0720">
        <w:rPr>
          <w:rFonts w:ascii="Times New Roman" w:hAnsi="Times New Roman"/>
          <w:noProof/>
          <w:sz w:val="20"/>
          <w:szCs w:val="20"/>
          <w:lang w:val="en-US"/>
        </w:rPr>
        <w:t xml:space="preserve"> </w:t>
      </w:r>
      <w:r w:rsidR="00112AAA" w:rsidRPr="001F0720">
        <w:rPr>
          <w:rFonts w:ascii="Times New Roman" w:hAnsi="Times New Roman"/>
          <w:noProof/>
          <w:sz w:val="20"/>
          <w:szCs w:val="20"/>
          <w:lang w:val="en-US"/>
        </w:rPr>
        <w:t>prototyping</w:t>
      </w:r>
      <w:r w:rsidR="00112AAA">
        <w:rPr>
          <w:rFonts w:ascii="Times New Roman" w:hAnsi="Times New Roman"/>
          <w:sz w:val="20"/>
          <w:szCs w:val="20"/>
          <w:lang w:val="en-US"/>
        </w:rPr>
        <w:t xml:space="preserve">. </w:t>
      </w:r>
      <w:r w:rsidR="001C6D60">
        <w:rPr>
          <w:rFonts w:ascii="Times New Roman" w:hAnsi="Times New Roman"/>
          <w:sz w:val="20"/>
          <w:szCs w:val="20"/>
          <w:lang w:val="en-US"/>
        </w:rPr>
        <w:t xml:space="preserve">There is no cost like designing a new language onto SPARQL or overhead of instant linked data creation from streamed data. Generating test data set still is a problematic topic for restricted domain question answering </w:t>
      </w:r>
      <w:r w:rsidR="001C6D60" w:rsidRPr="00EE1DD8">
        <w:rPr>
          <w:rFonts w:ascii="Times New Roman" w:hAnsi="Times New Roman"/>
          <w:sz w:val="20"/>
          <w:szCs w:val="20"/>
          <w:lang w:val="en-US"/>
        </w:rPr>
        <w:t>systems</w:t>
      </w:r>
      <w:r w:rsidR="001C6D60">
        <w:rPr>
          <w:rFonts w:ascii="Times New Roman" w:hAnsi="Times New Roman"/>
          <w:sz w:val="20"/>
          <w:szCs w:val="20"/>
          <w:lang w:val="en-US"/>
        </w:rPr>
        <w:t xml:space="preserve">. For instance, </w:t>
      </w:r>
      <w:r w:rsidR="00D3685E">
        <w:rPr>
          <w:rFonts w:ascii="Times New Roman" w:hAnsi="Times New Roman"/>
          <w:noProof/>
          <w:sz w:val="20"/>
          <w:szCs w:val="20"/>
          <w:lang w:val="en-US"/>
        </w:rPr>
        <w:t>test dataset</w:t>
      </w:r>
      <w:r w:rsidR="001C6D60">
        <w:rPr>
          <w:rFonts w:ascii="Times New Roman" w:hAnsi="Times New Roman"/>
          <w:sz w:val="20"/>
          <w:szCs w:val="20"/>
          <w:lang w:val="en-US"/>
        </w:rPr>
        <w:t xml:space="preserve"> for </w:t>
      </w:r>
      <w:r w:rsidR="00D3685E">
        <w:rPr>
          <w:rFonts w:ascii="Times New Roman" w:hAnsi="Times New Roman"/>
          <w:sz w:val="20"/>
          <w:szCs w:val="20"/>
          <w:lang w:val="en-US"/>
        </w:rPr>
        <w:t xml:space="preserve">the </w:t>
      </w:r>
      <w:r w:rsidR="001C6D60" w:rsidRPr="00D3685E">
        <w:rPr>
          <w:rFonts w:ascii="Times New Roman" w:hAnsi="Times New Roman"/>
          <w:noProof/>
          <w:sz w:val="20"/>
          <w:szCs w:val="20"/>
          <w:lang w:val="en-US"/>
        </w:rPr>
        <w:t>IT</w:t>
      </w:r>
      <w:r w:rsidR="001C6D60">
        <w:rPr>
          <w:rFonts w:ascii="Times New Roman" w:hAnsi="Times New Roman"/>
          <w:sz w:val="20"/>
          <w:szCs w:val="20"/>
          <w:lang w:val="en-US"/>
        </w:rPr>
        <w:t xml:space="preserve"> domain is not </w:t>
      </w:r>
      <w:r w:rsidR="001C6D60" w:rsidRPr="0084122E">
        <w:rPr>
          <w:rFonts w:ascii="Times New Roman" w:hAnsi="Times New Roman"/>
          <w:sz w:val="20"/>
          <w:szCs w:val="20"/>
          <w:lang w:val="en-US"/>
        </w:rPr>
        <w:t>valuable</w:t>
      </w:r>
      <w:r w:rsidR="001C6D60">
        <w:rPr>
          <w:rFonts w:ascii="Times New Roman" w:hAnsi="Times New Roman"/>
          <w:sz w:val="20"/>
          <w:szCs w:val="20"/>
          <w:lang w:val="en-US"/>
        </w:rPr>
        <w:t xml:space="preserve"> for a manufacturing </w:t>
      </w:r>
      <w:r w:rsidR="001C6D60" w:rsidRPr="009B3F66">
        <w:rPr>
          <w:rFonts w:ascii="Times New Roman" w:hAnsi="Times New Roman"/>
          <w:noProof/>
          <w:sz w:val="20"/>
          <w:szCs w:val="20"/>
          <w:lang w:val="en-US"/>
        </w:rPr>
        <w:t>domain</w:t>
      </w:r>
      <w:r w:rsidR="00D3685E" w:rsidRPr="00D3685E">
        <w:rPr>
          <w:rFonts w:ascii="Times New Roman" w:hAnsi="Times New Roman"/>
          <w:noProof/>
          <w:sz w:val="20"/>
          <w:szCs w:val="20"/>
          <w:lang w:val="en-US"/>
        </w:rPr>
        <w:t>, which this</w:t>
      </w:r>
      <w:r w:rsidR="001C6D60">
        <w:rPr>
          <w:rFonts w:ascii="Times New Roman" w:hAnsi="Times New Roman"/>
          <w:sz w:val="20"/>
          <w:szCs w:val="20"/>
          <w:lang w:val="en-US"/>
        </w:rPr>
        <w:t xml:space="preserve"> restricts the testability however we have used the parameters of referenced research </w:t>
      </w:r>
      <w:r w:rsidR="001C6D60">
        <w:rPr>
          <w:rFonts w:ascii="Times New Roman" w:hAnsi="Times New Roman"/>
          <w:sz w:val="20"/>
          <w:szCs w:val="20"/>
          <w:lang w:val="en-US"/>
        </w:rPr>
        <w:fldChar w:fldCharType="begin" w:fldLock="1"/>
      </w:r>
      <w:r w:rsidR="001C6D60">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1C6D60">
        <w:rPr>
          <w:rFonts w:ascii="Times New Roman" w:hAnsi="Times New Roman"/>
          <w:sz w:val="20"/>
          <w:szCs w:val="20"/>
          <w:lang w:val="en-US"/>
        </w:rPr>
        <w:fldChar w:fldCharType="separate"/>
      </w:r>
      <w:r w:rsidR="001C6D60" w:rsidRPr="001C6D60">
        <w:rPr>
          <w:rFonts w:ascii="Times New Roman" w:hAnsi="Times New Roman"/>
          <w:noProof/>
          <w:sz w:val="20"/>
          <w:szCs w:val="20"/>
          <w:lang w:val="en-US"/>
        </w:rPr>
        <w:t>[6]</w:t>
      </w:r>
      <w:r w:rsidR="001C6D60">
        <w:rPr>
          <w:rFonts w:ascii="Times New Roman" w:hAnsi="Times New Roman"/>
          <w:sz w:val="20"/>
          <w:szCs w:val="20"/>
          <w:lang w:val="en-US"/>
        </w:rPr>
        <w:fldChar w:fldCharType="end"/>
      </w:r>
      <w:r w:rsidR="001C6D60">
        <w:rPr>
          <w:rFonts w:ascii="Times New Roman" w:hAnsi="Times New Roman"/>
          <w:sz w:val="20"/>
          <w:szCs w:val="20"/>
          <w:lang w:val="en-US"/>
        </w:rPr>
        <w:t xml:space="preserve">. Our finding the answer return rate is </w:t>
      </w:r>
      <w:r w:rsidR="00C050E4">
        <w:rPr>
          <w:rFonts w:ascii="Times New Roman" w:hAnsi="Times New Roman"/>
          <w:sz w:val="20"/>
          <w:szCs w:val="20"/>
          <w:lang w:val="en-US"/>
        </w:rPr>
        <w:t>similar</w:t>
      </w:r>
      <w:r w:rsidR="001C6D60">
        <w:rPr>
          <w:rFonts w:ascii="Times New Roman" w:hAnsi="Times New Roman"/>
          <w:sz w:val="20"/>
          <w:szCs w:val="20"/>
          <w:lang w:val="en-US"/>
        </w:rPr>
        <w:t xml:space="preserve"> to template-based </w:t>
      </w:r>
      <w:r w:rsidR="001C6D60" w:rsidRPr="00D3685E">
        <w:rPr>
          <w:rFonts w:ascii="Times New Roman" w:hAnsi="Times New Roman"/>
          <w:noProof/>
          <w:sz w:val="20"/>
          <w:szCs w:val="20"/>
          <w:lang w:val="en-US"/>
        </w:rPr>
        <w:t>open</w:t>
      </w:r>
      <w:r w:rsidR="00D3685E">
        <w:rPr>
          <w:rFonts w:ascii="Times New Roman" w:hAnsi="Times New Roman"/>
          <w:noProof/>
          <w:sz w:val="20"/>
          <w:szCs w:val="20"/>
          <w:lang w:val="en-US"/>
        </w:rPr>
        <w:t>-</w:t>
      </w:r>
      <w:r w:rsidR="001C6D60" w:rsidRPr="00D3685E">
        <w:rPr>
          <w:rFonts w:ascii="Times New Roman" w:hAnsi="Times New Roman"/>
          <w:noProof/>
          <w:sz w:val="20"/>
          <w:szCs w:val="20"/>
          <w:lang w:val="en-US"/>
        </w:rPr>
        <w:t>domain</w:t>
      </w:r>
      <w:r w:rsidR="001C6D60">
        <w:rPr>
          <w:rFonts w:ascii="Times New Roman" w:hAnsi="Times New Roman"/>
          <w:sz w:val="20"/>
          <w:szCs w:val="20"/>
          <w:lang w:val="en-US"/>
        </w:rPr>
        <w:t xml:space="preserve"> question answering </w:t>
      </w:r>
      <w:r w:rsidR="001C6D60">
        <w:rPr>
          <w:rFonts w:ascii="Times New Roman" w:hAnsi="Times New Roman"/>
          <w:sz w:val="20"/>
          <w:szCs w:val="20"/>
          <w:lang w:val="en-US"/>
        </w:rPr>
        <w:fldChar w:fldCharType="begin" w:fldLock="1"/>
      </w:r>
      <w:r w:rsidR="00B92FDF">
        <w:rPr>
          <w:rFonts w:ascii="Times New Roman" w:hAnsi="Times New Roman"/>
          <w:sz w:val="20"/>
          <w:szCs w:val="20"/>
          <w:lang w:val="en-US"/>
        </w:rPr>
        <w:instrText>ADDIN CSL_CITATION {"citationItems":[{"id":"ITEM-1","itemData":{"URL":"http://quepy.machinalis.com/","accessed":{"date-parts":[["2019","2","27"]]},"author":[{"dropping-particle":"","family":"Machinalis Group","given":"","non-dropping-particle":"","parse-names":false,"suffix":""}],"id":"ITEM-1","issued":{"date-parts":[["0"]]},"title":"Quepy Question Answering","type":"webpage"},"uris":["http://www.mendeley.com/documents/?uuid=853dc9e4-4a8b-40ce-a3af-fe5c248c8462"]}],"mendeley":{"formattedCitation":"[20]","plainTextFormattedCitation":"[20]","previouslyFormattedCitation":"[20]"},"properties":{"noteIndex":0},"schema":"https://github.com/citation-style-language/schema/raw/master/csl-citation.json"}</w:instrText>
      </w:r>
      <w:r w:rsidR="001C6D60">
        <w:rPr>
          <w:rFonts w:ascii="Times New Roman" w:hAnsi="Times New Roman"/>
          <w:sz w:val="20"/>
          <w:szCs w:val="20"/>
          <w:lang w:val="en-US"/>
        </w:rPr>
        <w:fldChar w:fldCharType="separate"/>
      </w:r>
      <w:r w:rsidR="00B92FDF" w:rsidRPr="00B92FDF">
        <w:rPr>
          <w:rFonts w:ascii="Times New Roman" w:hAnsi="Times New Roman"/>
          <w:noProof/>
          <w:sz w:val="20"/>
          <w:szCs w:val="20"/>
          <w:lang w:val="en-US"/>
        </w:rPr>
        <w:t>[20]</w:t>
      </w:r>
      <w:r w:rsidR="001C6D60">
        <w:rPr>
          <w:rFonts w:ascii="Times New Roman" w:hAnsi="Times New Roman"/>
          <w:sz w:val="20"/>
          <w:szCs w:val="20"/>
          <w:lang w:val="en-US"/>
        </w:rPr>
        <w:fldChar w:fldCharType="end"/>
      </w:r>
      <w:r w:rsidR="001C6D60">
        <w:rPr>
          <w:rFonts w:ascii="Times New Roman" w:hAnsi="Times New Roman"/>
          <w:sz w:val="20"/>
          <w:szCs w:val="20"/>
          <w:lang w:val="en-US"/>
        </w:rPr>
        <w:t xml:space="preserve">. </w:t>
      </w:r>
      <w:r w:rsidR="00C050E4">
        <w:rPr>
          <w:rFonts w:ascii="Times New Roman" w:hAnsi="Times New Roman"/>
          <w:sz w:val="20"/>
          <w:szCs w:val="20"/>
          <w:lang w:val="en-US"/>
        </w:rPr>
        <w:t xml:space="preserve">If we want to get answer relevant to node id, parent id, references, </w:t>
      </w:r>
      <w:r w:rsidR="002E073B">
        <w:rPr>
          <w:rFonts w:ascii="Times New Roman" w:hAnsi="Times New Roman"/>
          <w:sz w:val="20"/>
          <w:szCs w:val="20"/>
          <w:lang w:val="en-US"/>
        </w:rPr>
        <w:t>and the</w:t>
      </w:r>
      <w:r w:rsidR="00C050E4">
        <w:rPr>
          <w:rFonts w:ascii="Times New Roman" w:hAnsi="Times New Roman"/>
          <w:sz w:val="20"/>
          <w:szCs w:val="20"/>
          <w:lang w:val="en-US"/>
        </w:rPr>
        <w:t xml:space="preserve"> connected devices to OPC UA Server, we should convert the Information Model to linked data</w:t>
      </w:r>
      <w:r w:rsidR="00C050E4" w:rsidRPr="00D3685E">
        <w:rPr>
          <w:rFonts w:ascii="Times New Roman" w:hAnsi="Times New Roman"/>
          <w:noProof/>
          <w:sz w:val="20"/>
          <w:szCs w:val="20"/>
          <w:lang w:val="en-US"/>
        </w:rPr>
        <w:t xml:space="preserve">. </w:t>
      </w:r>
      <w:r w:rsidR="00D3685E" w:rsidRPr="009B3F66">
        <w:rPr>
          <w:rFonts w:ascii="Times New Roman" w:hAnsi="Times New Roman"/>
          <w:noProof/>
          <w:sz w:val="20"/>
          <w:szCs w:val="20"/>
          <w:lang w:val="en-US"/>
        </w:rPr>
        <w:t>C</w:t>
      </w:r>
      <w:r w:rsidR="00C050E4" w:rsidRPr="009B3F66">
        <w:rPr>
          <w:rFonts w:ascii="Times New Roman" w:hAnsi="Times New Roman"/>
          <w:noProof/>
          <w:sz w:val="20"/>
          <w:szCs w:val="20"/>
          <w:lang w:val="en-US"/>
        </w:rPr>
        <w:t>onverting</w:t>
      </w:r>
      <w:r w:rsidR="00C050E4">
        <w:rPr>
          <w:rFonts w:ascii="Times New Roman" w:hAnsi="Times New Roman"/>
          <w:sz w:val="20"/>
          <w:szCs w:val="20"/>
          <w:lang w:val="en-US"/>
        </w:rPr>
        <w:t xml:space="preserve"> from the root node to </w:t>
      </w:r>
      <w:r w:rsidR="00D3685E">
        <w:rPr>
          <w:rFonts w:ascii="Times New Roman" w:hAnsi="Times New Roman"/>
          <w:sz w:val="20"/>
          <w:szCs w:val="20"/>
          <w:lang w:val="en-US"/>
        </w:rPr>
        <w:t xml:space="preserve">the </w:t>
      </w:r>
      <w:r w:rsidR="00C050E4" w:rsidRPr="00D3685E">
        <w:rPr>
          <w:rFonts w:ascii="Times New Roman" w:hAnsi="Times New Roman"/>
          <w:noProof/>
          <w:sz w:val="20"/>
          <w:szCs w:val="20"/>
          <w:lang w:val="en-US"/>
        </w:rPr>
        <w:t>leaf</w:t>
      </w:r>
      <w:r w:rsidR="00C050E4">
        <w:rPr>
          <w:rFonts w:ascii="Times New Roman" w:hAnsi="Times New Roman"/>
          <w:sz w:val="20"/>
          <w:szCs w:val="20"/>
          <w:lang w:val="en-US"/>
        </w:rPr>
        <w:t xml:space="preserve"> node with namespaces of nodes would be enough to map onto subject-predicate-object triples.</w:t>
      </w:r>
      <w:r w:rsidR="0007318E">
        <w:rPr>
          <w:rFonts w:ascii="Times New Roman" w:hAnsi="Times New Roman"/>
          <w:sz w:val="20"/>
          <w:szCs w:val="20"/>
          <w:lang w:val="en-US"/>
        </w:rPr>
        <w:t xml:space="preserve"> The </w:t>
      </w:r>
      <w:r w:rsidR="004E334A">
        <w:rPr>
          <w:rFonts w:ascii="Times New Roman" w:hAnsi="Times New Roman"/>
          <w:sz w:val="20"/>
          <w:szCs w:val="20"/>
          <w:lang w:val="en-US"/>
        </w:rPr>
        <w:t>semantic question answering</w:t>
      </w:r>
      <w:r w:rsidR="0007318E">
        <w:rPr>
          <w:rFonts w:ascii="Times New Roman" w:hAnsi="Times New Roman"/>
          <w:sz w:val="20"/>
          <w:szCs w:val="20"/>
          <w:lang w:val="en-US"/>
        </w:rPr>
        <w:t xml:space="preserve"> should give precise answers for dynamic data and list the results of </w:t>
      </w:r>
      <w:r w:rsidR="0007318E" w:rsidRPr="009B3F66">
        <w:rPr>
          <w:rFonts w:ascii="Times New Roman" w:hAnsi="Times New Roman"/>
          <w:noProof/>
          <w:sz w:val="20"/>
          <w:szCs w:val="20"/>
          <w:lang w:val="en-US"/>
        </w:rPr>
        <w:t>answer</w:t>
      </w:r>
      <w:r w:rsidR="0007318E">
        <w:rPr>
          <w:rFonts w:ascii="Times New Roman" w:hAnsi="Times New Roman"/>
          <w:sz w:val="20"/>
          <w:szCs w:val="20"/>
          <w:lang w:val="en-US"/>
        </w:rPr>
        <w:t xml:space="preserve"> against static data. Previous studies tried to solve the restricted domain </w:t>
      </w:r>
      <w:r w:rsidR="00051922">
        <w:rPr>
          <w:rFonts w:ascii="Times New Roman" w:hAnsi="Times New Roman"/>
          <w:sz w:val="20"/>
          <w:szCs w:val="20"/>
          <w:lang w:val="en-US"/>
        </w:rPr>
        <w:t>question-answering</w:t>
      </w:r>
      <w:r w:rsidR="0007318E">
        <w:rPr>
          <w:rFonts w:ascii="Times New Roman" w:hAnsi="Times New Roman"/>
          <w:sz w:val="20"/>
          <w:szCs w:val="20"/>
          <w:lang w:val="en-US"/>
        </w:rPr>
        <w:t xml:space="preserve"> problem with template based solution and implement a generic solution. Whereas, we </w:t>
      </w:r>
      <w:r w:rsidR="0007318E" w:rsidRPr="009B3F66">
        <w:rPr>
          <w:rFonts w:ascii="Times New Roman" w:hAnsi="Times New Roman"/>
          <w:noProof/>
          <w:sz w:val="20"/>
          <w:szCs w:val="20"/>
          <w:lang w:val="en-US"/>
        </w:rPr>
        <w:t>implemented</w:t>
      </w:r>
      <w:r w:rsidR="0007318E">
        <w:rPr>
          <w:rFonts w:ascii="Times New Roman" w:hAnsi="Times New Roman"/>
          <w:sz w:val="20"/>
          <w:szCs w:val="20"/>
          <w:lang w:val="en-US"/>
        </w:rPr>
        <w:t xml:space="preserve"> </w:t>
      </w:r>
      <w:r w:rsidR="002E073B">
        <w:rPr>
          <w:rFonts w:ascii="Times New Roman" w:hAnsi="Times New Roman"/>
          <w:sz w:val="20"/>
          <w:szCs w:val="20"/>
          <w:lang w:val="en-US"/>
        </w:rPr>
        <w:t>a domain based deep parsing</w:t>
      </w:r>
      <w:r w:rsidR="0007318E">
        <w:rPr>
          <w:rFonts w:ascii="Times New Roman" w:hAnsi="Times New Roman"/>
          <w:sz w:val="20"/>
          <w:szCs w:val="20"/>
          <w:lang w:val="en-US"/>
        </w:rPr>
        <w:t xml:space="preserve"> without template-based to a particular </w:t>
      </w:r>
      <w:r w:rsidR="0007318E" w:rsidRPr="009B3F66">
        <w:rPr>
          <w:rFonts w:ascii="Times New Roman" w:hAnsi="Times New Roman"/>
          <w:noProof/>
          <w:sz w:val="20"/>
          <w:szCs w:val="20"/>
          <w:lang w:val="en-US"/>
        </w:rPr>
        <w:t>domain</w:t>
      </w:r>
      <w:r w:rsidR="0007318E">
        <w:rPr>
          <w:rFonts w:ascii="Times New Roman" w:hAnsi="Times New Roman"/>
          <w:sz w:val="20"/>
          <w:szCs w:val="20"/>
          <w:lang w:val="en-US"/>
        </w:rPr>
        <w:t>.</w:t>
      </w:r>
    </w:p>
    <w:p w:rsidR="00064D99" w:rsidRDefault="00D3685E" w:rsidP="006B5317">
      <w:pPr>
        <w:pStyle w:val="NormalText"/>
        <w:rPr>
          <w:rFonts w:ascii="Times New Roman" w:hAnsi="Times New Roman"/>
          <w:sz w:val="20"/>
          <w:szCs w:val="20"/>
          <w:lang w:val="en-US"/>
        </w:rPr>
      </w:pPr>
      <w:r w:rsidRPr="00D3685E">
        <w:rPr>
          <w:rFonts w:ascii="Times New Roman" w:hAnsi="Times New Roman"/>
          <w:noProof/>
          <w:sz w:val="20"/>
          <w:szCs w:val="20"/>
          <w:lang w:val="en-US"/>
        </w:rPr>
        <w:t>Showing</w:t>
      </w:r>
      <w:r w:rsidR="00895217" w:rsidRPr="00D3685E">
        <w:rPr>
          <w:rFonts w:ascii="Times New Roman" w:hAnsi="Times New Roman"/>
          <w:noProof/>
          <w:sz w:val="20"/>
          <w:szCs w:val="20"/>
          <w:lang w:val="en-US"/>
        </w:rPr>
        <w:t>,</w:t>
      </w:r>
      <w:r w:rsidR="0007318E" w:rsidRPr="00D3685E">
        <w:rPr>
          <w:rFonts w:ascii="Times New Roman" w:hAnsi="Times New Roman"/>
          <w:noProof/>
          <w:sz w:val="20"/>
          <w:szCs w:val="20"/>
          <w:lang w:val="en-US"/>
        </w:rPr>
        <w:t xml:space="preserve"> the test results of the question answering and question classification, this study guide for the researchers of Industry 4.0 how to develop an advanced system.</w:t>
      </w:r>
      <w:r w:rsidR="007F0A7F">
        <w:rPr>
          <w:rFonts w:ascii="Times New Roman" w:hAnsi="Times New Roman"/>
          <w:sz w:val="20"/>
          <w:szCs w:val="20"/>
          <w:lang w:val="en-US"/>
        </w:rPr>
        <w:t xml:space="preserve"> RQ-3 </w:t>
      </w:r>
      <w:r w:rsidR="00895217">
        <w:rPr>
          <w:rFonts w:ascii="Times New Roman" w:hAnsi="Times New Roman"/>
          <w:sz w:val="20"/>
          <w:szCs w:val="20"/>
          <w:lang w:val="en-US"/>
        </w:rPr>
        <w:t xml:space="preserve">defines the </w:t>
      </w:r>
      <w:r w:rsidR="00051922">
        <w:rPr>
          <w:rFonts w:ascii="Times New Roman" w:hAnsi="Times New Roman"/>
          <w:sz w:val="20"/>
          <w:szCs w:val="20"/>
          <w:lang w:val="en-US"/>
        </w:rPr>
        <w:t>main features</w:t>
      </w:r>
      <w:r w:rsidR="00895217">
        <w:rPr>
          <w:rFonts w:ascii="Times New Roman" w:hAnsi="Times New Roman"/>
          <w:sz w:val="20"/>
          <w:szCs w:val="20"/>
          <w:lang w:val="en-US"/>
        </w:rPr>
        <w:t xml:space="preserve"> of the </w:t>
      </w:r>
      <w:r w:rsidR="00051922">
        <w:rPr>
          <w:rFonts w:ascii="Times New Roman" w:hAnsi="Times New Roman"/>
          <w:sz w:val="20"/>
          <w:szCs w:val="20"/>
          <w:lang w:val="en-US"/>
        </w:rPr>
        <w:t xml:space="preserve">semantic </w:t>
      </w:r>
      <w:r w:rsidR="00895217">
        <w:rPr>
          <w:rFonts w:ascii="Times New Roman" w:hAnsi="Times New Roman"/>
          <w:sz w:val="20"/>
          <w:szCs w:val="20"/>
          <w:lang w:val="en-US"/>
        </w:rPr>
        <w:t xml:space="preserve">question answering in the smart factory domain, which </w:t>
      </w:r>
      <w:r>
        <w:rPr>
          <w:rFonts w:ascii="Times New Roman" w:hAnsi="Times New Roman"/>
          <w:noProof/>
          <w:sz w:val="20"/>
          <w:szCs w:val="20"/>
          <w:lang w:val="en-US"/>
        </w:rPr>
        <w:t>is</w:t>
      </w:r>
      <w:r w:rsidR="00895217">
        <w:rPr>
          <w:rFonts w:ascii="Times New Roman" w:hAnsi="Times New Roman"/>
          <w:sz w:val="20"/>
          <w:szCs w:val="20"/>
          <w:lang w:val="en-US"/>
        </w:rPr>
        <w:t xml:space="preserve"> being short-listed </w:t>
      </w:r>
      <w:r w:rsidR="00895217" w:rsidRPr="009B3F66">
        <w:rPr>
          <w:rFonts w:ascii="Times New Roman" w:hAnsi="Times New Roman"/>
          <w:noProof/>
          <w:sz w:val="20"/>
          <w:szCs w:val="20"/>
          <w:lang w:val="en-US"/>
        </w:rPr>
        <w:t>answering</w:t>
      </w:r>
      <w:r w:rsidR="00895217">
        <w:rPr>
          <w:rFonts w:ascii="Times New Roman" w:hAnsi="Times New Roman"/>
          <w:sz w:val="20"/>
          <w:szCs w:val="20"/>
          <w:lang w:val="en-US"/>
        </w:rPr>
        <w:t>, deep and shallow parsing based</w:t>
      </w:r>
      <w:r w:rsidR="00F902AC">
        <w:rPr>
          <w:rFonts w:ascii="Times New Roman" w:hAnsi="Times New Roman"/>
          <w:sz w:val="20"/>
          <w:szCs w:val="20"/>
          <w:lang w:val="en-US"/>
        </w:rPr>
        <w:t>, and</w:t>
      </w:r>
      <w:r w:rsidR="00895217">
        <w:rPr>
          <w:rFonts w:ascii="Times New Roman" w:hAnsi="Times New Roman"/>
          <w:sz w:val="20"/>
          <w:szCs w:val="20"/>
          <w:lang w:val="en-US"/>
        </w:rPr>
        <w:t xml:space="preserve"> the ability to use of heterogeneous data source. </w:t>
      </w:r>
      <w:r w:rsidR="005452E2">
        <w:rPr>
          <w:rFonts w:ascii="Times New Roman" w:hAnsi="Times New Roman"/>
          <w:sz w:val="20"/>
          <w:szCs w:val="20"/>
          <w:lang w:val="en-US"/>
        </w:rPr>
        <w:t xml:space="preserve">Display interface may reduce the time that a human operator </w:t>
      </w:r>
      <w:r w:rsidR="005452E2" w:rsidRPr="00FE1E7C">
        <w:rPr>
          <w:rFonts w:ascii="Times New Roman" w:hAnsi="Times New Roman"/>
          <w:noProof/>
          <w:sz w:val="20"/>
          <w:szCs w:val="20"/>
          <w:lang w:val="en-US"/>
        </w:rPr>
        <w:t>spend</w:t>
      </w:r>
      <w:r w:rsidR="00FE1E7C">
        <w:rPr>
          <w:rFonts w:ascii="Times New Roman" w:hAnsi="Times New Roman"/>
          <w:noProof/>
          <w:sz w:val="20"/>
          <w:szCs w:val="20"/>
          <w:lang w:val="en-US"/>
        </w:rPr>
        <w:t>s</w:t>
      </w:r>
      <w:r w:rsidR="005452E2">
        <w:rPr>
          <w:rFonts w:ascii="Times New Roman" w:hAnsi="Times New Roman"/>
          <w:sz w:val="20"/>
          <w:szCs w:val="20"/>
          <w:lang w:val="en-US"/>
        </w:rPr>
        <w:t xml:space="preserve"> while typing and correcting spelling mistakes so that </w:t>
      </w:r>
      <w:r w:rsidR="00FE1E7C">
        <w:rPr>
          <w:rFonts w:ascii="Times New Roman" w:hAnsi="Times New Roman"/>
          <w:sz w:val="20"/>
          <w:szCs w:val="20"/>
          <w:lang w:val="en-US"/>
        </w:rPr>
        <w:t xml:space="preserve">the </w:t>
      </w:r>
      <w:r w:rsidR="005452E2" w:rsidRPr="00FE1E7C">
        <w:rPr>
          <w:rFonts w:ascii="Times New Roman" w:hAnsi="Times New Roman"/>
          <w:noProof/>
          <w:sz w:val="20"/>
          <w:szCs w:val="20"/>
          <w:lang w:val="en-US"/>
        </w:rPr>
        <w:t>efficiency</w:t>
      </w:r>
      <w:r w:rsidR="005452E2">
        <w:rPr>
          <w:rFonts w:ascii="Times New Roman" w:hAnsi="Times New Roman"/>
          <w:sz w:val="20"/>
          <w:szCs w:val="20"/>
          <w:lang w:val="en-US"/>
        </w:rPr>
        <w:t xml:space="preserve"> of query processing may increase.</w:t>
      </w:r>
    </w:p>
    <w:p w:rsidR="00051922" w:rsidRPr="00481350" w:rsidRDefault="00474F4D" w:rsidP="006B5317">
      <w:pPr>
        <w:pStyle w:val="NormalText"/>
        <w:rPr>
          <w:rFonts w:ascii="Times New Roman" w:hAnsi="Times New Roman"/>
          <w:sz w:val="20"/>
          <w:szCs w:val="20"/>
          <w:lang w:val="en-US"/>
        </w:rPr>
      </w:pPr>
      <w:r>
        <w:rPr>
          <w:rFonts w:ascii="Times New Roman" w:hAnsi="Times New Roman"/>
          <w:sz w:val="20"/>
          <w:szCs w:val="20"/>
          <w:lang w:val="en-US"/>
        </w:rPr>
        <w:t>Consequently</w:t>
      </w:r>
      <w:r w:rsidR="00051922">
        <w:rPr>
          <w:rFonts w:ascii="Times New Roman" w:hAnsi="Times New Roman"/>
          <w:sz w:val="20"/>
          <w:szCs w:val="20"/>
          <w:lang w:val="en-US"/>
        </w:rPr>
        <w:t xml:space="preserve">, generalization a question answering that belongs to a smart factory to other one is not </w:t>
      </w:r>
      <w:r w:rsidR="00D3685E">
        <w:rPr>
          <w:rFonts w:ascii="Times New Roman" w:hAnsi="Times New Roman"/>
          <w:sz w:val="20"/>
          <w:szCs w:val="20"/>
          <w:lang w:val="en-US"/>
        </w:rPr>
        <w:t xml:space="preserve">a </w:t>
      </w:r>
      <w:r w:rsidR="00051922" w:rsidRPr="00D3685E">
        <w:rPr>
          <w:rFonts w:ascii="Times New Roman" w:hAnsi="Times New Roman"/>
          <w:noProof/>
          <w:sz w:val="20"/>
          <w:szCs w:val="20"/>
          <w:lang w:val="en-US"/>
        </w:rPr>
        <w:t>logical</w:t>
      </w:r>
      <w:r w:rsidR="00051922">
        <w:rPr>
          <w:rFonts w:ascii="Times New Roman" w:hAnsi="Times New Roman"/>
          <w:sz w:val="20"/>
          <w:szCs w:val="20"/>
          <w:lang w:val="en-US"/>
        </w:rPr>
        <w:t xml:space="preserve"> solution. Algorithm and architecture generalization </w:t>
      </w:r>
      <w:r w:rsidR="00D3685E">
        <w:rPr>
          <w:rFonts w:ascii="Times New Roman" w:hAnsi="Times New Roman"/>
          <w:noProof/>
          <w:sz w:val="20"/>
          <w:szCs w:val="20"/>
          <w:lang w:val="en-US"/>
        </w:rPr>
        <w:t>is</w:t>
      </w:r>
      <w:r w:rsidR="00051922">
        <w:rPr>
          <w:rFonts w:ascii="Times New Roman" w:hAnsi="Times New Roman"/>
          <w:sz w:val="20"/>
          <w:szCs w:val="20"/>
          <w:lang w:val="en-US"/>
        </w:rPr>
        <w:t xml:space="preserve"> possible</w:t>
      </w:r>
      <w:r w:rsidR="00D3685E" w:rsidRPr="00D3685E">
        <w:rPr>
          <w:rFonts w:ascii="Times New Roman" w:hAnsi="Times New Roman"/>
          <w:noProof/>
          <w:sz w:val="20"/>
          <w:szCs w:val="20"/>
          <w:lang w:val="en-US"/>
        </w:rPr>
        <w:t xml:space="preserve">. </w:t>
      </w:r>
      <w:r w:rsidR="00D3685E" w:rsidRPr="009B3F66">
        <w:rPr>
          <w:rFonts w:ascii="Times New Roman" w:hAnsi="Times New Roman"/>
          <w:noProof/>
          <w:sz w:val="20"/>
          <w:szCs w:val="20"/>
          <w:lang w:val="en-US"/>
        </w:rPr>
        <w:t>H</w:t>
      </w:r>
      <w:r w:rsidR="00051922" w:rsidRPr="009B3F66">
        <w:rPr>
          <w:rFonts w:ascii="Times New Roman" w:hAnsi="Times New Roman"/>
          <w:noProof/>
          <w:sz w:val="20"/>
          <w:szCs w:val="20"/>
          <w:lang w:val="en-US"/>
        </w:rPr>
        <w:t>owever</w:t>
      </w:r>
      <w:r w:rsidR="00D3685E" w:rsidRPr="00D3685E">
        <w:rPr>
          <w:rFonts w:ascii="Times New Roman" w:hAnsi="Times New Roman"/>
          <w:noProof/>
          <w:sz w:val="20"/>
          <w:szCs w:val="20"/>
          <w:lang w:val="en-US"/>
        </w:rPr>
        <w:t>,</w:t>
      </w:r>
      <w:r w:rsidR="00051922">
        <w:rPr>
          <w:rFonts w:ascii="Times New Roman" w:hAnsi="Times New Roman"/>
          <w:sz w:val="20"/>
          <w:szCs w:val="20"/>
          <w:lang w:val="en-US"/>
        </w:rPr>
        <w:t xml:space="preserve"> the </w:t>
      </w:r>
      <w:r w:rsidR="00D3685E">
        <w:rPr>
          <w:rFonts w:ascii="Times New Roman" w:hAnsi="Times New Roman"/>
          <w:sz w:val="20"/>
          <w:szCs w:val="20"/>
          <w:lang w:val="en-US"/>
        </w:rPr>
        <w:t>drawback is</w:t>
      </w:r>
      <w:r w:rsidR="00051922">
        <w:rPr>
          <w:rFonts w:ascii="Times New Roman" w:hAnsi="Times New Roman"/>
          <w:sz w:val="20"/>
          <w:szCs w:val="20"/>
          <w:lang w:val="en-US"/>
        </w:rPr>
        <w:t xml:space="preserve"> the </w:t>
      </w:r>
      <w:r w:rsidR="00D3685E">
        <w:rPr>
          <w:rFonts w:ascii="Times New Roman" w:hAnsi="Times New Roman"/>
          <w:noProof/>
          <w:sz w:val="20"/>
          <w:szCs w:val="20"/>
          <w:lang w:val="en-US"/>
        </w:rPr>
        <w:t>particular</w:t>
      </w:r>
      <w:r w:rsidR="00051922">
        <w:rPr>
          <w:rFonts w:ascii="Times New Roman" w:hAnsi="Times New Roman"/>
          <w:sz w:val="20"/>
          <w:szCs w:val="20"/>
          <w:lang w:val="en-US"/>
        </w:rPr>
        <w:t xml:space="preserve"> keywords in unstructured data and streamed data. This research </w:t>
      </w:r>
      <w:r w:rsidR="00051922">
        <w:rPr>
          <w:rFonts w:ascii="Times New Roman" w:hAnsi="Times New Roman"/>
          <w:sz w:val="20"/>
          <w:szCs w:val="20"/>
          <w:lang w:val="en-US"/>
        </w:rPr>
        <w:t xml:space="preserve">contributed to </w:t>
      </w:r>
      <w:r w:rsidR="00D3685E">
        <w:rPr>
          <w:rFonts w:ascii="Times New Roman" w:hAnsi="Times New Roman"/>
          <w:sz w:val="20"/>
          <w:szCs w:val="20"/>
          <w:lang w:val="en-US"/>
        </w:rPr>
        <w:t xml:space="preserve">the </w:t>
      </w:r>
      <w:r w:rsidR="00051922" w:rsidRPr="00D3685E">
        <w:rPr>
          <w:rFonts w:ascii="Times New Roman" w:hAnsi="Times New Roman"/>
          <w:noProof/>
          <w:sz w:val="20"/>
          <w:szCs w:val="20"/>
          <w:lang w:val="en-US"/>
        </w:rPr>
        <w:t>research</w:t>
      </w:r>
      <w:r w:rsidR="00051922">
        <w:rPr>
          <w:rFonts w:ascii="Times New Roman" w:hAnsi="Times New Roman"/>
          <w:sz w:val="20"/>
          <w:szCs w:val="20"/>
          <w:lang w:val="en-US"/>
        </w:rPr>
        <w:t xml:space="preserve"> circle with algorithms</w:t>
      </w:r>
      <w:r w:rsidR="00D3685E">
        <w:rPr>
          <w:rFonts w:ascii="Times New Roman" w:hAnsi="Times New Roman"/>
          <w:noProof/>
          <w:sz w:val="20"/>
          <w:szCs w:val="20"/>
          <w:lang w:val="en-US"/>
        </w:rPr>
        <w:t>;</w:t>
      </w:r>
      <w:r w:rsidR="00051922" w:rsidRPr="00D3685E">
        <w:rPr>
          <w:rFonts w:ascii="Times New Roman" w:hAnsi="Times New Roman"/>
          <w:noProof/>
          <w:sz w:val="20"/>
          <w:szCs w:val="20"/>
          <w:lang w:val="en-US"/>
        </w:rPr>
        <w:t xml:space="preserve"> test</w:t>
      </w:r>
      <w:r w:rsidR="00051922">
        <w:rPr>
          <w:rFonts w:ascii="Times New Roman" w:hAnsi="Times New Roman"/>
          <w:sz w:val="20"/>
          <w:szCs w:val="20"/>
          <w:lang w:val="en-US"/>
        </w:rPr>
        <w:t xml:space="preserve"> set generation and features of a semantic question answering </w:t>
      </w:r>
      <w:r w:rsidR="00BB2D28">
        <w:rPr>
          <w:rFonts w:ascii="Times New Roman" w:hAnsi="Times New Roman"/>
          <w:sz w:val="20"/>
          <w:szCs w:val="20"/>
          <w:lang w:val="en-US"/>
        </w:rPr>
        <w:t xml:space="preserve">to </w:t>
      </w:r>
      <w:r w:rsidR="00BB2D28" w:rsidRPr="009B3F66">
        <w:rPr>
          <w:rFonts w:ascii="Times New Roman" w:hAnsi="Times New Roman"/>
          <w:noProof/>
          <w:sz w:val="20"/>
          <w:szCs w:val="20"/>
          <w:lang w:val="en-US"/>
        </w:rPr>
        <w:t>be used</w:t>
      </w:r>
      <w:r w:rsidR="00BB2D28">
        <w:rPr>
          <w:rFonts w:ascii="Times New Roman" w:hAnsi="Times New Roman"/>
          <w:sz w:val="20"/>
          <w:szCs w:val="20"/>
          <w:lang w:val="en-US"/>
        </w:rPr>
        <w:t xml:space="preserve"> against heterogeneous sources</w:t>
      </w:r>
      <w:r w:rsidR="00051922">
        <w:rPr>
          <w:rFonts w:ascii="Times New Roman" w:hAnsi="Times New Roman"/>
          <w:sz w:val="20"/>
          <w:szCs w:val="20"/>
          <w:lang w:val="en-US"/>
        </w:rPr>
        <w:t>.</w:t>
      </w:r>
    </w:p>
    <w:p w:rsidR="00E97402" w:rsidRDefault="00663848">
      <w:pPr>
        <w:pStyle w:val="Heading1"/>
      </w:pPr>
      <w:r>
        <w:t>CONCLUSION</w:t>
      </w:r>
      <w:r w:rsidR="00D5223C">
        <w:t xml:space="preserve"> AND FUTURE WORKS</w:t>
      </w:r>
    </w:p>
    <w:p w:rsidR="00D5714A" w:rsidRDefault="00E40D55" w:rsidP="002E073B">
      <w:pPr>
        <w:pStyle w:val="Text"/>
      </w:pPr>
      <w:r>
        <w:t xml:space="preserve">Operator Assistance System </w:t>
      </w:r>
      <w:r w:rsidRPr="00FE1E7C">
        <w:rPr>
          <w:noProof/>
        </w:rPr>
        <w:t>increase</w:t>
      </w:r>
      <w:r w:rsidR="00FE1E7C">
        <w:rPr>
          <w:noProof/>
        </w:rPr>
        <w:t>s</w:t>
      </w:r>
      <w:r>
        <w:t xml:space="preserve"> the </w:t>
      </w:r>
      <w:r w:rsidRPr="00051922">
        <w:t>productivity</w:t>
      </w:r>
      <w:r>
        <w:t xml:space="preserve"> of human operators and experts in smart factories. </w:t>
      </w:r>
      <w:r w:rsidR="00F07A11">
        <w:t xml:space="preserve">In this </w:t>
      </w:r>
      <w:r w:rsidR="00260D16">
        <w:t>paper,</w:t>
      </w:r>
      <w:r w:rsidR="00F07A11">
        <w:t xml:space="preserve"> we have proposed an application for restricted domain question answering that utilizes generated data from OPC Unified Architecture and streamed data. This application can reduce the total amount of time for searching through a large </w:t>
      </w:r>
      <w:r w:rsidR="001F0720">
        <w:rPr>
          <w:noProof/>
        </w:rPr>
        <w:t>number</w:t>
      </w:r>
      <w:r w:rsidR="00F07A11">
        <w:t xml:space="preserve"> of triples. </w:t>
      </w:r>
      <w:r w:rsidR="00FF3CB9">
        <w:t xml:space="preserve">The </w:t>
      </w:r>
      <w:r w:rsidR="00D3685E">
        <w:rPr>
          <w:noProof/>
        </w:rPr>
        <w:t>significant</w:t>
      </w:r>
      <w:r w:rsidR="00FF3CB9">
        <w:t xml:space="preserve"> findings are that the proposed novel approach </w:t>
      </w:r>
      <w:proofErr w:type="gramStart"/>
      <w:r w:rsidR="00FF3CB9">
        <w:t>can be used</w:t>
      </w:r>
      <w:proofErr w:type="gramEnd"/>
      <w:r w:rsidR="00FF3CB9">
        <w:t xml:space="preserve"> </w:t>
      </w:r>
      <w:r w:rsidR="00FF3CB9" w:rsidRPr="001F0720">
        <w:rPr>
          <w:noProof/>
        </w:rPr>
        <w:t>eff</w:t>
      </w:r>
      <w:r w:rsidR="001F0720">
        <w:rPr>
          <w:noProof/>
        </w:rPr>
        <w:t>ective</w:t>
      </w:r>
      <w:r w:rsidR="00FF3CB9" w:rsidRPr="001F0720">
        <w:rPr>
          <w:noProof/>
        </w:rPr>
        <w:t>ly</w:t>
      </w:r>
      <w:r w:rsidR="00FF3CB9">
        <w:t xml:space="preserve"> to create a supervisor tool for manufacturing technologıes and synthesized </w:t>
      </w:r>
      <w:r w:rsidR="006C5BEE">
        <w:t>human operator assistant system</w:t>
      </w:r>
      <w:r w:rsidR="00FF3CB9">
        <w:t xml:space="preserve"> caters a robust architecture for the aimed platform.</w:t>
      </w:r>
      <w:r w:rsidR="00F07A11">
        <w:t xml:space="preserve"> Proposed model reduced the complexity of </w:t>
      </w:r>
      <w:r w:rsidR="001F0720">
        <w:t xml:space="preserve">the </w:t>
      </w:r>
      <w:r w:rsidR="00F07A11" w:rsidRPr="001F0720">
        <w:rPr>
          <w:noProof/>
        </w:rPr>
        <w:t>normalization</w:t>
      </w:r>
      <w:r w:rsidR="00F07A11">
        <w:t xml:space="preserve"> process and </w:t>
      </w:r>
      <w:r w:rsidR="00F07A11" w:rsidRPr="00D3685E">
        <w:rPr>
          <w:noProof/>
        </w:rPr>
        <w:t>employ</w:t>
      </w:r>
      <w:r w:rsidR="00D3685E">
        <w:rPr>
          <w:noProof/>
        </w:rPr>
        <w:t>ed</w:t>
      </w:r>
      <w:r w:rsidR="00F07A11">
        <w:t xml:space="preserve"> state-of-the-art natural language </w:t>
      </w:r>
      <w:r w:rsidR="006C5BEE">
        <w:t>understanding</w:t>
      </w:r>
      <w:r w:rsidR="00F07A11">
        <w:t xml:space="preserve"> toolkits. The major problem of this proposal is question answering </w:t>
      </w:r>
      <w:r w:rsidR="00D3685E" w:rsidRPr="009B3F66">
        <w:rPr>
          <w:noProof/>
        </w:rPr>
        <w:t>solely</w:t>
      </w:r>
      <w:r w:rsidR="00F5636F">
        <w:t xml:space="preserve"> </w:t>
      </w:r>
      <w:r w:rsidR="00F07A11" w:rsidRPr="001F0720">
        <w:rPr>
          <w:noProof/>
        </w:rPr>
        <w:t>depend</w:t>
      </w:r>
      <w:r w:rsidR="001F0720">
        <w:rPr>
          <w:noProof/>
        </w:rPr>
        <w:t>s</w:t>
      </w:r>
      <w:r w:rsidR="00F07A11">
        <w:t xml:space="preserve"> on the </w:t>
      </w:r>
      <w:r w:rsidR="00F5636F">
        <w:t>predicates of data set</w:t>
      </w:r>
      <w:r w:rsidR="00F07A11">
        <w:t xml:space="preserve"> </w:t>
      </w:r>
      <w:r w:rsidR="00F5636F">
        <w:t>that defined by</w:t>
      </w:r>
      <w:r w:rsidR="00F07A11">
        <w:t xml:space="preserve"> the smart factory. </w:t>
      </w:r>
      <w:r w:rsidR="00F07A11" w:rsidRPr="009B3F66">
        <w:rPr>
          <w:noProof/>
        </w:rPr>
        <w:t>In order to</w:t>
      </w:r>
      <w:r w:rsidR="00F07A11">
        <w:t xml:space="preserve"> solve this problem, </w:t>
      </w:r>
      <w:r w:rsidR="00F07A11" w:rsidRPr="006C5BEE">
        <w:rPr>
          <w:i/>
        </w:rPr>
        <w:t>subject-predicate-object</w:t>
      </w:r>
      <w:r w:rsidR="00F07A11">
        <w:t xml:space="preserve"> pairs </w:t>
      </w:r>
      <w:proofErr w:type="gramStart"/>
      <w:r w:rsidR="00F07A11">
        <w:t xml:space="preserve">can </w:t>
      </w:r>
      <w:r w:rsidR="00F07A11" w:rsidRPr="009B3F66">
        <w:rPr>
          <w:noProof/>
        </w:rPr>
        <w:t>be recognized</w:t>
      </w:r>
      <w:proofErr w:type="gramEnd"/>
      <w:r w:rsidR="00F07A11">
        <w:t xml:space="preserve"> by deep learning methods with unstructured data.</w:t>
      </w:r>
      <w:r w:rsidR="00F5636F">
        <w:t xml:space="preserve"> </w:t>
      </w:r>
      <w:r w:rsidR="006C5BEE">
        <w:t>Correspondingly, f</w:t>
      </w:r>
      <w:r w:rsidR="00A43DA8">
        <w:t>irst</w:t>
      </w:r>
      <w:r w:rsidR="00F5636F">
        <w:t xml:space="preserve"> finding </w:t>
      </w:r>
      <w:r w:rsidR="006C5BEE">
        <w:t>was</w:t>
      </w:r>
      <w:r w:rsidR="00F5636F">
        <w:t xml:space="preserve"> that the </w:t>
      </w:r>
      <w:r w:rsidR="00F5636F" w:rsidRPr="00D3685E">
        <w:t>named</w:t>
      </w:r>
      <w:r w:rsidR="00F5636F">
        <w:t>-entity recognition has shown poor performance than the parsing method aspect of identifying noun phrases and verb phrases.</w:t>
      </w:r>
      <w:r w:rsidR="00A43DA8">
        <w:t xml:space="preserve"> Second finding </w:t>
      </w:r>
      <w:r w:rsidR="006C5BEE">
        <w:t xml:space="preserve">was that </w:t>
      </w:r>
      <w:r w:rsidR="00A43DA8">
        <w:t>complex paragraph</w:t>
      </w:r>
      <w:r w:rsidR="006C5BEE">
        <w:t>s</w:t>
      </w:r>
      <w:r w:rsidR="00A43DA8">
        <w:t xml:space="preserve"> </w:t>
      </w:r>
      <w:r w:rsidR="006C5BEE">
        <w:t>need</w:t>
      </w:r>
      <w:r w:rsidR="00A43DA8">
        <w:t xml:space="preserve"> </w:t>
      </w:r>
      <w:r w:rsidR="00FE1E7C">
        <w:t xml:space="preserve">a </w:t>
      </w:r>
      <w:r w:rsidR="00A43DA8" w:rsidRPr="00D3685E">
        <w:rPr>
          <w:noProof/>
        </w:rPr>
        <w:t>compl</w:t>
      </w:r>
      <w:r w:rsidR="00D3685E">
        <w:rPr>
          <w:noProof/>
        </w:rPr>
        <w:t>icated</w:t>
      </w:r>
      <w:r w:rsidR="00A43DA8">
        <w:t xml:space="preserve"> mechanism such as </w:t>
      </w:r>
      <w:proofErr w:type="spellStart"/>
      <w:r w:rsidR="00A43DA8">
        <w:t>coreference</w:t>
      </w:r>
      <w:proofErr w:type="spellEnd"/>
      <w:r w:rsidR="00A43DA8">
        <w:t xml:space="preserve"> resolution to detect </w:t>
      </w:r>
      <w:r w:rsidR="00FE1E7C">
        <w:t xml:space="preserve">an </w:t>
      </w:r>
      <w:r w:rsidR="00A43DA8" w:rsidRPr="00FE1E7C">
        <w:rPr>
          <w:noProof/>
        </w:rPr>
        <w:t>object</w:t>
      </w:r>
      <w:r w:rsidR="0093459B">
        <w:t xml:space="preserve">. Speed is another factor that </w:t>
      </w:r>
      <w:r w:rsidR="006C5BEE">
        <w:t>the researcher</w:t>
      </w:r>
      <w:r w:rsidR="0093459B">
        <w:t xml:space="preserve"> </w:t>
      </w:r>
      <w:r w:rsidR="006C5BEE">
        <w:t>can</w:t>
      </w:r>
      <w:r w:rsidR="0093459B">
        <w:t xml:space="preserve"> infer when the point comes to customizable. Accordingly, a technical operator or expert cannot get an answer against streaming data in the constraints of a mission-critical system.</w:t>
      </w:r>
      <w:r w:rsidR="00B946E1">
        <w:t xml:space="preserve"> </w:t>
      </w:r>
      <w:r w:rsidR="00D5714A" w:rsidRPr="00FE1E7C">
        <w:rPr>
          <w:noProof/>
        </w:rPr>
        <w:t>T</w:t>
      </w:r>
      <w:r w:rsidR="00FE1E7C">
        <w:rPr>
          <w:noProof/>
        </w:rPr>
        <w:t>he t</w:t>
      </w:r>
      <w:r w:rsidR="00D5714A" w:rsidRPr="00FE1E7C">
        <w:rPr>
          <w:noProof/>
        </w:rPr>
        <w:t>hird</w:t>
      </w:r>
      <w:r w:rsidR="00D5714A">
        <w:t xml:space="preserve"> finding </w:t>
      </w:r>
      <w:r w:rsidR="006C5BEE">
        <w:t>was that</w:t>
      </w:r>
      <w:r w:rsidR="00D5714A">
        <w:t xml:space="preserve"> </w:t>
      </w:r>
      <w:r w:rsidR="006C5BEE">
        <w:t>serialization of</w:t>
      </w:r>
      <w:r w:rsidR="00D5714A">
        <w:t xml:space="preserve"> </w:t>
      </w:r>
      <w:r w:rsidR="006C5BEE">
        <w:t xml:space="preserve">the </w:t>
      </w:r>
      <w:r w:rsidR="00D5714A">
        <w:t xml:space="preserve">OPC UA </w:t>
      </w:r>
      <w:r w:rsidR="00D5714A" w:rsidRPr="00D3685E">
        <w:rPr>
          <w:noProof/>
        </w:rPr>
        <w:t>is</w:t>
      </w:r>
      <w:r w:rsidR="00D5714A">
        <w:t xml:space="preserve"> a time-consuming task; </w:t>
      </w:r>
      <w:r w:rsidR="00D5714A" w:rsidRPr="00FE1E7C">
        <w:rPr>
          <w:noProof/>
        </w:rPr>
        <w:t>moreover</w:t>
      </w:r>
      <w:r w:rsidR="00FE1E7C">
        <w:rPr>
          <w:noProof/>
        </w:rPr>
        <w:t>,</w:t>
      </w:r>
      <w:r w:rsidR="00D5714A">
        <w:t xml:space="preserve"> there must be a control script to detect </w:t>
      </w:r>
      <w:r w:rsidR="006C5BEE">
        <w:rPr>
          <w:noProof/>
        </w:rPr>
        <w:t>unchanged</w:t>
      </w:r>
      <w:r w:rsidR="00D5714A">
        <w:t xml:space="preserve"> hierarchical part. </w:t>
      </w:r>
      <w:r w:rsidR="006C5BEE">
        <w:rPr>
          <w:noProof/>
        </w:rPr>
        <w:t>The researcher</w:t>
      </w:r>
      <w:r w:rsidR="00D3685E">
        <w:rPr>
          <w:noProof/>
        </w:rPr>
        <w:t xml:space="preserve"> proposed</w:t>
      </w:r>
      <w:r w:rsidR="00D5714A">
        <w:t xml:space="preserve"> that one </w:t>
      </w:r>
      <w:r w:rsidR="009B157E">
        <w:t>could</w:t>
      </w:r>
      <w:r w:rsidR="00D5714A">
        <w:t xml:space="preserve"> </w:t>
      </w:r>
      <w:r w:rsidR="00D3685E">
        <w:rPr>
          <w:noProof/>
        </w:rPr>
        <w:t>recognize</w:t>
      </w:r>
      <w:r w:rsidR="00D5714A">
        <w:t xml:space="preserve"> simulation data in OPC UA Server with a </w:t>
      </w:r>
      <w:r w:rsidR="00D5714A" w:rsidRPr="00D3685E">
        <w:rPr>
          <w:noProof/>
        </w:rPr>
        <w:t>script</w:t>
      </w:r>
      <w:r w:rsidR="00D5714A">
        <w:t xml:space="preserve"> to stave off the repercussion while serializing.</w:t>
      </w:r>
    </w:p>
    <w:p w:rsidR="00FF3CB9" w:rsidRDefault="00FE1E7C" w:rsidP="00D5714A">
      <w:pPr>
        <w:pStyle w:val="Text"/>
        <w:ind w:firstLine="0"/>
      </w:pPr>
      <w:r>
        <w:rPr>
          <w:noProof/>
        </w:rPr>
        <w:t>The l</w:t>
      </w:r>
      <w:r w:rsidR="00B946E1" w:rsidRPr="00FE1E7C">
        <w:rPr>
          <w:noProof/>
        </w:rPr>
        <w:t>ast</w:t>
      </w:r>
      <w:r w:rsidR="00B946E1">
        <w:t xml:space="preserve"> finding </w:t>
      </w:r>
      <w:r w:rsidR="006C5BEE">
        <w:t>was</w:t>
      </w:r>
      <w:r w:rsidR="00B946E1">
        <w:t xml:space="preserve"> </w:t>
      </w:r>
      <w:r w:rsidR="006C5BEE">
        <w:t xml:space="preserve">that </w:t>
      </w:r>
      <w:bookmarkStart w:id="10" w:name="_GoBack"/>
      <w:bookmarkEnd w:id="10"/>
      <w:r w:rsidR="006C5BEE">
        <w:t>implementation of</w:t>
      </w:r>
      <w:r w:rsidR="00B946E1">
        <w:t xml:space="preserve"> a generalized algorithm could degrade the precision of answers but increase the scalability </w:t>
      </w:r>
      <w:r w:rsidR="002E073B">
        <w:t>at</w:t>
      </w:r>
      <w:r w:rsidR="00B946E1">
        <w:t xml:space="preserve"> </w:t>
      </w:r>
      <w:r>
        <w:t xml:space="preserve">the </w:t>
      </w:r>
      <w:r w:rsidR="00B946E1" w:rsidRPr="00FE1E7C">
        <w:rPr>
          <w:noProof/>
        </w:rPr>
        <w:t>various</w:t>
      </w:r>
      <w:r w:rsidR="00B946E1">
        <w:t xml:space="preserve"> department at a smart factory.</w:t>
      </w:r>
      <w:r w:rsidR="00D5714A">
        <w:t xml:space="preserve"> </w:t>
      </w:r>
    </w:p>
    <w:p w:rsidR="00473C64" w:rsidRDefault="00473C64" w:rsidP="00473C64">
      <w:pPr>
        <w:pStyle w:val="Text"/>
        <w:ind w:firstLine="0"/>
        <w:rPr>
          <w:b/>
        </w:rPr>
      </w:pPr>
      <w:r>
        <w:rPr>
          <w:b/>
        </w:rPr>
        <w:tab/>
      </w:r>
    </w:p>
    <w:p w:rsidR="00F5636F" w:rsidRDefault="00F5636F" w:rsidP="00473C64">
      <w:pPr>
        <w:pStyle w:val="Text"/>
        <w:ind w:firstLine="0"/>
      </w:pPr>
    </w:p>
    <w:p w:rsidR="00E97402" w:rsidRDefault="00663848">
      <w:pPr>
        <w:pStyle w:val="ReferenceHead"/>
      </w:pPr>
      <w:r>
        <w:t>APPENDIX</w:t>
      </w:r>
    </w:p>
    <w:p w:rsidR="0077500A" w:rsidRDefault="0077500A" w:rsidP="0077500A">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3510"/>
        <w:gridCol w:w="270"/>
      </w:tblGrid>
      <w:tr w:rsidR="0077500A" w:rsidTr="001935EB">
        <w:trPr>
          <w:trHeight w:val="440"/>
        </w:trPr>
        <w:tc>
          <w:tcPr>
            <w:tcW w:w="1260" w:type="dxa"/>
            <w:tcBorders>
              <w:top w:val="double" w:sz="6" w:space="0" w:color="auto"/>
              <w:left w:val="nil"/>
              <w:bottom w:val="single" w:sz="6" w:space="0" w:color="auto"/>
              <w:right w:val="nil"/>
            </w:tcBorders>
            <w:vAlign w:val="center"/>
          </w:tcPr>
          <w:p w:rsidR="0077500A" w:rsidRDefault="0077500A" w:rsidP="001935EB">
            <w:pPr>
              <w:jc w:val="center"/>
              <w:rPr>
                <w:sz w:val="16"/>
                <w:szCs w:val="16"/>
              </w:rPr>
            </w:pPr>
            <w:r>
              <w:rPr>
                <w:sz w:val="16"/>
                <w:szCs w:val="16"/>
              </w:rPr>
              <w:t>Sample Question ID</w:t>
            </w:r>
          </w:p>
        </w:tc>
        <w:tc>
          <w:tcPr>
            <w:tcW w:w="3510" w:type="dxa"/>
            <w:tcBorders>
              <w:top w:val="double" w:sz="6" w:space="0" w:color="auto"/>
              <w:left w:val="nil"/>
              <w:bottom w:val="single" w:sz="6" w:space="0" w:color="auto"/>
              <w:right w:val="nil"/>
            </w:tcBorders>
            <w:vAlign w:val="center"/>
          </w:tcPr>
          <w:p w:rsidR="0077500A" w:rsidRDefault="0077500A" w:rsidP="0077500A">
            <w:pPr>
              <w:pStyle w:val="TableTitle"/>
              <w:rPr>
                <w:smallCaps w:val="0"/>
              </w:rPr>
            </w:pPr>
            <w:r>
              <w:rPr>
                <w:smallCaps w:val="0"/>
              </w:rPr>
              <w:t>Sample Questions</w:t>
            </w:r>
          </w:p>
        </w:tc>
        <w:tc>
          <w:tcPr>
            <w:tcW w:w="270" w:type="dxa"/>
            <w:tcBorders>
              <w:top w:val="double" w:sz="6" w:space="0" w:color="auto"/>
              <w:left w:val="nil"/>
              <w:bottom w:val="single" w:sz="6" w:space="0" w:color="auto"/>
              <w:right w:val="nil"/>
            </w:tcBorders>
          </w:tcPr>
          <w:p w:rsidR="0077500A" w:rsidRDefault="0077500A" w:rsidP="001935EB">
            <w:pPr>
              <w:pStyle w:val="TableTitle"/>
              <w:jc w:val="left"/>
              <w:rPr>
                <w:smallCaps w:val="0"/>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1</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Provide me a combined result for IWU and e3sim</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14D18" w:rsidRDefault="0077500A" w:rsidP="001935EB">
            <w:pPr>
              <w:jc w:val="center"/>
              <w:rPr>
                <w:iCs/>
                <w:sz w:val="16"/>
                <w:szCs w:val="16"/>
              </w:rPr>
            </w:pPr>
            <w:r>
              <w:rPr>
                <w:iCs/>
                <w:sz w:val="16"/>
                <w:szCs w:val="16"/>
              </w:rPr>
              <w:t>2</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 xml:space="preserve">There is a member named </w:t>
            </w:r>
            <w:r w:rsidRPr="00D3685E">
              <w:rPr>
                <w:noProof/>
                <w:sz w:val="16"/>
                <w:szCs w:val="16"/>
              </w:rPr>
              <w:t>fofab</w:t>
            </w:r>
            <w:r>
              <w:rPr>
                <w:sz w:val="16"/>
                <w:szCs w:val="16"/>
              </w:rPr>
              <w:t>. Please give me all of its members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iCs/>
                <w:sz w:val="16"/>
                <w:szCs w:val="16"/>
              </w:rPr>
            </w:pPr>
            <w:r>
              <w:rPr>
                <w:iCs/>
                <w:sz w:val="16"/>
                <w:szCs w:val="16"/>
              </w:rPr>
              <w:t>3</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What POWERMETER holds?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4</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I need to learn parent node id in generated data</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7500A" w:rsidRDefault="0077500A" w:rsidP="001935EB">
            <w:pPr>
              <w:jc w:val="center"/>
              <w:rPr>
                <w:sz w:val="16"/>
                <w:szCs w:val="16"/>
              </w:rPr>
            </w:pPr>
            <w:r w:rsidRPr="0077500A">
              <w:rPr>
                <w:sz w:val="16"/>
                <w:szCs w:val="16"/>
              </w:rPr>
              <w:t>5</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Give me all data blocks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7500A" w:rsidRDefault="0077500A" w:rsidP="001935EB">
            <w:pPr>
              <w:jc w:val="center"/>
              <w:rPr>
                <w:sz w:val="16"/>
                <w:szCs w:val="16"/>
              </w:rPr>
            </w:pPr>
            <w:r>
              <w:rPr>
                <w:sz w:val="16"/>
                <w:szCs w:val="16"/>
              </w:rPr>
              <w:t>6</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What is the value of average for the sensor1 in machine1?</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7</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 xml:space="preserve">I need to learn </w:t>
            </w:r>
            <w:r w:rsidR="00FE1E7C">
              <w:rPr>
                <w:sz w:val="16"/>
                <w:szCs w:val="16"/>
              </w:rPr>
              <w:t xml:space="preserve">the </w:t>
            </w:r>
            <w:r w:rsidRPr="00FE1E7C">
              <w:rPr>
                <w:noProof/>
                <w:sz w:val="16"/>
                <w:szCs w:val="16"/>
              </w:rPr>
              <w:t>maximum</w:t>
            </w:r>
            <w:r>
              <w:rPr>
                <w:sz w:val="16"/>
                <w:szCs w:val="16"/>
              </w:rPr>
              <w:t xml:space="preserve"> value of sensor5 in machine7</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lastRenderedPageBreak/>
              <w:t>8</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Give me all registered node id</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9</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Could you tell me the system health for sensor2 in machine7?</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10</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Could you browse in generated data?</w:t>
            </w:r>
          </w:p>
        </w:tc>
        <w:tc>
          <w:tcPr>
            <w:tcW w:w="270" w:type="dxa"/>
            <w:tcBorders>
              <w:top w:val="nil"/>
              <w:left w:val="nil"/>
              <w:bottom w:val="nil"/>
              <w:right w:val="nil"/>
            </w:tcBorders>
          </w:tcPr>
          <w:p w:rsidR="0077500A" w:rsidRDefault="0077500A" w:rsidP="001935EB">
            <w:pPr>
              <w:rPr>
                <w:sz w:val="16"/>
                <w:szCs w:val="16"/>
              </w:rPr>
            </w:pPr>
          </w:p>
        </w:tc>
      </w:tr>
      <w:tr w:rsidR="0077500A" w:rsidTr="001935EB">
        <w:trPr>
          <w:trHeight w:val="279"/>
        </w:trPr>
        <w:tc>
          <w:tcPr>
            <w:tcW w:w="1260" w:type="dxa"/>
            <w:tcBorders>
              <w:top w:val="nil"/>
              <w:left w:val="nil"/>
              <w:bottom w:val="double" w:sz="6" w:space="0" w:color="auto"/>
              <w:right w:val="nil"/>
            </w:tcBorders>
          </w:tcPr>
          <w:p w:rsidR="0077500A" w:rsidRDefault="0077500A" w:rsidP="0077500A">
            <w:pPr>
              <w:rPr>
                <w:sz w:val="16"/>
                <w:szCs w:val="16"/>
              </w:rPr>
            </w:pPr>
          </w:p>
        </w:tc>
        <w:tc>
          <w:tcPr>
            <w:tcW w:w="3510" w:type="dxa"/>
            <w:tcBorders>
              <w:top w:val="nil"/>
              <w:left w:val="nil"/>
              <w:bottom w:val="double" w:sz="6" w:space="0" w:color="auto"/>
              <w:right w:val="nil"/>
            </w:tcBorders>
          </w:tcPr>
          <w:p w:rsidR="0077500A" w:rsidRDefault="0077500A" w:rsidP="0077500A">
            <w:pPr>
              <w:rPr>
                <w:sz w:val="16"/>
                <w:szCs w:val="16"/>
              </w:rPr>
            </w:pPr>
          </w:p>
        </w:tc>
        <w:tc>
          <w:tcPr>
            <w:tcW w:w="270" w:type="dxa"/>
            <w:tcBorders>
              <w:top w:val="nil"/>
              <w:left w:val="nil"/>
              <w:bottom w:val="double" w:sz="6" w:space="0" w:color="auto"/>
              <w:right w:val="nil"/>
            </w:tcBorders>
          </w:tcPr>
          <w:p w:rsidR="0077500A" w:rsidRDefault="0077500A" w:rsidP="001935EB">
            <w:pPr>
              <w:rPr>
                <w:sz w:val="16"/>
                <w:szCs w:val="16"/>
              </w:rPr>
            </w:pPr>
          </w:p>
        </w:tc>
      </w:tr>
    </w:tbl>
    <w:p w:rsidR="00E97402" w:rsidRDefault="00E90E06">
      <w:pPr>
        <w:pStyle w:val="ReferenceHead"/>
      </w:pPr>
      <w:r w:rsidRPr="00E90E06">
        <w:rPr>
          <w:noProof/>
        </w:rPr>
        <w:t>ACKNOWLEDG</w:t>
      </w:r>
      <w:r w:rsidR="00663848" w:rsidRPr="00E90E06">
        <w:rPr>
          <w:noProof/>
        </w:rPr>
        <w:t>MENT</w:t>
      </w:r>
    </w:p>
    <w:p w:rsidR="00E97402" w:rsidRPr="0035482E" w:rsidRDefault="00700CEB">
      <w:pPr>
        <w:pStyle w:val="Text"/>
      </w:pPr>
      <w:proofErr w:type="spellStart"/>
      <w:r>
        <w:rPr>
          <w:bCs/>
        </w:rPr>
        <w:t>Fraunhofer</w:t>
      </w:r>
      <w:proofErr w:type="spellEnd"/>
      <w:r>
        <w:rPr>
          <w:bCs/>
        </w:rPr>
        <w:t xml:space="preserve"> IWU supports this work </w:t>
      </w:r>
      <w:r w:rsidRPr="00D3685E">
        <w:rPr>
          <w:bCs/>
          <w:noProof/>
        </w:rPr>
        <w:t>and</w:t>
      </w:r>
      <w:r>
        <w:rPr>
          <w:bCs/>
        </w:rPr>
        <w:t xml:space="preserve"> w</w:t>
      </w:r>
      <w:r w:rsidR="0035482E">
        <w:rPr>
          <w:bCs/>
        </w:rPr>
        <w:t xml:space="preserve">e would like to thank </w:t>
      </w:r>
      <w:r w:rsidR="00E90E06">
        <w:rPr>
          <w:bCs/>
        </w:rPr>
        <w:t xml:space="preserve">the </w:t>
      </w:r>
      <w:r w:rsidR="0035482E" w:rsidRPr="00E90E06">
        <w:rPr>
          <w:bCs/>
          <w:noProof/>
        </w:rPr>
        <w:t>group</w:t>
      </w:r>
      <w:r w:rsidR="0035482E">
        <w:rPr>
          <w:bCs/>
        </w:rPr>
        <w:t xml:space="preserve"> of HMMI </w:t>
      </w:r>
      <w:r w:rsidR="0035482E" w:rsidRPr="00D3685E">
        <w:rPr>
          <w:bCs/>
          <w:noProof/>
        </w:rPr>
        <w:t xml:space="preserve">on </w:t>
      </w:r>
      <w:r w:rsidR="00D77131" w:rsidRPr="00D3685E">
        <w:rPr>
          <w:bCs/>
          <w:noProof/>
        </w:rPr>
        <w:t xml:space="preserve">the </w:t>
      </w:r>
      <w:r w:rsidR="0035482E" w:rsidRPr="00D3685E">
        <w:rPr>
          <w:bCs/>
          <w:noProof/>
        </w:rPr>
        <w:t>account of</w:t>
      </w:r>
      <w:r w:rsidR="0035482E">
        <w:rPr>
          <w:bCs/>
        </w:rPr>
        <w:t xml:space="preserve"> financial support.</w:t>
      </w:r>
    </w:p>
    <w:p w:rsidR="00E97402" w:rsidRPr="00586B16" w:rsidRDefault="00E97402">
      <w:pPr>
        <w:pStyle w:val="ReferenceHead"/>
      </w:pPr>
      <w:r>
        <w:t>References</w:t>
      </w:r>
    </w:p>
    <w:p w:rsidR="00E97402" w:rsidRDefault="00E97402">
      <w:pPr>
        <w:pStyle w:val="FigureCaption"/>
        <w:rPr>
          <w:b/>
          <w:bCs/>
        </w:rPr>
      </w:pPr>
    </w:p>
    <w:p w:rsidR="00C11D9E" w:rsidRPr="00C11D9E" w:rsidRDefault="009619C6" w:rsidP="00C11D9E">
      <w:pPr>
        <w:widowControl w:val="0"/>
        <w:adjustRightInd w:val="0"/>
        <w:ind w:left="640" w:hanging="640"/>
        <w:rPr>
          <w:noProof/>
          <w:sz w:val="16"/>
          <w:szCs w:val="24"/>
        </w:rPr>
      </w:pPr>
      <w:r>
        <w:rPr>
          <w:b/>
          <w:bCs/>
        </w:rPr>
        <w:fldChar w:fldCharType="begin" w:fldLock="1"/>
      </w:r>
      <w:r>
        <w:rPr>
          <w:b/>
          <w:bCs/>
        </w:rPr>
        <w:instrText xml:space="preserve">ADDIN Mendeley Bibliography CSL_BIBLIOGRAPHY </w:instrText>
      </w:r>
      <w:r>
        <w:rPr>
          <w:b/>
          <w:bCs/>
        </w:rPr>
        <w:fldChar w:fldCharType="separate"/>
      </w:r>
      <w:r w:rsidR="00C11D9E" w:rsidRPr="00C11D9E">
        <w:rPr>
          <w:noProof/>
          <w:sz w:val="16"/>
          <w:szCs w:val="24"/>
        </w:rPr>
        <w:t>[1]</w:t>
      </w:r>
      <w:r w:rsidR="00C11D9E" w:rsidRPr="00C11D9E">
        <w:rPr>
          <w:noProof/>
          <w:sz w:val="16"/>
          <w:szCs w:val="24"/>
        </w:rPr>
        <w:tab/>
        <w:t>F. IWU, ‘eniLink</w:t>
      </w:r>
      <w:r w:rsidR="00C11D9E" w:rsidRPr="00D3685E">
        <w:rPr>
          <w:noProof/>
          <w:sz w:val="16"/>
          <w:szCs w:val="24"/>
        </w:rPr>
        <w:t>’,</w:t>
      </w:r>
      <w:r w:rsidR="00C11D9E" w:rsidRPr="00C11D9E">
        <w:rPr>
          <w:noProof/>
          <w:sz w:val="16"/>
          <w:szCs w:val="24"/>
        </w:rPr>
        <w:t xml:space="preserve"> 2015. [Online]. Available: http://platform.enilink.net/. [Accessed: 23-Nov-2018].</w:t>
      </w:r>
    </w:p>
    <w:p w:rsidR="00C11D9E" w:rsidRPr="00C11D9E" w:rsidRDefault="00C11D9E" w:rsidP="00C11D9E">
      <w:pPr>
        <w:widowControl w:val="0"/>
        <w:adjustRightInd w:val="0"/>
        <w:ind w:left="640" w:hanging="640"/>
        <w:rPr>
          <w:noProof/>
          <w:sz w:val="16"/>
          <w:szCs w:val="24"/>
        </w:rPr>
      </w:pPr>
      <w:r w:rsidRPr="00C11D9E">
        <w:rPr>
          <w:noProof/>
          <w:sz w:val="16"/>
          <w:szCs w:val="24"/>
        </w:rPr>
        <w:t>[2]</w:t>
      </w:r>
      <w:r w:rsidRPr="00C11D9E">
        <w:rPr>
          <w:noProof/>
          <w:sz w:val="16"/>
          <w:szCs w:val="24"/>
        </w:rPr>
        <w:tab/>
        <w:t xml:space="preserve">D. Mollá and J. L. </w:t>
      </w:r>
      <w:r w:rsidRPr="00D3685E">
        <w:rPr>
          <w:noProof/>
          <w:sz w:val="16"/>
          <w:szCs w:val="24"/>
        </w:rPr>
        <w:t>Vicedo</w:t>
      </w:r>
      <w:r w:rsidRPr="00C11D9E">
        <w:rPr>
          <w:noProof/>
          <w:sz w:val="16"/>
          <w:szCs w:val="24"/>
        </w:rPr>
        <w:t>, ‘Question answering in restricted domains: An overview</w:t>
      </w:r>
      <w:r w:rsidRPr="00D3685E">
        <w:rPr>
          <w:noProof/>
          <w:sz w:val="16"/>
          <w:szCs w:val="24"/>
        </w:rPr>
        <w:t>’,</w:t>
      </w:r>
      <w:r w:rsidRPr="00C11D9E">
        <w:rPr>
          <w:noProof/>
          <w:sz w:val="16"/>
          <w:szCs w:val="24"/>
        </w:rPr>
        <w:t xml:space="preserve"> </w:t>
      </w:r>
      <w:r w:rsidRPr="00C11D9E">
        <w:rPr>
          <w:i/>
          <w:iCs/>
          <w:noProof/>
          <w:sz w:val="16"/>
          <w:szCs w:val="24"/>
        </w:rPr>
        <w:t>Comput. Linguist.</w:t>
      </w:r>
      <w:r w:rsidRPr="00C11D9E">
        <w:rPr>
          <w:noProof/>
          <w:sz w:val="16"/>
          <w:szCs w:val="24"/>
        </w:rPr>
        <w:t>, vol. 33, no. 1, pp. 41–61, 2007.</w:t>
      </w:r>
    </w:p>
    <w:p w:rsidR="00C11D9E" w:rsidRPr="00C11D9E" w:rsidRDefault="00C11D9E" w:rsidP="00C11D9E">
      <w:pPr>
        <w:widowControl w:val="0"/>
        <w:adjustRightInd w:val="0"/>
        <w:ind w:left="640" w:hanging="640"/>
        <w:rPr>
          <w:noProof/>
          <w:sz w:val="16"/>
          <w:szCs w:val="24"/>
        </w:rPr>
      </w:pPr>
      <w:r w:rsidRPr="00C11D9E">
        <w:rPr>
          <w:noProof/>
          <w:sz w:val="16"/>
          <w:szCs w:val="24"/>
        </w:rPr>
        <w:t>[3]</w:t>
      </w:r>
      <w:r w:rsidRPr="00C11D9E">
        <w:rPr>
          <w:noProof/>
          <w:sz w:val="16"/>
          <w:szCs w:val="24"/>
        </w:rPr>
        <w:tab/>
        <w:t>S. Ferré, ‘SQUALL: A controlled natural language for querying and updating RDF graphs</w:t>
      </w:r>
      <w:r w:rsidRPr="00D3685E">
        <w:rPr>
          <w:noProof/>
          <w:sz w:val="16"/>
          <w:szCs w:val="24"/>
        </w:rPr>
        <w:t>’,</w:t>
      </w:r>
      <w:r w:rsidRPr="00C11D9E">
        <w:rPr>
          <w:noProof/>
          <w:sz w:val="16"/>
          <w:szCs w:val="24"/>
        </w:rPr>
        <w:t xml:space="preserve"> </w:t>
      </w:r>
      <w:r w:rsidRPr="00C11D9E">
        <w:rPr>
          <w:i/>
          <w:iCs/>
          <w:noProof/>
          <w:sz w:val="16"/>
          <w:szCs w:val="24"/>
        </w:rPr>
        <w:t xml:space="preserve">Lect. Notes Comput. Sci. (including </w:t>
      </w:r>
      <w:r w:rsidRPr="00D3685E">
        <w:rPr>
          <w:i/>
          <w:iCs/>
          <w:noProof/>
          <w:sz w:val="16"/>
          <w:szCs w:val="24"/>
        </w:rPr>
        <w:t>Subser</w:t>
      </w:r>
      <w:r w:rsidRPr="00C11D9E">
        <w:rPr>
          <w:i/>
          <w:iCs/>
          <w:noProof/>
          <w:sz w:val="16"/>
          <w:szCs w:val="24"/>
        </w:rPr>
        <w:t>. Lect. Notes Artif. Intell. Lect. Notes Bioinformatics)</w:t>
      </w:r>
      <w:r w:rsidRPr="00C11D9E">
        <w:rPr>
          <w:noProof/>
          <w:sz w:val="16"/>
          <w:szCs w:val="24"/>
        </w:rPr>
        <w:t>, vol. 7427 LNAI, pp. 11–25, 2012.</w:t>
      </w:r>
    </w:p>
    <w:p w:rsidR="00C11D9E" w:rsidRPr="00C11D9E" w:rsidRDefault="00C11D9E" w:rsidP="00C11D9E">
      <w:pPr>
        <w:widowControl w:val="0"/>
        <w:adjustRightInd w:val="0"/>
        <w:ind w:left="640" w:hanging="640"/>
        <w:rPr>
          <w:noProof/>
          <w:sz w:val="16"/>
          <w:szCs w:val="24"/>
        </w:rPr>
      </w:pPr>
      <w:r w:rsidRPr="00C11D9E">
        <w:rPr>
          <w:noProof/>
          <w:sz w:val="16"/>
          <w:szCs w:val="24"/>
        </w:rPr>
        <w:t>[4]</w:t>
      </w:r>
      <w:r w:rsidRPr="00C11D9E">
        <w:rPr>
          <w:noProof/>
          <w:sz w:val="16"/>
          <w:szCs w:val="24"/>
        </w:rPr>
        <w:tab/>
        <w:t>P. Biswas, A. Sharan, and N. Malik, ‘A framework for restricted domain Question Answering System</w:t>
      </w:r>
      <w:r w:rsidRPr="00D3685E">
        <w:rPr>
          <w:noProof/>
          <w:sz w:val="16"/>
          <w:szCs w:val="24"/>
        </w:rPr>
        <w:t>’,</w:t>
      </w:r>
      <w:r w:rsidRPr="00C11D9E">
        <w:rPr>
          <w:noProof/>
          <w:sz w:val="16"/>
          <w:szCs w:val="24"/>
        </w:rPr>
        <w:t xml:space="preserve"> </w:t>
      </w:r>
      <w:r w:rsidRPr="00C11D9E">
        <w:rPr>
          <w:i/>
          <w:iCs/>
          <w:noProof/>
          <w:sz w:val="16"/>
          <w:szCs w:val="24"/>
        </w:rPr>
        <w:t>Proc. 2014 Int. Conf. Issues Challenges Intell. Comput. Tech. ICICT 2014</w:t>
      </w:r>
      <w:r w:rsidRPr="00C11D9E">
        <w:rPr>
          <w:noProof/>
          <w:sz w:val="16"/>
          <w:szCs w:val="24"/>
        </w:rPr>
        <w:t>, pp. 613–620, 2014.</w:t>
      </w:r>
    </w:p>
    <w:p w:rsidR="00C11D9E" w:rsidRPr="00C11D9E" w:rsidRDefault="00C11D9E" w:rsidP="00C11D9E">
      <w:pPr>
        <w:widowControl w:val="0"/>
        <w:adjustRightInd w:val="0"/>
        <w:ind w:left="640" w:hanging="640"/>
        <w:rPr>
          <w:noProof/>
          <w:sz w:val="16"/>
          <w:szCs w:val="24"/>
        </w:rPr>
      </w:pPr>
      <w:r w:rsidRPr="00C11D9E">
        <w:rPr>
          <w:noProof/>
          <w:sz w:val="16"/>
          <w:szCs w:val="24"/>
        </w:rPr>
        <w:t>[5]</w:t>
      </w:r>
      <w:r w:rsidRPr="00C11D9E">
        <w:rPr>
          <w:noProof/>
          <w:sz w:val="16"/>
          <w:szCs w:val="24"/>
        </w:rPr>
        <w:tab/>
        <w:t>C. Unger, L. Bühmann, J. Lehmann, A.-C. Ngonga Ngomo, D. Gerber, and P. Cimiano, ‘Template-based question answering over RDF data</w:t>
      </w:r>
      <w:r w:rsidRPr="00D3685E">
        <w:rPr>
          <w:noProof/>
          <w:sz w:val="16"/>
          <w:szCs w:val="24"/>
        </w:rPr>
        <w:t>’,</w:t>
      </w:r>
      <w:r w:rsidRPr="00C11D9E">
        <w:rPr>
          <w:noProof/>
          <w:sz w:val="16"/>
          <w:szCs w:val="24"/>
        </w:rPr>
        <w:t xml:space="preserve"> </w:t>
      </w:r>
      <w:r w:rsidRPr="00C11D9E">
        <w:rPr>
          <w:i/>
          <w:iCs/>
          <w:noProof/>
          <w:sz w:val="16"/>
          <w:szCs w:val="24"/>
        </w:rPr>
        <w:t>Proc. 21st Int. Conf. World Wide Web - WWW ’12</w:t>
      </w:r>
      <w:r w:rsidRPr="00C11D9E">
        <w:rPr>
          <w:noProof/>
          <w:sz w:val="16"/>
          <w:szCs w:val="24"/>
        </w:rPr>
        <w:t>, p. 639, 2012.</w:t>
      </w:r>
    </w:p>
    <w:p w:rsidR="00C11D9E" w:rsidRPr="00C11D9E" w:rsidRDefault="00C11D9E" w:rsidP="00C11D9E">
      <w:pPr>
        <w:widowControl w:val="0"/>
        <w:adjustRightInd w:val="0"/>
        <w:ind w:left="640" w:hanging="640"/>
        <w:rPr>
          <w:noProof/>
          <w:sz w:val="16"/>
          <w:szCs w:val="24"/>
        </w:rPr>
      </w:pPr>
      <w:r w:rsidRPr="00C11D9E">
        <w:rPr>
          <w:noProof/>
          <w:sz w:val="16"/>
          <w:szCs w:val="24"/>
        </w:rPr>
        <w:t>[6]</w:t>
      </w:r>
      <w:r w:rsidRPr="00C11D9E">
        <w:rPr>
          <w:noProof/>
          <w:sz w:val="16"/>
          <w:szCs w:val="24"/>
        </w:rPr>
        <w:tab/>
        <w:t xml:space="preserve">A. R. </w:t>
      </w:r>
      <w:r w:rsidRPr="00D3685E">
        <w:rPr>
          <w:noProof/>
          <w:sz w:val="16"/>
          <w:szCs w:val="24"/>
        </w:rPr>
        <w:t>Diekerma</w:t>
      </w:r>
      <w:r w:rsidRPr="00C11D9E">
        <w:rPr>
          <w:noProof/>
          <w:sz w:val="16"/>
          <w:szCs w:val="24"/>
        </w:rPr>
        <w:t xml:space="preserve"> and E. D. Liddy, ‘Evaluation of restricted domain Question- Answering systems</w:t>
      </w:r>
      <w:r w:rsidRPr="00D3685E">
        <w:rPr>
          <w:noProof/>
          <w:sz w:val="16"/>
          <w:szCs w:val="24"/>
        </w:rPr>
        <w:t>’,</w:t>
      </w:r>
      <w:r w:rsidRPr="00C11D9E">
        <w:rPr>
          <w:noProof/>
          <w:sz w:val="16"/>
          <w:szCs w:val="24"/>
        </w:rPr>
        <w:t xml:space="preserve"> </w:t>
      </w:r>
      <w:r w:rsidRPr="00C11D9E">
        <w:rPr>
          <w:i/>
          <w:iCs/>
          <w:noProof/>
          <w:sz w:val="16"/>
          <w:szCs w:val="24"/>
        </w:rPr>
        <w:t>Cent. Nat. Lang. Process.</w:t>
      </w:r>
      <w:r w:rsidRPr="00C11D9E">
        <w:rPr>
          <w:noProof/>
          <w:sz w:val="16"/>
          <w:szCs w:val="24"/>
        </w:rPr>
        <w:t>, pp. 12–16, 2004.</w:t>
      </w:r>
    </w:p>
    <w:p w:rsidR="00C11D9E" w:rsidRPr="00C11D9E" w:rsidRDefault="00C11D9E" w:rsidP="00C11D9E">
      <w:pPr>
        <w:widowControl w:val="0"/>
        <w:adjustRightInd w:val="0"/>
        <w:ind w:left="640" w:hanging="640"/>
        <w:rPr>
          <w:noProof/>
          <w:sz w:val="16"/>
          <w:szCs w:val="24"/>
        </w:rPr>
      </w:pPr>
      <w:r w:rsidRPr="00C11D9E">
        <w:rPr>
          <w:noProof/>
          <w:sz w:val="16"/>
          <w:szCs w:val="24"/>
        </w:rPr>
        <w:t>[7]</w:t>
      </w:r>
      <w:r w:rsidRPr="00C11D9E">
        <w:rPr>
          <w:noProof/>
          <w:sz w:val="16"/>
          <w:szCs w:val="24"/>
        </w:rPr>
        <w:tab/>
        <w:t>R. Margaret and D. Daniel, ‘Definition of Smart Factory</w:t>
      </w:r>
      <w:r w:rsidRPr="00D3685E">
        <w:rPr>
          <w:noProof/>
          <w:sz w:val="16"/>
          <w:szCs w:val="24"/>
        </w:rPr>
        <w:t>’.</w:t>
      </w:r>
      <w:r w:rsidRPr="00C11D9E">
        <w:rPr>
          <w:noProof/>
          <w:sz w:val="16"/>
          <w:szCs w:val="24"/>
        </w:rPr>
        <w:t xml:space="preserve"> [Online]. Available: https://searcherp.techtarget.com/definition/smart-factory. [Accessed: 05-Dec-2018].</w:t>
      </w:r>
    </w:p>
    <w:p w:rsidR="00C11D9E" w:rsidRPr="00C11D9E" w:rsidRDefault="00C11D9E" w:rsidP="00C11D9E">
      <w:pPr>
        <w:widowControl w:val="0"/>
        <w:adjustRightInd w:val="0"/>
        <w:ind w:left="640" w:hanging="640"/>
        <w:rPr>
          <w:noProof/>
          <w:sz w:val="16"/>
          <w:szCs w:val="24"/>
        </w:rPr>
      </w:pPr>
      <w:r w:rsidRPr="00C11D9E">
        <w:rPr>
          <w:noProof/>
          <w:sz w:val="16"/>
          <w:szCs w:val="24"/>
        </w:rPr>
        <w:t>[8]</w:t>
      </w:r>
      <w:r w:rsidRPr="00C11D9E">
        <w:rPr>
          <w:noProof/>
          <w:sz w:val="16"/>
          <w:szCs w:val="24"/>
        </w:rPr>
        <w:tab/>
        <w:t xml:space="preserve">K. D. Thoben, S. A. Wiesner, and T. Wuest, ‘“Industrie 4.0” and smart manufacturing-a review of research issues and application examples’, </w:t>
      </w:r>
      <w:r w:rsidRPr="00C11D9E">
        <w:rPr>
          <w:i/>
          <w:iCs/>
          <w:noProof/>
          <w:sz w:val="16"/>
          <w:szCs w:val="24"/>
        </w:rPr>
        <w:t>Int. J. Autom. Technol.</w:t>
      </w:r>
      <w:r w:rsidRPr="00C11D9E">
        <w:rPr>
          <w:noProof/>
          <w:sz w:val="16"/>
          <w:szCs w:val="24"/>
        </w:rPr>
        <w:t>, vol. 11, no. 1, pp. 4–16, 2017.</w:t>
      </w:r>
    </w:p>
    <w:p w:rsidR="00C11D9E" w:rsidRPr="00C11D9E" w:rsidRDefault="00C11D9E" w:rsidP="00C11D9E">
      <w:pPr>
        <w:widowControl w:val="0"/>
        <w:adjustRightInd w:val="0"/>
        <w:ind w:left="640" w:hanging="640"/>
        <w:rPr>
          <w:noProof/>
          <w:sz w:val="16"/>
          <w:szCs w:val="24"/>
        </w:rPr>
      </w:pPr>
      <w:r w:rsidRPr="00C11D9E">
        <w:rPr>
          <w:noProof/>
          <w:sz w:val="16"/>
          <w:szCs w:val="24"/>
        </w:rPr>
        <w:t>[9]</w:t>
      </w:r>
      <w:r w:rsidRPr="00C11D9E">
        <w:rPr>
          <w:noProof/>
          <w:sz w:val="16"/>
          <w:szCs w:val="24"/>
        </w:rPr>
        <w:tab/>
        <w:t xml:space="preserve">C. Team, ‘What is the smart factory and its impact on manufacturing?’, </w:t>
      </w:r>
      <w:r w:rsidRPr="00C11D9E">
        <w:rPr>
          <w:i/>
          <w:iCs/>
          <w:noProof/>
          <w:sz w:val="16"/>
          <w:szCs w:val="24"/>
        </w:rPr>
        <w:t>13 June 2018</w:t>
      </w:r>
      <w:r w:rsidRPr="00C11D9E">
        <w:rPr>
          <w:noProof/>
          <w:sz w:val="16"/>
          <w:szCs w:val="24"/>
        </w:rPr>
        <w:t>. [Online]. Available: https://ottomotors.com/blog/what-is-the-smart-factory-manufacturing. [Accessed: 05-Dec-2018].</w:t>
      </w:r>
    </w:p>
    <w:p w:rsidR="00C11D9E" w:rsidRPr="00C11D9E" w:rsidRDefault="00C11D9E" w:rsidP="00C11D9E">
      <w:pPr>
        <w:widowControl w:val="0"/>
        <w:adjustRightInd w:val="0"/>
        <w:ind w:left="640" w:hanging="640"/>
        <w:rPr>
          <w:noProof/>
          <w:sz w:val="16"/>
          <w:szCs w:val="24"/>
        </w:rPr>
      </w:pPr>
      <w:r w:rsidRPr="00C11D9E">
        <w:rPr>
          <w:noProof/>
          <w:sz w:val="16"/>
          <w:szCs w:val="24"/>
        </w:rPr>
        <w:t>[10]</w:t>
      </w:r>
      <w:r w:rsidRPr="00C11D9E">
        <w:rPr>
          <w:noProof/>
          <w:sz w:val="16"/>
          <w:szCs w:val="24"/>
        </w:rPr>
        <w:tab/>
        <w:t xml:space="preserve">T. D. Oesterreich and F. Teuteberg, ‘Understanding the implications of </w:t>
      </w:r>
      <w:r w:rsidRPr="00D3685E">
        <w:rPr>
          <w:noProof/>
          <w:sz w:val="16"/>
          <w:szCs w:val="24"/>
        </w:rPr>
        <w:t>digitisation</w:t>
      </w:r>
      <w:r w:rsidRPr="00C11D9E">
        <w:rPr>
          <w:noProof/>
          <w:sz w:val="16"/>
          <w:szCs w:val="24"/>
        </w:rPr>
        <w:t xml:space="preserve"> and automation in the context of Industry 4.0: A triangulation approach and elements of a research agenda for the construction industry’, </w:t>
      </w:r>
      <w:r w:rsidRPr="00C11D9E">
        <w:rPr>
          <w:i/>
          <w:iCs/>
          <w:noProof/>
          <w:sz w:val="16"/>
          <w:szCs w:val="24"/>
        </w:rPr>
        <w:t>Comput. Ind.</w:t>
      </w:r>
      <w:r w:rsidRPr="00C11D9E">
        <w:rPr>
          <w:noProof/>
          <w:sz w:val="16"/>
          <w:szCs w:val="24"/>
        </w:rPr>
        <w:t>, vol. 83, pp. 121–139, 2016.</w:t>
      </w:r>
    </w:p>
    <w:p w:rsidR="00C11D9E" w:rsidRPr="00C11D9E" w:rsidRDefault="00C11D9E" w:rsidP="00C11D9E">
      <w:pPr>
        <w:widowControl w:val="0"/>
        <w:adjustRightInd w:val="0"/>
        <w:ind w:left="640" w:hanging="640"/>
        <w:rPr>
          <w:noProof/>
          <w:sz w:val="16"/>
          <w:szCs w:val="24"/>
        </w:rPr>
      </w:pPr>
      <w:r w:rsidRPr="00C11D9E">
        <w:rPr>
          <w:noProof/>
          <w:sz w:val="16"/>
          <w:szCs w:val="24"/>
        </w:rPr>
        <w:t>[11]</w:t>
      </w:r>
      <w:r w:rsidRPr="00C11D9E">
        <w:rPr>
          <w:noProof/>
          <w:sz w:val="16"/>
          <w:szCs w:val="24"/>
        </w:rPr>
        <w:tab/>
        <w:t>L. D. Platform and F. IWU, ‘eniLink</w:t>
      </w:r>
      <w:r w:rsidRPr="00D3685E">
        <w:rPr>
          <w:noProof/>
          <w:sz w:val="16"/>
          <w:szCs w:val="24"/>
        </w:rPr>
        <w:t>’.</w:t>
      </w:r>
      <w:r w:rsidRPr="00C11D9E">
        <w:rPr>
          <w:noProof/>
          <w:sz w:val="16"/>
          <w:szCs w:val="24"/>
        </w:rPr>
        <w:t xml:space="preserve"> [Online]. Available: http://platform.enilink.net/. [Accessed: 23-Nov-2018].</w:t>
      </w:r>
    </w:p>
    <w:p w:rsidR="00C11D9E" w:rsidRPr="00C11D9E" w:rsidRDefault="00C11D9E" w:rsidP="00C11D9E">
      <w:pPr>
        <w:widowControl w:val="0"/>
        <w:adjustRightInd w:val="0"/>
        <w:ind w:left="640" w:hanging="640"/>
        <w:rPr>
          <w:noProof/>
          <w:sz w:val="16"/>
          <w:szCs w:val="24"/>
        </w:rPr>
      </w:pPr>
      <w:r w:rsidRPr="00C11D9E">
        <w:rPr>
          <w:noProof/>
          <w:sz w:val="16"/>
          <w:szCs w:val="24"/>
        </w:rPr>
        <w:t>[12]</w:t>
      </w:r>
      <w:r w:rsidRPr="00C11D9E">
        <w:rPr>
          <w:noProof/>
          <w:sz w:val="16"/>
          <w:szCs w:val="24"/>
        </w:rPr>
        <w:tab/>
        <w:t>Pure Python OPC-UA Client and Server, ‘Free OPC-UA Library</w:t>
      </w:r>
      <w:r w:rsidRPr="00D3685E">
        <w:rPr>
          <w:noProof/>
          <w:sz w:val="16"/>
          <w:szCs w:val="24"/>
        </w:rPr>
        <w:t>’.</w:t>
      </w:r>
      <w:r w:rsidRPr="00C11D9E">
        <w:rPr>
          <w:noProof/>
          <w:sz w:val="16"/>
          <w:szCs w:val="24"/>
        </w:rPr>
        <w:t xml:space="preserve"> [Online]. Available: https://github.com/FreeOpcUa/python-opcua. [Accessed: 22-Nov-2018].</w:t>
      </w:r>
    </w:p>
    <w:p w:rsidR="00C11D9E" w:rsidRPr="00C11D9E" w:rsidRDefault="00C11D9E" w:rsidP="00C11D9E">
      <w:pPr>
        <w:widowControl w:val="0"/>
        <w:adjustRightInd w:val="0"/>
        <w:ind w:left="640" w:hanging="640"/>
        <w:rPr>
          <w:noProof/>
          <w:sz w:val="16"/>
          <w:szCs w:val="24"/>
        </w:rPr>
      </w:pPr>
      <w:r w:rsidRPr="003A6445">
        <w:rPr>
          <w:noProof/>
          <w:sz w:val="16"/>
          <w:szCs w:val="24"/>
          <w:lang w:val="de-DE"/>
        </w:rPr>
        <w:t>[13]</w:t>
      </w:r>
      <w:r w:rsidRPr="003A6445">
        <w:rPr>
          <w:noProof/>
          <w:sz w:val="16"/>
          <w:szCs w:val="24"/>
          <w:lang w:val="de-DE"/>
        </w:rPr>
        <w:tab/>
        <w:t xml:space="preserve">TU Dresden, ‘Plt-TUD’. [Online]. </w:t>
      </w:r>
      <w:r w:rsidRPr="00C11D9E">
        <w:rPr>
          <w:noProof/>
          <w:sz w:val="16"/>
          <w:szCs w:val="24"/>
        </w:rPr>
        <w:t>Available: https://github.com/plt-tud/opc_ua_xml_export_client. [Accessed: 22-Nov-2018].</w:t>
      </w:r>
    </w:p>
    <w:p w:rsidR="00C11D9E" w:rsidRPr="00C11D9E" w:rsidRDefault="00C11D9E" w:rsidP="00C11D9E">
      <w:pPr>
        <w:widowControl w:val="0"/>
        <w:adjustRightInd w:val="0"/>
        <w:ind w:left="640" w:hanging="640"/>
        <w:rPr>
          <w:noProof/>
          <w:sz w:val="16"/>
          <w:szCs w:val="24"/>
        </w:rPr>
      </w:pPr>
      <w:r w:rsidRPr="00C11D9E">
        <w:rPr>
          <w:noProof/>
          <w:sz w:val="16"/>
          <w:szCs w:val="24"/>
        </w:rPr>
        <w:t>[14]</w:t>
      </w:r>
      <w:r w:rsidRPr="00C11D9E">
        <w:rPr>
          <w:noProof/>
          <w:sz w:val="16"/>
          <w:szCs w:val="24"/>
        </w:rPr>
        <w:tab/>
        <w:t xml:space="preserve">D. Jurafsky and J. H. Martin, ‘Speech and Language Processing’, </w:t>
      </w:r>
      <w:r w:rsidRPr="00B85334">
        <w:rPr>
          <w:i/>
          <w:iCs/>
          <w:noProof/>
          <w:sz w:val="16"/>
          <w:szCs w:val="24"/>
        </w:rPr>
        <w:t>Speech Lang</w:t>
      </w:r>
      <w:r w:rsidRPr="00C11D9E">
        <w:rPr>
          <w:i/>
          <w:iCs/>
          <w:noProof/>
          <w:sz w:val="16"/>
          <w:szCs w:val="24"/>
        </w:rPr>
        <w:t>. Process. An Introd. to Nat. Lang. Process. Comput. Linguist. Speech Recognit.</w:t>
      </w:r>
      <w:r w:rsidRPr="00C11D9E">
        <w:rPr>
          <w:noProof/>
          <w:sz w:val="16"/>
          <w:szCs w:val="24"/>
        </w:rPr>
        <w:t>, vol. 21, pp. 0–934, 2009.</w:t>
      </w:r>
    </w:p>
    <w:p w:rsidR="00C11D9E" w:rsidRPr="00C11D9E" w:rsidRDefault="00C11D9E" w:rsidP="00C11D9E">
      <w:pPr>
        <w:widowControl w:val="0"/>
        <w:adjustRightInd w:val="0"/>
        <w:ind w:left="640" w:hanging="640"/>
        <w:rPr>
          <w:noProof/>
          <w:sz w:val="16"/>
          <w:szCs w:val="24"/>
        </w:rPr>
      </w:pPr>
      <w:r w:rsidRPr="00C11D9E">
        <w:rPr>
          <w:noProof/>
          <w:sz w:val="16"/>
          <w:szCs w:val="24"/>
        </w:rPr>
        <w:t>[15]</w:t>
      </w:r>
      <w:r w:rsidRPr="00C11D9E">
        <w:rPr>
          <w:noProof/>
          <w:sz w:val="16"/>
          <w:szCs w:val="24"/>
        </w:rPr>
        <w:tab/>
        <w:t xml:space="preserve">J. Perkins, D. Chopra, and N. Hardeniya, </w:t>
      </w:r>
      <w:r w:rsidRPr="00C11D9E">
        <w:rPr>
          <w:i/>
          <w:iCs/>
          <w:noProof/>
          <w:sz w:val="16"/>
          <w:szCs w:val="24"/>
        </w:rPr>
        <w:t>Natural Language Processing : Python and NLTK</w:t>
      </w:r>
      <w:r w:rsidRPr="00C11D9E">
        <w:rPr>
          <w:noProof/>
          <w:sz w:val="16"/>
          <w:szCs w:val="24"/>
        </w:rPr>
        <w:t>. 2016.</w:t>
      </w:r>
    </w:p>
    <w:p w:rsidR="00C11D9E" w:rsidRPr="00C11D9E" w:rsidRDefault="00C11D9E" w:rsidP="00C11D9E">
      <w:pPr>
        <w:widowControl w:val="0"/>
        <w:adjustRightInd w:val="0"/>
        <w:ind w:left="640" w:hanging="640"/>
        <w:rPr>
          <w:noProof/>
          <w:sz w:val="16"/>
          <w:szCs w:val="24"/>
        </w:rPr>
      </w:pPr>
      <w:r w:rsidRPr="00C11D9E">
        <w:rPr>
          <w:noProof/>
          <w:sz w:val="16"/>
          <w:szCs w:val="24"/>
        </w:rPr>
        <w:t>[16]</w:t>
      </w:r>
      <w:r w:rsidRPr="00C11D9E">
        <w:rPr>
          <w:noProof/>
          <w:sz w:val="16"/>
          <w:szCs w:val="24"/>
        </w:rPr>
        <w:tab/>
        <w:t xml:space="preserve">P. Christen, ‘A Comparison of Personal Name Matching: Techniques and Practical Issues’, </w:t>
      </w:r>
      <w:r w:rsidRPr="00C11D9E">
        <w:rPr>
          <w:i/>
          <w:iCs/>
          <w:noProof/>
          <w:sz w:val="16"/>
          <w:szCs w:val="24"/>
        </w:rPr>
        <w:t>Sixth IEEE Int. Conf. Data Min. - Work.</w:t>
      </w:r>
      <w:r w:rsidRPr="00C11D9E">
        <w:rPr>
          <w:noProof/>
          <w:sz w:val="16"/>
          <w:szCs w:val="24"/>
        </w:rPr>
        <w:t>, no. September, pp. 290–294, 2006.</w:t>
      </w:r>
    </w:p>
    <w:p w:rsidR="00C11D9E" w:rsidRPr="00C11D9E" w:rsidRDefault="00C11D9E" w:rsidP="00C11D9E">
      <w:pPr>
        <w:widowControl w:val="0"/>
        <w:adjustRightInd w:val="0"/>
        <w:ind w:left="640" w:hanging="640"/>
        <w:rPr>
          <w:noProof/>
          <w:sz w:val="16"/>
          <w:szCs w:val="24"/>
        </w:rPr>
      </w:pPr>
      <w:r w:rsidRPr="00C11D9E">
        <w:rPr>
          <w:noProof/>
          <w:sz w:val="16"/>
          <w:szCs w:val="24"/>
        </w:rPr>
        <w:t>[17]</w:t>
      </w:r>
      <w:r w:rsidRPr="00C11D9E">
        <w:rPr>
          <w:noProof/>
          <w:sz w:val="16"/>
          <w:szCs w:val="24"/>
        </w:rPr>
        <w:tab/>
        <w:t>S. Khare, ‘Question Classification Implementation’. [Online]. Available: https://github.com/swapkh91/Question-Classification. [Accessed: 26-Feb-2019].</w:t>
      </w:r>
    </w:p>
    <w:p w:rsidR="00C11D9E" w:rsidRPr="00C11D9E" w:rsidRDefault="00C11D9E" w:rsidP="00C11D9E">
      <w:pPr>
        <w:widowControl w:val="0"/>
        <w:adjustRightInd w:val="0"/>
        <w:ind w:left="640" w:hanging="640"/>
        <w:rPr>
          <w:noProof/>
          <w:sz w:val="16"/>
          <w:szCs w:val="24"/>
        </w:rPr>
      </w:pPr>
      <w:r w:rsidRPr="00C11D9E">
        <w:rPr>
          <w:noProof/>
          <w:sz w:val="16"/>
          <w:szCs w:val="24"/>
        </w:rPr>
        <w:t>[18]</w:t>
      </w:r>
      <w:r w:rsidRPr="00C11D9E">
        <w:rPr>
          <w:noProof/>
          <w:sz w:val="16"/>
          <w:szCs w:val="24"/>
        </w:rPr>
        <w:tab/>
        <w:t xml:space="preserve">C. Manning, M. Surdeanu, J. Bauer, J. Finkel, S. Bethard, and D. </w:t>
      </w:r>
      <w:r w:rsidRPr="00FE1E7C">
        <w:rPr>
          <w:noProof/>
          <w:sz w:val="16"/>
          <w:szCs w:val="24"/>
        </w:rPr>
        <w:t>McClosky</w:t>
      </w:r>
      <w:r w:rsidRPr="00C11D9E">
        <w:rPr>
          <w:noProof/>
          <w:sz w:val="16"/>
          <w:szCs w:val="24"/>
        </w:rPr>
        <w:t xml:space="preserve">, ‘The Stanford CoreNLP Natural Language Processing Toolkit’, </w:t>
      </w:r>
      <w:r w:rsidRPr="00C11D9E">
        <w:rPr>
          <w:i/>
          <w:iCs/>
          <w:noProof/>
          <w:sz w:val="16"/>
          <w:szCs w:val="24"/>
        </w:rPr>
        <w:t>Proc. 52nd Annu. Meet. Assoc. Comput. Linguist. Syst. Demonstr.</w:t>
      </w:r>
      <w:r w:rsidRPr="00C11D9E">
        <w:rPr>
          <w:noProof/>
          <w:sz w:val="16"/>
          <w:szCs w:val="24"/>
        </w:rPr>
        <w:t>, pp. 55–60, 2014.</w:t>
      </w:r>
    </w:p>
    <w:p w:rsidR="00C11D9E" w:rsidRPr="00C11D9E" w:rsidRDefault="00C11D9E" w:rsidP="00C11D9E">
      <w:pPr>
        <w:widowControl w:val="0"/>
        <w:adjustRightInd w:val="0"/>
        <w:ind w:left="640" w:hanging="640"/>
        <w:rPr>
          <w:noProof/>
          <w:sz w:val="16"/>
          <w:szCs w:val="24"/>
        </w:rPr>
      </w:pPr>
      <w:r w:rsidRPr="00C11D9E">
        <w:rPr>
          <w:noProof/>
          <w:sz w:val="16"/>
          <w:szCs w:val="24"/>
        </w:rPr>
        <w:t>[19]</w:t>
      </w:r>
      <w:r w:rsidRPr="00C11D9E">
        <w:rPr>
          <w:noProof/>
          <w:sz w:val="16"/>
          <w:szCs w:val="24"/>
        </w:rPr>
        <w:tab/>
        <w:t>Fraunhofer IWU, ‘Linkedfactory Intro Page’, 2018. [Online]. Available: http://linkedfactory.iwu.fraunhofer.de/linkedfactory/view. [Accessed: 19-Feb-2019].</w:t>
      </w:r>
    </w:p>
    <w:p w:rsidR="00C11D9E" w:rsidRPr="00C11D9E" w:rsidRDefault="00C11D9E" w:rsidP="00C11D9E">
      <w:pPr>
        <w:widowControl w:val="0"/>
        <w:adjustRightInd w:val="0"/>
        <w:ind w:left="640" w:hanging="640"/>
        <w:rPr>
          <w:noProof/>
          <w:sz w:val="16"/>
        </w:rPr>
      </w:pPr>
      <w:r w:rsidRPr="00C11D9E">
        <w:rPr>
          <w:noProof/>
          <w:sz w:val="16"/>
          <w:szCs w:val="24"/>
        </w:rPr>
        <w:t>[20]</w:t>
      </w:r>
      <w:r w:rsidRPr="00C11D9E">
        <w:rPr>
          <w:noProof/>
          <w:sz w:val="16"/>
          <w:szCs w:val="24"/>
        </w:rPr>
        <w:tab/>
      </w:r>
      <w:r w:rsidRPr="00FE1E7C">
        <w:rPr>
          <w:noProof/>
          <w:sz w:val="16"/>
          <w:szCs w:val="24"/>
        </w:rPr>
        <w:t>Machinalis</w:t>
      </w:r>
      <w:r w:rsidRPr="00C11D9E">
        <w:rPr>
          <w:noProof/>
          <w:sz w:val="16"/>
          <w:szCs w:val="24"/>
        </w:rPr>
        <w:t xml:space="preserve"> Group, ‘Quepy Question Answering’. [Online]. Available: http://quepy.machinalis.com/. [Accessed: 27-Feb-2019].</w:t>
      </w:r>
    </w:p>
    <w:p w:rsidR="00E97402" w:rsidRDefault="009619C6">
      <w:pPr>
        <w:pStyle w:val="FigureCaption"/>
        <w:rPr>
          <w:b/>
          <w:bCs/>
        </w:rPr>
      </w:pPr>
      <w:r>
        <w:rPr>
          <w:b/>
          <w:bCs/>
        </w:rPr>
        <w:fldChar w:fldCharType="end"/>
      </w:r>
    </w:p>
    <w:p w:rsidR="00797CD3" w:rsidRDefault="00797CD3">
      <w:pPr>
        <w:pStyle w:val="FigureCaption"/>
      </w:pPr>
    </w:p>
    <w:sectPr w:rsidR="00797CD3" w:rsidSect="00CB2E00">
      <w:type w:val="continuous"/>
      <w:pgSz w:w="12240" w:h="15840" w:code="1"/>
      <w:pgMar w:top="1008" w:right="936" w:bottom="1008" w:left="936" w:header="432" w:footer="432"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3E81" w:rsidRDefault="00C83E81">
      <w:r>
        <w:separator/>
      </w:r>
    </w:p>
  </w:endnote>
  <w:endnote w:type="continuationSeparator" w:id="0">
    <w:p w:rsidR="00C83E81" w:rsidRDefault="00C83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Times">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3E81" w:rsidRDefault="00C83E81"/>
  </w:footnote>
  <w:footnote w:type="continuationSeparator" w:id="0">
    <w:p w:rsidR="00C83E81" w:rsidRDefault="00C83E81">
      <w:r>
        <w:continuationSeparator/>
      </w:r>
    </w:p>
  </w:footnote>
  <w:footnote w:id="1">
    <w:p w:rsidR="00B50EBE" w:rsidRDefault="00B50EBE">
      <w:pPr>
        <w:pStyle w:val="FootnoteText"/>
      </w:pPr>
      <w:r w:rsidRPr="00BA2986">
        <w:rPr>
          <w:rStyle w:val="FootnoteReference"/>
        </w:rPr>
        <w:footnoteRef/>
      </w:r>
      <w:r>
        <w:t xml:space="preserve"> </w:t>
      </w:r>
      <w:r w:rsidRPr="00B50EBE">
        <w:t>https://github.com/google/leveldb</w:t>
      </w:r>
    </w:p>
  </w:footnote>
  <w:footnote w:id="2">
    <w:p w:rsidR="002802B2" w:rsidRDefault="002802B2">
      <w:pPr>
        <w:pStyle w:val="FootnoteText"/>
      </w:pPr>
      <w:r>
        <w:rPr>
          <w:rStyle w:val="FootnoteReference"/>
        </w:rPr>
        <w:footnoteRef/>
      </w:r>
      <w:r>
        <w:t xml:space="preserve"> </w:t>
      </w:r>
      <w:hyperlink r:id="rId1" w:history="1">
        <w:r>
          <w:rPr>
            <w:rStyle w:val="Hyperlink"/>
          </w:rPr>
          <w:t>https://trec.nist.gov/data.html</w:t>
        </w:r>
      </w:hyperlink>
    </w:p>
  </w:footnote>
  <w:footnote w:id="3">
    <w:p w:rsidR="00CC226D" w:rsidRPr="00CC226D" w:rsidRDefault="00CC226D">
      <w:pPr>
        <w:pStyle w:val="FootnoteText"/>
        <w:rPr>
          <w:lang w:val="tr-TR"/>
        </w:rPr>
      </w:pPr>
      <w:r w:rsidRPr="00BA2986">
        <w:rPr>
          <w:rStyle w:val="FootnoteReference"/>
        </w:rPr>
        <w:footnoteRef/>
      </w:r>
      <w:r>
        <w:t xml:space="preserve"> </w:t>
      </w:r>
      <w:r w:rsidRPr="00CC226D">
        <w:t>https://universaldependencies.org/</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1F" w:rsidRDefault="004D671F">
    <w:pPr>
      <w:framePr w:wrap="auto" w:vAnchor="text" w:hAnchor="margin" w:xAlign="right" w:y="1"/>
    </w:pPr>
    <w:r>
      <w:fldChar w:fldCharType="begin"/>
    </w:r>
    <w:r>
      <w:instrText xml:space="preserve">PAGE  </w:instrText>
    </w:r>
    <w:r>
      <w:fldChar w:fldCharType="separate"/>
    </w:r>
    <w:r w:rsidR="006145DC">
      <w:rPr>
        <w:noProof/>
      </w:rPr>
      <w:t>9</w:t>
    </w:r>
    <w:r>
      <w:fldChar w:fldCharType="end"/>
    </w:r>
  </w:p>
  <w:p w:rsidR="004D671F" w:rsidRDefault="004D671F">
    <w:pPr>
      <w:ind w:right="360"/>
    </w:pPr>
    <w:r>
      <w:t>&gt; REPLACE THIS LINE WITH YOUR PAPER IDENTIFICATION NUMBER (DOUBLE-CLICK HERE TO EDIT) &lt;</w:t>
    </w:r>
  </w:p>
  <w:p w:rsidR="004D671F" w:rsidRDefault="004D671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FE24538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1CF682EA"/>
    <w:lvl w:ilvl="0">
      <w:start w:val="1"/>
      <w:numFmt w:val="upperRoman"/>
      <w:pStyle w:val="Heading1"/>
      <w:lvlText w:val="%1."/>
      <w:lvlJc w:val="left"/>
      <w:pPr>
        <w:ind w:left="0" w:firstLine="0"/>
      </w:pPr>
      <w:rPr>
        <w:rFonts w:hint="default"/>
      </w:rPr>
    </w:lvl>
    <w:lvl w:ilvl="1">
      <w:start w:val="1"/>
      <w:numFmt w:val="upperLetter"/>
      <w:pStyle w:val="Heading2"/>
      <w:lvlText w:val="%2."/>
      <w:lvlJc w:val="left"/>
      <w:pPr>
        <w:ind w:left="0" w:firstLine="0"/>
      </w:pPr>
      <w:rPr>
        <w:rFonts w:hint="default"/>
      </w:rPr>
    </w:lvl>
    <w:lvl w:ilvl="2">
      <w:start w:val="1"/>
      <w:numFmt w:val="decimal"/>
      <w:pStyle w:val="Heading3"/>
      <w:lvlText w:val="RQ-%3"/>
      <w:lvlJc w:val="left"/>
      <w:pPr>
        <w:ind w:left="0" w:firstLine="0"/>
      </w:pPr>
      <w:rPr>
        <w:rFonts w:hint="default"/>
        <w:color w:val="auto"/>
      </w:rPr>
    </w:lvl>
    <w:lvl w:ilvl="3">
      <w:start w:val="1"/>
      <w:numFmt w:val="lowerLetter"/>
      <w:pStyle w:val="Heading4"/>
      <w:lvlText w:val="%4)"/>
      <w:lvlJc w:val="left"/>
      <w:pPr>
        <w:ind w:left="1152" w:hanging="720"/>
      </w:pPr>
      <w:rPr>
        <w:rFonts w:hint="default"/>
      </w:rPr>
    </w:lvl>
    <w:lvl w:ilvl="4">
      <w:start w:val="1"/>
      <w:numFmt w:val="decimal"/>
      <w:pStyle w:val="Heading5"/>
      <w:lvlText w:val="(%5)"/>
      <w:lvlJc w:val="left"/>
      <w:pPr>
        <w:ind w:left="1872" w:hanging="720"/>
      </w:pPr>
      <w:rPr>
        <w:rFonts w:hint="default"/>
      </w:rPr>
    </w:lvl>
    <w:lvl w:ilvl="5">
      <w:start w:val="1"/>
      <w:numFmt w:val="lowerLetter"/>
      <w:pStyle w:val="Heading6"/>
      <w:lvlText w:val="(%6)"/>
      <w:lvlJc w:val="left"/>
      <w:pPr>
        <w:ind w:left="2592" w:hanging="720"/>
      </w:pPr>
      <w:rPr>
        <w:rFonts w:hint="default"/>
      </w:rPr>
    </w:lvl>
    <w:lvl w:ilvl="6">
      <w:start w:val="1"/>
      <w:numFmt w:val="lowerRoman"/>
      <w:pStyle w:val="Heading7"/>
      <w:lvlText w:val="(%7)"/>
      <w:lvlJc w:val="left"/>
      <w:pPr>
        <w:ind w:left="3312" w:hanging="720"/>
      </w:pPr>
      <w:rPr>
        <w:rFonts w:hint="default"/>
      </w:rPr>
    </w:lvl>
    <w:lvl w:ilvl="7">
      <w:start w:val="1"/>
      <w:numFmt w:val="lowerLetter"/>
      <w:pStyle w:val="Heading8"/>
      <w:lvlText w:val="(%8)"/>
      <w:lvlJc w:val="left"/>
      <w:pPr>
        <w:ind w:left="4032" w:hanging="720"/>
      </w:pPr>
      <w:rPr>
        <w:rFonts w:hint="default"/>
      </w:rPr>
    </w:lvl>
    <w:lvl w:ilvl="8">
      <w:start w:val="1"/>
      <w:numFmt w:val="lowerRoman"/>
      <w:pStyle w:val="Heading9"/>
      <w:lvlText w:val="(%9)"/>
      <w:lvlJc w:val="left"/>
      <w:pPr>
        <w:ind w:left="4752" w:hanging="720"/>
      </w:pPr>
      <w:rPr>
        <w:rFonts w:hint="default"/>
      </w:rPr>
    </w:lvl>
  </w:abstractNum>
  <w:abstractNum w:abstractNumId="2" w15:restartNumberingAfterBreak="0">
    <w:nsid w:val="193C4ADE"/>
    <w:multiLevelType w:val="hybridMultilevel"/>
    <w:tmpl w:val="D6341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7"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8"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6CD6237"/>
    <w:multiLevelType w:val="hybridMultilevel"/>
    <w:tmpl w:val="28B29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E315E9"/>
    <w:multiLevelType w:val="singleLevel"/>
    <w:tmpl w:val="0BEC9FB0"/>
    <w:lvl w:ilvl="0">
      <w:start w:val="1"/>
      <w:numFmt w:val="none"/>
      <w:lvlText w:val=""/>
      <w:legacy w:legacy="1" w:legacySpace="0" w:legacyIndent="0"/>
      <w:lvlJc w:val="left"/>
      <w:pPr>
        <w:ind w:left="288"/>
      </w:pPr>
    </w:lvl>
  </w:abstractNum>
  <w:num w:numId="1">
    <w:abstractNumId w:val="1"/>
  </w:num>
  <w:num w:numId="2">
    <w:abstractNumId w:val="6"/>
  </w:num>
  <w:num w:numId="3">
    <w:abstractNumId w:val="6"/>
    <w:lvlOverride w:ilvl="0">
      <w:lvl w:ilvl="0">
        <w:start w:val="1"/>
        <w:numFmt w:val="decimal"/>
        <w:lvlText w:val="%1."/>
        <w:legacy w:legacy="1" w:legacySpace="0" w:legacyIndent="360"/>
        <w:lvlJc w:val="left"/>
        <w:pPr>
          <w:ind w:left="360" w:hanging="360"/>
        </w:pPr>
      </w:lvl>
    </w:lvlOverride>
  </w:num>
  <w:num w:numId="4">
    <w:abstractNumId w:val="6"/>
    <w:lvlOverride w:ilvl="0">
      <w:lvl w:ilvl="0">
        <w:start w:val="1"/>
        <w:numFmt w:val="decimal"/>
        <w:lvlText w:val="%1."/>
        <w:legacy w:legacy="1" w:legacySpace="0" w:legacyIndent="360"/>
        <w:lvlJc w:val="left"/>
        <w:pPr>
          <w:ind w:left="360" w:hanging="360"/>
        </w:pPr>
      </w:lvl>
    </w:lvlOverride>
  </w:num>
  <w:num w:numId="5">
    <w:abstractNumId w:val="6"/>
    <w:lvlOverride w:ilvl="0">
      <w:lvl w:ilvl="0">
        <w:start w:val="1"/>
        <w:numFmt w:val="decimal"/>
        <w:lvlText w:val="%1."/>
        <w:legacy w:legacy="1" w:legacySpace="0" w:legacyIndent="360"/>
        <w:lvlJc w:val="left"/>
        <w:pPr>
          <w:ind w:left="360" w:hanging="360"/>
        </w:pPr>
      </w:lvl>
    </w:lvlOverride>
  </w:num>
  <w:num w:numId="6">
    <w:abstractNumId w:val="9"/>
  </w:num>
  <w:num w:numId="7">
    <w:abstractNumId w:val="9"/>
    <w:lvlOverride w:ilvl="0">
      <w:lvl w:ilvl="0">
        <w:start w:val="1"/>
        <w:numFmt w:val="decimal"/>
        <w:lvlText w:val="%1."/>
        <w:legacy w:legacy="1" w:legacySpace="0" w:legacyIndent="360"/>
        <w:lvlJc w:val="left"/>
        <w:pPr>
          <w:ind w:left="360" w:hanging="360"/>
        </w:pPr>
      </w:lvl>
    </w:lvlOverride>
  </w:num>
  <w:num w:numId="8">
    <w:abstractNumId w:val="9"/>
    <w:lvlOverride w:ilvl="0">
      <w:lvl w:ilvl="0">
        <w:start w:val="1"/>
        <w:numFmt w:val="decimal"/>
        <w:lvlText w:val="%1."/>
        <w:legacy w:legacy="1" w:legacySpace="0" w:legacyIndent="360"/>
        <w:lvlJc w:val="left"/>
        <w:pPr>
          <w:ind w:left="360" w:hanging="360"/>
        </w:pPr>
      </w:lvl>
    </w:lvlOverride>
  </w:num>
  <w:num w:numId="9">
    <w:abstractNumId w:val="9"/>
    <w:lvlOverride w:ilvl="0">
      <w:lvl w:ilvl="0">
        <w:start w:val="1"/>
        <w:numFmt w:val="decimal"/>
        <w:lvlText w:val="%1."/>
        <w:legacy w:legacy="1" w:legacySpace="0" w:legacyIndent="360"/>
        <w:lvlJc w:val="left"/>
        <w:pPr>
          <w:ind w:left="360" w:hanging="360"/>
        </w:pPr>
      </w:lvl>
    </w:lvlOverride>
  </w:num>
  <w:num w:numId="10">
    <w:abstractNumId w:val="9"/>
    <w:lvlOverride w:ilvl="0">
      <w:lvl w:ilvl="0">
        <w:start w:val="1"/>
        <w:numFmt w:val="decimal"/>
        <w:lvlText w:val="%1."/>
        <w:legacy w:legacy="1" w:legacySpace="0" w:legacyIndent="360"/>
        <w:lvlJc w:val="left"/>
        <w:pPr>
          <w:ind w:left="360" w:hanging="360"/>
        </w:pPr>
      </w:lvl>
    </w:lvlOverride>
  </w:num>
  <w:num w:numId="11">
    <w:abstractNumId w:val="9"/>
    <w:lvlOverride w:ilvl="0">
      <w:lvl w:ilvl="0">
        <w:start w:val="1"/>
        <w:numFmt w:val="decimal"/>
        <w:lvlText w:val="%1."/>
        <w:legacy w:legacy="1" w:legacySpace="0" w:legacyIndent="360"/>
        <w:lvlJc w:val="left"/>
        <w:pPr>
          <w:ind w:left="360" w:hanging="360"/>
        </w:pPr>
      </w:lvl>
    </w:lvlOverride>
  </w:num>
  <w:num w:numId="12">
    <w:abstractNumId w:val="7"/>
  </w:num>
  <w:num w:numId="13">
    <w:abstractNumId w:val="3"/>
  </w:num>
  <w:num w:numId="14">
    <w:abstractNumId w:val="11"/>
  </w:num>
  <w:num w:numId="15">
    <w:abstractNumId w:val="10"/>
  </w:num>
  <w:num w:numId="16">
    <w:abstractNumId w:val="14"/>
  </w:num>
  <w:num w:numId="17">
    <w:abstractNumId w:val="5"/>
  </w:num>
  <w:num w:numId="18">
    <w:abstractNumId w:val="4"/>
  </w:num>
  <w:num w:numId="19">
    <w:abstractNumId w:val="12"/>
  </w:num>
  <w:num w:numId="20">
    <w:abstractNumId w:val="8"/>
  </w:num>
  <w:num w:numId="21">
    <w:abstractNumId w:val="0"/>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E2NDY1NzM1NjOxNLJQ0lEKTi0uzszPAykwMasFAGzP+tAtAAAA"/>
  </w:docVars>
  <w:rsids>
    <w:rsidRoot w:val="0091035B"/>
    <w:rsid w:val="00000B36"/>
    <w:rsid w:val="00007A9F"/>
    <w:rsid w:val="00015873"/>
    <w:rsid w:val="00021FED"/>
    <w:rsid w:val="00022F50"/>
    <w:rsid w:val="0002512D"/>
    <w:rsid w:val="00032ECC"/>
    <w:rsid w:val="00043D7C"/>
    <w:rsid w:val="00051922"/>
    <w:rsid w:val="00051D00"/>
    <w:rsid w:val="000613D2"/>
    <w:rsid w:val="0006140E"/>
    <w:rsid w:val="00064D99"/>
    <w:rsid w:val="000701B5"/>
    <w:rsid w:val="00070885"/>
    <w:rsid w:val="0007318E"/>
    <w:rsid w:val="00074946"/>
    <w:rsid w:val="00075CE9"/>
    <w:rsid w:val="00076770"/>
    <w:rsid w:val="0008172E"/>
    <w:rsid w:val="00087C61"/>
    <w:rsid w:val="00092DC6"/>
    <w:rsid w:val="00095FFB"/>
    <w:rsid w:val="00096E8B"/>
    <w:rsid w:val="000A2A49"/>
    <w:rsid w:val="000B009A"/>
    <w:rsid w:val="000B3E30"/>
    <w:rsid w:val="000B490A"/>
    <w:rsid w:val="000B4DF1"/>
    <w:rsid w:val="000C3053"/>
    <w:rsid w:val="000C5A4D"/>
    <w:rsid w:val="000D3BA9"/>
    <w:rsid w:val="000E1A4D"/>
    <w:rsid w:val="000E33CB"/>
    <w:rsid w:val="000F2155"/>
    <w:rsid w:val="000F3BD8"/>
    <w:rsid w:val="001013F0"/>
    <w:rsid w:val="001125F7"/>
    <w:rsid w:val="00112AAA"/>
    <w:rsid w:val="001139DE"/>
    <w:rsid w:val="00114ABC"/>
    <w:rsid w:val="00120225"/>
    <w:rsid w:val="001243DA"/>
    <w:rsid w:val="00127510"/>
    <w:rsid w:val="001317B5"/>
    <w:rsid w:val="00131CF9"/>
    <w:rsid w:val="00140881"/>
    <w:rsid w:val="00141AF1"/>
    <w:rsid w:val="001443D4"/>
    <w:rsid w:val="00144E72"/>
    <w:rsid w:val="001454D7"/>
    <w:rsid w:val="00145CA0"/>
    <w:rsid w:val="00153AF8"/>
    <w:rsid w:val="0015745A"/>
    <w:rsid w:val="00160E10"/>
    <w:rsid w:val="0016387E"/>
    <w:rsid w:val="001743C1"/>
    <w:rsid w:val="001813F9"/>
    <w:rsid w:val="00182E81"/>
    <w:rsid w:val="00184B66"/>
    <w:rsid w:val="00186E14"/>
    <w:rsid w:val="001935EB"/>
    <w:rsid w:val="00197128"/>
    <w:rsid w:val="001A2D6E"/>
    <w:rsid w:val="001A5335"/>
    <w:rsid w:val="001C0674"/>
    <w:rsid w:val="001C1BF1"/>
    <w:rsid w:val="001C5578"/>
    <w:rsid w:val="001C6D60"/>
    <w:rsid w:val="001D0A18"/>
    <w:rsid w:val="001E20AB"/>
    <w:rsid w:val="001E52E8"/>
    <w:rsid w:val="001E6BD7"/>
    <w:rsid w:val="001F0720"/>
    <w:rsid w:val="001F0DC9"/>
    <w:rsid w:val="001F21C5"/>
    <w:rsid w:val="001F3B0E"/>
    <w:rsid w:val="002105A8"/>
    <w:rsid w:val="00212D93"/>
    <w:rsid w:val="00214B72"/>
    <w:rsid w:val="0021611A"/>
    <w:rsid w:val="002374BB"/>
    <w:rsid w:val="00237C1F"/>
    <w:rsid w:val="002434A1"/>
    <w:rsid w:val="00250F36"/>
    <w:rsid w:val="002537FB"/>
    <w:rsid w:val="00254148"/>
    <w:rsid w:val="00260D16"/>
    <w:rsid w:val="00267854"/>
    <w:rsid w:val="00273072"/>
    <w:rsid w:val="00273670"/>
    <w:rsid w:val="00275E84"/>
    <w:rsid w:val="00276714"/>
    <w:rsid w:val="002802B2"/>
    <w:rsid w:val="00284314"/>
    <w:rsid w:val="00285EE2"/>
    <w:rsid w:val="002B1ABC"/>
    <w:rsid w:val="002B72C9"/>
    <w:rsid w:val="002C359C"/>
    <w:rsid w:val="002C5F0D"/>
    <w:rsid w:val="002D7EC9"/>
    <w:rsid w:val="002E073B"/>
    <w:rsid w:val="002F4330"/>
    <w:rsid w:val="00324224"/>
    <w:rsid w:val="00332CEC"/>
    <w:rsid w:val="003367CB"/>
    <w:rsid w:val="00344A65"/>
    <w:rsid w:val="00347B76"/>
    <w:rsid w:val="0035365A"/>
    <w:rsid w:val="0035482E"/>
    <w:rsid w:val="00354F38"/>
    <w:rsid w:val="00357DA8"/>
    <w:rsid w:val="00360269"/>
    <w:rsid w:val="0036421E"/>
    <w:rsid w:val="00367171"/>
    <w:rsid w:val="00381AFD"/>
    <w:rsid w:val="0038621C"/>
    <w:rsid w:val="003876CA"/>
    <w:rsid w:val="0039252F"/>
    <w:rsid w:val="0039404B"/>
    <w:rsid w:val="0039679D"/>
    <w:rsid w:val="003A24D2"/>
    <w:rsid w:val="003A388F"/>
    <w:rsid w:val="003A6445"/>
    <w:rsid w:val="003A7881"/>
    <w:rsid w:val="003C08C2"/>
    <w:rsid w:val="003C2CFA"/>
    <w:rsid w:val="003E4186"/>
    <w:rsid w:val="0040135D"/>
    <w:rsid w:val="00402BCD"/>
    <w:rsid w:val="0040483E"/>
    <w:rsid w:val="00425288"/>
    <w:rsid w:val="004311B8"/>
    <w:rsid w:val="0043144F"/>
    <w:rsid w:val="00431A65"/>
    <w:rsid w:val="00431BFA"/>
    <w:rsid w:val="004339CD"/>
    <w:rsid w:val="00436D81"/>
    <w:rsid w:val="00441574"/>
    <w:rsid w:val="00443C80"/>
    <w:rsid w:val="0044462C"/>
    <w:rsid w:val="004475C4"/>
    <w:rsid w:val="004519FB"/>
    <w:rsid w:val="00451ABB"/>
    <w:rsid w:val="0045226C"/>
    <w:rsid w:val="00453531"/>
    <w:rsid w:val="004631BC"/>
    <w:rsid w:val="00465B07"/>
    <w:rsid w:val="00466999"/>
    <w:rsid w:val="0047284F"/>
    <w:rsid w:val="00473C64"/>
    <w:rsid w:val="00474F4D"/>
    <w:rsid w:val="00480F20"/>
    <w:rsid w:val="00481350"/>
    <w:rsid w:val="00485C06"/>
    <w:rsid w:val="00486FEC"/>
    <w:rsid w:val="00487ED5"/>
    <w:rsid w:val="004A2082"/>
    <w:rsid w:val="004B1CF3"/>
    <w:rsid w:val="004B295F"/>
    <w:rsid w:val="004B4B82"/>
    <w:rsid w:val="004B6CFF"/>
    <w:rsid w:val="004C0DB1"/>
    <w:rsid w:val="004C1E16"/>
    <w:rsid w:val="004D015B"/>
    <w:rsid w:val="004D4A61"/>
    <w:rsid w:val="004D671F"/>
    <w:rsid w:val="004E334A"/>
    <w:rsid w:val="004F27EB"/>
    <w:rsid w:val="004F5287"/>
    <w:rsid w:val="005018A5"/>
    <w:rsid w:val="00502AEF"/>
    <w:rsid w:val="00507B55"/>
    <w:rsid w:val="00512BF7"/>
    <w:rsid w:val="00517D15"/>
    <w:rsid w:val="005211D2"/>
    <w:rsid w:val="005278AA"/>
    <w:rsid w:val="00527F45"/>
    <w:rsid w:val="005324B7"/>
    <w:rsid w:val="005348DD"/>
    <w:rsid w:val="005452E2"/>
    <w:rsid w:val="00547B93"/>
    <w:rsid w:val="00550AF3"/>
    <w:rsid w:val="00553662"/>
    <w:rsid w:val="00553B89"/>
    <w:rsid w:val="005641B9"/>
    <w:rsid w:val="0057253D"/>
    <w:rsid w:val="00586B16"/>
    <w:rsid w:val="00587A30"/>
    <w:rsid w:val="005A08E2"/>
    <w:rsid w:val="005A2A15"/>
    <w:rsid w:val="005B3088"/>
    <w:rsid w:val="005B7AE9"/>
    <w:rsid w:val="005D4ED3"/>
    <w:rsid w:val="005D594F"/>
    <w:rsid w:val="005E1C64"/>
    <w:rsid w:val="005E778D"/>
    <w:rsid w:val="005F6468"/>
    <w:rsid w:val="005F7768"/>
    <w:rsid w:val="00601E29"/>
    <w:rsid w:val="00603C53"/>
    <w:rsid w:val="0060582B"/>
    <w:rsid w:val="006145DC"/>
    <w:rsid w:val="006146CF"/>
    <w:rsid w:val="00623242"/>
    <w:rsid w:val="00623E7F"/>
    <w:rsid w:val="00625837"/>
    <w:rsid w:val="00625E96"/>
    <w:rsid w:val="006315A8"/>
    <w:rsid w:val="00632131"/>
    <w:rsid w:val="0063388E"/>
    <w:rsid w:val="006360DB"/>
    <w:rsid w:val="00645C72"/>
    <w:rsid w:val="0065673B"/>
    <w:rsid w:val="00657D5E"/>
    <w:rsid w:val="0066045F"/>
    <w:rsid w:val="006623DC"/>
    <w:rsid w:val="00663848"/>
    <w:rsid w:val="0066721B"/>
    <w:rsid w:val="006712D6"/>
    <w:rsid w:val="00671C90"/>
    <w:rsid w:val="00673B71"/>
    <w:rsid w:val="006A13CB"/>
    <w:rsid w:val="006B5317"/>
    <w:rsid w:val="006C2E95"/>
    <w:rsid w:val="006C5AE4"/>
    <w:rsid w:val="006C5BEE"/>
    <w:rsid w:val="006D07D7"/>
    <w:rsid w:val="006D45AF"/>
    <w:rsid w:val="006D7011"/>
    <w:rsid w:val="006D74FF"/>
    <w:rsid w:val="006E00FF"/>
    <w:rsid w:val="006E6993"/>
    <w:rsid w:val="00700CEB"/>
    <w:rsid w:val="00703E2C"/>
    <w:rsid w:val="0071074D"/>
    <w:rsid w:val="00711E22"/>
    <w:rsid w:val="007134CC"/>
    <w:rsid w:val="00714D18"/>
    <w:rsid w:val="00715762"/>
    <w:rsid w:val="00715EEF"/>
    <w:rsid w:val="00724A91"/>
    <w:rsid w:val="0073021D"/>
    <w:rsid w:val="007334DC"/>
    <w:rsid w:val="00733C7E"/>
    <w:rsid w:val="00737BCA"/>
    <w:rsid w:val="0074658E"/>
    <w:rsid w:val="0074700B"/>
    <w:rsid w:val="0074730B"/>
    <w:rsid w:val="00751240"/>
    <w:rsid w:val="007513B4"/>
    <w:rsid w:val="00753F47"/>
    <w:rsid w:val="00754382"/>
    <w:rsid w:val="0077500A"/>
    <w:rsid w:val="0078285D"/>
    <w:rsid w:val="00792B44"/>
    <w:rsid w:val="00794FAB"/>
    <w:rsid w:val="00797CD3"/>
    <w:rsid w:val="00797D3A"/>
    <w:rsid w:val="007A01A0"/>
    <w:rsid w:val="007A26A5"/>
    <w:rsid w:val="007A5B80"/>
    <w:rsid w:val="007A6723"/>
    <w:rsid w:val="007C4336"/>
    <w:rsid w:val="007D7E5F"/>
    <w:rsid w:val="007E6D3D"/>
    <w:rsid w:val="007E7CFA"/>
    <w:rsid w:val="007F0445"/>
    <w:rsid w:val="007F0A7F"/>
    <w:rsid w:val="007F4BA9"/>
    <w:rsid w:val="00806582"/>
    <w:rsid w:val="00811550"/>
    <w:rsid w:val="008119C0"/>
    <w:rsid w:val="00815A6D"/>
    <w:rsid w:val="00816956"/>
    <w:rsid w:val="008333D7"/>
    <w:rsid w:val="00836594"/>
    <w:rsid w:val="0084122E"/>
    <w:rsid w:val="008416F2"/>
    <w:rsid w:val="0084773F"/>
    <w:rsid w:val="008506E4"/>
    <w:rsid w:val="00862435"/>
    <w:rsid w:val="008654C9"/>
    <w:rsid w:val="00872113"/>
    <w:rsid w:val="00875E1A"/>
    <w:rsid w:val="0087792E"/>
    <w:rsid w:val="008902C2"/>
    <w:rsid w:val="0089163D"/>
    <w:rsid w:val="00892F8B"/>
    <w:rsid w:val="00895217"/>
    <w:rsid w:val="008A0D7A"/>
    <w:rsid w:val="008A40A6"/>
    <w:rsid w:val="008A47AC"/>
    <w:rsid w:val="008A5CC7"/>
    <w:rsid w:val="008A6B68"/>
    <w:rsid w:val="008C21A0"/>
    <w:rsid w:val="008D11A1"/>
    <w:rsid w:val="008D1A99"/>
    <w:rsid w:val="008E243F"/>
    <w:rsid w:val="008F2A1C"/>
    <w:rsid w:val="008F66F1"/>
    <w:rsid w:val="009005EB"/>
    <w:rsid w:val="00905C88"/>
    <w:rsid w:val="0091035B"/>
    <w:rsid w:val="00912CC5"/>
    <w:rsid w:val="00917415"/>
    <w:rsid w:val="00927635"/>
    <w:rsid w:val="009276D4"/>
    <w:rsid w:val="0093459B"/>
    <w:rsid w:val="009365D4"/>
    <w:rsid w:val="00937C3F"/>
    <w:rsid w:val="00940A99"/>
    <w:rsid w:val="0094128D"/>
    <w:rsid w:val="00943F50"/>
    <w:rsid w:val="00944420"/>
    <w:rsid w:val="0094677B"/>
    <w:rsid w:val="00951D6C"/>
    <w:rsid w:val="009619C6"/>
    <w:rsid w:val="0098065E"/>
    <w:rsid w:val="00980FB4"/>
    <w:rsid w:val="00982693"/>
    <w:rsid w:val="00992A33"/>
    <w:rsid w:val="009A0A85"/>
    <w:rsid w:val="009A4330"/>
    <w:rsid w:val="009A70FA"/>
    <w:rsid w:val="009A7181"/>
    <w:rsid w:val="009A72C1"/>
    <w:rsid w:val="009B157E"/>
    <w:rsid w:val="009B3F66"/>
    <w:rsid w:val="009B57A0"/>
    <w:rsid w:val="009B78FF"/>
    <w:rsid w:val="009C2D60"/>
    <w:rsid w:val="009C37E8"/>
    <w:rsid w:val="009E2A80"/>
    <w:rsid w:val="009E4BDA"/>
    <w:rsid w:val="009F06B8"/>
    <w:rsid w:val="00A041E7"/>
    <w:rsid w:val="00A07EA7"/>
    <w:rsid w:val="00A11D24"/>
    <w:rsid w:val="00A1240D"/>
    <w:rsid w:val="00A126EC"/>
    <w:rsid w:val="00A1284E"/>
    <w:rsid w:val="00A20BDE"/>
    <w:rsid w:val="00A22DD4"/>
    <w:rsid w:val="00A348CA"/>
    <w:rsid w:val="00A40D84"/>
    <w:rsid w:val="00A41571"/>
    <w:rsid w:val="00A4332B"/>
    <w:rsid w:val="00A43DA8"/>
    <w:rsid w:val="00A5627A"/>
    <w:rsid w:val="00A61F06"/>
    <w:rsid w:val="00A62E1C"/>
    <w:rsid w:val="00A64346"/>
    <w:rsid w:val="00A673EB"/>
    <w:rsid w:val="00A709B1"/>
    <w:rsid w:val="00A70C7C"/>
    <w:rsid w:val="00A72D69"/>
    <w:rsid w:val="00A75054"/>
    <w:rsid w:val="00A86D71"/>
    <w:rsid w:val="00A92A33"/>
    <w:rsid w:val="00A93405"/>
    <w:rsid w:val="00AA1886"/>
    <w:rsid w:val="00AA26D5"/>
    <w:rsid w:val="00AA2ECC"/>
    <w:rsid w:val="00AA3CF7"/>
    <w:rsid w:val="00AA4027"/>
    <w:rsid w:val="00AB7562"/>
    <w:rsid w:val="00AD2194"/>
    <w:rsid w:val="00AD4005"/>
    <w:rsid w:val="00AE35EC"/>
    <w:rsid w:val="00AE42B6"/>
    <w:rsid w:val="00AE5F78"/>
    <w:rsid w:val="00AE681C"/>
    <w:rsid w:val="00AF341E"/>
    <w:rsid w:val="00B075BE"/>
    <w:rsid w:val="00B13690"/>
    <w:rsid w:val="00B21CAC"/>
    <w:rsid w:val="00B32AE5"/>
    <w:rsid w:val="00B33455"/>
    <w:rsid w:val="00B33B74"/>
    <w:rsid w:val="00B4340E"/>
    <w:rsid w:val="00B50EBE"/>
    <w:rsid w:val="00B6018D"/>
    <w:rsid w:val="00B61064"/>
    <w:rsid w:val="00B63ACE"/>
    <w:rsid w:val="00B710BB"/>
    <w:rsid w:val="00B8369B"/>
    <w:rsid w:val="00B84190"/>
    <w:rsid w:val="00B85334"/>
    <w:rsid w:val="00B91C08"/>
    <w:rsid w:val="00B92FDF"/>
    <w:rsid w:val="00B946E1"/>
    <w:rsid w:val="00BA2986"/>
    <w:rsid w:val="00BB0284"/>
    <w:rsid w:val="00BB2D28"/>
    <w:rsid w:val="00BB5522"/>
    <w:rsid w:val="00BB6391"/>
    <w:rsid w:val="00BB6F5C"/>
    <w:rsid w:val="00BC1434"/>
    <w:rsid w:val="00BC296F"/>
    <w:rsid w:val="00BC3AD2"/>
    <w:rsid w:val="00BC702D"/>
    <w:rsid w:val="00BD2731"/>
    <w:rsid w:val="00BD3C5E"/>
    <w:rsid w:val="00BE3074"/>
    <w:rsid w:val="00BE6B7A"/>
    <w:rsid w:val="00BE6E09"/>
    <w:rsid w:val="00BF03EE"/>
    <w:rsid w:val="00BF5ED5"/>
    <w:rsid w:val="00C01C6E"/>
    <w:rsid w:val="00C050E4"/>
    <w:rsid w:val="00C11D9E"/>
    <w:rsid w:val="00C1329E"/>
    <w:rsid w:val="00C3356F"/>
    <w:rsid w:val="00C461FA"/>
    <w:rsid w:val="00C47EA9"/>
    <w:rsid w:val="00C5586E"/>
    <w:rsid w:val="00C62A4F"/>
    <w:rsid w:val="00C65A52"/>
    <w:rsid w:val="00C76EB4"/>
    <w:rsid w:val="00C80FBE"/>
    <w:rsid w:val="00C83E81"/>
    <w:rsid w:val="00C85256"/>
    <w:rsid w:val="00C85A30"/>
    <w:rsid w:val="00C87D12"/>
    <w:rsid w:val="00C907B9"/>
    <w:rsid w:val="00CA0C9C"/>
    <w:rsid w:val="00CA3244"/>
    <w:rsid w:val="00CB2E00"/>
    <w:rsid w:val="00CB38E1"/>
    <w:rsid w:val="00CB40F8"/>
    <w:rsid w:val="00CB4B8D"/>
    <w:rsid w:val="00CB6234"/>
    <w:rsid w:val="00CC226D"/>
    <w:rsid w:val="00CD1FF1"/>
    <w:rsid w:val="00CD5B27"/>
    <w:rsid w:val="00CE3A54"/>
    <w:rsid w:val="00CF6EC2"/>
    <w:rsid w:val="00CF7A5F"/>
    <w:rsid w:val="00D006EA"/>
    <w:rsid w:val="00D03526"/>
    <w:rsid w:val="00D10E33"/>
    <w:rsid w:val="00D11D10"/>
    <w:rsid w:val="00D166F6"/>
    <w:rsid w:val="00D21FC5"/>
    <w:rsid w:val="00D23C5B"/>
    <w:rsid w:val="00D27870"/>
    <w:rsid w:val="00D27EB5"/>
    <w:rsid w:val="00D30DFA"/>
    <w:rsid w:val="00D31313"/>
    <w:rsid w:val="00D314D4"/>
    <w:rsid w:val="00D3685E"/>
    <w:rsid w:val="00D37C77"/>
    <w:rsid w:val="00D47356"/>
    <w:rsid w:val="00D5223C"/>
    <w:rsid w:val="00D56935"/>
    <w:rsid w:val="00D5714A"/>
    <w:rsid w:val="00D65113"/>
    <w:rsid w:val="00D758C6"/>
    <w:rsid w:val="00D76AE7"/>
    <w:rsid w:val="00D77131"/>
    <w:rsid w:val="00D83404"/>
    <w:rsid w:val="00D90C9B"/>
    <w:rsid w:val="00DA07BA"/>
    <w:rsid w:val="00DA1B7A"/>
    <w:rsid w:val="00DA2CBF"/>
    <w:rsid w:val="00DA4BE3"/>
    <w:rsid w:val="00DA5EBB"/>
    <w:rsid w:val="00DB010B"/>
    <w:rsid w:val="00DB2ED7"/>
    <w:rsid w:val="00DC0093"/>
    <w:rsid w:val="00DC059F"/>
    <w:rsid w:val="00DC5AE7"/>
    <w:rsid w:val="00DE3F39"/>
    <w:rsid w:val="00DE746B"/>
    <w:rsid w:val="00DF1CF7"/>
    <w:rsid w:val="00DF2DDE"/>
    <w:rsid w:val="00DF578E"/>
    <w:rsid w:val="00E01573"/>
    <w:rsid w:val="00E02366"/>
    <w:rsid w:val="00E0403D"/>
    <w:rsid w:val="00E12AFC"/>
    <w:rsid w:val="00E13E13"/>
    <w:rsid w:val="00E14266"/>
    <w:rsid w:val="00E16D5E"/>
    <w:rsid w:val="00E17443"/>
    <w:rsid w:val="00E24490"/>
    <w:rsid w:val="00E308F2"/>
    <w:rsid w:val="00E34EA0"/>
    <w:rsid w:val="00E363DA"/>
    <w:rsid w:val="00E37A98"/>
    <w:rsid w:val="00E40D55"/>
    <w:rsid w:val="00E43B4F"/>
    <w:rsid w:val="00E44996"/>
    <w:rsid w:val="00E50DF6"/>
    <w:rsid w:val="00E51CBD"/>
    <w:rsid w:val="00E70AA4"/>
    <w:rsid w:val="00E8072A"/>
    <w:rsid w:val="00E835C0"/>
    <w:rsid w:val="00E83DB3"/>
    <w:rsid w:val="00E8654C"/>
    <w:rsid w:val="00E90164"/>
    <w:rsid w:val="00E90E06"/>
    <w:rsid w:val="00E97402"/>
    <w:rsid w:val="00E978CF"/>
    <w:rsid w:val="00EA1182"/>
    <w:rsid w:val="00EB21E2"/>
    <w:rsid w:val="00EB5A5A"/>
    <w:rsid w:val="00EB5FC0"/>
    <w:rsid w:val="00ED0D3F"/>
    <w:rsid w:val="00ED5811"/>
    <w:rsid w:val="00EE1DD8"/>
    <w:rsid w:val="00EE465E"/>
    <w:rsid w:val="00EE6498"/>
    <w:rsid w:val="00EF03FE"/>
    <w:rsid w:val="00EF0A92"/>
    <w:rsid w:val="00EF41E5"/>
    <w:rsid w:val="00F000C2"/>
    <w:rsid w:val="00F03F6B"/>
    <w:rsid w:val="00F07A11"/>
    <w:rsid w:val="00F1278D"/>
    <w:rsid w:val="00F15D5D"/>
    <w:rsid w:val="00F35245"/>
    <w:rsid w:val="00F36DC4"/>
    <w:rsid w:val="00F54830"/>
    <w:rsid w:val="00F5636F"/>
    <w:rsid w:val="00F56FF6"/>
    <w:rsid w:val="00F631AB"/>
    <w:rsid w:val="00F65266"/>
    <w:rsid w:val="00F7094A"/>
    <w:rsid w:val="00F71495"/>
    <w:rsid w:val="00F718D6"/>
    <w:rsid w:val="00F721B8"/>
    <w:rsid w:val="00F73A71"/>
    <w:rsid w:val="00F859D9"/>
    <w:rsid w:val="00F902AC"/>
    <w:rsid w:val="00F927BC"/>
    <w:rsid w:val="00F934F2"/>
    <w:rsid w:val="00F95F45"/>
    <w:rsid w:val="00FA13CC"/>
    <w:rsid w:val="00FA2E20"/>
    <w:rsid w:val="00FA4319"/>
    <w:rsid w:val="00FB6822"/>
    <w:rsid w:val="00FD1D97"/>
    <w:rsid w:val="00FD3D82"/>
    <w:rsid w:val="00FD4C92"/>
    <w:rsid w:val="00FD5EE2"/>
    <w:rsid w:val="00FD6B8D"/>
    <w:rsid w:val="00FE1E7C"/>
    <w:rsid w:val="00FE72C2"/>
    <w:rsid w:val="00FF0004"/>
    <w:rsid w:val="00FF3CB9"/>
    <w:rsid w:val="00FF6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D711FD8"/>
  <w14:defaultImageDpi w14:val="330"/>
  <w15:chartTrackingRefBased/>
  <w15:docId w15:val="{9F9CE66D-41E4-469D-8730-A7B5C395C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uiPriority w:val="9"/>
    <w:qFormat/>
    <w:pPr>
      <w:keepNext/>
      <w:numPr>
        <w:numId w:val="1"/>
      </w:numPr>
      <w:spacing w:before="240" w:after="80"/>
      <w:jc w:val="center"/>
      <w:outlineLvl w:val="0"/>
    </w:pPr>
    <w:rPr>
      <w:smallCaps/>
      <w:kern w:val="28"/>
    </w:rPr>
  </w:style>
  <w:style w:type="paragraph" w:styleId="Heading2">
    <w:name w:val="heading 2"/>
    <w:basedOn w:val="Normal"/>
    <w:next w:val="Normal"/>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erChar">
    <w:name w:val="Header Char"/>
    <w:link w:val="Header"/>
    <w:uiPriority w:val="99"/>
    <w:rsid w:val="0040483E"/>
  </w:style>
  <w:style w:type="paragraph" w:styleId="NormalWeb">
    <w:name w:val="Normal (Web)"/>
    <w:basedOn w:val="Normal"/>
    <w:uiPriority w:val="99"/>
    <w:unhideWhenUsed/>
    <w:rsid w:val="005641B9"/>
    <w:pPr>
      <w:autoSpaceDE/>
      <w:autoSpaceDN/>
      <w:spacing w:before="100" w:beforeAutospacing="1" w:after="100" w:afterAutospacing="1"/>
    </w:pPr>
    <w:rPr>
      <w:rFonts w:ascii="Times" w:hAnsi="Times"/>
    </w:rPr>
  </w:style>
  <w:style w:type="character" w:styleId="Strong">
    <w:name w:val="Strong"/>
    <w:uiPriority w:val="22"/>
    <w:qFormat/>
    <w:rsid w:val="005641B9"/>
    <w:rPr>
      <w:b/>
      <w:bCs/>
    </w:rPr>
  </w:style>
  <w:style w:type="character" w:customStyle="1" w:styleId="apple-converted-space">
    <w:name w:val="apple-converted-space"/>
    <w:rsid w:val="005641B9"/>
  </w:style>
  <w:style w:type="character" w:styleId="Emphasis">
    <w:name w:val="Emphasis"/>
    <w:uiPriority w:val="20"/>
    <w:qFormat/>
    <w:rsid w:val="005641B9"/>
    <w:rPr>
      <w:i/>
      <w:iCs/>
    </w:rPr>
  </w:style>
  <w:style w:type="character" w:customStyle="1" w:styleId="FootnoteTextChar">
    <w:name w:val="Footnote Text Char"/>
    <w:link w:val="FootnoteText"/>
    <w:semiHidden/>
    <w:rsid w:val="00453531"/>
    <w:rPr>
      <w:sz w:val="16"/>
      <w:szCs w:val="16"/>
    </w:rPr>
  </w:style>
  <w:style w:type="character" w:styleId="EndnoteReference">
    <w:name w:val="endnote reference"/>
    <w:rsid w:val="003367CB"/>
    <w:rPr>
      <w:vertAlign w:val="superscript"/>
    </w:rPr>
  </w:style>
  <w:style w:type="paragraph" w:styleId="EndnoteText">
    <w:name w:val="endnote text"/>
    <w:basedOn w:val="Normal"/>
    <w:link w:val="EndnoteTextChar"/>
    <w:rsid w:val="003367CB"/>
  </w:style>
  <w:style w:type="character" w:customStyle="1" w:styleId="EndnoteTextChar">
    <w:name w:val="Endnote Text Char"/>
    <w:basedOn w:val="DefaultParagraphFont"/>
    <w:link w:val="EndnoteText"/>
    <w:rsid w:val="003367CB"/>
  </w:style>
  <w:style w:type="paragraph" w:customStyle="1" w:styleId="NormalText">
    <w:name w:val="Normal Text"/>
    <w:basedOn w:val="NoSpacing"/>
    <w:link w:val="NormalTextChar"/>
    <w:qFormat/>
    <w:rsid w:val="006B5317"/>
    <w:pPr>
      <w:autoSpaceDE/>
      <w:autoSpaceDN/>
      <w:spacing w:after="200" w:line="264" w:lineRule="auto"/>
      <w:jc w:val="both"/>
    </w:pPr>
    <w:rPr>
      <w:rFonts w:ascii="Palatino Linotype" w:eastAsia="Palatino Linotype" w:hAnsi="Palatino Linotype"/>
      <w:sz w:val="22"/>
      <w:szCs w:val="16"/>
      <w:lang w:val="de-DE"/>
    </w:rPr>
  </w:style>
  <w:style w:type="character" w:customStyle="1" w:styleId="NormalTextChar">
    <w:name w:val="Normal Text Char"/>
    <w:link w:val="NormalText"/>
    <w:rsid w:val="006B5317"/>
    <w:rPr>
      <w:rFonts w:ascii="Palatino Linotype" w:eastAsia="Palatino Linotype" w:hAnsi="Palatino Linotype"/>
      <w:sz w:val="22"/>
      <w:szCs w:val="16"/>
      <w:lang w:val="de-DE"/>
    </w:rPr>
  </w:style>
  <w:style w:type="paragraph" w:styleId="NoSpacing">
    <w:name w:val="No Spacing"/>
    <w:uiPriority w:val="99"/>
    <w:qFormat/>
    <w:rsid w:val="006B5317"/>
    <w:pPr>
      <w:autoSpaceDE w:val="0"/>
      <w:autoSpaceDN w:val="0"/>
    </w:pPr>
  </w:style>
  <w:style w:type="paragraph" w:styleId="Caption">
    <w:name w:val="caption"/>
    <w:basedOn w:val="Normal"/>
    <w:next w:val="Normal"/>
    <w:unhideWhenUsed/>
    <w:qFormat/>
    <w:rsid w:val="00114ABC"/>
    <w:rPr>
      <w:b/>
      <w:bCs/>
    </w:rPr>
  </w:style>
  <w:style w:type="paragraph" w:customStyle="1" w:styleId="VSRTEST">
    <w:name w:val="VSR_TEST"/>
    <w:basedOn w:val="NormalText"/>
    <w:link w:val="VSRTESTChar"/>
    <w:uiPriority w:val="99"/>
    <w:rsid w:val="004D4A61"/>
    <w:pPr>
      <w:framePr w:w="8222" w:vSpace="284" w:wrap="notBeside" w:vAnchor="text" w:hAnchor="text" w:xAlign="center" w:y="1" w:anchorLock="1"/>
      <w:widowControl w:val="0"/>
    </w:pPr>
    <w:rPr>
      <w:lang w:val="en-US"/>
    </w:rPr>
  </w:style>
  <w:style w:type="character" w:customStyle="1" w:styleId="VSRTESTChar">
    <w:name w:val="VSR_TEST Char"/>
    <w:link w:val="VSRTEST"/>
    <w:uiPriority w:val="99"/>
    <w:rsid w:val="004D4A61"/>
    <w:rPr>
      <w:rFonts w:ascii="Palatino Linotype" w:eastAsia="Palatino Linotype" w:hAnsi="Palatino Linotype"/>
      <w:sz w:val="22"/>
      <w:szCs w:val="16"/>
    </w:rPr>
  </w:style>
  <w:style w:type="paragraph" w:customStyle="1" w:styleId="VSRCode">
    <w:name w:val="VSR_Code"/>
    <w:basedOn w:val="Normal"/>
    <w:link w:val="VSRCodeChar"/>
    <w:uiPriority w:val="99"/>
    <w:qFormat/>
    <w:rsid w:val="00273072"/>
    <w:pPr>
      <w:framePr w:w="8278" w:vSpace="284" w:wrap="around" w:vAnchor="text" w:hAnchor="text" w:x="114" w:y="1" w:anchorLock="1"/>
      <w:tabs>
        <w:tab w:val="left" w:pos="0"/>
        <w:tab w:val="left" w:pos="454"/>
        <w:tab w:val="left" w:pos="907"/>
        <w:tab w:val="left" w:pos="1361"/>
        <w:tab w:val="left" w:pos="1814"/>
        <w:tab w:val="left" w:pos="2268"/>
        <w:tab w:val="left" w:pos="2722"/>
        <w:tab w:val="left" w:pos="3175"/>
        <w:tab w:val="left" w:pos="3629"/>
        <w:tab w:val="left" w:pos="4082"/>
        <w:tab w:val="left" w:pos="4536"/>
        <w:tab w:val="left" w:pos="4990"/>
        <w:tab w:val="left" w:pos="5443"/>
        <w:tab w:val="left" w:pos="5897"/>
        <w:tab w:val="left" w:pos="6350"/>
        <w:tab w:val="left" w:pos="6804"/>
        <w:tab w:val="left" w:pos="7258"/>
        <w:tab w:val="left" w:pos="7711"/>
        <w:tab w:val="left" w:pos="8165"/>
      </w:tabs>
      <w:autoSpaceDE/>
      <w:autoSpaceDN/>
      <w:contextualSpacing/>
    </w:pPr>
    <w:rPr>
      <w:rFonts w:ascii="Consolas" w:eastAsia="Palatino Linotype" w:hAnsi="Consolas" w:cs="Courier New"/>
      <w:noProof/>
      <w:color w:val="000000"/>
      <w:sz w:val="22"/>
      <w:szCs w:val="22"/>
    </w:rPr>
  </w:style>
  <w:style w:type="character" w:customStyle="1" w:styleId="VSRCodeChar">
    <w:name w:val="VSR_Code Char"/>
    <w:link w:val="VSRCode"/>
    <w:uiPriority w:val="99"/>
    <w:rsid w:val="00273072"/>
    <w:rPr>
      <w:rFonts w:ascii="Consolas" w:eastAsia="Palatino Linotype" w:hAnsi="Consolas" w:cs="Courier New"/>
      <w:noProof/>
      <w:color w:val="000000"/>
      <w:sz w:val="22"/>
      <w:szCs w:val="22"/>
    </w:rPr>
  </w:style>
  <w:style w:type="paragraph" w:styleId="HTMLPreformatted">
    <w:name w:val="HTML Preformatted"/>
    <w:basedOn w:val="Normal"/>
    <w:link w:val="HTMLPreformattedChar"/>
    <w:uiPriority w:val="99"/>
    <w:unhideWhenUsed/>
    <w:rsid w:val="00586B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rPr>
  </w:style>
  <w:style w:type="character" w:customStyle="1" w:styleId="HTMLPreformattedChar">
    <w:name w:val="HTML Preformatted Char"/>
    <w:link w:val="HTMLPreformatted"/>
    <w:uiPriority w:val="99"/>
    <w:rsid w:val="00586B16"/>
    <w:rPr>
      <w:rFonts w:ascii="Courier New" w:hAnsi="Courier New" w:cs="Courier New"/>
    </w:rPr>
  </w:style>
  <w:style w:type="table" w:styleId="TableGrid">
    <w:name w:val="Table Grid"/>
    <w:basedOn w:val="TableNormal"/>
    <w:uiPriority w:val="59"/>
    <w:rsid w:val="003E4186"/>
    <w:rPr>
      <w:rFonts w:ascii="Palatino Linotype" w:eastAsia="Palatino Linotype" w:hAnsi="Palatino Linotype"/>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3E418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744469">
      <w:bodyDiv w:val="1"/>
      <w:marLeft w:val="0"/>
      <w:marRight w:val="0"/>
      <w:marTop w:val="0"/>
      <w:marBottom w:val="0"/>
      <w:divBdr>
        <w:top w:val="none" w:sz="0" w:space="0" w:color="auto"/>
        <w:left w:val="none" w:sz="0" w:space="0" w:color="auto"/>
        <w:bottom w:val="none" w:sz="0" w:space="0" w:color="auto"/>
        <w:right w:val="none" w:sz="0" w:space="0" w:color="auto"/>
      </w:divBdr>
    </w:div>
    <w:div w:id="312490984">
      <w:bodyDiv w:val="1"/>
      <w:marLeft w:val="0"/>
      <w:marRight w:val="0"/>
      <w:marTop w:val="0"/>
      <w:marBottom w:val="0"/>
      <w:divBdr>
        <w:top w:val="none" w:sz="0" w:space="0" w:color="auto"/>
        <w:left w:val="none" w:sz="0" w:space="0" w:color="auto"/>
        <w:bottom w:val="none" w:sz="0" w:space="0" w:color="auto"/>
        <w:right w:val="none" w:sz="0" w:space="0" w:color="auto"/>
      </w:divBdr>
    </w:div>
    <w:div w:id="379942925">
      <w:bodyDiv w:val="1"/>
      <w:marLeft w:val="0"/>
      <w:marRight w:val="0"/>
      <w:marTop w:val="0"/>
      <w:marBottom w:val="0"/>
      <w:divBdr>
        <w:top w:val="none" w:sz="0" w:space="0" w:color="auto"/>
        <w:left w:val="none" w:sz="0" w:space="0" w:color="auto"/>
        <w:bottom w:val="none" w:sz="0" w:space="0" w:color="auto"/>
        <w:right w:val="none" w:sz="0" w:space="0" w:color="auto"/>
      </w:divBdr>
    </w:div>
    <w:div w:id="490680740">
      <w:bodyDiv w:val="1"/>
      <w:marLeft w:val="0"/>
      <w:marRight w:val="0"/>
      <w:marTop w:val="0"/>
      <w:marBottom w:val="0"/>
      <w:divBdr>
        <w:top w:val="none" w:sz="0" w:space="0" w:color="auto"/>
        <w:left w:val="none" w:sz="0" w:space="0" w:color="auto"/>
        <w:bottom w:val="none" w:sz="0" w:space="0" w:color="auto"/>
        <w:right w:val="none" w:sz="0" w:space="0" w:color="auto"/>
      </w:divBdr>
    </w:div>
    <w:div w:id="1274828635">
      <w:bodyDiv w:val="1"/>
      <w:marLeft w:val="0"/>
      <w:marRight w:val="0"/>
      <w:marTop w:val="0"/>
      <w:marBottom w:val="0"/>
      <w:divBdr>
        <w:top w:val="none" w:sz="0" w:space="0" w:color="auto"/>
        <w:left w:val="none" w:sz="0" w:space="0" w:color="auto"/>
        <w:bottom w:val="none" w:sz="0" w:space="0" w:color="auto"/>
        <w:right w:val="none" w:sz="0" w:space="0" w:color="auto"/>
      </w:divBdr>
    </w:div>
    <w:div w:id="1372917782">
      <w:bodyDiv w:val="1"/>
      <w:marLeft w:val="0"/>
      <w:marRight w:val="0"/>
      <w:marTop w:val="0"/>
      <w:marBottom w:val="0"/>
      <w:divBdr>
        <w:top w:val="none" w:sz="0" w:space="0" w:color="auto"/>
        <w:left w:val="none" w:sz="0" w:space="0" w:color="auto"/>
        <w:bottom w:val="none" w:sz="0" w:space="0" w:color="auto"/>
        <w:right w:val="none" w:sz="0" w:space="0" w:color="auto"/>
      </w:divBdr>
      <w:divsChild>
        <w:div w:id="119805722">
          <w:blockQuote w:val="1"/>
          <w:marLeft w:val="360"/>
          <w:marRight w:val="360"/>
          <w:marTop w:val="360"/>
          <w:marBottom w:val="360"/>
          <w:divBdr>
            <w:top w:val="none" w:sz="0" w:space="0" w:color="auto"/>
            <w:left w:val="none" w:sz="0" w:space="0" w:color="auto"/>
            <w:bottom w:val="none" w:sz="0" w:space="0" w:color="auto"/>
            <w:right w:val="none" w:sz="0" w:space="0" w:color="auto"/>
          </w:divBdr>
        </w:div>
      </w:divsChild>
    </w:div>
    <w:div w:id="1824619626">
      <w:bodyDiv w:val="1"/>
      <w:marLeft w:val="0"/>
      <w:marRight w:val="0"/>
      <w:marTop w:val="0"/>
      <w:marBottom w:val="0"/>
      <w:divBdr>
        <w:top w:val="none" w:sz="0" w:space="0" w:color="auto"/>
        <w:left w:val="none" w:sz="0" w:space="0" w:color="auto"/>
        <w:bottom w:val="none" w:sz="0" w:space="0" w:color="auto"/>
        <w:right w:val="none" w:sz="0" w:space="0" w:color="auto"/>
      </w:divBdr>
    </w:div>
    <w:div w:id="1922255854">
      <w:bodyDiv w:val="1"/>
      <w:marLeft w:val="0"/>
      <w:marRight w:val="0"/>
      <w:marTop w:val="0"/>
      <w:marBottom w:val="0"/>
      <w:divBdr>
        <w:top w:val="none" w:sz="0" w:space="0" w:color="auto"/>
        <w:left w:val="none" w:sz="0" w:space="0" w:color="auto"/>
        <w:bottom w:val="none" w:sz="0" w:space="0" w:color="auto"/>
        <w:right w:val="none" w:sz="0" w:space="0" w:color="auto"/>
      </w:divBdr>
    </w:div>
    <w:div w:id="20284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linkedfactory.iwu.fraunhofer.de/linkedfactory/linkedfactory/demofactory/machine10"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linkedfactory.iwu.fraunhofer.de/linkedfactory/demofactory/machine10/sensor1"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inkedfactory.iwu.fraunhofer.de/linkedfactory/linkedfactory/demofactory/machine1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linkedfactory.iwu.fraunhofer.de/linkedfactory/demofactory/machine10/sensor1" TargetMode="External"/><Relationship Id="rId22" Type="http://schemas.openxmlformats.org/officeDocument/2006/relationships/hyperlink" Target="http://www.example.or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trec.nist.gov/dat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0FEBE98-8416-46E3-95CD-A619A98CA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Pages>
  <Words>15329</Words>
  <Characters>87379</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102503</CharactersWithSpaces>
  <SharedDoc>false</SharedDoc>
  <HLinks>
    <vt:vector size="18" baseType="variant">
      <vt:variant>
        <vt:i4>3276917</vt:i4>
      </vt:variant>
      <vt:variant>
        <vt:i4>240</vt:i4>
      </vt:variant>
      <vt:variant>
        <vt:i4>0</vt:i4>
      </vt:variant>
      <vt:variant>
        <vt:i4>5</vt:i4>
      </vt:variant>
      <vt:variant>
        <vt:lpwstr>http://www.example.org/</vt:lpwstr>
      </vt:variant>
      <vt:variant>
        <vt:lpwstr/>
      </vt:variant>
      <vt:variant>
        <vt:i4>7602238</vt:i4>
      </vt:variant>
      <vt:variant>
        <vt:i4>3</vt:i4>
      </vt:variant>
      <vt:variant>
        <vt:i4>0</vt:i4>
      </vt:variant>
      <vt:variant>
        <vt:i4>5</vt:i4>
      </vt:variant>
      <vt:variant>
        <vt:lpwstr>http://linkedfactory.iwu.fraunhofer.de/linkedfactory/demofactory/machine10/sensor1</vt:lpwstr>
      </vt:variant>
      <vt:variant>
        <vt:lpwstr/>
      </vt:variant>
      <vt:variant>
        <vt:i4>4391003</vt:i4>
      </vt:variant>
      <vt:variant>
        <vt:i4>0</vt:i4>
      </vt:variant>
      <vt:variant>
        <vt:i4>0</vt:i4>
      </vt:variant>
      <vt:variant>
        <vt:i4>5</vt:i4>
      </vt:variant>
      <vt:variant>
        <vt:lpwstr>http://linkedfactory.iwu.fraunhofer.de/linkedfactory/linkedfactory/demofactory/machine10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Orçun ORUÇ</cp:lastModifiedBy>
  <cp:revision>40</cp:revision>
  <cp:lastPrinted>2019-04-10T11:34:00Z</cp:lastPrinted>
  <dcterms:created xsi:type="dcterms:W3CDTF">2019-04-01T22:40:00Z</dcterms:created>
  <dcterms:modified xsi:type="dcterms:W3CDTF">2019-04-10T11:36:00Z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e1c8d91f-6bf7-3cac-b1e8-cc9bbb57e500</vt:lpwstr>
  </property>
  <property fmtid="{D5CDD505-2E9C-101B-9397-08002B2CF9AE}" pid="24" name="Mendeley Citation Style_1">
    <vt:lpwstr>http://www.zotero.org/styles/ieee</vt:lpwstr>
  </property>
</Properties>
</file>