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/>
          <w:b/>
          <w:color w:val="2E74B5"/>
          <w:sz w:val="20"/>
        </w:rPr>
        <w:t>TECHNICAL VALIDATION REPORT</w:t>
      </w:r>
    </w:p>
    <w:p>
      <w:pPr>
        <w:spacing w:after="80"/>
      </w:pPr>
      <w:r>
        <w:rPr>
          <w:rFonts w:ascii="Calibri" w:hAnsi="Calibri"/>
          <w:b/>
          <w:color w:val="0B2545"/>
          <w:sz w:val="48"/>
        </w:rPr>
        <w:t>Reloader UBI9 Local Validation</w:t>
      </w:r>
    </w:p>
    <w:p>
      <w:pPr>
        <w:spacing w:after="280" w:line="264" w:lineRule="auto"/>
      </w:pPr>
      <w:r>
        <w:rPr>
          <w:rFonts w:ascii="Calibri" w:hAnsi="Calibri"/>
          <w:b w:val="0"/>
          <w:i/>
          <w:color w:val="5F6B76"/>
          <w:sz w:val="24"/>
        </w:rPr>
        <w:t>Build, image, Helm, and Kubernetes functional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Item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Value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Status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Local functional validation passed with documented warnings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Date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July 30, 2026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Branch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feature/ubi9-reloader-migration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Source commit tested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b1263fe6c22a5699e4262e5b79af5823062334d9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Target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linux/amd64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EC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Outcome: </w:t>
            </w:r>
            <w:r>
              <w:rPr>
                <w:rFonts w:ascii="Calibri" w:hAnsi="Calibri"/>
                <w:color w:val="1F4D78"/>
                <w:sz w:val="20"/>
              </w:rPr>
              <w:t>The AMD64 UBI9 image built successfully, deployed through the existing Helm chart, and performed the core ConfigMap-triggered workload rollout.</w:t>
            </w:r>
          </w:p>
        </w:tc>
      </w:tr>
    </w:tbl>
    <w:p>
      <w:pPr>
        <w:pStyle w:val="Heading1"/>
      </w:pPr>
      <w:r>
        <w:t>Executive summary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B2545"/>
          <w:sz w:val="22"/>
        </w:rPr>
        <w:t>The existing upstream Reloader UBI9 path was built and validated locally. The final image is Linux AMD64, contains RHEL/UBI 9.8 evidence and an x86-64 manager, and retains non-root runtime settings. Helm lint, template rendering, and installation passed.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B2545"/>
          <w:sz w:val="22"/>
        </w:rPr>
        <w:t>A ConfigMap change advanced an annotated test Deployment from revision 1 to 2 and replaced its pod. Reloader logs explicitly confirmed the detected change. This proves the core function locally; SPS, enterprise security gates, registry publication, and native AMD64 Rancher/RKE2 validation remain open.</w:t>
      </w:r>
    </w:p>
    <w:p>
      <w:pPr>
        <w:pStyle w:val="Heading1"/>
      </w:pPr>
      <w:r>
        <w:t>What Reloader is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B2545"/>
          <w:sz w:val="22"/>
        </w:rPr>
        <w:t>Reloader is a Kubernetes controller. It watches ConfigMaps and Secrets and triggers workload rollouts when watched configuration changes. It is deployed as a normal Kubernetes Deployment using the repository's existing Helm chart; there is no separate OLM operator in this test.</w:t>
      </w:r>
    </w:p>
    <w:p>
      <w:pPr>
        <w:pStyle w:val="Heading1"/>
      </w:pPr>
      <w:r>
        <w:t>Implementation preserved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0B2545"/>
          <w:sz w:val="22"/>
        </w:rPr>
        <w:t>Dockerfile builds the /manager source image.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0B2545"/>
          <w:sz w:val="22"/>
        </w:rPr>
        <w:t>Dockerfile.ubi assembles the reduced UBI-derived runtime.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0B2545"/>
          <w:sz w:val="22"/>
        </w:rPr>
        <w:t>ubi-build-files-amd64.txt selects required runtime content.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0B2545"/>
          <w:sz w:val="22"/>
        </w:rPr>
        <w:t>deployments/kubernetes/chart/reloader is the existing upstream Helm chart.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0B2545"/>
          <w:sz w:val="22"/>
        </w:rPr>
        <w:t>No replacement chart, operator, or application image was invented.</w:t>
      </w:r>
    </w:p>
    <w:p>
      <w:pPr>
        <w:pStyle w:val="Heading1"/>
      </w:pPr>
      <w:r>
        <w:t>Environment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Component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Docker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Client/server 28.0.1; Docker Desktop Linux ARM64 host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Target image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Linux AMD64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Minikube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Dedicated profile: reloader-ubi9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Kubernetes server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v1.32.0; Linux ARM64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kubectl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v1.32.3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Helm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v3.6.2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Limitation: </w:t>
            </w:r>
            <w:r>
              <w:rPr>
                <w:rFonts w:ascii="Calibri" w:hAnsi="Calibri"/>
                <w:color w:val="1F4D78"/>
                <w:sz w:val="20"/>
              </w:rPr>
              <w:t>The AMD64 image ran under cross-platform emulation on an ARM64 Minikube node. Native AMD64 node validation remains required.</w:t>
            </w:r>
          </w:p>
        </w:tc>
      </w:tr>
    </w:tbl>
    <w:p>
      <w:pPr>
        <w:pStyle w:val="Heading1"/>
      </w:pPr>
      <w:r>
        <w:t>Test results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1300"/>
        <w:gridCol w:w="4760"/>
      </w:tblGrid>
      <w:tr>
        <w:trPr>
          <w:tblHeader w:val="true"/>
        </w:trPr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Test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Result</w:t>
            </w:r>
          </w:p>
        </w:tc>
        <w:tc>
          <w:tcPr>
            <w:tcW w:type="dxa" w:w="4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Evidence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AMD64 source image</w:t>
            </w:r>
          </w:p>
        </w:tc>
        <w:tc>
          <w:tcPr>
            <w:tcW w:type="dxa" w:w="1300"/>
            <w:shd w:fill="E8F3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5D35"/>
                <w:sz w:val="17"/>
              </w:rPr>
              <w:t>PASS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sha256:bfc2178796c…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UBI9 runtime image</w:t>
            </w:r>
          </w:p>
        </w:tc>
        <w:tc>
          <w:tcPr>
            <w:tcW w:type="dxa" w:w="1300"/>
            <w:shd w:fill="E8F3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5D35"/>
                <w:sz w:val="17"/>
              </w:rPr>
              <w:t>PASS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sha256:78803fd6206f…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OS and architecture</w:t>
            </w:r>
          </w:p>
        </w:tc>
        <w:tc>
          <w:tcPr>
            <w:tcW w:type="dxa" w:w="1300"/>
            <w:shd w:fill="E8F3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5D35"/>
                <w:sz w:val="17"/>
              </w:rPr>
              <w:t>PASS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linux/amd64; RHEL 9.8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Manager binary</w:t>
            </w:r>
          </w:p>
        </w:tc>
        <w:tc>
          <w:tcPr>
            <w:tcW w:type="dxa" w:w="1300"/>
            <w:shd w:fill="E8F3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5D35"/>
                <w:sz w:val="17"/>
              </w:rPr>
              <w:t>PASS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ELF x86-64; statically linked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Security metadata</w:t>
            </w:r>
          </w:p>
        </w:tc>
        <w:tc>
          <w:tcPr>
            <w:tcW w:type="dxa" w:w="1300"/>
            <w:shd w:fill="E8F3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5D35"/>
                <w:sz w:val="17"/>
              </w:rPr>
              <w:t>PASS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UID/GID 65532; /manager entrypoint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RPM database</w:t>
            </w:r>
          </w:p>
        </w:tc>
        <w:tc>
          <w:tcPr>
            <w:tcW w:type="dxa" w:w="1300"/>
            <w:shd w:fill="E8F3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5D35"/>
                <w:sz w:val="17"/>
              </w:rPr>
              <w:t>PASS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/var/lib/rpm/rpmdb.sqlite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Helm lint/template</w:t>
            </w:r>
          </w:p>
        </w:tc>
        <w:tc>
          <w:tcPr>
            <w:tcW w:type="dxa" w:w="1300"/>
            <w:shd w:fill="E8F3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5D35"/>
                <w:sz w:val="17"/>
              </w:rPr>
              <w:t>PASS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0 lint failures; expected values rendered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Helm installation</w:t>
            </w:r>
          </w:p>
        </w:tc>
        <w:tc>
          <w:tcPr>
            <w:tcW w:type="dxa" w:w="1300"/>
            <w:shd w:fill="E8F3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5D35"/>
                <w:sz w:val="17"/>
              </w:rPr>
              <w:t>PASS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Release deployed; revision 1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Reloader readiness</w:t>
            </w:r>
          </w:p>
        </w:tc>
        <w:tc>
          <w:tcPr>
            <w:tcW w:type="dxa" w:w="1300"/>
            <w:shd w:fill="E8F3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5D35"/>
                <w:sz w:val="17"/>
              </w:rPr>
              <w:t>PASS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1/1; Running; zero restarts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ConfigMap rollout</w:t>
            </w:r>
          </w:p>
        </w:tc>
        <w:tc>
          <w:tcPr>
            <w:tcW w:type="dxa" w:w="1300"/>
            <w:shd w:fill="E8F3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5D35"/>
                <w:sz w:val="17"/>
              </w:rPr>
              <w:t>PASS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Revision 1 → 2; pod replaced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Controller logs</w:t>
            </w:r>
          </w:p>
        </w:tc>
        <w:tc>
          <w:tcPr>
            <w:tcW w:type="dxa" w:w="1300"/>
            <w:shd w:fill="E8F3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5D35"/>
                <w:sz w:val="17"/>
              </w:rPr>
              <w:t>PASS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Change and Deployment update recorded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Go/unit tests</w:t>
            </w:r>
          </w:p>
        </w:tc>
        <w:tc>
          <w:tcPr>
            <w:tcW w:type="dxa" w:w="1300"/>
            <w:shd w:fill="FFF4C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7A5A00"/>
                <w:sz w:val="17"/>
              </w:rPr>
              <w:t>NOT RUN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Go CLI unavailable locally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Full upstream E2E</w:t>
            </w:r>
          </w:p>
        </w:tc>
        <w:tc>
          <w:tcPr>
            <w:tcW w:type="dxa" w:w="1300"/>
            <w:shd w:fill="FFF4C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7A5A00"/>
                <w:sz w:val="17"/>
              </w:rPr>
              <w:t>NOT RUN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Focused UBI test run instead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SPS and IBM gates</w:t>
            </w:r>
          </w:p>
        </w:tc>
        <w:tc>
          <w:tcPr>
            <w:tcW w:type="dxa" w:w="1300"/>
            <w:shd w:fill="FFF4C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7A5A00"/>
                <w:sz w:val="17"/>
              </w:rPr>
              <w:t>NOT RUN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External access/configuration required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Rancher/RKE2</w:t>
            </w:r>
          </w:p>
        </w:tc>
        <w:tc>
          <w:tcPr>
            <w:tcW w:type="dxa" w:w="1300"/>
            <w:shd w:fill="FFF4C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7A5A00"/>
                <w:sz w:val="17"/>
              </w:rPr>
              <w:t>NOT RUN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Target cluster and registry required</w:t>
            </w:r>
          </w:p>
        </w:tc>
      </w:tr>
    </w:tbl>
    <w:p>
      <w:pPr>
        <w:spacing w:after="0"/>
      </w:pPr>
    </w:p>
    <w:p>
      <w:pPr>
        <w:pStyle w:val="Heading1"/>
      </w:pPr>
      <w:r>
        <w:t>Image evidence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0B2545"/>
                <w:sz w:val="16"/>
              </w:rPr>
              <w:t>imageId=sha256:78803fd6206fdbaa5fde4a6ad00cfb5e4c2f9c5654eb8d1e2a75c7d4965ba484</w:t>
              <w:br/>
              <w:t>os=linux  architecture=amd64</w:t>
              <w:br/>
              <w:t>configuredUser=65532:65532  entrypoint=["/manager"]</w:t>
              <w:br/>
              <w:t>exposedPort=9090/tcp  size=65967594 bytes</w:t>
              <w:br/>
              <w:t>release=Red Hat Enterprise Linux release 9.8 (Plow)</w:t>
              <w:br/>
              <w:t>binary=ELF 64-bit LSB executable, x86-64, statically linked</w:t>
              <w:br/>
              <w:t>rpmDatabase=/var/lib/rpm/rpmdb.sqlite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5F6B76"/>
          <w:sz w:val="19"/>
        </w:rPr>
        <w:t>No repository digest exists because the test image was loaded locally rather than pushed to an enterprise registry.</w:t>
      </w:r>
    </w:p>
    <w:p>
      <w:pPr>
        <w:pStyle w:val="Heading1"/>
      </w:pPr>
      <w:r>
        <w:t>Helm and Kubernetes evidence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0B2545"/>
                <w:sz w:val="16"/>
              </w:rPr>
              <w:t>image: reloader-local:ubi9</w:t>
              <w:br/>
              <w:t>imagePullPolicy: Never</w:t>
              <w:br/>
              <w:t>runAsNonRoot: true</w:t>
              <w:br/>
              <w:t>runAsUser: 65534</w:t>
              <w:br/>
              <w:br/>
              <w:t>deployment/reloader-reloader  READY 1/1</w:t>
              <w:br/>
              <w:t>pod/reloader-reloader-85cb84d69d-vtdr7  Running  restarts=0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B2545"/>
          <w:sz w:val="22"/>
        </w:rPr>
        <w:t>The chart-level pod security context overrides the image's configured UID at runtime. Both values are non-root.</w:t>
      </w:r>
    </w:p>
    <w:p>
      <w:pPr>
        <w:pStyle w:val="Heading1"/>
      </w:pPr>
      <w:r>
        <w:t>Functional evidence</w:t>
      </w:r>
    </w:p>
    <w:p>
      <w:pPr>
        <w:spacing w:after="120" w:line="264" w:lineRule="auto"/>
      </w:pPr>
      <w:r>
        <w:rPr>
          <w:rFonts w:ascii="Calibri" w:hAnsi="Calibri"/>
          <w:b/>
          <w:i w:val="0"/>
          <w:color w:val="0B2545"/>
          <w:sz w:val="22"/>
        </w:rPr>
        <w:t>Initial state: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0B2545"/>
                <w:sz w:val="16"/>
              </w:rPr>
              <w:t>initialPod=reloader-test-app-665dcb8d44-hhf8n</w:t>
              <w:br/>
              <w:t>initialRevision=1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Calibri" w:hAnsi="Calibri"/>
          <w:b/>
          <w:i w:val="0"/>
          <w:color w:val="0B2545"/>
          <w:sz w:val="22"/>
        </w:rPr>
        <w:t>After changing reloader-test-config: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0B2545"/>
                <w:sz w:val="16"/>
              </w:rPr>
              <w:t>newPod=reloader-test-app-689b9b69d6-6qqx9</w:t>
              <w:br/>
              <w:t>newRevision=2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Calibri" w:hAnsi="Calibri"/>
          <w:b/>
          <w:i w:val="0"/>
          <w:color w:val="0B2545"/>
          <w:sz w:val="22"/>
        </w:rPr>
        <w:t>Controller log: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0B2545"/>
                <w:sz w:val="16"/>
              </w:rPr>
              <w:t>Changes detected in 'reloader-test-config' of type 'CONFIGMAP' in namespace</w:t>
              <w:br/>
              <w:t>'reloader-test'; updated 'reloader-test-app' of type 'Deployment' in namespace</w:t>
              <w:br/>
              <w:t>'reloader-test'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B2545"/>
          <w:sz w:val="22"/>
        </w:rPr>
        <w:t>The reusable script passed a second time, advancing revision 3 to 4 and replacing the application pod again.</w:t>
      </w:r>
    </w:p>
    <w:p>
      <w:pPr>
        <w:pStyle w:val="Heading1"/>
      </w:pPr>
      <w:r>
        <w:t>Findings and warnings</w:t>
      </w:r>
    </w:p>
    <w:p>
      <w:pPr>
        <w:pStyle w:val="Heading2"/>
      </w:pPr>
      <w:r>
        <w:t>Upstream UBI path already exists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B2545"/>
          <w:sz w:val="22"/>
        </w:rPr>
        <w:t>Unlike OCM, this Reloader version already contains UBI9 logic. Preserve it and add only the SPS contract, tests, or policy changes that are actually required.</w:t>
      </w:r>
    </w:p>
    <w:p>
      <w:pPr>
        <w:pStyle w:val="Heading2"/>
      </w:pPr>
      <w:r>
        <w:t>Apple Silicon needs explicit source handling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B2545"/>
          <w:sz w:val="22"/>
        </w:rPr>
        <w:t>The first final-image attempt failed because BuildKit tried to pull reloader-local:builder from Docker Hub. The successful cross-build used a localhost-only registry and explicitly set BUILDPLATFORM=linux/amd64. No IBM or external registry credentials were used.</w:t>
      </w:r>
    </w:p>
    <w:p>
      <w:pPr>
        <w:pStyle w:val="Heading2"/>
      </w:pPr>
      <w:r>
        <w:t>Non-failing Dockerfile warnings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0B2545"/>
          <w:sz w:val="22"/>
        </w:rPr>
        <w:t>The source stage name SRC is uppercase.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0B2545"/>
          <w:sz w:val="22"/>
        </w:rPr>
        <w:t>The required BUILDER_IMAGE argument has no valid default.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B2545"/>
          <w:sz w:val="22"/>
        </w:rPr>
        <w:t>These warnings should be evaluated against SPS parsing and policy before integration.</w:t>
      </w:r>
    </w:p>
    <w:p>
      <w:pPr>
        <w:pStyle w:val="Heading2"/>
      </w:pPr>
      <w:r>
        <w:t>Shell-free runtime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B2545"/>
          <w:sz w:val="22"/>
        </w:rPr>
        <w:t>The final image intentionally lacks common shell utilities. Evidence was copied from a stopped container. Running /manager outside Kubernetes is not a valid health test because it requires in-cluster configuration.</w:t>
      </w:r>
    </w:p>
    <w:p>
      <w:pPr>
        <w:pStyle w:val="Heading1"/>
      </w:pPr>
      <w:r>
        <w:t>Repeatable test assets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5460"/>
      </w:tblGrid>
      <w:tr>
        <w:trPr>
          <w:tblHeader w:val="true"/>
        </w:trPr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File</w:t>
            </w:r>
          </w:p>
        </w:tc>
        <w:tc>
          <w:tcPr>
            <w:tcW w:type="dxa" w:w="5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Purpose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deployments/local-test/values-ubi9.yaml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Local Helm image override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deployments/local-test/reload-test.yaml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Annotated functional test workload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hack/verify-ubi9-image.sh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Image platform, UBI, binary, and user checks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hack/test-local-reload.sh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Repeatable ConfigMap rollout test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docs/RELOADER-UBI9-LOCAL-TESTING-GUIDE.md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17"/>
              </w:rPr>
              <w:t>Commands, evidence, and cleanup</w:t>
            </w:r>
          </w:p>
        </w:tc>
      </w:tr>
    </w:tbl>
    <w:p>
      <w:pPr>
        <w:spacing w:after="0"/>
      </w:pPr>
    </w:p>
    <w:p>
      <w:pPr>
        <w:pStyle w:val="Heading1"/>
      </w:pPr>
      <w:r>
        <w:t>Remaining work and blockers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0B2545"/>
          <w:sz w:val="22"/>
        </w:rPr>
        <w:t>Confirm SPS-required Makefile targets and image variables.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0B2545"/>
          <w:sz w:val="22"/>
        </w:rPr>
        <w:t>Confirm how SPS passes or publishes the normal source image used by Dockerfile.ubi.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0B2545"/>
          <w:sz w:val="22"/>
        </w:rPr>
        <w:t>Run Go unit tests with the approved toolchain.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0B2545"/>
          <w:sz w:val="22"/>
        </w:rPr>
        <w:t>Run the full upstream Kind E2E suite when dependencies and time permit.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0B2545"/>
          <w:sz w:val="22"/>
        </w:rPr>
        <w:t>Run IBM SBOM, vulnerability, malware, signing, and provenance gates.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0B2545"/>
          <w:sz w:val="22"/>
        </w:rPr>
        <w:t>Push to an approved registry.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0B2545"/>
          <w:sz w:val="22"/>
        </w:rPr>
        <w:t>Repeat the Helm and ConfigMap rollout test on a native AMD64 Rancher/RKE2 node.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0B2545"/>
          <w:sz w:val="22"/>
        </w:rPr>
        <w:t>Confirm acceptance of the UBI-derived scratch runtime against project policy.</w:t>
      </w:r>
    </w:p>
    <w:p>
      <w:pPr>
        <w:pStyle w:val="Heading1"/>
      </w:pPr>
      <w:r>
        <w:t>Manager-ready update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EC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Standup: </w:t>
            </w:r>
            <w:r>
              <w:rPr>
                <w:rFonts w:ascii="Calibri" w:hAnsi="Calibri"/>
                <w:color w:val="1F4D78"/>
                <w:sz w:val="20"/>
              </w:rPr>
              <w:t>I built and validated Reloader's existing UBI9 image locally for AMD64. I installed it with the upstream Helm chart in Minikube and proved the core function by changing a ConfigMap, which caused Reloader to replace the application pod. I added reusable test scripts, manifests, and evidence documentation. Remaining work is SPS integration, IBM security gates, and native AMD64 Rancher/RKE2 validation.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B76"/>
        <w:sz w:val="17"/>
      </w:rPr>
      <w:t xml:space="preserve">Manager report  •  July 30, 2026  •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5F6B76"/>
        <w:sz w:val="18"/>
      </w:rPr>
      <w:t>Reloader UBI9 Migration  |  Local Validation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Reloader UBI9 Local Validation Report</dc:title>
  <dc:subject>Local build, image, Helm, and Kubernetes functional evidence</dc:subject>
  <dc:creator>Reloader UBI9 Migration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