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report outlines the stochastic simulation of polymer chains in a 3D space, focusing on observing the scaling behavior of polymers as a function of their segment length. The primary objective is to explore the mean squared end-to-end distance of polymers with varying segment counts.</w:t>
      </w:r>
    </w:p>
    <w:p>
      <w:pPr>
        <w:pStyle w:val="Heading2"/>
      </w:pPr>
      <w:r>
        <w:t>Introduction</w:t>
      </w:r>
    </w:p>
    <w:p>
      <w:r>
        <w:t>Polymer chains are pivotal in various scientific and engineering applications. Understanding their physical behavior in space can aid in designing better materials. This study simulates polymer chains with randomly oriented segments in three-dimensional space and computes key statistical measures to analyze their structural properties.</w:t>
      </w:r>
    </w:p>
    <w:p>
      <w:pPr>
        <w:pStyle w:val="Heading2"/>
      </w:pPr>
      <w:r>
        <w:t>Methods</w:t>
      </w:r>
    </w:p>
    <w:p>
      <w:r>
        <w:t>The study generated 2000 polymer chains with segment counts of 10, 50, 100, 200, and 400. Each segment's orientation was assigned randomly based upon a uniform spherical distribution. The Python programming language and libraries such as NumPy and Matplotlib were used for simulation and visualization purposes.</w:t>
      </w:r>
    </w:p>
    <w:p>
      <w:pPr>
        <w:pStyle w:val="Heading2"/>
      </w:pPr>
      <w:r>
        <w:t>Results</w:t>
      </w:r>
    </w:p>
    <w:p>
      <w:r>
        <w:t xml:space="preserve">The results demonstrate a linear relationship between the mean squared end-to-end distance and the number of segments in the polymer chain. </w:t>
      </w:r>
    </w:p>
    <w:p>
      <w:r>
        <w:t>See the figures below for graphical representations of the data.</w:t>
      </w:r>
    </w:p>
    <w:p>
      <w:pPr>
        <w:pStyle w:val="Caption"/>
      </w:pPr>
      <w:r>
        <w:t>Figure 1: Polymer Chain with 10 Segments</w:t>
      </w:r>
    </w:p>
    <w:p>
      <w:r>
        <w:drawing>
          <wp:inline xmlns:a="http://schemas.openxmlformats.org/drawingml/2006/main" xmlns:pic="http://schemas.openxmlformats.org/drawingml/2006/picture">
            <wp:extent cx="3886200" cy="291465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886200" cy="2914650"/>
                    </a:xfrm>
                    <a:prstGeom prst="rect"/>
                  </pic:spPr>
                </pic:pic>
              </a:graphicData>
            </a:graphic>
          </wp:inline>
        </w:drawing>
      </w:r>
    </w:p>
    <w:p>
      <w:pPr>
        <w:pStyle w:val="Caption"/>
      </w:pPr>
      <w:r>
        <w:t>Figure 5: Polymer Chain with 50 Segments</w:t>
      </w:r>
    </w:p>
    <w:p>
      <w:r>
        <w:drawing>
          <wp:inline xmlns:a="http://schemas.openxmlformats.org/drawingml/2006/main" xmlns:pic="http://schemas.openxmlformats.org/drawingml/2006/picture">
            <wp:extent cx="3886200" cy="2914650"/>
            <wp:docPr id="2" name="Picture 2"/>
            <wp:cNvGraphicFramePr>
              <a:graphicFrameLocks noChangeAspect="1"/>
            </wp:cNvGraphicFramePr>
            <a:graphic>
              <a:graphicData uri="http://schemas.openxmlformats.org/drawingml/2006/picture">
                <pic:pic>
                  <pic:nvPicPr>
                    <pic:cNvPr id="0" name="Chain3D50.png"/>
                    <pic:cNvPicPr/>
                  </pic:nvPicPr>
                  <pic:blipFill>
                    <a:blip r:embed="rId10"/>
                    <a:stretch>
                      <a:fillRect/>
                    </a:stretch>
                  </pic:blipFill>
                  <pic:spPr>
                    <a:xfrm>
                      <a:off x="0" y="0"/>
                      <a:ext cx="3886200" cy="2914650"/>
                    </a:xfrm>
                    <a:prstGeom prst="rect"/>
                  </pic:spPr>
                </pic:pic>
              </a:graphicData>
            </a:graphic>
          </wp:inline>
        </w:drawing>
      </w:r>
    </w:p>
    <w:p>
      <w:pPr>
        <w:pStyle w:val="Caption"/>
      </w:pPr>
      <w:r>
        <w:t>Figure 10: Polymer Chain with 100 Segments</w:t>
      </w:r>
    </w:p>
    <w:p>
      <w:r>
        <w:drawing>
          <wp:inline xmlns:a="http://schemas.openxmlformats.org/drawingml/2006/main" xmlns:pic="http://schemas.openxmlformats.org/drawingml/2006/picture">
            <wp:extent cx="3886200" cy="2914650"/>
            <wp:docPr id="3" name="Picture 3"/>
            <wp:cNvGraphicFramePr>
              <a:graphicFrameLocks noChangeAspect="1"/>
            </wp:cNvGraphicFramePr>
            <a:graphic>
              <a:graphicData uri="http://schemas.openxmlformats.org/drawingml/2006/picture">
                <pic:pic>
                  <pic:nvPicPr>
                    <pic:cNvPr id="0" name="Chain3D100.png"/>
                    <pic:cNvPicPr/>
                  </pic:nvPicPr>
                  <pic:blipFill>
                    <a:blip r:embed="rId11"/>
                    <a:stretch>
                      <a:fillRect/>
                    </a:stretch>
                  </pic:blipFill>
                  <pic:spPr>
                    <a:xfrm>
                      <a:off x="0" y="0"/>
                      <a:ext cx="3886200" cy="2914650"/>
                    </a:xfrm>
                    <a:prstGeom prst="rect"/>
                  </pic:spPr>
                </pic:pic>
              </a:graphicData>
            </a:graphic>
          </wp:inline>
        </w:drawing>
      </w:r>
    </w:p>
    <w:p>
      <w:pPr>
        <w:pStyle w:val="Caption"/>
      </w:pPr>
      <w:r>
        <w:t>Figure 20: Polymer Chain with 200 Segments</w:t>
      </w:r>
    </w:p>
    <w:p>
      <w:r>
        <w:drawing>
          <wp:inline xmlns:a="http://schemas.openxmlformats.org/drawingml/2006/main" xmlns:pic="http://schemas.openxmlformats.org/drawingml/2006/picture">
            <wp:extent cx="3886200" cy="2914650"/>
            <wp:docPr id="4" name="Picture 4"/>
            <wp:cNvGraphicFramePr>
              <a:graphicFrameLocks noChangeAspect="1"/>
            </wp:cNvGraphicFramePr>
            <a:graphic>
              <a:graphicData uri="http://schemas.openxmlformats.org/drawingml/2006/picture">
                <pic:pic>
                  <pic:nvPicPr>
                    <pic:cNvPr id="0" name="Chain3D200.png"/>
                    <pic:cNvPicPr/>
                  </pic:nvPicPr>
                  <pic:blipFill>
                    <a:blip r:embed="rId12"/>
                    <a:stretch>
                      <a:fillRect/>
                    </a:stretch>
                  </pic:blipFill>
                  <pic:spPr>
                    <a:xfrm>
                      <a:off x="0" y="0"/>
                      <a:ext cx="3886200" cy="2914650"/>
                    </a:xfrm>
                    <a:prstGeom prst="rect"/>
                  </pic:spPr>
                </pic:pic>
              </a:graphicData>
            </a:graphic>
          </wp:inline>
        </w:drawing>
      </w:r>
    </w:p>
    <w:p>
      <w:pPr>
        <w:pStyle w:val="Caption"/>
      </w:pPr>
      <w:r>
        <w:t>Figure 40: Polymer Chain with 400 Segments</w:t>
      </w:r>
    </w:p>
    <w:p>
      <w:r>
        <w:drawing>
          <wp:inline xmlns:a="http://schemas.openxmlformats.org/drawingml/2006/main" xmlns:pic="http://schemas.openxmlformats.org/drawingml/2006/picture">
            <wp:extent cx="3886200" cy="2914650"/>
            <wp:docPr id="5" name="Picture 5"/>
            <wp:cNvGraphicFramePr>
              <a:graphicFrameLocks noChangeAspect="1"/>
            </wp:cNvGraphicFramePr>
            <a:graphic>
              <a:graphicData uri="http://schemas.openxmlformats.org/drawingml/2006/picture">
                <pic:pic>
                  <pic:nvPicPr>
                    <pic:cNvPr id="0" name="Chain3D400.png"/>
                    <pic:cNvPicPr/>
                  </pic:nvPicPr>
                  <pic:blipFill>
                    <a:blip r:embed="rId13"/>
                    <a:stretch>
                      <a:fillRect/>
                    </a:stretch>
                  </pic:blipFill>
                  <pic:spPr>
                    <a:xfrm>
                      <a:off x="0" y="0"/>
                      <a:ext cx="3886200" cy="2914650"/>
                    </a:xfrm>
                    <a:prstGeom prst="rect"/>
                  </pic:spPr>
                </pic:pic>
              </a:graphicData>
            </a:graphic>
          </wp:inline>
        </w:drawing>
      </w:r>
    </w:p>
    <w:p>
      <w:pPr>
        <w:pStyle w:val="Caption"/>
      </w:pPr>
      <w:r>
        <w:t>Figure 5: Mean Squared End-to-End Distance vs Number of Segments</w:t>
      </w:r>
    </w:p>
    <w:p>
      <w:r>
        <w:drawing>
          <wp:inline xmlns:a="http://schemas.openxmlformats.org/drawingml/2006/main" xmlns:pic="http://schemas.openxmlformats.org/drawingml/2006/picture">
            <wp:extent cx="3886200" cy="291465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886200" cy="2914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