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303" w:rsidRDefault="00B12303">
      <w:r>
        <w:t>1999.06.01.</w:t>
      </w:r>
    </w:p>
    <w:p w:rsidR="00514A64" w:rsidRDefault="00B12303">
      <w:r>
        <w:t>ELNÖK: Köszönöm, miniszter úr. Ugyancsak napirend előtti felszólalásra jelentkezett Horváth Béla frakcióvezető-helyettes úr, Független Kisgazdapárt, "</w:t>
      </w:r>
      <w:r>
        <w:rPr>
          <w:rStyle w:val="highlight1"/>
        </w:rPr>
        <w:t>Trianon</w:t>
      </w:r>
      <w:r>
        <w:t xml:space="preserve"> örökké az ország sebe marad" címmel. Tessék, képviselő úr!</w:t>
      </w:r>
    </w:p>
    <w:p w:rsidR="00947EEC" w:rsidRDefault="00947EEC" w:rsidP="00947EEC">
      <w:pPr>
        <w:pStyle w:val="NormalWeb"/>
        <w:shd w:val="clear" w:color="auto" w:fill="FFFFFF"/>
        <w:spacing w:before="0" w:after="0"/>
      </w:pPr>
      <w:r>
        <w:t xml:space="preserve">HORVÁTH BÉLA (FKGP): Tisztelt Házelnök Úr! Kedves Képviselőtársaim! 1920. június 4-én írták alá Versailles </w:t>
      </w:r>
      <w:r>
        <w:rPr>
          <w:rStyle w:val="highlight1"/>
        </w:rPr>
        <w:t>Trianon</w:t>
      </w:r>
      <w:r>
        <w:t xml:space="preserve"> nevű palotájában az úgynevezett trianoni békeszerződést, melyről ma a kisgazda frakció nevében megemlékezem.</w:t>
      </w:r>
    </w:p>
    <w:p w:rsidR="00947EEC" w:rsidRDefault="00947EEC" w:rsidP="00947EEC">
      <w:pPr>
        <w:pStyle w:val="NormalWeb"/>
        <w:shd w:val="clear" w:color="auto" w:fill="FFFFFF"/>
      </w:pPr>
      <w:r>
        <w:t>Kedves Képviselőtársaim! Az első világháború győztesei Magyarországot büntették a legkegyetlenebbül a legyőzöttek közül. Fájdalmas tény, hogy Magyarország területének több mint kétharmadát vesztette el, és lakosságának közel kétharmadát csatolták idegen országokhoz. A megmaradt Csonka-Magyarország elvesztette összes vas-, réz-, só- és aranybányáját, szénbányáinak és Erdélynek nagy részét, tengeri kikötőjét és az ezer évig védelmet nyújtó Kárpátok természetes hegykoszorúját. Az ipari potenciál 52 százaléka, a vasutak 58 százaléka, az utak 60 százaléka került határokon kívülre. Kevés nép élte volna túl a trianonihoz hasonló csonkítást.</w:t>
      </w:r>
    </w:p>
    <w:p w:rsidR="00947EEC" w:rsidRDefault="00947EEC" w:rsidP="00947EEC">
      <w:pPr>
        <w:pStyle w:val="NormalWeb"/>
        <w:shd w:val="clear" w:color="auto" w:fill="FFFFFF"/>
        <w:spacing w:before="0" w:after="0"/>
      </w:pPr>
      <w:r>
        <w:t xml:space="preserve">Igaz, a magyarság életerejét bizonyítja, hogy a középkori magyar történelem legnagyobb drámája, a tatárjárás után is talpra állt. Az Úr 1241. évének áprilisában egy bajor szerzetes ezt írta krónikájában: "Magyarországot 350 esztendős fennállása után a tatárok ebben az évben megsemmisítették." Így hitték a Nyugat közömbös krónikásai, hiszen akkor kiirtották a magyar nemzet felét, s leromboltak minden várost, falut. De Magyarország újraépült, ám majdnem 300 év múlva, 1526-ban ismét drámai események történtek, nemzeti létünk nagy temetője, Mohács következett. S ezeréves államiságunk harmadik nagy tragédiája e században történt a </w:t>
      </w:r>
      <w:r>
        <w:rPr>
          <w:rStyle w:val="highlight1"/>
        </w:rPr>
        <w:t>Trianon</w:t>
      </w:r>
      <w:r>
        <w:t xml:space="preserve"> nevű palotában. </w:t>
      </w:r>
    </w:p>
    <w:p w:rsidR="00947EEC" w:rsidRDefault="00947EEC" w:rsidP="00947EEC">
      <w:pPr>
        <w:pStyle w:val="NormalWeb"/>
        <w:shd w:val="clear" w:color="auto" w:fill="FFFFFF"/>
      </w:pPr>
      <w:r>
        <w:t>Idézek egy korabeli tudósításból: "A budapesti templomokban ma megkondultak a harangok, a gyártelepek megszólaltatták szirénáikat, és a borzongós őszies levegőben tovahömpölygő szomorú hanghullámok a nemzeti összeomlás gyászát jelentették. Ma délután 4 óra 30 perckor írták alá Trianonban a magyar meghatalmazottak a békeokmányt. A világ urai ma azt hiszik, hogy befejezték művüket, hogy kifosztva, kirabolva, elvérezve és megcsonkítva már csak egy papírlapot kell ránk borítaniuk szemfedőnek." Nos, a magyar nemzet ismét talpra állt. A békeszerződést követő évek eseményei, hogy például szinte azonnal megindult a polgári légi forgalom, 1923-ban már 55 ezer előfizetői telefont tartanak nyilván, két évvel később megtörténik a Magyar Rádió első helyszíni közvetítése, és sorolhatnám a magyar feltalálók világra szóló eredményeit is.</w:t>
      </w:r>
    </w:p>
    <w:p w:rsidR="00947EEC" w:rsidRDefault="00947EEC" w:rsidP="00947EEC">
      <w:pPr>
        <w:pStyle w:val="NormalWeb"/>
        <w:shd w:val="clear" w:color="auto" w:fill="FFFFFF"/>
        <w:spacing w:before="0" w:after="0"/>
      </w:pPr>
      <w:r>
        <w:t xml:space="preserve">Tisztelt Ház! Meggyőződésem, </w:t>
      </w:r>
      <w:r>
        <w:rPr>
          <w:rStyle w:val="highlight1"/>
        </w:rPr>
        <w:t>Trianon</w:t>
      </w:r>
      <w:r>
        <w:t xml:space="preserve"> az ország sebe marad, de nem lehet </w:t>
      </w:r>
      <w:r>
        <w:rPr>
          <w:rStyle w:val="highlight1"/>
        </w:rPr>
        <w:t>Trianon</w:t>
      </w:r>
      <w:r>
        <w:t xml:space="preserve"> örök fájdalmában élni. A levágott testrész fantomfájdalma mindvégig megmarad, de az egész test életét egészségesnek kell megélni. Visszaragasztani testrészeket nem lehet. Ilyen válságos időkben, mint ma, határok átrajzolásával hitegetni embereket felelőtlenség. De még nagyobb bűn egyszer s mindenkorra lemondani az országtól elszakított területek magyar lakosságának a sorsáról. Az anyaország felelőssége az ő sorsuk alakulása. Bölcsesség és készenlét mindenkor és </w:t>
      </w:r>
      <w:proofErr w:type="gramStart"/>
      <w:r>
        <w:t>mindenek felett</w:t>
      </w:r>
      <w:proofErr w:type="gramEnd"/>
      <w:r>
        <w:t>, de úgy, hogy ideje ráébredni, nemcsak Nyugat-Európához van közünk, hanem igenis a környezetünkben élő kis-Európa legalább annyira a közösségünk. Ez a terület és gazdasági, kulturális közösség összefogást, együttgondolkodást, gazdasági együttműködést jelent horvátokkal, szlovénekkel, románokkal, szerbekkel, szlovákokkal, csehekkel, lengyelekkel és a többi kis kelet-európai néppel.</w:t>
      </w:r>
    </w:p>
    <w:p w:rsidR="00947EEC" w:rsidRDefault="00947EEC" w:rsidP="00947EEC">
      <w:pPr>
        <w:pStyle w:val="NormalWeb"/>
        <w:shd w:val="clear" w:color="auto" w:fill="FFFFFF"/>
      </w:pPr>
      <w:r>
        <w:lastRenderedPageBreak/>
        <w:t xml:space="preserve">Ez a kis-Európa igenis eredeti és önálló politikára alkalmas. Ez a csomó oly jellegzetes, mely magának a Balkánnak is egyetlen megoldási lehetősége. Ezt a problémát maga az állam, a polgári kormány, a </w:t>
      </w:r>
      <w:proofErr w:type="spellStart"/>
      <w:r>
        <w:t>kisgazda-Fidesz-koalíció</w:t>
      </w:r>
      <w:proofErr w:type="spellEnd"/>
      <w:r>
        <w:t xml:space="preserve"> képviselheti, de egyedül el nem vállalhatja. Erre való még a Magyarok Világszövetsége és a Magyar Állandó Értekezlet, amely összefoghatja a határok menti magyarok autonómiájának kérdését is.</w:t>
      </w:r>
    </w:p>
    <w:p w:rsidR="00947EEC" w:rsidRDefault="00947EEC" w:rsidP="00947EEC">
      <w:pPr>
        <w:pStyle w:val="NormalWeb"/>
        <w:shd w:val="clear" w:color="auto" w:fill="FFFFFF"/>
        <w:spacing w:before="0" w:after="0"/>
      </w:pPr>
      <w:r>
        <w:t xml:space="preserve">NATO-csatlakozásunk után, az EU-belépés előtt most elérkezett az idő, hogy a trianoni sebet elkezdjük begyógyítani. Ehhez egy </w:t>
      </w:r>
      <w:proofErr w:type="spellStart"/>
      <w:r>
        <w:t>erősödőfélben</w:t>
      </w:r>
      <w:proofErr w:type="spellEnd"/>
      <w:r>
        <w:t xml:space="preserve"> lévő országot kell teremtenünk, hogy ezt kiteljesítve a magyar nemzet is erősödjön. Ennek érdekében tevékenykedik a Független Kisgazdapárt is. </w:t>
      </w:r>
      <w:r>
        <w:rPr>
          <w:rStyle w:val="highlight1"/>
        </w:rPr>
        <w:t>Trianon</w:t>
      </w:r>
      <w:r>
        <w:t xml:space="preserve"> sebe megmarad, de a magyarságnak egészségesen kell átlépnie az új évezredbe. </w:t>
      </w:r>
    </w:p>
    <w:p w:rsidR="00947EEC" w:rsidRDefault="00947EEC" w:rsidP="00947EEC">
      <w:pPr>
        <w:pStyle w:val="NormalWeb"/>
        <w:shd w:val="clear" w:color="auto" w:fill="FFFFFF"/>
      </w:pPr>
      <w:r>
        <w:t xml:space="preserve">Köszönöm a figyelmüket. </w:t>
      </w:r>
      <w:r>
        <w:rPr>
          <w:i/>
          <w:iCs/>
        </w:rPr>
        <w:t>(Taps a kormánypártok és a MIÉP soraiban.)</w:t>
      </w:r>
    </w:p>
    <w:p w:rsidR="00947EEC" w:rsidRDefault="00947EEC" w:rsidP="00947EEC">
      <w:pPr>
        <w:pStyle w:val="NormalWeb"/>
        <w:shd w:val="clear" w:color="auto" w:fill="FFFFFF"/>
      </w:pPr>
      <w:r>
        <w:t xml:space="preserve">ELNÖK: Köszönöm. Megkérdezem, a kormány nevében kíván-e valaki felszólalni. </w:t>
      </w:r>
      <w:r>
        <w:rPr>
          <w:i/>
          <w:iCs/>
        </w:rPr>
        <w:t>(Senki sem jelentkezik.)</w:t>
      </w:r>
      <w:r>
        <w:t xml:space="preserve"> Nem. </w:t>
      </w:r>
    </w:p>
    <w:p w:rsidR="00947EEC" w:rsidRDefault="00947EEC"/>
    <w:sectPr w:rsidR="00947EEC"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2303"/>
    <w:rsid w:val="00514A64"/>
    <w:rsid w:val="00947EEC"/>
    <w:rsid w:val="00B12303"/>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1">
    <w:name w:val="highlight1"/>
    <w:basedOn w:val="DefaultParagraphFont"/>
    <w:rsid w:val="00B12303"/>
    <w:rPr>
      <w:b/>
      <w:bCs/>
      <w:shd w:val="clear" w:color="auto" w:fill="FFFFCC"/>
    </w:rPr>
  </w:style>
  <w:style w:type="paragraph" w:styleId="NormalWeb">
    <w:name w:val="Normal (Web)"/>
    <w:basedOn w:val="Normal"/>
    <w:uiPriority w:val="99"/>
    <w:semiHidden/>
    <w:unhideWhenUsed/>
    <w:rsid w:val="00947EEC"/>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685713260">
      <w:bodyDiv w:val="1"/>
      <w:marLeft w:val="0"/>
      <w:marRight w:val="0"/>
      <w:marTop w:val="0"/>
      <w:marBottom w:val="0"/>
      <w:divBdr>
        <w:top w:val="none" w:sz="0" w:space="0" w:color="auto"/>
        <w:left w:val="none" w:sz="0" w:space="0" w:color="auto"/>
        <w:bottom w:val="none" w:sz="0" w:space="0" w:color="auto"/>
        <w:right w:val="none" w:sz="0" w:space="0" w:color="auto"/>
      </w:divBdr>
      <w:divsChild>
        <w:div w:id="205681062">
          <w:marLeft w:val="0"/>
          <w:marRight w:val="0"/>
          <w:marTop w:val="0"/>
          <w:marBottom w:val="0"/>
          <w:divBdr>
            <w:top w:val="none" w:sz="0" w:space="0" w:color="auto"/>
            <w:left w:val="none" w:sz="0" w:space="0" w:color="auto"/>
            <w:bottom w:val="none" w:sz="0" w:space="0" w:color="auto"/>
            <w:right w:val="none" w:sz="0" w:space="0" w:color="auto"/>
          </w:divBdr>
          <w:divsChild>
            <w:div w:id="1374109424">
              <w:marLeft w:val="0"/>
              <w:marRight w:val="0"/>
              <w:marTop w:val="0"/>
              <w:marBottom w:val="0"/>
              <w:divBdr>
                <w:top w:val="none" w:sz="0" w:space="0" w:color="auto"/>
                <w:left w:val="none" w:sz="0" w:space="0" w:color="auto"/>
                <w:bottom w:val="none" w:sz="0" w:space="0" w:color="auto"/>
                <w:right w:val="none" w:sz="0" w:space="0" w:color="auto"/>
              </w:divBdr>
              <w:divsChild>
                <w:div w:id="1655403353">
                  <w:marLeft w:val="0"/>
                  <w:marRight w:val="0"/>
                  <w:marTop w:val="0"/>
                  <w:marBottom w:val="0"/>
                  <w:divBdr>
                    <w:top w:val="single" w:sz="18" w:space="0" w:color="DAB998"/>
                    <w:left w:val="none" w:sz="0" w:space="0" w:color="auto"/>
                    <w:bottom w:val="none" w:sz="0" w:space="0" w:color="auto"/>
                    <w:right w:val="none" w:sz="0" w:space="0" w:color="auto"/>
                  </w:divBdr>
                  <w:divsChild>
                    <w:div w:id="1705405407">
                      <w:marLeft w:val="0"/>
                      <w:marRight w:val="0"/>
                      <w:marTop w:val="0"/>
                      <w:marBottom w:val="0"/>
                      <w:divBdr>
                        <w:top w:val="none" w:sz="0" w:space="0" w:color="auto"/>
                        <w:left w:val="none" w:sz="0" w:space="0" w:color="auto"/>
                        <w:bottom w:val="none" w:sz="0" w:space="0" w:color="auto"/>
                        <w:right w:val="none" w:sz="0" w:space="0" w:color="auto"/>
                      </w:divBdr>
                      <w:divsChild>
                        <w:div w:id="322322069">
                          <w:marLeft w:val="0"/>
                          <w:marRight w:val="0"/>
                          <w:marTop w:val="0"/>
                          <w:marBottom w:val="0"/>
                          <w:divBdr>
                            <w:top w:val="none" w:sz="0" w:space="0" w:color="auto"/>
                            <w:left w:val="none" w:sz="0" w:space="0" w:color="auto"/>
                            <w:bottom w:val="none" w:sz="0" w:space="0" w:color="auto"/>
                            <w:right w:val="none" w:sz="0" w:space="0" w:color="auto"/>
                          </w:divBdr>
                          <w:divsChild>
                            <w:div w:id="1254784680">
                              <w:marLeft w:val="0"/>
                              <w:marRight w:val="0"/>
                              <w:marTop w:val="0"/>
                              <w:marBottom w:val="0"/>
                              <w:divBdr>
                                <w:top w:val="none" w:sz="0" w:space="0" w:color="auto"/>
                                <w:left w:val="none" w:sz="0" w:space="0" w:color="auto"/>
                                <w:bottom w:val="none" w:sz="0" w:space="0" w:color="auto"/>
                                <w:right w:val="none" w:sz="0" w:space="0" w:color="auto"/>
                              </w:divBdr>
                              <w:divsChild>
                                <w:div w:id="197091870">
                                  <w:marLeft w:val="0"/>
                                  <w:marRight w:val="0"/>
                                  <w:marTop w:val="0"/>
                                  <w:marBottom w:val="0"/>
                                  <w:divBdr>
                                    <w:top w:val="none" w:sz="0" w:space="0" w:color="auto"/>
                                    <w:left w:val="none" w:sz="0" w:space="0" w:color="auto"/>
                                    <w:bottom w:val="none" w:sz="0" w:space="0" w:color="auto"/>
                                    <w:right w:val="none" w:sz="0" w:space="0" w:color="auto"/>
                                  </w:divBdr>
                                  <w:divsChild>
                                    <w:div w:id="129831460">
                                      <w:marLeft w:val="0"/>
                                      <w:marRight w:val="0"/>
                                      <w:marTop w:val="0"/>
                                      <w:marBottom w:val="0"/>
                                      <w:divBdr>
                                        <w:top w:val="none" w:sz="0" w:space="0" w:color="auto"/>
                                        <w:left w:val="none" w:sz="0" w:space="0" w:color="auto"/>
                                        <w:bottom w:val="none" w:sz="0" w:space="0" w:color="auto"/>
                                        <w:right w:val="none" w:sz="0" w:space="0" w:color="auto"/>
                                      </w:divBdr>
                                      <w:divsChild>
                                        <w:div w:id="1072118905">
                                          <w:marLeft w:val="0"/>
                                          <w:marRight w:val="0"/>
                                          <w:marTop w:val="0"/>
                                          <w:marBottom w:val="0"/>
                                          <w:divBdr>
                                            <w:top w:val="none" w:sz="0" w:space="0" w:color="auto"/>
                                            <w:left w:val="none" w:sz="0" w:space="0" w:color="auto"/>
                                            <w:bottom w:val="none" w:sz="0" w:space="0" w:color="auto"/>
                                            <w:right w:val="none" w:sz="0" w:space="0" w:color="auto"/>
                                          </w:divBdr>
                                          <w:divsChild>
                                            <w:div w:id="1134719676">
                                              <w:marLeft w:val="0"/>
                                              <w:marRight w:val="0"/>
                                              <w:marTop w:val="0"/>
                                              <w:marBottom w:val="0"/>
                                              <w:divBdr>
                                                <w:top w:val="none" w:sz="0" w:space="0" w:color="auto"/>
                                                <w:left w:val="none" w:sz="0" w:space="0" w:color="auto"/>
                                                <w:bottom w:val="none" w:sz="0" w:space="0" w:color="auto"/>
                                                <w:right w:val="none" w:sz="0" w:space="0" w:color="auto"/>
                                              </w:divBdr>
                                              <w:divsChild>
                                                <w:div w:id="161893129">
                                                  <w:marLeft w:val="0"/>
                                                  <w:marRight w:val="0"/>
                                                  <w:marTop w:val="0"/>
                                                  <w:marBottom w:val="375"/>
                                                  <w:divBdr>
                                                    <w:top w:val="none" w:sz="0" w:space="0" w:color="auto"/>
                                                    <w:left w:val="none" w:sz="0" w:space="0" w:color="auto"/>
                                                    <w:bottom w:val="single" w:sz="6" w:space="0" w:color="FFFFFF"/>
                                                    <w:right w:val="none" w:sz="0" w:space="0" w:color="auto"/>
                                                  </w:divBdr>
                                                  <w:divsChild>
                                                    <w:div w:id="904609767">
                                                      <w:marLeft w:val="0"/>
                                                      <w:marRight w:val="0"/>
                                                      <w:marTop w:val="0"/>
                                                      <w:marBottom w:val="0"/>
                                                      <w:divBdr>
                                                        <w:top w:val="none" w:sz="0" w:space="0" w:color="auto"/>
                                                        <w:left w:val="none" w:sz="0" w:space="0" w:color="auto"/>
                                                        <w:bottom w:val="single" w:sz="6" w:space="15" w:color="BA8B5A"/>
                                                        <w:right w:val="none" w:sz="0" w:space="0" w:color="auto"/>
                                                      </w:divBdr>
                                                      <w:divsChild>
                                                        <w:div w:id="159544760">
                                                          <w:marLeft w:val="0"/>
                                                          <w:marRight w:val="0"/>
                                                          <w:marTop w:val="0"/>
                                                          <w:marBottom w:val="0"/>
                                                          <w:divBdr>
                                                            <w:top w:val="none" w:sz="0" w:space="0" w:color="auto"/>
                                                            <w:left w:val="none" w:sz="0" w:space="0" w:color="auto"/>
                                                            <w:bottom w:val="none" w:sz="0" w:space="0" w:color="auto"/>
                                                            <w:right w:val="none" w:sz="0" w:space="0" w:color="auto"/>
                                                          </w:divBdr>
                                                          <w:divsChild>
                                                            <w:div w:id="2003389512">
                                                              <w:marLeft w:val="0"/>
                                                              <w:marRight w:val="0"/>
                                                              <w:marTop w:val="0"/>
                                                              <w:marBottom w:val="0"/>
                                                              <w:divBdr>
                                                                <w:top w:val="none" w:sz="0" w:space="0" w:color="auto"/>
                                                                <w:left w:val="none" w:sz="0" w:space="0" w:color="auto"/>
                                                                <w:bottom w:val="none" w:sz="0" w:space="0" w:color="auto"/>
                                                                <w:right w:val="none" w:sz="0" w:space="0" w:color="auto"/>
                                                              </w:divBdr>
                                                              <w:divsChild>
                                                                <w:div w:id="1812363993">
                                                                  <w:marLeft w:val="0"/>
                                                                  <w:marRight w:val="0"/>
                                                                  <w:marTop w:val="0"/>
                                                                  <w:marBottom w:val="0"/>
                                                                  <w:divBdr>
                                                                    <w:top w:val="none" w:sz="0" w:space="0" w:color="auto"/>
                                                                    <w:left w:val="none" w:sz="0" w:space="0" w:color="auto"/>
                                                                    <w:bottom w:val="none" w:sz="0" w:space="0" w:color="auto"/>
                                                                    <w:right w:val="none" w:sz="0" w:space="0" w:color="auto"/>
                                                                  </w:divBdr>
                                                                  <w:divsChild>
                                                                    <w:div w:id="5846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40223953">
      <w:bodyDiv w:val="1"/>
      <w:marLeft w:val="0"/>
      <w:marRight w:val="0"/>
      <w:marTop w:val="0"/>
      <w:marBottom w:val="0"/>
      <w:divBdr>
        <w:top w:val="none" w:sz="0" w:space="0" w:color="auto"/>
        <w:left w:val="none" w:sz="0" w:space="0" w:color="auto"/>
        <w:bottom w:val="none" w:sz="0" w:space="0" w:color="auto"/>
        <w:right w:val="none" w:sz="0" w:space="0" w:color="auto"/>
      </w:divBdr>
      <w:divsChild>
        <w:div w:id="1480420078">
          <w:marLeft w:val="0"/>
          <w:marRight w:val="0"/>
          <w:marTop w:val="0"/>
          <w:marBottom w:val="0"/>
          <w:divBdr>
            <w:top w:val="none" w:sz="0" w:space="0" w:color="auto"/>
            <w:left w:val="none" w:sz="0" w:space="0" w:color="auto"/>
            <w:bottom w:val="none" w:sz="0" w:space="0" w:color="auto"/>
            <w:right w:val="none" w:sz="0" w:space="0" w:color="auto"/>
          </w:divBdr>
          <w:divsChild>
            <w:div w:id="1626738848">
              <w:marLeft w:val="0"/>
              <w:marRight w:val="0"/>
              <w:marTop w:val="0"/>
              <w:marBottom w:val="0"/>
              <w:divBdr>
                <w:top w:val="none" w:sz="0" w:space="0" w:color="auto"/>
                <w:left w:val="none" w:sz="0" w:space="0" w:color="auto"/>
                <w:bottom w:val="none" w:sz="0" w:space="0" w:color="auto"/>
                <w:right w:val="none" w:sz="0" w:space="0" w:color="auto"/>
              </w:divBdr>
              <w:divsChild>
                <w:div w:id="616716570">
                  <w:marLeft w:val="0"/>
                  <w:marRight w:val="0"/>
                  <w:marTop w:val="0"/>
                  <w:marBottom w:val="0"/>
                  <w:divBdr>
                    <w:top w:val="single" w:sz="18" w:space="0" w:color="DAB998"/>
                    <w:left w:val="none" w:sz="0" w:space="0" w:color="auto"/>
                    <w:bottom w:val="none" w:sz="0" w:space="0" w:color="auto"/>
                    <w:right w:val="none" w:sz="0" w:space="0" w:color="auto"/>
                  </w:divBdr>
                  <w:divsChild>
                    <w:div w:id="1764909431">
                      <w:marLeft w:val="0"/>
                      <w:marRight w:val="0"/>
                      <w:marTop w:val="0"/>
                      <w:marBottom w:val="0"/>
                      <w:divBdr>
                        <w:top w:val="none" w:sz="0" w:space="0" w:color="auto"/>
                        <w:left w:val="none" w:sz="0" w:space="0" w:color="auto"/>
                        <w:bottom w:val="none" w:sz="0" w:space="0" w:color="auto"/>
                        <w:right w:val="none" w:sz="0" w:space="0" w:color="auto"/>
                      </w:divBdr>
                      <w:divsChild>
                        <w:div w:id="281575159">
                          <w:marLeft w:val="0"/>
                          <w:marRight w:val="0"/>
                          <w:marTop w:val="0"/>
                          <w:marBottom w:val="0"/>
                          <w:divBdr>
                            <w:top w:val="none" w:sz="0" w:space="0" w:color="auto"/>
                            <w:left w:val="none" w:sz="0" w:space="0" w:color="auto"/>
                            <w:bottom w:val="none" w:sz="0" w:space="0" w:color="auto"/>
                            <w:right w:val="none" w:sz="0" w:space="0" w:color="auto"/>
                          </w:divBdr>
                          <w:divsChild>
                            <w:div w:id="631860492">
                              <w:marLeft w:val="0"/>
                              <w:marRight w:val="0"/>
                              <w:marTop w:val="0"/>
                              <w:marBottom w:val="0"/>
                              <w:divBdr>
                                <w:top w:val="none" w:sz="0" w:space="0" w:color="auto"/>
                                <w:left w:val="none" w:sz="0" w:space="0" w:color="auto"/>
                                <w:bottom w:val="none" w:sz="0" w:space="0" w:color="auto"/>
                                <w:right w:val="none" w:sz="0" w:space="0" w:color="auto"/>
                              </w:divBdr>
                              <w:divsChild>
                                <w:div w:id="1722752507">
                                  <w:marLeft w:val="0"/>
                                  <w:marRight w:val="0"/>
                                  <w:marTop w:val="0"/>
                                  <w:marBottom w:val="0"/>
                                  <w:divBdr>
                                    <w:top w:val="none" w:sz="0" w:space="0" w:color="auto"/>
                                    <w:left w:val="none" w:sz="0" w:space="0" w:color="auto"/>
                                    <w:bottom w:val="none" w:sz="0" w:space="0" w:color="auto"/>
                                    <w:right w:val="none" w:sz="0" w:space="0" w:color="auto"/>
                                  </w:divBdr>
                                  <w:divsChild>
                                    <w:div w:id="748232055">
                                      <w:marLeft w:val="0"/>
                                      <w:marRight w:val="0"/>
                                      <w:marTop w:val="0"/>
                                      <w:marBottom w:val="0"/>
                                      <w:divBdr>
                                        <w:top w:val="none" w:sz="0" w:space="0" w:color="auto"/>
                                        <w:left w:val="none" w:sz="0" w:space="0" w:color="auto"/>
                                        <w:bottom w:val="none" w:sz="0" w:space="0" w:color="auto"/>
                                        <w:right w:val="none" w:sz="0" w:space="0" w:color="auto"/>
                                      </w:divBdr>
                                      <w:divsChild>
                                        <w:div w:id="238176836">
                                          <w:marLeft w:val="0"/>
                                          <w:marRight w:val="0"/>
                                          <w:marTop w:val="0"/>
                                          <w:marBottom w:val="0"/>
                                          <w:divBdr>
                                            <w:top w:val="none" w:sz="0" w:space="0" w:color="auto"/>
                                            <w:left w:val="none" w:sz="0" w:space="0" w:color="auto"/>
                                            <w:bottom w:val="none" w:sz="0" w:space="0" w:color="auto"/>
                                            <w:right w:val="none" w:sz="0" w:space="0" w:color="auto"/>
                                          </w:divBdr>
                                          <w:divsChild>
                                            <w:div w:id="301623660">
                                              <w:marLeft w:val="0"/>
                                              <w:marRight w:val="0"/>
                                              <w:marTop w:val="0"/>
                                              <w:marBottom w:val="0"/>
                                              <w:divBdr>
                                                <w:top w:val="none" w:sz="0" w:space="0" w:color="auto"/>
                                                <w:left w:val="none" w:sz="0" w:space="0" w:color="auto"/>
                                                <w:bottom w:val="none" w:sz="0" w:space="0" w:color="auto"/>
                                                <w:right w:val="none" w:sz="0" w:space="0" w:color="auto"/>
                                              </w:divBdr>
                                              <w:divsChild>
                                                <w:div w:id="113133520">
                                                  <w:marLeft w:val="0"/>
                                                  <w:marRight w:val="0"/>
                                                  <w:marTop w:val="0"/>
                                                  <w:marBottom w:val="375"/>
                                                  <w:divBdr>
                                                    <w:top w:val="none" w:sz="0" w:space="0" w:color="auto"/>
                                                    <w:left w:val="none" w:sz="0" w:space="0" w:color="auto"/>
                                                    <w:bottom w:val="single" w:sz="6" w:space="0" w:color="FFFFFF"/>
                                                    <w:right w:val="none" w:sz="0" w:space="0" w:color="auto"/>
                                                  </w:divBdr>
                                                  <w:divsChild>
                                                    <w:div w:id="1449934519">
                                                      <w:marLeft w:val="0"/>
                                                      <w:marRight w:val="0"/>
                                                      <w:marTop w:val="0"/>
                                                      <w:marBottom w:val="0"/>
                                                      <w:divBdr>
                                                        <w:top w:val="none" w:sz="0" w:space="0" w:color="auto"/>
                                                        <w:left w:val="none" w:sz="0" w:space="0" w:color="auto"/>
                                                        <w:bottom w:val="single" w:sz="6" w:space="15" w:color="BA8B5A"/>
                                                        <w:right w:val="none" w:sz="0" w:space="0" w:color="auto"/>
                                                      </w:divBdr>
                                                      <w:divsChild>
                                                        <w:div w:id="1139104303">
                                                          <w:marLeft w:val="0"/>
                                                          <w:marRight w:val="0"/>
                                                          <w:marTop w:val="0"/>
                                                          <w:marBottom w:val="0"/>
                                                          <w:divBdr>
                                                            <w:top w:val="none" w:sz="0" w:space="0" w:color="auto"/>
                                                            <w:left w:val="none" w:sz="0" w:space="0" w:color="auto"/>
                                                            <w:bottom w:val="none" w:sz="0" w:space="0" w:color="auto"/>
                                                            <w:right w:val="none" w:sz="0" w:space="0" w:color="auto"/>
                                                          </w:divBdr>
                                                          <w:divsChild>
                                                            <w:div w:id="344093929">
                                                              <w:marLeft w:val="0"/>
                                                              <w:marRight w:val="0"/>
                                                              <w:marTop w:val="0"/>
                                                              <w:marBottom w:val="0"/>
                                                              <w:divBdr>
                                                                <w:top w:val="none" w:sz="0" w:space="0" w:color="auto"/>
                                                                <w:left w:val="none" w:sz="0" w:space="0" w:color="auto"/>
                                                                <w:bottom w:val="none" w:sz="0" w:space="0" w:color="auto"/>
                                                                <w:right w:val="none" w:sz="0" w:space="0" w:color="auto"/>
                                                              </w:divBdr>
                                                              <w:divsChild>
                                                                <w:div w:id="880897703">
                                                                  <w:marLeft w:val="0"/>
                                                                  <w:marRight w:val="0"/>
                                                                  <w:marTop w:val="0"/>
                                                                  <w:marBottom w:val="0"/>
                                                                  <w:divBdr>
                                                                    <w:top w:val="none" w:sz="0" w:space="0" w:color="auto"/>
                                                                    <w:left w:val="none" w:sz="0" w:space="0" w:color="auto"/>
                                                                    <w:bottom w:val="none" w:sz="0" w:space="0" w:color="auto"/>
                                                                    <w:right w:val="none" w:sz="0" w:space="0" w:color="auto"/>
                                                                  </w:divBdr>
                                                                  <w:divsChild>
                                                                    <w:div w:id="15955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568</Words>
  <Characters>3927</Characters>
  <Application>Microsoft Office Word</Application>
  <DocSecurity>0</DocSecurity>
  <Lines>32</Lines>
  <Paragraphs>8</Paragraphs>
  <ScaleCrop>false</ScaleCrop>
  <Company>Grizli777</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2015-02-21T13:06:00Z</dcterms:created>
  <dcterms:modified xsi:type="dcterms:W3CDTF">2015-02-21T13:27:00Z</dcterms:modified>
</cp:coreProperties>
</file>