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6C" w:rsidRDefault="00A06581">
      <w:r>
        <w:t>2014.06.06.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t xml:space="preserve">ELNÖK: Tisztelt Országgyűlés! Most </w:t>
      </w:r>
      <w:r>
        <w:rPr>
          <w:b/>
          <w:bCs/>
        </w:rPr>
        <w:t>napirend utáni felszólalás</w:t>
      </w:r>
      <w:r>
        <w:t xml:space="preserve"> következik. A mai napon napirend utáni felszólalásra jelentkezett Novák Előd </w:t>
      </w:r>
      <w:proofErr w:type="spellStart"/>
      <w:r>
        <w:t>jobbikos</w:t>
      </w:r>
      <w:proofErr w:type="spellEnd"/>
      <w:r>
        <w:t xml:space="preserve"> képviselő úr: "Trianon csak a Fidesz számára ünnep" címmel. Öné a szó, képviselő úr, ötperces időkeretben. 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t xml:space="preserve">NOVÁK ELŐD (Jobbik): Tisztelt Országgyűlés! "Magyar az, akinek fáj Trianon" - így szól a talán legismertebb idézet a magyarság legnagyobb tragédiájával kapcsolatban. S aki szerint ez a nemzetdefiníció kirekesztő, az Illyés Gyulát okolhatja e miatt az idézet miatt. 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t xml:space="preserve">Sajnos sokan kirekesztőnek tartják ezeket az őszinte szavakat, hiszen ma azt láthatjuk, hogy Trianon nemhogy nem fáj egyes állampolgártársaink számára, még ünnepnap is; nemhogy egyes állampolgártársaink számára, de egyenesen a kormányzó erők számára is, hiszen 2010 óta átformálták az akkor még parlamenten kívüli erők által szervezett Trianon-emléknapot, gyásznapot, a magyarság legnagyobb gyásznapját, és próbálták ezt is narancsszínűre festve ünnepnapként bemutatni. 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t xml:space="preserve">Manapság szerte az MTI-hírek ünnepnapokról szólnak, sőt már óriásplakáton is, egy Simicska Lajoshoz köthető reklámcég óriásplakátjain közpénzből is láthattunk a nemzeti összetartozás napjára, ünneplésre való felhívást. Bizony az "ünnep" szó rendszeresen felbukkan tehát egyfajta propagandaként is már óriásplakátokon is, miközben ez valójában a nemzet legnagyobb gyásznapja. 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t xml:space="preserve">Azt még elfogadtuk, hogy mondjuk, a miniszterjelöltek meghallgatásán hajlamosak narancsszínűre vagy rózsaszínre - </w:t>
      </w:r>
      <w:proofErr w:type="gramStart"/>
      <w:r>
        <w:t>ki-ki tetszése</w:t>
      </w:r>
      <w:proofErr w:type="gramEnd"/>
      <w:r>
        <w:t xml:space="preserve"> szerint - festeni az országot, és próbálják a nagyobb tragédiákat, az ország árnyas oldalát is világosra festeni, azonban az már elfogadhatatlan, hogy Trianon máig orvosolatlan sebeit próbálják úgy bemutatni, mint ami szintén egyfajta </w:t>
      </w:r>
      <w:proofErr w:type="spellStart"/>
      <w:r>
        <w:t>fideszes</w:t>
      </w:r>
      <w:proofErr w:type="spellEnd"/>
      <w:r>
        <w:t xml:space="preserve"> érdemként orvoslásra került. Szó sincs erről! 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t xml:space="preserve">Sőt, engedjék meg, hogy felidézzem akár csak az elmúlt huszonnégy év folyamatait, hiszen 1990. június 4-én itt plenáris ülésnap volt, ahol az akkor megválasztott új házelnök, Szabad György csak egy egyperces néma felállást kért a képviselőktől, és a Fidesz képviselői ugyanúgy kivonultak, mint ahogy itt kivonultak most az elmúlt öt percben szinte mindannyian erről a megemlékezésről. Erről a megemlékezésről és figyelemfelhívásról, hogy az elmúlt huszonnégy évben rossz irányba mentek a folyamatok Trianon kérdéskörében is, hiszen nemhogy nem orvosolták, de azt láthatjuk, hogy a megemlékezések sem sikerülnek még méltóságteljesen. 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t xml:space="preserve">2000. június 4-én nem volt, de másnapján, június 5-én egy államfőválasztó ünnepi ülés volt itt a parlament épületében, és azt láthattuk, hogy nem volt még egy egyperces néma felállás sem, kivonulnia sem kellett hát a </w:t>
      </w:r>
      <w:proofErr w:type="spellStart"/>
      <w:r>
        <w:t>fideszes</w:t>
      </w:r>
      <w:proofErr w:type="spellEnd"/>
      <w:r>
        <w:t xml:space="preserve"> képviselőknek, köszönhetően az akkori házelnöknek, Áder Jánosnak. </w:t>
      </w:r>
    </w:p>
    <w:p w:rsidR="00A06581" w:rsidRDefault="00A06581" w:rsidP="00A06581">
      <w:pPr>
        <w:pStyle w:val="NormalWeb"/>
        <w:shd w:val="clear" w:color="auto" w:fill="FFFFFF"/>
        <w:ind w:firstLine="391"/>
      </w:pPr>
      <w:proofErr w:type="gramStart"/>
      <w:r>
        <w:t>Eltelt aztán még tíz év, azonban megjelent a Jobbik Magyarországért Mozgalom, megjelent legfőképp a nemzeti radikalizmus, és civil szervezeteknek is köszönhetően, és már jó néhány önkormányzatnak is köszönhetően, akik beálltak a méltóságteljes megemlékezés mögé, nemcsak az olcsó fasisztázás és hasonló sovinisztázás, hasonló megbélyegzés ment azok irányába, akik fontosnak tartották a magyarság legnagyobb tragédiájára való emlékezést, hanem Trianon-megemlékezések százai, ezrei voltak a 2010-et megelőző években szerte az országban.</w:t>
      </w:r>
      <w:proofErr w:type="gramEnd"/>
      <w:r>
        <w:t xml:space="preserve"> 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lastRenderedPageBreak/>
        <w:t xml:space="preserve">Ennek köszönhetően és a Jobbik parlamenti megjelenésének köszönhetően már az alakuló ülés napján Balczó Zoltán képviselőtársam benyújtotta a Trianon-emléknapra vonatkozó javaslatunkat. Ezt persze lesöpörték, ahogy szokták, és </w:t>
      </w:r>
      <w:proofErr w:type="spellStart"/>
      <w:r>
        <w:t>fideszes</w:t>
      </w:r>
      <w:proofErr w:type="spellEnd"/>
      <w:r>
        <w:t xml:space="preserve"> kezdeményezésként valósulhatott volna meg akár úgy is, ahogy mi javasoltuk, de sajnos nem ez történt. Sajnos ünnepnapot csináltak a magyarság legnagyobb tragédiájából, miközben korántsem lehet méltóságteljesen emlékezni, hiszen nincsen például egy állami múzeuma sem Trianonnak. 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t xml:space="preserve">A Jobbik javaslatára ideig-óráig, meglehetősen bizonytalanul, de kap állami támogatást a várpalotai Trianon Múzeum, de ez nem egy állami fenntartású és nem is olyan volumenű múzeum, mint akár a Terror Háza vagy a Petőfi Irodalmi Múzeum, amely kellő modernitással is be tudná mutatni a magyarság legnagyobb tragédiáját. Sajnos a Trianon Múzeumra vonatkozó állami támogatási javaslatát L. Simon László is visszavonta az elmúlt évben, így továbbra is várat magára egy egyetlen állami Trianon Múzeum létrehozása. 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t xml:space="preserve">És ha már ünnepelni akarnak, hadd ajánljam figyelmükbe a magyar történelem néhány olyan színfoltját, ami igenis - akár Trianon kérdéskörében is - ünneplésre tarthatna számot. Ilyen a Rongyos Gárda dicsőséges története, de ilyen lehet a bécsi döntések története is. Azt gondolom, tűzijátékot érdemelne, és a magyarság számára ez lenne az a nap, amikor koccintani lehetne, nem pedig a </w:t>
      </w:r>
      <w:proofErr w:type="spellStart"/>
      <w:r>
        <w:t>Medgyessy-Năstase-koccintáshoz</w:t>
      </w:r>
      <w:proofErr w:type="spellEnd"/>
      <w:r>
        <w:t xml:space="preserve"> hasonlóan erre a szintre süllyedni egy </w:t>
      </w:r>
      <w:proofErr w:type="spellStart"/>
      <w:r>
        <w:t>fideszes</w:t>
      </w:r>
      <w:proofErr w:type="spellEnd"/>
      <w:r>
        <w:t xml:space="preserve"> kormányzásnak is. </w:t>
      </w:r>
    </w:p>
    <w:p w:rsidR="00A06581" w:rsidRDefault="00A06581" w:rsidP="00A06581">
      <w:pPr>
        <w:pStyle w:val="NormalWeb"/>
        <w:shd w:val="clear" w:color="auto" w:fill="FFFFFF"/>
        <w:ind w:firstLine="391"/>
      </w:pPr>
      <w:r>
        <w:t xml:space="preserve">Arra kérem önöket, hogy tegyenek meg minden tőlük telhetőt, hogy ezen a folyamaton változtassanak, mi is megteszünk minden tőlünk telhetőt Trianon sebeinek gyógyítása érdekében, hiszen akkor, de csak akkor kérhetjük nyugodt lelkiismerettel, hogy adjon az Isten szebb jövőt. </w:t>
      </w:r>
      <w:r>
        <w:rPr>
          <w:i/>
          <w:iCs/>
        </w:rPr>
        <w:t>(Taps a Jobbik soraiban.)</w:t>
      </w:r>
      <w:r>
        <w:t xml:space="preserve"> </w:t>
      </w:r>
    </w:p>
    <w:p w:rsidR="00A06581" w:rsidRDefault="00A06581"/>
    <w:sectPr w:rsidR="00A06581" w:rsidSect="00514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146C"/>
    <w:rsid w:val="00514A64"/>
    <w:rsid w:val="00A06581"/>
    <w:rsid w:val="00E3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0435">
                  <w:marLeft w:val="0"/>
                  <w:marRight w:val="0"/>
                  <w:marTop w:val="0"/>
                  <w:marBottom w:val="0"/>
                  <w:divBdr>
                    <w:top w:val="single" w:sz="18" w:space="0" w:color="DAB99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9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05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59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BA8B5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1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488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05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9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15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99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66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73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352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95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488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23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607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66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361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05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0455">
                  <w:marLeft w:val="0"/>
                  <w:marRight w:val="0"/>
                  <w:marTop w:val="0"/>
                  <w:marBottom w:val="0"/>
                  <w:divBdr>
                    <w:top w:val="single" w:sz="18" w:space="0" w:color="DAB99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5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7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9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7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BA8B5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8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83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71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45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67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8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96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385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35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95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29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2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83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26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765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165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537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50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2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97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039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05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5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8648">
                  <w:marLeft w:val="0"/>
                  <w:marRight w:val="0"/>
                  <w:marTop w:val="0"/>
                  <w:marBottom w:val="0"/>
                  <w:divBdr>
                    <w:top w:val="single" w:sz="18" w:space="0" w:color="DAB99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46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1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BA8B5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47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87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68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081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73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769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84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00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145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44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24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09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793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757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45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85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989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50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23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03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38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37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43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43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811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12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0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17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266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97295">
                  <w:marLeft w:val="0"/>
                  <w:marRight w:val="0"/>
                  <w:marTop w:val="0"/>
                  <w:marBottom w:val="0"/>
                  <w:divBdr>
                    <w:top w:val="single" w:sz="18" w:space="0" w:color="DAB99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23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BA8B5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2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95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27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976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58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01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07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7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56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41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19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477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50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642</Words>
  <Characters>4430</Characters>
  <Application>Microsoft Office Word</Application>
  <DocSecurity>0</DocSecurity>
  <Lines>36</Lines>
  <Paragraphs>10</Paragraphs>
  <ScaleCrop>false</ScaleCrop>
  <Company>Grizli777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2</cp:revision>
  <dcterms:created xsi:type="dcterms:W3CDTF">2015-02-21T12:28:00Z</dcterms:created>
  <dcterms:modified xsi:type="dcterms:W3CDTF">2015-02-21T12:28:00Z</dcterms:modified>
</cp:coreProperties>
</file>