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86115" w14:textId="77777777" w:rsidR="00717C7B" w:rsidRPr="00B81532" w:rsidRDefault="00000000">
      <w:pPr>
        <w:jc w:val="center"/>
        <w:rPr>
          <w:lang w:val="ru-RU"/>
        </w:rPr>
      </w:pPr>
      <w:r w:rsidRPr="00B81532">
        <w:rPr>
          <w:b/>
          <w:sz w:val="26"/>
          <w:lang w:val="ru-RU"/>
        </w:rPr>
        <w:t>ДОГОВОР ПОСТАВКИ № ___/___</w:t>
      </w:r>
    </w:p>
    <w:p w14:paraId="485125FD" w14:textId="77777777" w:rsidR="00717C7B" w:rsidRPr="00B81532" w:rsidRDefault="00717C7B">
      <w:pPr>
        <w:rPr>
          <w:lang w:val="ru-RU"/>
        </w:rPr>
      </w:pPr>
    </w:p>
    <w:p w14:paraId="6C2B4010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 xml:space="preserve">г. Минск                                     </w:t>
      </w:r>
      <w:proofErr w:type="gramStart"/>
      <w:r w:rsidRPr="00B81532">
        <w:rPr>
          <w:lang w:val="ru-RU"/>
        </w:rPr>
        <w:t xml:space="preserve">   «</w:t>
      </w:r>
      <w:proofErr w:type="gramEnd"/>
      <w:r w:rsidRPr="00B81532">
        <w:rPr>
          <w:lang w:val="ru-RU"/>
        </w:rPr>
        <w:t>___» __________ 20__ г.</w:t>
      </w:r>
    </w:p>
    <w:p w14:paraId="524587E5" w14:textId="77777777" w:rsidR="00717C7B" w:rsidRPr="00B81532" w:rsidRDefault="00717C7B">
      <w:pPr>
        <w:rPr>
          <w:lang w:val="ru-RU"/>
        </w:rPr>
      </w:pPr>
    </w:p>
    <w:p w14:paraId="507B2D30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ООО «</w:t>
      </w:r>
      <w:proofErr w:type="spellStart"/>
      <w:r w:rsidRPr="00B81532">
        <w:rPr>
          <w:lang w:val="ru-RU"/>
        </w:rPr>
        <w:t>Боксмарт</w:t>
      </w:r>
      <w:proofErr w:type="spellEnd"/>
      <w:r w:rsidRPr="00B81532">
        <w:rPr>
          <w:lang w:val="ru-RU"/>
        </w:rPr>
        <w:t>», именуемое в дальнейшем «Поставщик», в лице директора Орешко Виталия Валерьевича, действующего на основании Устава, с одной стороны, и __________________________________________________, именуемое в дальнейшем «Покупатель», в лице ______________________________________, действующего на основании ______________________, с другой стороны, далее совместно именуемые «Стороны», а по отдельности — «Сторона», заключили настоящий договор поставки (далее — «Договор») о нижеследующем.</w:t>
      </w:r>
    </w:p>
    <w:p w14:paraId="208171D7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1. Предмет договора</w:t>
      </w:r>
    </w:p>
    <w:p w14:paraId="20F9120F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1.1. Поставщик обязуется поставить, а Покупатель — принять и оплатить упаковку из гофрированного картона собственного производства Поставщика (далее — «Продукция») в порядке и на условиях, предусмотренных настоящим Договором.</w:t>
      </w:r>
    </w:p>
    <w:p w14:paraId="0E3691D5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1.2. Ассортимент, количество, цена и сроки поставки конкретной партии Продукции согласовываются Сторонами в счёт-фактуре, спецификации и/или отгрузочных документах. Указанные документы являются неотъемлемой частью Договора с момента их подписания (в том числе с использованием электронной подписи) обеими Сторонами.</w:t>
      </w:r>
    </w:p>
    <w:p w14:paraId="5E855DB0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1.3. Минимальный объём одной партии Продукции, требования к таре и упаковке согласовываются Сторонами дополнительно в спецификации к Договору.</w:t>
      </w:r>
    </w:p>
    <w:p w14:paraId="3D680374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1.4. В случае использования многооборотной тары (палет, поддонов) порядок и сроки её возврата Покупателем Поставщику согласовываются в спецификации. Невозврат тары в установленный срок влечёт обязанность Покупателя возместить её стоимость по цене, указанной в счёт-фактуре.</w:t>
      </w:r>
    </w:p>
    <w:p w14:paraId="5A593CCD" w14:textId="77777777" w:rsidR="00717C7B" w:rsidRPr="00B81532" w:rsidRDefault="00717C7B">
      <w:pPr>
        <w:rPr>
          <w:lang w:val="ru-RU"/>
        </w:rPr>
      </w:pPr>
    </w:p>
    <w:p w14:paraId="2C7E5F23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2. Качество и приёмка продукции</w:t>
      </w:r>
    </w:p>
    <w:p w14:paraId="07149351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 xml:space="preserve">2.1. Качество Продукции должно соответствовать ГОСТ 9142-2014, ТУ </w:t>
      </w:r>
      <w:r>
        <w:t>BY</w:t>
      </w:r>
      <w:r w:rsidRPr="00B81532">
        <w:rPr>
          <w:lang w:val="ru-RU"/>
        </w:rPr>
        <w:t xml:space="preserve"> 690000433.001-2012, а также утверждённым Сторонами образцам.</w:t>
      </w:r>
    </w:p>
    <w:p w14:paraId="3B64367C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 xml:space="preserve">2.2. Приёмка Продукции по количеству и качеству производится в порядке, установленном Положением о приёмке товаров по количеству и качеству, </w:t>
      </w:r>
      <w:r w:rsidRPr="00B81532">
        <w:rPr>
          <w:lang w:val="ru-RU"/>
        </w:rPr>
        <w:lastRenderedPageBreak/>
        <w:t>утверждённым Постановлением Совета Министров Республики Беларусь № 1290 от 03.09.2008 г.</w:t>
      </w:r>
    </w:p>
    <w:p w14:paraId="0E8B0565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2.3. Претензии по явным недостаткам качества и/или количества Продукции заявляются Покупателем в течение 3 (трёх) календарных дней с даты получения Продукции с обязательным составлением акта и фото- и/или видеофиксацией выявленных недостатков. Претензии по скрытым недостаткам заявляются в течение 10 (десяти) календарных дней с момента их обнаружения, но не позднее гарантийного срока, установленного изготовителем.</w:t>
      </w:r>
    </w:p>
    <w:p w14:paraId="065ABF13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2.4. Вызов представителя Поставщика для составления акта приёмки обязателен. Неявка представителя Поставщика в течение 3 (трёх) рабочих дней с момента получения соответствующего уведомления даёт Покупателю право составить акт в одностороннем порядке с участием представителя незаинтересованной организации.</w:t>
      </w:r>
    </w:p>
    <w:p w14:paraId="6260E509" w14:textId="77777777" w:rsidR="00717C7B" w:rsidRPr="00B81532" w:rsidRDefault="00717C7B">
      <w:pPr>
        <w:rPr>
          <w:lang w:val="ru-RU"/>
        </w:rPr>
      </w:pPr>
    </w:p>
    <w:p w14:paraId="3A3F7FC2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3. Условия и порядок поставки</w:t>
      </w:r>
    </w:p>
    <w:p w14:paraId="31150820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3.1. Отгрузка Продукции производится со склада Поставщика, если иное не согласовано Сторонами в спецификации.</w:t>
      </w:r>
    </w:p>
    <w:p w14:paraId="59FEA367" w14:textId="6311D00C" w:rsidR="00717C7B" w:rsidRPr="00B81532" w:rsidRDefault="00000000" w:rsidP="00B81532">
      <w:pPr>
        <w:rPr>
          <w:lang w:val="ru-RU"/>
        </w:rPr>
      </w:pPr>
      <w:r w:rsidRPr="00B81532">
        <w:rPr>
          <w:lang w:val="ru-RU"/>
        </w:rPr>
        <w:t xml:space="preserve">3.2. Датой поставки считается дата, указанная в </w:t>
      </w:r>
      <w:r w:rsidR="00B81532">
        <w:rPr>
          <w:lang w:val="ru-RU"/>
        </w:rPr>
        <w:t>товарно-</w:t>
      </w:r>
      <w:r w:rsidRPr="00B81532">
        <w:rPr>
          <w:lang w:val="ru-RU"/>
        </w:rPr>
        <w:t>транспортной накладной (Т</w:t>
      </w:r>
      <w:r w:rsidR="00B81532">
        <w:rPr>
          <w:lang w:val="ru-RU"/>
        </w:rPr>
        <w:t>Т</w:t>
      </w:r>
      <w:r w:rsidRPr="00B81532">
        <w:rPr>
          <w:lang w:val="ru-RU"/>
        </w:rPr>
        <w:t>Н) либо в товарной накладной (ТН</w:t>
      </w:r>
      <w:r w:rsidR="00B81532">
        <w:rPr>
          <w:lang w:val="ru-RU"/>
        </w:rPr>
        <w:t>)</w:t>
      </w:r>
    </w:p>
    <w:p w14:paraId="18CF880D" w14:textId="3BDEF0F7" w:rsidR="00717C7B" w:rsidRPr="00B81532" w:rsidRDefault="00000000">
      <w:pPr>
        <w:rPr>
          <w:lang w:val="ru-RU"/>
        </w:rPr>
      </w:pPr>
      <w:r w:rsidRPr="00B81532">
        <w:rPr>
          <w:lang w:val="ru-RU"/>
        </w:rPr>
        <w:t>3.</w:t>
      </w:r>
      <w:r w:rsidR="00B81532">
        <w:rPr>
          <w:lang w:val="ru-RU"/>
        </w:rPr>
        <w:t>3</w:t>
      </w:r>
      <w:r w:rsidRPr="00B81532">
        <w:rPr>
          <w:lang w:val="ru-RU"/>
        </w:rPr>
        <w:t>. Сроки поставки конкретной партии Продукции согласовываются Сторонами дополнительно в спецификации либо счёт-фактуре к каждой партии.</w:t>
      </w:r>
    </w:p>
    <w:p w14:paraId="6CA32832" w14:textId="77777777" w:rsidR="00717C7B" w:rsidRPr="00B81532" w:rsidRDefault="00717C7B">
      <w:pPr>
        <w:rPr>
          <w:lang w:val="ru-RU"/>
        </w:rPr>
      </w:pPr>
    </w:p>
    <w:p w14:paraId="4A49FF53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4. Цена и порядок расчётов</w:t>
      </w:r>
    </w:p>
    <w:p w14:paraId="13D4E20E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4.1. Цена Продукции указывается в белорусских рублях и согласовывается Сторонами в счёт-фактуре на каждую партию Продукции.</w:t>
      </w:r>
    </w:p>
    <w:p w14:paraId="68F0F0D3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4.2. Оплата производится на условиях 100% предоплаты, если иной порядок расчётов не согласован Сторонами письменно применительно к конкретной партии Продукции.</w:t>
      </w:r>
    </w:p>
    <w:p w14:paraId="7E53C243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4.3. Поставщик вправе изменять цену Продукции при изменении стоимости сырья, материалов, энергоносителей, транспортных расходов, а также в связи с изменением нормативных правовых актов Республики Беларусь, влияющих на формирование цены.</w:t>
      </w:r>
    </w:p>
    <w:p w14:paraId="6E508EF4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lastRenderedPageBreak/>
        <w:t>4.4. Об изменении цены Поставщик уведомляет Покупателя в письменной форме (в том числе по электронной почте, указанной в разделе 11 Договора) не менее чем за 5 (пять) рабочих дней до даты отгрузки очередной партии Продукции по новой цене. Покупатель вправе в течение 3 (трёх) рабочих дней с момента получения уведомления отказаться от согласованной, но неоплаченной партии Продукции, письменно сообщив об этом Поставщику. Отсутствие ответа в указанный срок считается согласием Покупателя с новой ценой.</w:t>
      </w:r>
    </w:p>
    <w:p w14:paraId="23892858" w14:textId="77777777" w:rsidR="00717C7B" w:rsidRPr="00B81532" w:rsidRDefault="00717C7B">
      <w:pPr>
        <w:rPr>
          <w:lang w:val="ru-RU"/>
        </w:rPr>
      </w:pPr>
    </w:p>
    <w:p w14:paraId="5FDD7BA1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5. Ответственность сторон</w:t>
      </w:r>
    </w:p>
    <w:p w14:paraId="4EDCAA27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5.1. За просрочку оплаты Продукции Покупатель уплачивает Поставщику неустойку в размере 0,1% (ноль целых одна десятая процента) от суммы задолженности за каждый день просрочки. Общий размер такой неустойки по одной партии Продукции не может превышать 30% (тридцать процентов) от суммы задолженности по этой партии, если Сторонами не согласовано иное.</w:t>
      </w:r>
    </w:p>
    <w:p w14:paraId="02786BC5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5.2. При необоснованном отказе Покупателя от приёмки согласованной партии Продукции либо при задержке её принятия сверх согласованного срока более чем на 3 (три) рабочих дня Покупатель уплачивает Поставщику неустойку в размере 0,2% (ноль целых две десятых процента) от стоимости неполученной партии за каждый день задержки, а также возмещает Поставщику документально подтверждённые расходы на хранение и простой транспорта.</w:t>
      </w:r>
    </w:p>
    <w:p w14:paraId="60CB109F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5.3. Поставщик вправе в одностороннем порядке приостановить отгрузку очередной партии Продукции в случае нарушения Покупателем сроков оплаты по предыдущей партии до момента полного погашения задолженности, письменно уведомив об этом Покупателя.</w:t>
      </w:r>
    </w:p>
    <w:p w14:paraId="69499C79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5.4. Риск случайной гибели или повреждения Продукции переходит от Поставщика к Покупателю в момент передачи Продукции перевозчику (при отгрузке транспортом, привлечённым Покупателем) либо в момент фактической передачи Продукции Покупателю на складе Поставщика.</w:t>
      </w:r>
    </w:p>
    <w:p w14:paraId="4804B056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5.5. Право собственности на Продукцию переходит к Покупателю только после полной оплаты стоимости соответствующей партии Продукции. До момента полной оплаты Поставщик вправе требовать возврата Продукции либо удержания её у себя в порядке, установленном законодательством Республики Беларусь.</w:t>
      </w:r>
    </w:p>
    <w:p w14:paraId="76EDC009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 xml:space="preserve">5.6. При изменении реквизитов Сторона обязана письменно уведомить об этом другую Сторону в течение 3 (трёх) рабочих дней. Убытки, возникшие вследствие </w:t>
      </w:r>
      <w:r w:rsidRPr="00B81532">
        <w:rPr>
          <w:lang w:val="ru-RU"/>
        </w:rPr>
        <w:lastRenderedPageBreak/>
        <w:t>несвоевременного уведомления об изменении реквизитов, возмещает виновная Сторона.</w:t>
      </w:r>
    </w:p>
    <w:p w14:paraId="19ED0F95" w14:textId="77777777" w:rsidR="00717C7B" w:rsidRPr="00B81532" w:rsidRDefault="00717C7B">
      <w:pPr>
        <w:rPr>
          <w:lang w:val="ru-RU"/>
        </w:rPr>
      </w:pPr>
    </w:p>
    <w:p w14:paraId="367B99C7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6. Обстоятельства непреодолимой силы (форс-мажор)</w:t>
      </w:r>
    </w:p>
    <w:p w14:paraId="3EC7282E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6.1. Стороны освобождаются от ответственности за полное или частичное неисполнение обязательств по Договору, если оно явилось следствием обстоятельств непреодолимой силы: наводнений, пожаров, землетрясений, военных действий, забастовок, а также вступления в силу актов государственных органов, делающих невозможным исполнение Договора.</w:t>
      </w:r>
    </w:p>
    <w:p w14:paraId="795D5216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6.2. Наступление обстоятельств непреодолимой силы должно быть подтверждено сертификатом (заключением) Белорусской торгово-промышленной палаты либо иным документом уполномоченного органа. Сторона, ссылающаяся на обстоятельства непреодолимой силы, обязана в течение 5 (пяти) календарных дней с момента их возникновения письменно уведомить другую Сторону и в течение 30 (тридцати) календарных дней предоставить подтверждающий документ. Непредставление подтверждающего документа в указанный срок лишает Сторону права ссылаться на форс-мажор.</w:t>
      </w:r>
    </w:p>
    <w:p w14:paraId="0C230CFB" w14:textId="77777777" w:rsidR="00717C7B" w:rsidRPr="00B81532" w:rsidRDefault="00717C7B">
      <w:pPr>
        <w:rPr>
          <w:lang w:val="ru-RU"/>
        </w:rPr>
      </w:pPr>
    </w:p>
    <w:p w14:paraId="37B5BDBE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7. Конфиденциальность и защита персональных данных</w:t>
      </w:r>
    </w:p>
    <w:p w14:paraId="523D0394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7.1. Стороны обязуются не передавать третьим лицам условия Договора, а также сведения о ценах, объёмах поставок и иную информацию, полученную в ходе исполнения Договора, за исключением случаев, предусмотренных законодательством Республики Беларусь.</w:t>
      </w:r>
    </w:p>
    <w:p w14:paraId="09BF31A4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7.2. Обработка персональных данных представителей Сторон (Ф.И.О., контактные данные, реквизиты) осуществляется в целях исполнения Договора в соответствии с Законом Республики Беларусь «О защите персональных данных».</w:t>
      </w:r>
    </w:p>
    <w:p w14:paraId="06E01123" w14:textId="77777777" w:rsidR="00717C7B" w:rsidRPr="00B81532" w:rsidRDefault="00717C7B">
      <w:pPr>
        <w:rPr>
          <w:lang w:val="ru-RU"/>
        </w:rPr>
      </w:pPr>
    </w:p>
    <w:p w14:paraId="5CFE13CD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8. Порядок разрешения споров</w:t>
      </w:r>
    </w:p>
    <w:p w14:paraId="1A4A8022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8.1. Сторона, чьи права нарушены, направляет другой Стороне письменную претензию с указанием сути нарушения и требований. Срок рассмотрения претензии — 15 (пятнадцать) календарных дней с даты её получения.</w:t>
      </w:r>
    </w:p>
    <w:p w14:paraId="372257F7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lastRenderedPageBreak/>
        <w:t>8.2. По соглашению Сторон спор до обращения в экономический суд может быть передан на рассмотрение медиатора, аккредитованного при Белорусской торгово-промышленной палате.</w:t>
      </w:r>
    </w:p>
    <w:p w14:paraId="3B9580BD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8.3. При недостижении согласия спор передаётся на рассмотрение экономического суда Минской области, если иная подсудность не установлена законодательством Республики Беларусь.</w:t>
      </w:r>
    </w:p>
    <w:p w14:paraId="71789C9D" w14:textId="77777777" w:rsidR="00717C7B" w:rsidRPr="00B81532" w:rsidRDefault="00717C7B">
      <w:pPr>
        <w:rPr>
          <w:lang w:val="ru-RU"/>
        </w:rPr>
      </w:pPr>
    </w:p>
    <w:p w14:paraId="3B1D1797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9. Срок действия договора</w:t>
      </w:r>
    </w:p>
    <w:p w14:paraId="661ECCB3" w14:textId="59758FDE" w:rsidR="00717C7B" w:rsidRPr="00B81532" w:rsidRDefault="00000000">
      <w:pPr>
        <w:rPr>
          <w:lang w:val="ru-RU"/>
        </w:rPr>
      </w:pPr>
      <w:r w:rsidRPr="00B81532">
        <w:rPr>
          <w:lang w:val="ru-RU"/>
        </w:rPr>
        <w:t>9.1. Договор вступает в силу с момента подписания Сторонами и действует до 31 декабря 20</w:t>
      </w:r>
      <w:r w:rsidR="00B81532">
        <w:rPr>
          <w:lang w:val="ru-RU"/>
        </w:rPr>
        <w:t xml:space="preserve">26 </w:t>
      </w:r>
      <w:r w:rsidRPr="00B81532">
        <w:rPr>
          <w:lang w:val="ru-RU"/>
        </w:rPr>
        <w:t>года.</w:t>
      </w:r>
    </w:p>
    <w:p w14:paraId="469FEEDB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9.2. Договор автоматически продлевается на каждый следующий календарный год, если ни одна из Сторон не заявит письменно о его расторжении не позднее чем за 1 (один) месяц до окончания срока его действия.</w:t>
      </w:r>
    </w:p>
    <w:p w14:paraId="009B1CC2" w14:textId="77777777" w:rsidR="00717C7B" w:rsidRPr="00B81532" w:rsidRDefault="00717C7B">
      <w:pPr>
        <w:rPr>
          <w:lang w:val="ru-RU"/>
        </w:rPr>
      </w:pPr>
    </w:p>
    <w:p w14:paraId="59AADFBE" w14:textId="77777777" w:rsidR="00717C7B" w:rsidRPr="00B81532" w:rsidRDefault="00000000">
      <w:pPr>
        <w:rPr>
          <w:lang w:val="ru-RU"/>
        </w:rPr>
      </w:pPr>
      <w:r w:rsidRPr="00B81532">
        <w:rPr>
          <w:b/>
          <w:lang w:val="ru-RU"/>
        </w:rPr>
        <w:t>10. Прочие условия</w:t>
      </w:r>
    </w:p>
    <w:p w14:paraId="0B566EBE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10.1. Все изменения и дополнения к Договору действительны только в письменной форме и подписаны уполномоченными представителями обеих Сторон, за исключением случаев, прямо предусмотренных Договором.</w:t>
      </w:r>
    </w:p>
    <w:p w14:paraId="0DE3317D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10.2. Во всём остальном, что не урегулировано Договором, Стороны руководствуются законодательством Республики Беларусь, в том числе Гражданским кодексом Республики Беларусь.</w:t>
      </w:r>
    </w:p>
    <w:p w14:paraId="5FEE404E" w14:textId="77777777" w:rsidR="00717C7B" w:rsidRPr="00B81532" w:rsidRDefault="00000000">
      <w:pPr>
        <w:rPr>
          <w:lang w:val="ru-RU"/>
        </w:rPr>
      </w:pPr>
      <w:r w:rsidRPr="00B81532">
        <w:rPr>
          <w:lang w:val="ru-RU"/>
        </w:rPr>
        <w:t>10.3. Договор составлен в 2 (двух) экземплярах, имеющих равную юридическую силу, по одному для каждой из Сторон.</w:t>
      </w:r>
    </w:p>
    <w:p w14:paraId="5225DD81" w14:textId="77777777" w:rsidR="00717C7B" w:rsidRPr="00B81532" w:rsidRDefault="00717C7B">
      <w:pPr>
        <w:rPr>
          <w:lang w:val="ru-RU"/>
        </w:rPr>
      </w:pPr>
    </w:p>
    <w:p w14:paraId="11AF90A8" w14:textId="77777777" w:rsidR="00717C7B" w:rsidRDefault="00000000">
      <w:r>
        <w:rPr>
          <w:b/>
        </w:rPr>
        <w:t>11. Реквизиты и подписи Сторон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06"/>
        <w:gridCol w:w="5050"/>
      </w:tblGrid>
      <w:tr w:rsidR="00717C7B" w14:paraId="27BF85A4" w14:textId="77777777">
        <w:tc>
          <w:tcPr>
            <w:tcW w:w="4320" w:type="dxa"/>
          </w:tcPr>
          <w:p w14:paraId="174D3B00" w14:textId="77777777" w:rsidR="00717C7B" w:rsidRDefault="00000000">
            <w:proofErr w:type="spellStart"/>
            <w:r>
              <w:t>Поставщик</w:t>
            </w:r>
            <w:proofErr w:type="spellEnd"/>
          </w:p>
        </w:tc>
        <w:tc>
          <w:tcPr>
            <w:tcW w:w="4320" w:type="dxa"/>
          </w:tcPr>
          <w:p w14:paraId="08DD2ACC" w14:textId="77777777" w:rsidR="00717C7B" w:rsidRDefault="00000000">
            <w:r>
              <w:t>Покупатель</w:t>
            </w:r>
          </w:p>
        </w:tc>
      </w:tr>
      <w:tr w:rsidR="00717C7B" w14:paraId="31B9EC56" w14:textId="77777777">
        <w:tc>
          <w:tcPr>
            <w:tcW w:w="4320" w:type="dxa"/>
          </w:tcPr>
          <w:p w14:paraId="79769A86" w14:textId="77777777" w:rsidR="00717C7B" w:rsidRDefault="00000000">
            <w:r>
              <w:t>ООО «Боксмарт»</w:t>
            </w:r>
          </w:p>
        </w:tc>
        <w:tc>
          <w:tcPr>
            <w:tcW w:w="4320" w:type="dxa"/>
          </w:tcPr>
          <w:p w14:paraId="5612FE7D" w14:textId="77777777" w:rsidR="00717C7B" w:rsidRDefault="00000000">
            <w:r>
              <w:t>________________________________________</w:t>
            </w:r>
          </w:p>
        </w:tc>
      </w:tr>
      <w:tr w:rsidR="00717C7B" w14:paraId="27CFF215" w14:textId="77777777">
        <w:tc>
          <w:tcPr>
            <w:tcW w:w="4320" w:type="dxa"/>
          </w:tcPr>
          <w:p w14:paraId="44AC5A70" w14:textId="77777777" w:rsidR="00717C7B" w:rsidRDefault="00000000">
            <w:r>
              <w:t>УНП 193915237</w:t>
            </w:r>
          </w:p>
        </w:tc>
        <w:tc>
          <w:tcPr>
            <w:tcW w:w="4320" w:type="dxa"/>
          </w:tcPr>
          <w:p w14:paraId="23164132" w14:textId="77777777" w:rsidR="00717C7B" w:rsidRDefault="00000000">
            <w:r>
              <w:t>УНП ____________________________________</w:t>
            </w:r>
          </w:p>
        </w:tc>
      </w:tr>
      <w:tr w:rsidR="00717C7B" w14:paraId="0FD894DD" w14:textId="77777777">
        <w:tc>
          <w:tcPr>
            <w:tcW w:w="4320" w:type="dxa"/>
          </w:tcPr>
          <w:p w14:paraId="6F86DE14" w14:textId="77777777" w:rsidR="00717C7B" w:rsidRDefault="00000000">
            <w:r>
              <w:t>IBAN BY63ALFA30122H69130010270000</w:t>
            </w:r>
            <w:r>
              <w:br/>
              <w:t xml:space="preserve">ЗАО «Альфа-Банк», BIC </w:t>
            </w:r>
            <w:r>
              <w:lastRenderedPageBreak/>
              <w:t>ALFABY2X</w:t>
            </w:r>
          </w:p>
        </w:tc>
        <w:tc>
          <w:tcPr>
            <w:tcW w:w="4320" w:type="dxa"/>
          </w:tcPr>
          <w:p w14:paraId="240285ED" w14:textId="77777777" w:rsidR="00717C7B" w:rsidRDefault="00000000">
            <w:r>
              <w:lastRenderedPageBreak/>
              <w:t>IBAN ____________________________________</w:t>
            </w:r>
            <w:r>
              <w:br/>
              <w:t>_________________________________________</w:t>
            </w:r>
            <w:r>
              <w:br/>
            </w:r>
            <w:r>
              <w:lastRenderedPageBreak/>
              <w:t>BIC: ____________________________________</w:t>
            </w:r>
          </w:p>
        </w:tc>
      </w:tr>
      <w:tr w:rsidR="00717C7B" w14:paraId="62271FBA" w14:textId="77777777">
        <w:tc>
          <w:tcPr>
            <w:tcW w:w="4320" w:type="dxa"/>
          </w:tcPr>
          <w:p w14:paraId="0EDB9078" w14:textId="0AC00727" w:rsidR="00684C53" w:rsidRPr="00684C53" w:rsidRDefault="00000000" w:rsidP="00684C53">
            <w:r w:rsidRPr="00684C53">
              <w:lastRenderedPageBreak/>
              <w:t xml:space="preserve">Юр. </w:t>
            </w:r>
            <w:proofErr w:type="spellStart"/>
            <w:r w:rsidRPr="00684C53">
              <w:t>адрес</w:t>
            </w:r>
            <w:proofErr w:type="spellEnd"/>
            <w:r w:rsidRPr="00684C53">
              <w:t>:</w:t>
            </w:r>
            <w:r w:rsidR="00684C53" w:rsidRPr="00684C53">
              <w:t xml:space="preserve"> </w:t>
            </w:r>
            <w:r w:rsidR="00684C53" w:rsidRPr="00684C53">
              <w:t xml:space="preserve">г. </w:t>
            </w:r>
            <w:proofErr w:type="spellStart"/>
            <w:r w:rsidR="00684C53" w:rsidRPr="00684C53">
              <w:t>Минск</w:t>
            </w:r>
            <w:proofErr w:type="spellEnd"/>
            <w:r w:rsidR="00684C53" w:rsidRPr="00684C53">
              <w:t xml:space="preserve">, </w:t>
            </w:r>
            <w:bookmarkStart w:id="0" w:name="OLE_LINK1"/>
            <w:proofErr w:type="spellStart"/>
            <w:r w:rsidR="00684C53" w:rsidRPr="00684C53">
              <w:t>ул</w:t>
            </w:r>
            <w:proofErr w:type="spellEnd"/>
            <w:r w:rsidR="00684C53" w:rsidRPr="00684C53">
              <w:t xml:space="preserve">. </w:t>
            </w:r>
            <w:proofErr w:type="spellStart"/>
            <w:r w:rsidR="00684C53" w:rsidRPr="00684C53">
              <w:t>Притыцкого</w:t>
            </w:r>
            <w:bookmarkEnd w:id="0"/>
            <w:proofErr w:type="spellEnd"/>
            <w:r w:rsidR="00684C53" w:rsidRPr="00684C53">
              <w:t xml:space="preserve">, </w:t>
            </w:r>
            <w:proofErr w:type="spellStart"/>
            <w:r w:rsidR="00684C53" w:rsidRPr="00684C53">
              <w:t>дом</w:t>
            </w:r>
            <w:proofErr w:type="spellEnd"/>
            <w:r w:rsidR="00684C53" w:rsidRPr="00684C53">
              <w:t xml:space="preserve"> 62, </w:t>
            </w:r>
            <w:proofErr w:type="spellStart"/>
            <w:r w:rsidR="00684C53" w:rsidRPr="00684C53">
              <w:t>оф</w:t>
            </w:r>
            <w:proofErr w:type="spellEnd"/>
            <w:r w:rsidR="00684C53" w:rsidRPr="00684C53">
              <w:t>. 14, 220140</w:t>
            </w:r>
          </w:p>
          <w:p w14:paraId="02D3ABDE" w14:textId="1841FCAD" w:rsidR="00717C7B" w:rsidRDefault="00717C7B" w:rsidP="00684C53"/>
        </w:tc>
        <w:tc>
          <w:tcPr>
            <w:tcW w:w="4320" w:type="dxa"/>
          </w:tcPr>
          <w:p w14:paraId="0D75255D" w14:textId="77777777" w:rsidR="00717C7B" w:rsidRDefault="00000000">
            <w:r>
              <w:t>Юр. адрес: _______________________________</w:t>
            </w:r>
          </w:p>
        </w:tc>
      </w:tr>
      <w:tr w:rsidR="00717C7B" w14:paraId="570AE45D" w14:textId="77777777">
        <w:tc>
          <w:tcPr>
            <w:tcW w:w="4320" w:type="dxa"/>
          </w:tcPr>
          <w:p w14:paraId="11F9033B" w14:textId="503C96CC" w:rsidR="00717C7B" w:rsidRDefault="00000000">
            <w:r>
              <w:t xml:space="preserve">Тел.: +37529 </w:t>
            </w:r>
            <w:r w:rsidR="00684C53" w:rsidRPr="00684C53">
              <w:t>616 81 69</w:t>
            </w:r>
            <w:r>
              <w:br/>
              <w:t>e-mail: boxmart.prod@yandex.by</w:t>
            </w:r>
          </w:p>
        </w:tc>
        <w:tc>
          <w:tcPr>
            <w:tcW w:w="4320" w:type="dxa"/>
          </w:tcPr>
          <w:p w14:paraId="18FDAE0D" w14:textId="77777777" w:rsidR="00717C7B" w:rsidRDefault="00000000">
            <w:r>
              <w:t>Тел.: ____________________________________</w:t>
            </w:r>
            <w:r>
              <w:br/>
              <w:t>e-mail: __________________________________</w:t>
            </w:r>
          </w:p>
        </w:tc>
      </w:tr>
      <w:tr w:rsidR="00717C7B" w14:paraId="4EF286B2" w14:textId="77777777">
        <w:tc>
          <w:tcPr>
            <w:tcW w:w="4320" w:type="dxa"/>
          </w:tcPr>
          <w:p w14:paraId="57E7B41A" w14:textId="77777777" w:rsidR="00717C7B" w:rsidRDefault="00000000">
            <w:r>
              <w:t>Директор _________________ В.В. Орешко</w:t>
            </w:r>
          </w:p>
        </w:tc>
        <w:tc>
          <w:tcPr>
            <w:tcW w:w="4320" w:type="dxa"/>
          </w:tcPr>
          <w:p w14:paraId="6EF52DFF" w14:textId="77777777" w:rsidR="00717C7B" w:rsidRDefault="00000000">
            <w:r>
              <w:t>____________ _________________ (___________)</w:t>
            </w:r>
          </w:p>
        </w:tc>
      </w:tr>
    </w:tbl>
    <w:p w14:paraId="49264CA1" w14:textId="77777777" w:rsidR="00966E03" w:rsidRDefault="00966E03"/>
    <w:sectPr w:rsidR="00966E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888675">
    <w:abstractNumId w:val="8"/>
  </w:num>
  <w:num w:numId="2" w16cid:durableId="2101289039">
    <w:abstractNumId w:val="6"/>
  </w:num>
  <w:num w:numId="3" w16cid:durableId="1988168569">
    <w:abstractNumId w:val="5"/>
  </w:num>
  <w:num w:numId="4" w16cid:durableId="1577939264">
    <w:abstractNumId w:val="4"/>
  </w:num>
  <w:num w:numId="5" w16cid:durableId="1423723975">
    <w:abstractNumId w:val="7"/>
  </w:num>
  <w:num w:numId="6" w16cid:durableId="436557514">
    <w:abstractNumId w:val="3"/>
  </w:num>
  <w:num w:numId="7" w16cid:durableId="1120495553">
    <w:abstractNumId w:val="2"/>
  </w:num>
  <w:num w:numId="8" w16cid:durableId="1037123831">
    <w:abstractNumId w:val="1"/>
  </w:num>
  <w:num w:numId="9" w16cid:durableId="12903574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AA9"/>
    <w:rsid w:val="0029639D"/>
    <w:rsid w:val="00326F90"/>
    <w:rsid w:val="00684C53"/>
    <w:rsid w:val="00717C7B"/>
    <w:rsid w:val="00966E03"/>
    <w:rsid w:val="00AA1D8D"/>
    <w:rsid w:val="00B47730"/>
    <w:rsid w:val="00B611DD"/>
    <w:rsid w:val="00B815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0EB6A"/>
  <w14:defaultImageDpi w14:val="300"/>
  <w15:docId w15:val="{77AA1C5E-0E32-4CC0-8FB7-F4AE9BDB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Rostislav</cp:lastModifiedBy>
  <cp:revision>3</cp:revision>
  <dcterms:created xsi:type="dcterms:W3CDTF">2013-12-23T23:15:00Z</dcterms:created>
  <dcterms:modified xsi:type="dcterms:W3CDTF">2026-07-28T14:57:00Z</dcterms:modified>
  <cp:category/>
</cp:coreProperties>
</file>