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1625" w:type="dxa"/>
        <w:tblInd w:w="-998" w:type="dxa"/>
        <w:tblLook w:val="04A0" w:firstRow="1" w:lastRow="0" w:firstColumn="1" w:lastColumn="0" w:noHBand="0" w:noVBand="1"/>
      </w:tblPr>
      <w:tblGrid>
        <w:gridCol w:w="1855"/>
        <w:gridCol w:w="4882"/>
        <w:gridCol w:w="4888"/>
      </w:tblGrid>
      <w:tr w:rsidR="006850CF" w:rsidTr="006850CF">
        <w:tc>
          <w:tcPr>
            <w:tcW w:w="442" w:type="dxa"/>
          </w:tcPr>
          <w:p w:rsidR="006850CF" w:rsidRPr="006850CF" w:rsidRDefault="006850CF">
            <w:pPr>
              <w:rPr>
                <w:lang w:val="en-US"/>
              </w:rPr>
            </w:pPr>
            <w:r>
              <w:t>№</w:t>
            </w:r>
          </w:p>
        </w:tc>
        <w:tc>
          <w:tcPr>
            <w:tcW w:w="5654" w:type="dxa"/>
          </w:tcPr>
          <w:p w:rsidR="006850CF" w:rsidRPr="006850CF" w:rsidRDefault="006850CF">
            <w:r>
              <w:t>Было</w:t>
            </w:r>
          </w:p>
        </w:tc>
        <w:tc>
          <w:tcPr>
            <w:tcW w:w="5529" w:type="dxa"/>
          </w:tcPr>
          <w:p w:rsidR="006850CF" w:rsidRDefault="006850CF">
            <w:r>
              <w:t>Стало</w:t>
            </w:r>
          </w:p>
        </w:tc>
      </w:tr>
      <w:tr w:rsidR="006850CF" w:rsidTr="006850CF">
        <w:tc>
          <w:tcPr>
            <w:tcW w:w="442" w:type="dxa"/>
          </w:tcPr>
          <w:p w:rsidR="006850CF" w:rsidRPr="006850CF" w:rsidRDefault="006850C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A34893">
              <w:rPr>
                <w:lang w:val="en-US"/>
              </w:rPr>
              <w:t xml:space="preserve"> </w:t>
            </w:r>
            <w:r w:rsidR="00A34893" w:rsidRPr="00A34893">
              <w:rPr>
                <w:lang w:val="en-US"/>
              </w:rPr>
              <w:t>Переименование переменной</w:t>
            </w:r>
          </w:p>
        </w:tc>
        <w:tc>
          <w:tcPr>
            <w:tcW w:w="5654" w:type="dxa"/>
          </w:tcPr>
          <w:p w:rsidR="006850CF" w:rsidRPr="006850CF" w:rsidRDefault="006850CF" w:rsidP="006850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6850C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ru-RU"/>
              </w:rPr>
              <w:t>double</w:t>
            </w:r>
            <w:r w:rsidRPr="006850C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6850C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eastAsia="ru-RU"/>
              </w:rPr>
              <w:t>t</w:t>
            </w:r>
            <w:r w:rsidRPr="006850C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= 0.2;</w:t>
            </w:r>
          </w:p>
        </w:tc>
        <w:tc>
          <w:tcPr>
            <w:tcW w:w="5529" w:type="dxa"/>
          </w:tcPr>
          <w:p w:rsidR="006850CF" w:rsidRPr="006850CF" w:rsidRDefault="006850CF" w:rsidP="006850CF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double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t</w:t>
            </w:r>
            <w:r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ax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= 0.2;</w:t>
            </w:r>
          </w:p>
        </w:tc>
      </w:tr>
      <w:tr w:rsidR="006850CF" w:rsidRPr="006850CF" w:rsidTr="006850CF">
        <w:tc>
          <w:tcPr>
            <w:tcW w:w="442" w:type="dxa"/>
          </w:tcPr>
          <w:p w:rsidR="00A34893" w:rsidRDefault="006850C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  <w:p w:rsidR="006850CF" w:rsidRPr="006850CF" w:rsidRDefault="00A34893">
            <w:pPr>
              <w:rPr>
                <w:lang w:val="en-US"/>
              </w:rPr>
            </w:pPr>
            <w:r w:rsidRPr="00A34893">
              <w:rPr>
                <w:lang w:val="en-US"/>
              </w:rPr>
              <w:t>Замена магического числа</w:t>
            </w:r>
          </w:p>
        </w:tc>
        <w:tc>
          <w:tcPr>
            <w:tcW w:w="5654" w:type="dxa"/>
          </w:tcPr>
          <w:p w:rsidR="006850CF" w:rsidRPr="009F190B" w:rsidRDefault="006850CF" w:rsidP="006850CF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9F190B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order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.Total &gt; 10000</w:t>
            </w:r>
          </w:p>
          <w:p w:rsidR="006850CF" w:rsidRPr="009F190B" w:rsidRDefault="006850CF">
            <w:pPr>
              <w:rPr>
                <w:lang w:val="en-US"/>
              </w:rPr>
            </w:pPr>
          </w:p>
          <w:p w:rsidR="006850CF" w:rsidRPr="009F190B" w:rsidRDefault="006850CF" w:rsidP="006850CF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9F190B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discount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9F190B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order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.Total * 0.1;</w:t>
            </w:r>
          </w:p>
        </w:tc>
        <w:tc>
          <w:tcPr>
            <w:tcW w:w="5529" w:type="dxa"/>
          </w:tcPr>
          <w:p w:rsidR="006850CF" w:rsidRPr="006850CF" w:rsidRDefault="006850CF" w:rsidP="006850CF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6850CF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double</w:t>
            </w:r>
            <w:r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850CF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discountPercent</w:t>
            </w:r>
            <w:r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= 0.1;</w:t>
            </w:r>
          </w:p>
          <w:p w:rsidR="006850CF" w:rsidRPr="006850CF" w:rsidRDefault="006850CF" w:rsidP="006850CF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</w:p>
          <w:p w:rsidR="006850CF" w:rsidRPr="006850CF" w:rsidRDefault="006850CF" w:rsidP="006850CF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6850CF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int</w:t>
            </w:r>
            <w:r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850CF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discountThreshold</w:t>
            </w:r>
            <w:r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= 10000;</w:t>
            </w:r>
          </w:p>
          <w:p w:rsidR="006850CF" w:rsidRPr="006850CF" w:rsidRDefault="006850CF" w:rsidP="006850CF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</w:p>
          <w:p w:rsidR="006850CF" w:rsidRPr="006850CF" w:rsidRDefault="006850CF" w:rsidP="006850CF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6850CF">
              <w:rPr>
                <w:rFonts w:ascii="Cascadia Mono" w:hAnsi="Cascadia Mono"/>
                <w:color w:val="8F08C4"/>
                <w:sz w:val="18"/>
                <w:szCs w:val="18"/>
                <w:lang w:val="en-US"/>
              </w:rPr>
              <w:t>if</w:t>
            </w:r>
            <w:r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6850CF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order</w:t>
            </w:r>
            <w:r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.Total &gt; </w:t>
            </w:r>
            <w:r w:rsidRPr="006850CF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discountThreshold</w:t>
            </w:r>
            <w:r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</w:t>
            </w:r>
          </w:p>
          <w:p w:rsidR="006850CF" w:rsidRPr="006850CF" w:rsidRDefault="006850CF" w:rsidP="006850CF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</w:p>
          <w:p w:rsidR="006850CF" w:rsidRPr="006850CF" w:rsidRDefault="006850CF" w:rsidP="006850CF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 xml:space="preserve">  </w:t>
            </w:r>
            <w:r w:rsidRPr="006850CF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discount</w:t>
            </w:r>
            <w:r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850CF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order</w:t>
            </w:r>
            <w:r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.Total * </w:t>
            </w:r>
            <w:r w:rsidRPr="006850CF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discountPercent</w:t>
            </w:r>
            <w:r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;</w:t>
            </w:r>
          </w:p>
          <w:p w:rsidR="006850CF" w:rsidRPr="006850CF" w:rsidRDefault="006850CF" w:rsidP="006850CF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}</w:t>
            </w:r>
          </w:p>
          <w:p w:rsidR="006850CF" w:rsidRPr="006850CF" w:rsidRDefault="006850CF">
            <w:pPr>
              <w:rPr>
                <w:lang w:val="en-US"/>
              </w:rPr>
            </w:pPr>
          </w:p>
        </w:tc>
      </w:tr>
      <w:tr w:rsidR="006850CF" w:rsidRPr="009F190B" w:rsidTr="006850CF">
        <w:tc>
          <w:tcPr>
            <w:tcW w:w="442" w:type="dxa"/>
          </w:tcPr>
          <w:p w:rsidR="00A34893" w:rsidRDefault="006850C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  <w:p w:rsidR="00A34893" w:rsidRDefault="00A34893">
            <w:pPr>
              <w:rPr>
                <w:lang w:val="en-US"/>
              </w:rPr>
            </w:pPr>
            <w:r w:rsidRPr="00A34893">
              <w:rPr>
                <w:lang w:val="en-US"/>
              </w:rPr>
              <w:t>Упрощение условного выражения</w:t>
            </w:r>
          </w:p>
          <w:p w:rsidR="006850CF" w:rsidRPr="00A34893" w:rsidRDefault="006850CF" w:rsidP="00A34893">
            <w:pPr>
              <w:jc w:val="center"/>
              <w:rPr>
                <w:lang w:val="en-US"/>
              </w:rPr>
            </w:pPr>
          </w:p>
        </w:tc>
        <w:tc>
          <w:tcPr>
            <w:tcW w:w="5654" w:type="dxa"/>
          </w:tcPr>
          <w:p w:rsidR="006850CF" w:rsidRPr="006850CF" w:rsidRDefault="006850CF" w:rsidP="006850CF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6850CF">
              <w:rPr>
                <w:rFonts w:ascii="Cascadia Mono" w:hAnsi="Cascadia Mono"/>
                <w:color w:val="8F08C4"/>
                <w:sz w:val="18"/>
                <w:szCs w:val="18"/>
                <w:lang w:val="en-US"/>
              </w:rPr>
              <w:t>if</w:t>
            </w:r>
            <w:r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6850CF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order</w:t>
            </w:r>
            <w:r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.Total &gt; </w:t>
            </w:r>
            <w:r w:rsidRPr="006850CF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discountThreshold</w:t>
            </w:r>
            <w:r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</w:t>
            </w:r>
          </w:p>
          <w:p w:rsidR="006850CF" w:rsidRPr="006850CF" w:rsidRDefault="00ED1811" w:rsidP="006850CF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</w:t>
            </w:r>
            <w:r w:rsidR="006850CF"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</w:p>
          <w:p w:rsidR="006850CF" w:rsidRPr="006850CF" w:rsidRDefault="006850CF" w:rsidP="006850CF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</w:t>
            </w:r>
            <w:r w:rsidRPr="006850CF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discount</w:t>
            </w:r>
            <w:r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850CF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order</w:t>
            </w:r>
            <w:r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.Total * </w:t>
            </w:r>
            <w:r w:rsidRPr="006850CF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discountPercent</w:t>
            </w:r>
            <w:r w:rsidRPr="006850CF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;</w:t>
            </w:r>
          </w:p>
          <w:p w:rsidR="006850CF" w:rsidRPr="00ED1811" w:rsidRDefault="00ED1811" w:rsidP="006850CF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</w:t>
            </w:r>
            <w:r w:rsidR="006850CF"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}</w:t>
            </w:r>
          </w:p>
          <w:p w:rsidR="006850CF" w:rsidRPr="00ED1811" w:rsidRDefault="006850CF" w:rsidP="006850CF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ED1811">
              <w:rPr>
                <w:rFonts w:ascii="Cascadia Mono" w:hAnsi="Cascadia Mono"/>
                <w:color w:val="8F08C4"/>
                <w:sz w:val="18"/>
                <w:szCs w:val="18"/>
                <w:lang w:val="en-US"/>
              </w:rPr>
              <w:t>else</w:t>
            </w:r>
          </w:p>
          <w:p w:rsidR="006850CF" w:rsidRPr="00ED1811" w:rsidRDefault="00ED1811" w:rsidP="006850CF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</w:t>
            </w:r>
            <w:r w:rsidR="006850CF"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</w:p>
          <w:p w:rsidR="006850CF" w:rsidRPr="00ED1811" w:rsidRDefault="006850CF" w:rsidP="006850CF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="00ED1811"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ED1811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discount</w:t>
            </w: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6850CF" w:rsidRPr="00ED1811" w:rsidRDefault="00ED1811" w:rsidP="00ED1811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</w:t>
            </w:r>
            <w:r w:rsidR="006850CF"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}</w:t>
            </w:r>
          </w:p>
        </w:tc>
        <w:tc>
          <w:tcPr>
            <w:tcW w:w="5529" w:type="dxa"/>
          </w:tcPr>
          <w:p w:rsidR="00ED1811" w:rsidRPr="00ED1811" w:rsidRDefault="00ED1811" w:rsidP="00ED1811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ED1811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double</w:t>
            </w: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D1811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discount</w:t>
            </w: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D1811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order</w:t>
            </w: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.Total &gt; </w:t>
            </w:r>
            <w:r w:rsidRPr="00ED1811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discountThreshold</w:t>
            </w: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? </w:t>
            </w:r>
            <w:r w:rsidRPr="00ED1811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order</w:t>
            </w: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.Total * </w:t>
            </w:r>
            <w:r w:rsidRPr="00ED1811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discountPercent</w:t>
            </w: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: 0;</w:t>
            </w:r>
          </w:p>
          <w:p w:rsidR="006850CF" w:rsidRPr="00ED1811" w:rsidRDefault="006850CF">
            <w:pPr>
              <w:rPr>
                <w:lang w:val="en-US"/>
              </w:rPr>
            </w:pPr>
          </w:p>
        </w:tc>
      </w:tr>
      <w:tr w:rsidR="006850CF" w:rsidTr="006850CF">
        <w:tc>
          <w:tcPr>
            <w:tcW w:w="442" w:type="dxa"/>
          </w:tcPr>
          <w:p w:rsidR="006850CF" w:rsidRDefault="006850C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  <w:p w:rsidR="00A34893" w:rsidRPr="006850CF" w:rsidRDefault="00A34893">
            <w:pPr>
              <w:rPr>
                <w:lang w:val="en-US"/>
              </w:rPr>
            </w:pPr>
            <w:r w:rsidRPr="00A34893">
              <w:rPr>
                <w:lang w:val="en-US"/>
              </w:rPr>
              <w:t>Инкапсуляция поля</w:t>
            </w:r>
          </w:p>
        </w:tc>
        <w:tc>
          <w:tcPr>
            <w:tcW w:w="5654" w:type="dxa"/>
          </w:tcPr>
          <w:p w:rsidR="006850CF" w:rsidRPr="00ED1811" w:rsidRDefault="00ED1811" w:rsidP="00ED1811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public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string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Name;</w:t>
            </w:r>
          </w:p>
        </w:tc>
        <w:tc>
          <w:tcPr>
            <w:tcW w:w="5529" w:type="dxa"/>
          </w:tcPr>
          <w:p w:rsidR="00ED1811" w:rsidRPr="00ED1811" w:rsidRDefault="00ED1811" w:rsidP="00ED1811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ED1811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private</w:t>
            </w: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D1811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string</w:t>
            </w: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name;</w:t>
            </w:r>
          </w:p>
          <w:p w:rsidR="00ED1811" w:rsidRPr="00ED1811" w:rsidRDefault="00ED1811" w:rsidP="00ED1811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ED1811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public</w:t>
            </w: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D1811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string</w:t>
            </w: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Name</w:t>
            </w:r>
          </w:p>
          <w:p w:rsidR="00ED1811" w:rsidRPr="00ED1811" w:rsidRDefault="00ED1811" w:rsidP="00ED1811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</w:p>
          <w:p w:rsidR="00ED1811" w:rsidRPr="00ED1811" w:rsidRDefault="00ED1811" w:rsidP="00ED1811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</w:t>
            </w:r>
            <w:r w:rsidRPr="00ED1811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get</w:t>
            </w: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=&gt; name;</w:t>
            </w:r>
          </w:p>
          <w:p w:rsidR="00ED1811" w:rsidRPr="00ED1811" w:rsidRDefault="00ED1811" w:rsidP="00ED1811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</w:t>
            </w:r>
            <w:r w:rsidRPr="00ED1811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set</w:t>
            </w:r>
          </w:p>
          <w:p w:rsidR="00ED1811" w:rsidRPr="00ED1811" w:rsidRDefault="00ED1811" w:rsidP="00ED1811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{</w:t>
            </w:r>
          </w:p>
          <w:p w:rsidR="00ED1811" w:rsidRPr="00ED1811" w:rsidRDefault="00ED1811" w:rsidP="00ED1811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</w:t>
            </w:r>
            <w:r w:rsidRPr="00ED1811">
              <w:rPr>
                <w:rFonts w:ascii="Cascadia Mono" w:hAnsi="Cascadia Mono"/>
                <w:color w:val="8F08C4"/>
                <w:sz w:val="18"/>
                <w:szCs w:val="18"/>
                <w:lang w:val="en-US"/>
              </w:rPr>
              <w:t>if</w:t>
            </w: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(!</w:t>
            </w:r>
            <w:r w:rsidRPr="00ED1811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string</w:t>
            </w: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ED1811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IsNullOrEmpty</w:t>
            </w: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ED1811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value</w:t>
            </w:r>
            <w:r w:rsidRPr="00ED1811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))</w:t>
            </w:r>
          </w:p>
          <w:p w:rsidR="00ED1811" w:rsidRDefault="009F190B" w:rsidP="00ED1811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   </w:t>
            </w:r>
            <w:r w:rsidR="00ED1811">
              <w:rPr>
                <w:rFonts w:ascii="Cascadia Mono" w:hAnsi="Cascadia Mono"/>
                <w:color w:val="000000"/>
                <w:sz w:val="18"/>
                <w:szCs w:val="18"/>
              </w:rPr>
              <w:t xml:space="preserve">name = </w:t>
            </w:r>
            <w:r w:rsidR="00ED1811">
              <w:rPr>
                <w:rFonts w:ascii="Cascadia Mono" w:hAnsi="Cascadia Mono"/>
                <w:color w:val="0000FF"/>
                <w:sz w:val="18"/>
                <w:szCs w:val="18"/>
              </w:rPr>
              <w:t>value</w:t>
            </w:r>
            <w:r w:rsidR="00ED1811">
              <w:rPr>
                <w:rFonts w:ascii="Cascadia Mono" w:hAnsi="Cascadia Mono"/>
                <w:color w:val="000000"/>
                <w:sz w:val="18"/>
                <w:szCs w:val="18"/>
              </w:rPr>
              <w:t>;</w:t>
            </w:r>
          </w:p>
          <w:p w:rsidR="00ED1811" w:rsidRDefault="009F190B" w:rsidP="00ED1811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</w:t>
            </w:r>
            <w:r w:rsidR="00ED1811">
              <w:rPr>
                <w:rFonts w:ascii="Cascadia Mono" w:hAnsi="Cascadia Mono"/>
                <w:color w:val="000000"/>
                <w:sz w:val="18"/>
                <w:szCs w:val="18"/>
              </w:rPr>
              <w:t>}</w:t>
            </w:r>
          </w:p>
          <w:p w:rsidR="006850CF" w:rsidRPr="00ED1811" w:rsidRDefault="00ED1811" w:rsidP="00ED1811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>}</w:t>
            </w:r>
          </w:p>
        </w:tc>
      </w:tr>
      <w:tr w:rsidR="006850CF" w:rsidRPr="00A34893" w:rsidTr="006850CF">
        <w:tc>
          <w:tcPr>
            <w:tcW w:w="442" w:type="dxa"/>
          </w:tcPr>
          <w:p w:rsidR="006850CF" w:rsidRDefault="006850CF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  <w:p w:rsidR="00A34893" w:rsidRPr="006850CF" w:rsidRDefault="00A34893">
            <w:pPr>
              <w:rPr>
                <w:lang w:val="en-US"/>
              </w:rPr>
            </w:pPr>
            <w:r w:rsidRPr="00A34893">
              <w:rPr>
                <w:lang w:val="en-US"/>
              </w:rPr>
              <w:t>Перемещение метода</w:t>
            </w:r>
          </w:p>
        </w:tc>
        <w:tc>
          <w:tcPr>
            <w:tcW w:w="5654" w:type="dxa"/>
          </w:tcPr>
          <w:p w:rsidR="00A34893" w:rsidRPr="00A34893" w:rsidRDefault="00A34893" w:rsidP="00A34893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A34893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Console</w:t>
            </w:r>
            <w:r w:rsidRPr="00A34893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A34893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A34893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A34893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"Customer Email: "</w:t>
            </w:r>
            <w:r w:rsidRPr="00A34893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A34893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order</w:t>
            </w:r>
            <w:r w:rsidRPr="00A34893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.Customer.Email);</w:t>
            </w:r>
          </w:p>
          <w:p w:rsidR="006850CF" w:rsidRPr="00A34893" w:rsidRDefault="006850CF">
            <w:pPr>
              <w:rPr>
                <w:lang w:val="en-US"/>
              </w:rPr>
            </w:pPr>
          </w:p>
        </w:tc>
        <w:tc>
          <w:tcPr>
            <w:tcW w:w="5529" w:type="dxa"/>
          </w:tcPr>
          <w:p w:rsidR="00A34893" w:rsidRPr="00A34893" w:rsidRDefault="00A34893" w:rsidP="00A34893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A34893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public</w:t>
            </w:r>
            <w:r w:rsidRPr="00A34893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A34893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void</w:t>
            </w:r>
            <w:r w:rsidRPr="00A34893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A34893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PrintEmail</w:t>
            </w:r>
            <w:r w:rsidRPr="00A34893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() =&gt; </w:t>
            </w:r>
            <w:r w:rsidRPr="00A34893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Console</w:t>
            </w:r>
            <w:r w:rsidRPr="00A34893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A34893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A34893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A34893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$"Customer Email: </w:t>
            </w:r>
            <w:r w:rsidRPr="00A34893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{Email}</w:t>
            </w:r>
            <w:r w:rsidRPr="00A34893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 w:rsidRPr="00A34893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6850CF" w:rsidRDefault="006850CF">
            <w:pPr>
              <w:rPr>
                <w:lang w:val="en-US"/>
              </w:rPr>
            </w:pPr>
          </w:p>
          <w:p w:rsidR="00A34893" w:rsidRPr="00A34893" w:rsidRDefault="00A34893" w:rsidP="00A34893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1F377F"/>
                <w:sz w:val="18"/>
                <w:szCs w:val="18"/>
              </w:rPr>
              <w:t>order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.Customer.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PrintEmail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();</w:t>
            </w:r>
          </w:p>
        </w:tc>
      </w:tr>
      <w:tr w:rsidR="006850CF" w:rsidRPr="009F190B" w:rsidTr="006850CF">
        <w:tc>
          <w:tcPr>
            <w:tcW w:w="442" w:type="dxa"/>
          </w:tcPr>
          <w:p w:rsidR="006850CF" w:rsidRDefault="006850CF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  <w:p w:rsidR="00A34893" w:rsidRPr="006850CF" w:rsidRDefault="00A34893">
            <w:pPr>
              <w:rPr>
                <w:lang w:val="en-US"/>
              </w:rPr>
            </w:pPr>
            <w:r w:rsidRPr="00A34893">
              <w:rPr>
                <w:lang w:val="en-US"/>
              </w:rPr>
              <w:t>Извлечение метода</w:t>
            </w:r>
          </w:p>
        </w:tc>
        <w:tc>
          <w:tcPr>
            <w:tcW w:w="5654" w:type="dxa"/>
          </w:tcPr>
          <w:p w:rsidR="009F190B" w:rsidRPr="009F190B" w:rsidRDefault="009F190B" w:rsidP="009F19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F190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Console</w:t>
            </w:r>
            <w:r w:rsidRPr="009F190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.</w:t>
            </w:r>
            <w:r w:rsidRPr="009F190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en-US" w:eastAsia="ru-RU"/>
              </w:rPr>
              <w:t>WriteLine</w:t>
            </w:r>
            <w:r w:rsidRPr="009F190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(</w:t>
            </w:r>
            <w:r w:rsidRPr="009F190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"Order Id: "</w:t>
            </w:r>
            <w:r w:rsidRPr="009F190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+ </w:t>
            </w:r>
            <w:r w:rsidRPr="009F190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en-US" w:eastAsia="ru-RU"/>
              </w:rPr>
              <w:t>order</w:t>
            </w:r>
            <w:r w:rsidRPr="009F190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.Id);</w:t>
            </w:r>
          </w:p>
          <w:p w:rsidR="009F190B" w:rsidRPr="009F190B" w:rsidRDefault="009F190B" w:rsidP="009F19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F190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Console</w:t>
            </w:r>
            <w:r w:rsidRPr="009F190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.</w:t>
            </w:r>
            <w:r w:rsidRPr="009F190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en-US" w:eastAsia="ru-RU"/>
              </w:rPr>
              <w:t>WriteLine</w:t>
            </w:r>
            <w:r w:rsidRPr="009F190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(</w:t>
            </w:r>
            <w:r w:rsidRPr="009F190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"Total: "</w:t>
            </w:r>
            <w:r w:rsidRPr="009F190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+ </w:t>
            </w:r>
            <w:r w:rsidRPr="009F190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en-US" w:eastAsia="ru-RU"/>
              </w:rPr>
              <w:t>order</w:t>
            </w:r>
            <w:r w:rsidRPr="009F190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.Total);</w:t>
            </w:r>
          </w:p>
          <w:p w:rsidR="009F190B" w:rsidRPr="009F190B" w:rsidRDefault="009F190B" w:rsidP="009F19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9F190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Console</w:t>
            </w:r>
            <w:r w:rsidRPr="009F190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.</w:t>
            </w:r>
            <w:r w:rsidRPr="009F190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en-US" w:eastAsia="ru-RU"/>
              </w:rPr>
              <w:t>WriteLine</w:t>
            </w:r>
            <w:r w:rsidRPr="009F190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(</w:t>
            </w:r>
            <w:r w:rsidRPr="009F190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"Express Shipping: "</w:t>
            </w:r>
            <w:r w:rsidRPr="009F190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+ (</w:t>
            </w:r>
            <w:r w:rsidRPr="009F190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en-US" w:eastAsia="ru-RU"/>
              </w:rPr>
              <w:t>order</w:t>
            </w:r>
            <w:r w:rsidRPr="009F190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.IsExpress ? </w:t>
            </w:r>
            <w:r w:rsidRPr="009F190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eastAsia="ru-RU"/>
              </w:rPr>
              <w:t>"Yes"</w:t>
            </w:r>
            <w:r w:rsidRPr="009F190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: </w:t>
            </w:r>
            <w:r w:rsidRPr="009F190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eastAsia="ru-RU"/>
              </w:rPr>
              <w:t>"No"</w:t>
            </w:r>
            <w:r w:rsidRPr="009F190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>));</w:t>
            </w:r>
          </w:p>
          <w:p w:rsidR="006850CF" w:rsidRPr="009F190B" w:rsidRDefault="006850CF">
            <w:pPr>
              <w:rPr>
                <w:lang w:val="en-US"/>
              </w:rPr>
            </w:pPr>
          </w:p>
        </w:tc>
        <w:tc>
          <w:tcPr>
            <w:tcW w:w="5529" w:type="dxa"/>
          </w:tcPr>
          <w:p w:rsidR="009F190B" w:rsidRPr="009F190B" w:rsidRDefault="009F190B" w:rsidP="00141727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9F190B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private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9F190B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static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9F190B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void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9F190B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PrintOrderId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9F190B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Order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? </w:t>
            </w:r>
            <w:r w:rsidRPr="009F190B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order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</w:t>
            </w:r>
            <w:r w:rsidR="00141727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="00141727" w:rsidRPr="00141727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=&gt;</w:t>
            </w:r>
          </w:p>
          <w:p w:rsidR="009F190B" w:rsidRPr="009F190B" w:rsidRDefault="009F190B" w:rsidP="009F19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F190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Console</w:t>
            </w:r>
            <w:r w:rsidRPr="009F190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.</w:t>
            </w:r>
            <w:r w:rsidRPr="009F190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en-US" w:eastAsia="ru-RU"/>
              </w:rPr>
              <w:t>WriteLine</w:t>
            </w:r>
            <w:r w:rsidRPr="009F190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(</w:t>
            </w:r>
            <w:r w:rsidRPr="009F190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"Order Id: "</w:t>
            </w:r>
            <w:r w:rsidRPr="009F190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+ </w:t>
            </w:r>
            <w:r w:rsidRPr="009F190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en-US" w:eastAsia="ru-RU"/>
              </w:rPr>
              <w:t>order</w:t>
            </w:r>
            <w:r w:rsidRPr="009F190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.Id);</w:t>
            </w:r>
          </w:p>
          <w:p w:rsidR="009F190B" w:rsidRPr="009F190B" w:rsidRDefault="009F190B" w:rsidP="009F19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:rsidR="009F190B" w:rsidRDefault="009F190B" w:rsidP="00141727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9F190B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private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9F190B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static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9F190B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void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9F190B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PrintTotal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9F190B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Order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? </w:t>
            </w:r>
            <w:r w:rsidRPr="009F190B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order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</w:t>
            </w:r>
            <w:r w:rsidR="00141727" w:rsidRPr="00141727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="00141727" w:rsidRPr="00141727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=&gt;</w:t>
            </w:r>
          </w:p>
          <w:p w:rsidR="009F190B" w:rsidRDefault="009F190B" w:rsidP="00141727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9F190B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Console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9F190B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9F190B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"Total: "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9F190B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order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.Total);</w:t>
            </w:r>
          </w:p>
          <w:p w:rsidR="009F190B" w:rsidRDefault="009F190B" w:rsidP="009F19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:rsidR="00141727" w:rsidRDefault="009F190B" w:rsidP="00141727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9F190B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private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9F190B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static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9F190B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void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9F190B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PrintExpressShipping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9F190B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Order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? </w:t>
            </w:r>
            <w:r w:rsidRPr="009F190B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order</w:t>
            </w:r>
            <w:r w:rsidRP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</w:t>
            </w:r>
            <w:r w:rsidR="00141727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="00141727" w:rsidRPr="00141727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=&gt;</w:t>
            </w:r>
          </w:p>
          <w:p w:rsidR="00141727" w:rsidRPr="00141727" w:rsidRDefault="00141727" w:rsidP="001417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 xml:space="preserve">   </w:t>
            </w:r>
            <w:r w:rsidRPr="0014172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Console</w:t>
            </w:r>
            <w:r w:rsidRPr="0014172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.</w:t>
            </w:r>
            <w:r w:rsidRPr="0014172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en-US" w:eastAsia="ru-RU"/>
              </w:rPr>
              <w:t>WriteLine</w:t>
            </w:r>
            <w:r w:rsidRPr="0014172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(</w:t>
            </w:r>
            <w:r w:rsidRPr="0014172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"Express Shipping: "</w:t>
            </w:r>
            <w:r w:rsidR="0054562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14172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(</w:t>
            </w:r>
            <w:r w:rsidRPr="0014172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en-US" w:eastAsia="ru-RU"/>
              </w:rPr>
              <w:t>order</w:t>
            </w:r>
            <w:r w:rsidRPr="0014172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.IsExpress ? </w:t>
            </w:r>
            <w:r w:rsidRPr="0014172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"Yes"</w:t>
            </w:r>
            <w:r w:rsidR="00C428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14172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: </w:t>
            </w:r>
            <w:r w:rsidRPr="0014172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"No"</w:t>
            </w:r>
            <w:r w:rsidRPr="0014172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));</w:t>
            </w:r>
          </w:p>
          <w:p w:rsidR="00141727" w:rsidRDefault="009F190B" w:rsidP="009F19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</w:p>
          <w:p w:rsidR="00141727" w:rsidRPr="00141727" w:rsidRDefault="00141727" w:rsidP="001417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14172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en-US" w:eastAsia="ru-RU"/>
              </w:rPr>
              <w:t>PrintOrderId</w:t>
            </w:r>
            <w:r w:rsidRPr="0014172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(</w:t>
            </w:r>
            <w:r w:rsidRPr="0014172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en-US" w:eastAsia="ru-RU"/>
              </w:rPr>
              <w:t>order</w:t>
            </w:r>
            <w:r w:rsidRPr="0014172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);</w:t>
            </w:r>
          </w:p>
          <w:p w:rsidR="00141727" w:rsidRPr="00141727" w:rsidRDefault="00141727" w:rsidP="00141727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74531F"/>
                <w:sz w:val="18"/>
                <w:szCs w:val="18"/>
              </w:rPr>
              <w:t>PrintTotal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order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9F190B" w:rsidRPr="009F190B" w:rsidRDefault="00141727" w:rsidP="00141727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74531F"/>
                <w:sz w:val="18"/>
                <w:szCs w:val="18"/>
              </w:rPr>
              <w:t>PrintExpressShipping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order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  <w:r w:rsidR="009F190B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</w:t>
            </w:r>
          </w:p>
          <w:p w:rsidR="006850CF" w:rsidRPr="009F190B" w:rsidRDefault="006850CF">
            <w:pPr>
              <w:rPr>
                <w:lang w:val="en-US"/>
              </w:rPr>
            </w:pPr>
          </w:p>
        </w:tc>
      </w:tr>
      <w:tr w:rsidR="006850CF" w:rsidTr="006850CF">
        <w:tc>
          <w:tcPr>
            <w:tcW w:w="442" w:type="dxa"/>
          </w:tcPr>
          <w:p w:rsidR="006850CF" w:rsidRPr="009F190B" w:rsidRDefault="006850CF">
            <w:r w:rsidRPr="009F190B">
              <w:t>7</w:t>
            </w:r>
          </w:p>
          <w:p w:rsidR="00A34893" w:rsidRPr="00A34893" w:rsidRDefault="00A34893">
            <w:r w:rsidRPr="00A34893">
              <w:t xml:space="preserve">Замена вложенных условий на </w:t>
            </w:r>
            <w:r w:rsidRPr="00A34893">
              <w:rPr>
                <w:lang w:val="en-US"/>
              </w:rPr>
              <w:t>guard</w:t>
            </w:r>
            <w:r w:rsidRPr="00A34893">
              <w:t xml:space="preserve"> </w:t>
            </w:r>
            <w:r w:rsidRPr="00A34893">
              <w:rPr>
                <w:lang w:val="en-US"/>
              </w:rPr>
              <w:t>clauses</w:t>
            </w:r>
          </w:p>
        </w:tc>
        <w:tc>
          <w:tcPr>
            <w:tcW w:w="5654" w:type="dxa"/>
          </w:tcPr>
          <w:p w:rsidR="006850CF" w:rsidRDefault="006850CF">
            <w:bookmarkStart w:id="0" w:name="_GoBack"/>
            <w:bookmarkEnd w:id="0"/>
          </w:p>
        </w:tc>
        <w:tc>
          <w:tcPr>
            <w:tcW w:w="5529" w:type="dxa"/>
          </w:tcPr>
          <w:p w:rsidR="006850CF" w:rsidRDefault="006850CF"/>
        </w:tc>
      </w:tr>
      <w:tr w:rsidR="006850CF" w:rsidTr="006850CF">
        <w:tc>
          <w:tcPr>
            <w:tcW w:w="442" w:type="dxa"/>
          </w:tcPr>
          <w:p w:rsidR="006850CF" w:rsidRDefault="006850CF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  <w:p w:rsidR="00A34893" w:rsidRDefault="00A34893">
            <w:pPr>
              <w:rPr>
                <w:lang w:val="en-US"/>
              </w:rPr>
            </w:pPr>
            <w:r w:rsidRPr="00A34893">
              <w:rPr>
                <w:lang w:val="en-US"/>
              </w:rPr>
              <w:t>Замена длинного метода</w:t>
            </w:r>
          </w:p>
        </w:tc>
        <w:tc>
          <w:tcPr>
            <w:tcW w:w="5654" w:type="dxa"/>
          </w:tcPr>
          <w:p w:rsidR="006850CF" w:rsidRDefault="006850CF"/>
        </w:tc>
        <w:tc>
          <w:tcPr>
            <w:tcW w:w="5529" w:type="dxa"/>
          </w:tcPr>
          <w:p w:rsidR="006850CF" w:rsidRDefault="006850CF"/>
        </w:tc>
      </w:tr>
    </w:tbl>
    <w:p w:rsidR="00663702" w:rsidRDefault="00663702"/>
    <w:sectPr w:rsidR="00663702" w:rsidSect="006850CF">
      <w:pgSz w:w="11906" w:h="8391" w:orient="landscape" w:code="11"/>
      <w:pgMar w:top="567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9AE" w:rsidRDefault="005049AE" w:rsidP="006850CF">
      <w:pPr>
        <w:spacing w:after="0" w:line="240" w:lineRule="auto"/>
      </w:pPr>
      <w:r>
        <w:separator/>
      </w:r>
    </w:p>
  </w:endnote>
  <w:endnote w:type="continuationSeparator" w:id="0">
    <w:p w:rsidR="005049AE" w:rsidRDefault="005049AE" w:rsidP="00685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9AE" w:rsidRDefault="005049AE" w:rsidP="006850CF">
      <w:pPr>
        <w:spacing w:after="0" w:line="240" w:lineRule="auto"/>
      </w:pPr>
      <w:r>
        <w:separator/>
      </w:r>
    </w:p>
  </w:footnote>
  <w:footnote w:type="continuationSeparator" w:id="0">
    <w:p w:rsidR="005049AE" w:rsidRDefault="005049AE" w:rsidP="006850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8B1"/>
    <w:rsid w:val="00141727"/>
    <w:rsid w:val="002F6D81"/>
    <w:rsid w:val="005049AE"/>
    <w:rsid w:val="0054562F"/>
    <w:rsid w:val="005A0BAF"/>
    <w:rsid w:val="00663702"/>
    <w:rsid w:val="006850CF"/>
    <w:rsid w:val="008C18B1"/>
    <w:rsid w:val="009F190B"/>
    <w:rsid w:val="00A34893"/>
    <w:rsid w:val="00C4287D"/>
    <w:rsid w:val="00ED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0B586"/>
  <w15:chartTrackingRefBased/>
  <w15:docId w15:val="{82D25EA6-3A08-4442-BCAD-0C22D400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5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850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850CF"/>
  </w:style>
  <w:style w:type="paragraph" w:styleId="a6">
    <w:name w:val="footer"/>
    <w:basedOn w:val="a"/>
    <w:link w:val="a7"/>
    <w:uiPriority w:val="99"/>
    <w:unhideWhenUsed/>
    <w:rsid w:val="006850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850CF"/>
  </w:style>
  <w:style w:type="paragraph" w:styleId="HTML">
    <w:name w:val="HTML Preformatted"/>
    <w:basedOn w:val="a"/>
    <w:link w:val="HTML0"/>
    <w:uiPriority w:val="99"/>
    <w:unhideWhenUsed/>
    <w:rsid w:val="006850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850C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Revision"/>
    <w:hidden/>
    <w:uiPriority w:val="99"/>
    <w:semiHidden/>
    <w:rsid w:val="00C428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0109-04</dc:creator>
  <cp:keywords/>
  <dc:description/>
  <cp:lastModifiedBy>0109-04</cp:lastModifiedBy>
  <cp:revision>5</cp:revision>
  <dcterms:created xsi:type="dcterms:W3CDTF">2026-09-15T06:22:00Z</dcterms:created>
  <dcterms:modified xsi:type="dcterms:W3CDTF">2026-09-15T12:25:00Z</dcterms:modified>
</cp:coreProperties>
</file>