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3E6D" w:rsidRDefault="00F33E6D" w:rsidP="00554CF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1069">
        <w:rPr>
          <w:rFonts w:ascii="Times New Roman" w:hAnsi="Times New Roman" w:cs="Times New Roman"/>
          <w:sz w:val="28"/>
          <w:szCs w:val="28"/>
        </w:rPr>
        <w:t xml:space="preserve">Ручные вычисления по </w:t>
      </w:r>
      <w:r w:rsidRPr="00CD1069">
        <w:rPr>
          <w:rFonts w:ascii="Times New Roman" w:hAnsi="Times New Roman" w:cs="Times New Roman"/>
          <w:i/>
          <w:sz w:val="28"/>
          <w:szCs w:val="28"/>
          <w:u w:val="single"/>
        </w:rPr>
        <w:t>схеме единственного деления</w:t>
      </w:r>
      <w:r w:rsidRPr="00CD1069">
        <w:rPr>
          <w:rFonts w:ascii="Times New Roman" w:hAnsi="Times New Roman" w:cs="Times New Roman"/>
          <w:sz w:val="28"/>
          <w:szCs w:val="28"/>
        </w:rPr>
        <w:t xml:space="preserve"> удобно оформлять в виде специальной расчётной таблицы (Таблица 1).</w:t>
      </w:r>
    </w:p>
    <w:p w:rsidR="00CD1069" w:rsidRPr="00CD1069" w:rsidRDefault="00CD1069" w:rsidP="00554CF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33E6D" w:rsidRPr="00CD1069" w:rsidRDefault="00F33E6D" w:rsidP="00554CF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1069">
        <w:rPr>
          <w:rFonts w:ascii="Times New Roman" w:eastAsia="MS Mincho" w:hAnsi="Times New Roman" w:cs="Times New Roman"/>
          <w:sz w:val="28"/>
          <w:szCs w:val="28"/>
        </w:rPr>
        <w:t>Пример:</w:t>
      </w:r>
      <w:r w:rsidRPr="00CD1069">
        <w:rPr>
          <w:rFonts w:ascii="Times New Roman" w:hAnsi="Times New Roman" w:cs="Times New Roman"/>
          <w:sz w:val="28"/>
          <w:szCs w:val="28"/>
        </w:rPr>
        <w:t xml:space="preserve"> </w:t>
      </w:r>
      <w:r w:rsidRPr="00CD1069">
        <w:rPr>
          <w:rFonts w:ascii="Times New Roman" w:eastAsia="MS Mincho" w:hAnsi="Times New Roman" w:cs="Times New Roman"/>
          <w:sz w:val="28"/>
          <w:szCs w:val="28"/>
        </w:rPr>
        <w:t>Решить систему линейных уравнений:</w:t>
      </w:r>
    </w:p>
    <w:p w:rsidR="00554CFA" w:rsidRPr="00CD1069" w:rsidRDefault="00F33E6D" w:rsidP="00554CFA">
      <w:pPr>
        <w:tabs>
          <w:tab w:val="left" w:pos="900"/>
        </w:tabs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CD1069">
        <w:rPr>
          <w:rFonts w:ascii="Times New Roman" w:eastAsia="MS Mincho" w:hAnsi="Times New Roman" w:cs="Times New Roman"/>
          <w:sz w:val="28"/>
          <w:szCs w:val="28"/>
        </w:rPr>
        <w:tab/>
      </w:r>
      <w:r w:rsidRPr="00CD1069">
        <w:rPr>
          <w:rFonts w:ascii="Times New Roman" w:eastAsia="MS Mincho" w:hAnsi="Times New Roman" w:cs="Times New Roman"/>
          <w:position w:val="-50"/>
          <w:sz w:val="28"/>
          <w:szCs w:val="28"/>
        </w:rPr>
        <w:object w:dxaOrig="3739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6.75pt;height:56.25pt" o:ole="">
            <v:imagedata r:id="rId4" o:title=""/>
          </v:shape>
          <o:OLEObject Type="Embed" ProgID="Equation.3" ShapeID="_x0000_i1025" DrawAspect="Content" ObjectID="_1729109057" r:id="rId5"/>
        </w:object>
      </w:r>
      <w:r w:rsidRPr="00CD1069">
        <w:rPr>
          <w:rFonts w:ascii="Times New Roman" w:eastAsia="MS Mincho" w:hAnsi="Times New Roman" w:cs="Times New Roman"/>
          <w:sz w:val="28"/>
          <w:szCs w:val="28"/>
        </w:rPr>
        <w:t xml:space="preserve">                                                                            </w:t>
      </w:r>
    </w:p>
    <w:p w:rsidR="00F33E6D" w:rsidRPr="00CD1069" w:rsidRDefault="00F33E6D" w:rsidP="00554CFA">
      <w:pPr>
        <w:tabs>
          <w:tab w:val="left" w:pos="900"/>
        </w:tabs>
        <w:spacing w:after="0"/>
        <w:ind w:firstLine="567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CD1069">
        <w:rPr>
          <w:rFonts w:ascii="Times New Roman" w:eastAsia="MS Mincho" w:hAnsi="Times New Roman" w:cs="Times New Roman"/>
          <w:sz w:val="28"/>
          <w:szCs w:val="28"/>
        </w:rPr>
        <w:t xml:space="preserve">В раздел </w:t>
      </w:r>
      <w:r w:rsidRPr="00CD1069">
        <w:rPr>
          <w:rFonts w:ascii="Times New Roman" w:eastAsia="MS Mincho" w:hAnsi="Times New Roman" w:cs="Times New Roman"/>
          <w:b/>
          <w:sz w:val="28"/>
          <w:szCs w:val="28"/>
        </w:rPr>
        <w:t>А</w:t>
      </w:r>
      <w:r w:rsidRPr="00CD1069">
        <w:rPr>
          <w:rFonts w:ascii="Times New Roman" w:eastAsia="MS Mincho" w:hAnsi="Times New Roman" w:cs="Times New Roman"/>
          <w:sz w:val="28"/>
          <w:szCs w:val="28"/>
        </w:rPr>
        <w:t xml:space="preserve"> таблицы 1 вносятся коэффициенты исходной системы и свободные члены. </w:t>
      </w:r>
    </w:p>
    <w:p w:rsidR="00F33E6D" w:rsidRDefault="00F33E6D" w:rsidP="00CD1069">
      <w:pPr>
        <w:tabs>
          <w:tab w:val="left" w:pos="900"/>
        </w:tabs>
        <w:spacing w:after="0" w:line="240" w:lineRule="auto"/>
        <w:ind w:firstLine="2268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CD1069">
        <w:rPr>
          <w:rFonts w:ascii="Times New Roman" w:eastAsia="MS Mincho" w:hAnsi="Times New Roman" w:cs="Times New Roman"/>
          <w:sz w:val="28"/>
          <w:szCs w:val="28"/>
        </w:rPr>
        <w:t>Таблица 1 – Расчётная таблица по схеме единственного деления</w:t>
      </w:r>
    </w:p>
    <w:p w:rsidR="00CD1069" w:rsidRPr="00CD1069" w:rsidRDefault="00CD1069" w:rsidP="00554CFA">
      <w:pPr>
        <w:tabs>
          <w:tab w:val="left" w:pos="900"/>
        </w:tabs>
        <w:spacing w:after="0" w:line="240" w:lineRule="auto"/>
        <w:jc w:val="both"/>
        <w:rPr>
          <w:rFonts w:ascii="Times New Roman" w:eastAsia="MS Mincho" w:hAnsi="Times New Roman" w:cs="Times New Roman"/>
          <w:sz w:val="28"/>
          <w:szCs w:val="28"/>
        </w:rPr>
      </w:pPr>
    </w:p>
    <w:tbl>
      <w:tblPr>
        <w:tblW w:w="6184" w:type="dxa"/>
        <w:jc w:val="center"/>
        <w:tblInd w:w="93" w:type="dxa"/>
        <w:tblLook w:val="04A0"/>
      </w:tblPr>
      <w:tblGrid>
        <w:gridCol w:w="1140"/>
        <w:gridCol w:w="923"/>
        <w:gridCol w:w="1187"/>
        <w:gridCol w:w="1298"/>
        <w:gridCol w:w="1636"/>
      </w:tblGrid>
      <w:tr w:rsidR="00552F1D" w:rsidRPr="00CD1069" w:rsidTr="00552F1D">
        <w:trPr>
          <w:trHeight w:val="322"/>
          <w:jc w:val="center"/>
        </w:trPr>
        <w:tc>
          <w:tcPr>
            <w:tcW w:w="11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Раздел</w:t>
            </w:r>
          </w:p>
        </w:tc>
        <w:tc>
          <w:tcPr>
            <w:tcW w:w="9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X</w:t>
            </w:r>
            <w:r w:rsidRPr="00CD106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X</w:t>
            </w:r>
            <w:r w:rsidRPr="00CD106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3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X</w:t>
            </w:r>
            <w:r w:rsidRPr="00CD106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4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2F1D" w:rsidRPr="00CD1069" w:rsidRDefault="00552F1D" w:rsidP="00552F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Свободные члены</w:t>
            </w:r>
          </w:p>
        </w:tc>
      </w:tr>
      <w:tr w:rsidR="00552F1D" w:rsidRPr="00CD1069" w:rsidTr="00552F1D">
        <w:trPr>
          <w:trHeight w:val="390"/>
          <w:jc w:val="center"/>
        </w:trPr>
        <w:tc>
          <w:tcPr>
            <w:tcW w:w="11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3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552F1D" w:rsidRPr="00CD1069" w:rsidTr="00552F1D">
        <w:trPr>
          <w:trHeight w:val="315"/>
          <w:jc w:val="center"/>
        </w:trPr>
        <w:tc>
          <w:tcPr>
            <w:tcW w:w="11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А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2,34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-4,21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-11,61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14,41</w:t>
            </w:r>
          </w:p>
        </w:tc>
      </w:tr>
      <w:tr w:rsidR="00552F1D" w:rsidRPr="00CD1069" w:rsidTr="00552F1D">
        <w:trPr>
          <w:trHeight w:val="315"/>
          <w:jc w:val="center"/>
        </w:trPr>
        <w:tc>
          <w:tcPr>
            <w:tcW w:w="11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8,04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5,22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0,27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-6,44</w:t>
            </w:r>
          </w:p>
        </w:tc>
      </w:tr>
      <w:tr w:rsidR="00552F1D" w:rsidRPr="00CD1069" w:rsidTr="00552F1D">
        <w:trPr>
          <w:trHeight w:val="315"/>
          <w:jc w:val="center"/>
        </w:trPr>
        <w:tc>
          <w:tcPr>
            <w:tcW w:w="11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3,92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-7,99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8,37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55,56</w:t>
            </w:r>
          </w:p>
        </w:tc>
      </w:tr>
      <w:tr w:rsidR="00552F1D" w:rsidRPr="00CD1069" w:rsidTr="00552F1D">
        <w:trPr>
          <w:trHeight w:val="315"/>
          <w:jc w:val="center"/>
        </w:trPr>
        <w:tc>
          <w:tcPr>
            <w:tcW w:w="11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>-1,799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>-4,962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>6,158</w:t>
            </w:r>
          </w:p>
        </w:tc>
      </w:tr>
      <w:tr w:rsidR="00552F1D" w:rsidRPr="00CD1069" w:rsidTr="00552F1D">
        <w:trPr>
          <w:trHeight w:val="315"/>
          <w:jc w:val="center"/>
        </w:trPr>
        <w:tc>
          <w:tcPr>
            <w:tcW w:w="11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А</w:t>
            </w:r>
            <w:r w:rsidRPr="00CD106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97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19,685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40,161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sz w:val="28"/>
                <w:szCs w:val="28"/>
              </w:rPr>
              <w:t>-55,951</w:t>
            </w:r>
          </w:p>
        </w:tc>
      </w:tr>
      <w:tr w:rsidR="00552F1D" w:rsidRPr="00CD1069" w:rsidTr="00552F1D">
        <w:trPr>
          <w:trHeight w:val="315"/>
          <w:jc w:val="center"/>
        </w:trPr>
        <w:tc>
          <w:tcPr>
            <w:tcW w:w="11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9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sz w:val="28"/>
                <w:szCs w:val="28"/>
              </w:rPr>
              <w:t>-0,938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sz w:val="28"/>
                <w:szCs w:val="28"/>
              </w:rPr>
              <w:t>27,819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sz w:val="28"/>
                <w:szCs w:val="28"/>
              </w:rPr>
              <w:t>31,420</w:t>
            </w:r>
          </w:p>
        </w:tc>
      </w:tr>
      <w:tr w:rsidR="00552F1D" w:rsidRPr="00CD1069" w:rsidTr="00552F1D">
        <w:trPr>
          <w:trHeight w:val="315"/>
          <w:jc w:val="center"/>
        </w:trPr>
        <w:tc>
          <w:tcPr>
            <w:tcW w:w="11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>2,040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>-2,842</w:t>
            </w:r>
          </w:p>
        </w:tc>
      </w:tr>
      <w:tr w:rsidR="00552F1D" w:rsidRPr="00CD1069" w:rsidTr="00552F1D">
        <w:trPr>
          <w:trHeight w:val="315"/>
          <w:jc w:val="center"/>
        </w:trPr>
        <w:tc>
          <w:tcPr>
            <w:tcW w:w="11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А</w:t>
            </w:r>
            <w:r w:rsidRPr="00CD106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29,732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28,756</w:t>
            </w:r>
          </w:p>
        </w:tc>
      </w:tr>
      <w:tr w:rsidR="00552F1D" w:rsidRPr="00CD1069" w:rsidTr="00552F1D">
        <w:trPr>
          <w:trHeight w:val="315"/>
          <w:jc w:val="center"/>
        </w:trPr>
        <w:tc>
          <w:tcPr>
            <w:tcW w:w="11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9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0,967</w:t>
            </w:r>
          </w:p>
        </w:tc>
      </w:tr>
      <w:tr w:rsidR="00552F1D" w:rsidRPr="00CD1069" w:rsidTr="00552F1D">
        <w:trPr>
          <w:trHeight w:val="315"/>
          <w:jc w:val="center"/>
        </w:trPr>
        <w:tc>
          <w:tcPr>
            <w:tcW w:w="11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В</w:t>
            </w:r>
          </w:p>
        </w:tc>
        <w:tc>
          <w:tcPr>
            <w:tcW w:w="9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377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0,967</w:t>
            </w:r>
          </w:p>
        </w:tc>
      </w:tr>
      <w:tr w:rsidR="00552F1D" w:rsidRPr="00CD1069" w:rsidTr="00552F1D">
        <w:trPr>
          <w:trHeight w:val="315"/>
          <w:jc w:val="center"/>
        </w:trPr>
        <w:tc>
          <w:tcPr>
            <w:tcW w:w="11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7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2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37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-4,816</w:t>
            </w:r>
          </w:p>
        </w:tc>
      </w:tr>
      <w:tr w:rsidR="00552F1D" w:rsidRPr="00CD1069" w:rsidTr="00552F1D">
        <w:trPr>
          <w:trHeight w:val="315"/>
          <w:jc w:val="center"/>
        </w:trPr>
        <w:tc>
          <w:tcPr>
            <w:tcW w:w="11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8"/>
                <w:szCs w:val="28"/>
              </w:rPr>
            </w:pPr>
            <w:r w:rsidRPr="00CD1069">
              <w:rPr>
                <w:rFonts w:ascii="Calibri" w:eastAsia="Times New Roman" w:hAnsi="Calibri" w:cs="Times New Roman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37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2F1D" w:rsidRPr="00CD1069" w:rsidRDefault="00552F1D" w:rsidP="00F33E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52F1D" w:rsidRPr="00CD1069" w:rsidRDefault="00552F1D" w:rsidP="00F33E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CD1069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2,293</w:t>
            </w:r>
          </w:p>
        </w:tc>
      </w:tr>
    </w:tbl>
    <w:p w:rsidR="00CD1069" w:rsidRDefault="00CD1069" w:rsidP="004C4600">
      <w:pPr>
        <w:tabs>
          <w:tab w:val="left" w:pos="90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C4600" w:rsidRPr="00CD1069" w:rsidRDefault="00554CFA" w:rsidP="004C4600">
      <w:pPr>
        <w:tabs>
          <w:tab w:val="left" w:pos="90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1069">
        <w:rPr>
          <w:rFonts w:ascii="Times New Roman" w:hAnsi="Times New Roman" w:cs="Times New Roman"/>
          <w:sz w:val="28"/>
          <w:szCs w:val="28"/>
        </w:rPr>
        <w:t>П</w:t>
      </w:r>
      <w:r w:rsidR="00F33E6D" w:rsidRPr="00CD1069">
        <w:rPr>
          <w:rFonts w:ascii="Times New Roman" w:hAnsi="Times New Roman" w:cs="Times New Roman"/>
          <w:sz w:val="28"/>
          <w:szCs w:val="28"/>
        </w:rPr>
        <w:t xml:space="preserve">ервым преобразованием в </w:t>
      </w:r>
      <w:r w:rsidR="00F33E6D" w:rsidRPr="00CD1069">
        <w:rPr>
          <w:rFonts w:ascii="Times New Roman" w:hAnsi="Times New Roman" w:cs="Times New Roman"/>
          <w:i/>
          <w:sz w:val="28"/>
          <w:szCs w:val="28"/>
        </w:rPr>
        <w:t>схеме единственного деления</w:t>
      </w:r>
      <w:r w:rsidR="00F33E6D" w:rsidRPr="00CD1069">
        <w:rPr>
          <w:rFonts w:ascii="Times New Roman" w:hAnsi="Times New Roman" w:cs="Times New Roman"/>
          <w:sz w:val="28"/>
          <w:szCs w:val="28"/>
        </w:rPr>
        <w:t xml:space="preserve"> является деление элементов первой строки на ведущий элемент 2,34. Запись результатов производится в </w:t>
      </w:r>
      <w:r w:rsidR="004C4600" w:rsidRPr="00CD1069">
        <w:rPr>
          <w:rFonts w:ascii="Times New Roman" w:hAnsi="Times New Roman" w:cs="Times New Roman"/>
          <w:sz w:val="28"/>
          <w:szCs w:val="28"/>
        </w:rPr>
        <w:t xml:space="preserve">четвёртую </w:t>
      </w:r>
      <w:r w:rsidR="00F33E6D" w:rsidRPr="00CD1069">
        <w:rPr>
          <w:rFonts w:ascii="Times New Roman" w:hAnsi="Times New Roman" w:cs="Times New Roman"/>
          <w:sz w:val="28"/>
          <w:szCs w:val="28"/>
        </w:rPr>
        <w:t xml:space="preserve">строку раздела </w:t>
      </w:r>
      <w:r w:rsidR="00F33E6D" w:rsidRPr="00CD1069">
        <w:rPr>
          <w:rFonts w:ascii="Times New Roman" w:hAnsi="Times New Roman" w:cs="Times New Roman"/>
          <w:b/>
          <w:sz w:val="28"/>
          <w:szCs w:val="28"/>
        </w:rPr>
        <w:t>А</w:t>
      </w:r>
      <w:r w:rsidR="00F33E6D" w:rsidRPr="00CD106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C4600" w:rsidRPr="00CD1069" w:rsidRDefault="00F33E6D" w:rsidP="004C4600">
      <w:pPr>
        <w:tabs>
          <w:tab w:val="left" w:pos="90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1069">
        <w:rPr>
          <w:rFonts w:ascii="Times New Roman" w:hAnsi="Times New Roman" w:cs="Times New Roman"/>
          <w:sz w:val="28"/>
          <w:szCs w:val="28"/>
        </w:rPr>
        <w:t xml:space="preserve">Используя четвёртую строку раздела </w:t>
      </w:r>
      <w:r w:rsidRPr="00CD1069">
        <w:rPr>
          <w:rFonts w:ascii="Times New Roman" w:hAnsi="Times New Roman" w:cs="Times New Roman"/>
          <w:b/>
          <w:sz w:val="28"/>
          <w:szCs w:val="28"/>
        </w:rPr>
        <w:t>А</w:t>
      </w:r>
      <w:r w:rsidRPr="00CD1069">
        <w:rPr>
          <w:rFonts w:ascii="Times New Roman" w:hAnsi="Times New Roman" w:cs="Times New Roman"/>
          <w:sz w:val="28"/>
          <w:szCs w:val="28"/>
        </w:rPr>
        <w:t>, можно приступить к преобразованию второй и третьей строк этого раздела (исключению неизвестного X</w:t>
      </w:r>
      <w:r w:rsidRPr="00CD1069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D1069">
        <w:rPr>
          <w:rFonts w:ascii="Times New Roman" w:hAnsi="Times New Roman" w:cs="Times New Roman"/>
          <w:sz w:val="28"/>
          <w:szCs w:val="28"/>
        </w:rPr>
        <w:t xml:space="preserve"> из 2-го и 3-го уравнений системы). Результаты этих преобразований образуют соответственно первую и вторую строки раздела </w:t>
      </w:r>
      <w:r w:rsidRPr="00CD1069">
        <w:rPr>
          <w:rFonts w:ascii="Times New Roman" w:hAnsi="Times New Roman" w:cs="Times New Roman"/>
          <w:b/>
          <w:sz w:val="28"/>
          <w:szCs w:val="28"/>
        </w:rPr>
        <w:t>А</w:t>
      </w:r>
      <w:r w:rsidRPr="00CD1069">
        <w:rPr>
          <w:rFonts w:ascii="Times New Roman" w:hAnsi="Times New Roman" w:cs="Times New Roman"/>
          <w:b/>
          <w:sz w:val="28"/>
          <w:szCs w:val="28"/>
          <w:vertAlign w:val="subscript"/>
        </w:rPr>
        <w:t>1</w:t>
      </w:r>
      <w:r w:rsidRPr="00CD106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C4600" w:rsidRPr="00CD1069" w:rsidRDefault="00F33E6D" w:rsidP="004C4600">
      <w:pPr>
        <w:tabs>
          <w:tab w:val="left" w:pos="90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1069">
        <w:rPr>
          <w:rFonts w:ascii="Times New Roman" w:hAnsi="Times New Roman" w:cs="Times New Roman"/>
          <w:sz w:val="28"/>
          <w:szCs w:val="28"/>
        </w:rPr>
        <w:t xml:space="preserve">Например, для вычисления первого элемента первой строки раздела </w:t>
      </w:r>
      <w:r w:rsidRPr="00CD1069">
        <w:rPr>
          <w:rFonts w:ascii="Times New Roman" w:hAnsi="Times New Roman" w:cs="Times New Roman"/>
          <w:b/>
          <w:sz w:val="28"/>
          <w:szCs w:val="28"/>
        </w:rPr>
        <w:t>А</w:t>
      </w:r>
      <w:r w:rsidRPr="00CD1069">
        <w:rPr>
          <w:rFonts w:ascii="Times New Roman" w:hAnsi="Times New Roman" w:cs="Times New Roman"/>
          <w:b/>
          <w:sz w:val="28"/>
          <w:szCs w:val="28"/>
          <w:vertAlign w:val="subscript"/>
        </w:rPr>
        <w:t>1</w:t>
      </w:r>
      <w:r w:rsidRPr="00CD1069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CD1069">
        <w:rPr>
          <w:rFonts w:ascii="Times New Roman" w:hAnsi="Times New Roman" w:cs="Times New Roman"/>
          <w:sz w:val="28"/>
          <w:szCs w:val="28"/>
        </w:rPr>
        <w:t xml:space="preserve">берётся элемент 5,22 из второй строки раздела </w:t>
      </w:r>
      <w:r w:rsidRPr="00CD1069">
        <w:rPr>
          <w:rFonts w:ascii="Times New Roman" w:hAnsi="Times New Roman" w:cs="Times New Roman"/>
          <w:b/>
          <w:sz w:val="28"/>
          <w:szCs w:val="28"/>
        </w:rPr>
        <w:t>А</w:t>
      </w:r>
      <w:r w:rsidRPr="00CD1069">
        <w:rPr>
          <w:rFonts w:ascii="Times New Roman" w:hAnsi="Times New Roman" w:cs="Times New Roman"/>
          <w:sz w:val="28"/>
          <w:szCs w:val="28"/>
        </w:rPr>
        <w:t xml:space="preserve"> и из него вычитается произведение</w:t>
      </w:r>
      <w:r w:rsidRPr="00CD1069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4C4600" w:rsidRPr="00CD1069">
        <w:rPr>
          <w:rFonts w:ascii="Times New Roman" w:hAnsi="Times New Roman" w:cs="Times New Roman"/>
          <w:sz w:val="28"/>
          <w:szCs w:val="28"/>
        </w:rPr>
        <w:t xml:space="preserve">8,04 </w:t>
      </w:r>
      <w:r w:rsidR="004C4600" w:rsidRPr="00CD1069">
        <w:rPr>
          <w:rFonts w:ascii="OpenSymbol" w:hAnsi="OpenSymbol" w:cs="Times New Roman"/>
          <w:sz w:val="28"/>
          <w:szCs w:val="28"/>
        </w:rPr>
        <w:t>⋅</w:t>
      </w:r>
      <w:r w:rsidR="004C4600" w:rsidRPr="00CD1069">
        <w:rPr>
          <w:rFonts w:ascii="Times New Roman" w:hAnsi="Times New Roman" w:cs="Times New Roman"/>
          <w:sz w:val="28"/>
          <w:szCs w:val="28"/>
        </w:rPr>
        <w:t xml:space="preserve"> (-1,799), т.е. 5,22 + 8,04 </w:t>
      </w:r>
      <w:r w:rsidR="004C4600" w:rsidRPr="00CD1069">
        <w:rPr>
          <w:rFonts w:ascii="OpenSymbol" w:hAnsi="OpenSymbol" w:cs="Times New Roman"/>
          <w:sz w:val="28"/>
          <w:szCs w:val="28"/>
        </w:rPr>
        <w:t>⋅</w:t>
      </w:r>
      <w:r w:rsidRPr="00CD1069">
        <w:rPr>
          <w:rFonts w:ascii="Times New Roman" w:hAnsi="Times New Roman" w:cs="Times New Roman"/>
          <w:sz w:val="28"/>
          <w:szCs w:val="28"/>
        </w:rPr>
        <w:t xml:space="preserve"> 1,799 = 19,6848  </w:t>
      </w:r>
      <w:r w:rsidRPr="00CD1069">
        <w:rPr>
          <w:rFonts w:ascii="Times New Roman" w:eastAsia="MS Mincho" w:hAnsi="Times New Roman" w:cs="Times New Roman"/>
          <w:sz w:val="28"/>
          <w:szCs w:val="28"/>
        </w:rPr>
        <w:t xml:space="preserve">≈ 19,685. Аналогично второй элемент второй строки раздела  </w:t>
      </w:r>
      <w:r w:rsidRPr="00CD1069">
        <w:rPr>
          <w:rFonts w:ascii="Times New Roman" w:hAnsi="Times New Roman" w:cs="Times New Roman"/>
          <w:b/>
          <w:sz w:val="28"/>
          <w:szCs w:val="28"/>
        </w:rPr>
        <w:t>А</w:t>
      </w:r>
      <w:r w:rsidRPr="00CD1069">
        <w:rPr>
          <w:rFonts w:ascii="Times New Roman" w:hAnsi="Times New Roman" w:cs="Times New Roman"/>
          <w:b/>
          <w:sz w:val="28"/>
          <w:szCs w:val="28"/>
          <w:vertAlign w:val="subscript"/>
        </w:rPr>
        <w:t>1</w:t>
      </w:r>
      <w:r w:rsidRPr="00CD1069">
        <w:rPr>
          <w:rFonts w:ascii="Times New Roman" w:hAnsi="Times New Roman" w:cs="Times New Roman"/>
          <w:sz w:val="28"/>
          <w:szCs w:val="28"/>
        </w:rPr>
        <w:t xml:space="preserve"> образуется </w:t>
      </w:r>
      <w:r w:rsidRPr="00CD1069">
        <w:rPr>
          <w:rFonts w:ascii="Times New Roman" w:hAnsi="Times New Roman" w:cs="Times New Roman"/>
          <w:sz w:val="28"/>
          <w:szCs w:val="28"/>
        </w:rPr>
        <w:lastRenderedPageBreak/>
        <w:t>вычитанием и</w:t>
      </w:r>
      <w:r w:rsidR="004C4600" w:rsidRPr="00CD1069">
        <w:rPr>
          <w:rFonts w:ascii="Times New Roman" w:hAnsi="Times New Roman" w:cs="Times New Roman"/>
          <w:sz w:val="28"/>
          <w:szCs w:val="28"/>
        </w:rPr>
        <w:t xml:space="preserve">з числа 8,37 произведения 3,92 </w:t>
      </w:r>
      <w:r w:rsidR="004C4600" w:rsidRPr="00CD1069">
        <w:rPr>
          <w:rFonts w:ascii="OpenSymbol" w:hAnsi="OpenSymbol" w:cs="Times New Roman"/>
          <w:sz w:val="28"/>
          <w:szCs w:val="28"/>
        </w:rPr>
        <w:t>⋅</w:t>
      </w:r>
      <w:r w:rsidRPr="00CD1069">
        <w:rPr>
          <w:rFonts w:ascii="Times New Roman" w:hAnsi="Times New Roman" w:cs="Times New Roman"/>
          <w:sz w:val="28"/>
          <w:szCs w:val="28"/>
        </w:rPr>
        <w:t xml:space="preserve"> (-4,962), т.е. </w:t>
      </w:r>
      <w:r w:rsidR="004C4600" w:rsidRPr="00CD1069">
        <w:rPr>
          <w:rFonts w:ascii="Times New Roman" w:hAnsi="Times New Roman" w:cs="Times New Roman"/>
          <w:sz w:val="28"/>
          <w:szCs w:val="28"/>
        </w:rPr>
        <w:t xml:space="preserve">8,37 + 3,92 </w:t>
      </w:r>
      <w:r w:rsidR="004C4600" w:rsidRPr="00CD1069">
        <w:rPr>
          <w:rFonts w:ascii="OpenSymbol" w:hAnsi="OpenSymbol" w:cs="Times New Roman"/>
          <w:sz w:val="28"/>
          <w:szCs w:val="28"/>
        </w:rPr>
        <w:t>⋅</w:t>
      </w:r>
      <w:r w:rsidR="00552F1D" w:rsidRPr="00CD1069">
        <w:rPr>
          <w:rFonts w:ascii="Times New Roman" w:hAnsi="Times New Roman" w:cs="Times New Roman"/>
          <w:sz w:val="28"/>
          <w:szCs w:val="28"/>
        </w:rPr>
        <w:t xml:space="preserve"> 4,962 = 27,</w:t>
      </w:r>
      <w:r w:rsidRPr="00CD1069">
        <w:rPr>
          <w:rFonts w:ascii="Times New Roman" w:hAnsi="Times New Roman" w:cs="Times New Roman"/>
          <w:sz w:val="28"/>
          <w:szCs w:val="28"/>
        </w:rPr>
        <w:t xml:space="preserve">8191 </w:t>
      </w:r>
      <w:r w:rsidRPr="00CD1069">
        <w:rPr>
          <w:rFonts w:ascii="Times New Roman" w:eastAsia="MS Mincho" w:hAnsi="Times New Roman" w:cs="Times New Roman"/>
          <w:sz w:val="28"/>
          <w:szCs w:val="28"/>
        </w:rPr>
        <w:t>≈ 27,819.</w:t>
      </w:r>
    </w:p>
    <w:p w:rsidR="004C4600" w:rsidRPr="00CD1069" w:rsidRDefault="00F33E6D" w:rsidP="004C4600">
      <w:pPr>
        <w:tabs>
          <w:tab w:val="left" w:pos="90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1069">
        <w:rPr>
          <w:rFonts w:ascii="Times New Roman" w:eastAsia="MS Mincho" w:hAnsi="Times New Roman" w:cs="Times New Roman"/>
          <w:sz w:val="28"/>
          <w:szCs w:val="28"/>
        </w:rPr>
        <w:t xml:space="preserve">Третья строка раздела </w:t>
      </w:r>
      <w:r w:rsidRPr="00CD1069">
        <w:rPr>
          <w:rFonts w:ascii="Times New Roman" w:hAnsi="Times New Roman" w:cs="Times New Roman"/>
          <w:b/>
          <w:sz w:val="28"/>
          <w:szCs w:val="28"/>
        </w:rPr>
        <w:t>А</w:t>
      </w:r>
      <w:r w:rsidRPr="00CD1069">
        <w:rPr>
          <w:rFonts w:ascii="Times New Roman" w:hAnsi="Times New Roman" w:cs="Times New Roman"/>
          <w:b/>
          <w:sz w:val="28"/>
          <w:szCs w:val="28"/>
          <w:vertAlign w:val="subscript"/>
        </w:rPr>
        <w:t>1</w:t>
      </w:r>
      <w:r w:rsidRPr="00CD1069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CD1069">
        <w:rPr>
          <w:rFonts w:ascii="Times New Roman" w:hAnsi="Times New Roman" w:cs="Times New Roman"/>
          <w:sz w:val="28"/>
          <w:szCs w:val="28"/>
        </w:rPr>
        <w:t xml:space="preserve">образуется делением первой строки на ведущий элемент 19,685, после чего аналогичным образом заполняются строки раздела </w:t>
      </w:r>
      <w:r w:rsidRPr="00CD1069">
        <w:rPr>
          <w:rFonts w:ascii="Times New Roman" w:hAnsi="Times New Roman" w:cs="Times New Roman"/>
          <w:b/>
          <w:sz w:val="28"/>
          <w:szCs w:val="28"/>
        </w:rPr>
        <w:t>А</w:t>
      </w:r>
      <w:r w:rsidRPr="00CD1069">
        <w:rPr>
          <w:rFonts w:ascii="Times New Roman" w:hAnsi="Times New Roman" w:cs="Times New Roman"/>
          <w:b/>
          <w:sz w:val="28"/>
          <w:szCs w:val="28"/>
          <w:vertAlign w:val="subscript"/>
        </w:rPr>
        <w:t>2</w:t>
      </w:r>
      <w:r w:rsidRPr="00CD1069">
        <w:rPr>
          <w:rFonts w:ascii="Times New Roman" w:hAnsi="Times New Roman" w:cs="Times New Roman"/>
          <w:sz w:val="28"/>
          <w:szCs w:val="28"/>
          <w:vertAlign w:val="subscript"/>
        </w:rPr>
        <w:t>.</w:t>
      </w:r>
    </w:p>
    <w:p w:rsidR="004C4600" w:rsidRPr="00CD1069" w:rsidRDefault="00F33E6D" w:rsidP="004C4600">
      <w:pPr>
        <w:tabs>
          <w:tab w:val="left" w:pos="90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1069">
        <w:rPr>
          <w:rFonts w:ascii="Times New Roman" w:hAnsi="Times New Roman" w:cs="Times New Roman"/>
          <w:sz w:val="28"/>
          <w:szCs w:val="28"/>
        </w:rPr>
        <w:t xml:space="preserve">Разделом </w:t>
      </w:r>
      <w:r w:rsidRPr="00CD1069">
        <w:rPr>
          <w:rFonts w:ascii="Times New Roman" w:hAnsi="Times New Roman" w:cs="Times New Roman"/>
          <w:b/>
          <w:sz w:val="28"/>
          <w:szCs w:val="28"/>
        </w:rPr>
        <w:t>А</w:t>
      </w:r>
      <w:r w:rsidRPr="00CD1069">
        <w:rPr>
          <w:rFonts w:ascii="Times New Roman" w:hAnsi="Times New Roman" w:cs="Times New Roman"/>
          <w:b/>
          <w:sz w:val="28"/>
          <w:szCs w:val="28"/>
          <w:vertAlign w:val="subscript"/>
        </w:rPr>
        <w:t>2</w:t>
      </w:r>
      <w:r w:rsidRPr="00CD1069">
        <w:rPr>
          <w:rFonts w:ascii="Times New Roman" w:hAnsi="Times New Roman" w:cs="Times New Roman"/>
          <w:sz w:val="28"/>
          <w:szCs w:val="28"/>
        </w:rPr>
        <w:t xml:space="preserve"> заканчивается прямой ход. В столбце свободных членов последней строки этого раздела уже получено значение неизвестного </w:t>
      </w:r>
      <w:r w:rsidRPr="00CD106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D1069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D1069">
        <w:rPr>
          <w:rFonts w:ascii="Times New Roman" w:hAnsi="Times New Roman" w:cs="Times New Roman"/>
          <w:sz w:val="28"/>
          <w:szCs w:val="28"/>
        </w:rPr>
        <w:t xml:space="preserve"> = 0,967. Значение остальных неизвестных последовательно находят вычитанием из свободных членов соответствующих строк прямого хода, начинающихся с единицы, суммы произведений их </w:t>
      </w:r>
      <w:r w:rsidR="00552F1D" w:rsidRPr="00CD1069">
        <w:rPr>
          <w:rFonts w:ascii="Times New Roman" w:hAnsi="Times New Roman" w:cs="Times New Roman"/>
          <w:sz w:val="28"/>
          <w:szCs w:val="28"/>
        </w:rPr>
        <w:t>коэффициентов,</w:t>
      </w:r>
      <w:r w:rsidRPr="00CD1069">
        <w:rPr>
          <w:rFonts w:ascii="Times New Roman" w:hAnsi="Times New Roman" w:cs="Times New Roman"/>
          <w:sz w:val="28"/>
          <w:szCs w:val="28"/>
        </w:rPr>
        <w:t xml:space="preserve"> на соответствующее значение ранее найденных неизвестных.</w:t>
      </w:r>
    </w:p>
    <w:p w:rsidR="004C4600" w:rsidRPr="00CD1069" w:rsidRDefault="00F33E6D" w:rsidP="004C4600">
      <w:pPr>
        <w:tabs>
          <w:tab w:val="left" w:pos="90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1069">
        <w:rPr>
          <w:rFonts w:ascii="Times New Roman" w:hAnsi="Times New Roman" w:cs="Times New Roman"/>
          <w:sz w:val="28"/>
          <w:szCs w:val="28"/>
        </w:rPr>
        <w:t xml:space="preserve">Так, для получения </w:t>
      </w:r>
      <w:r w:rsidRPr="00CD106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D106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D1069">
        <w:rPr>
          <w:rFonts w:ascii="Times New Roman" w:hAnsi="Times New Roman" w:cs="Times New Roman"/>
          <w:sz w:val="28"/>
          <w:szCs w:val="28"/>
        </w:rPr>
        <w:t xml:space="preserve"> проделывают вычисления:</w:t>
      </w:r>
      <w:r w:rsidR="004C4600" w:rsidRPr="00CD1069">
        <w:rPr>
          <w:rFonts w:ascii="Times New Roman" w:hAnsi="Times New Roman" w:cs="Times New Roman"/>
          <w:sz w:val="28"/>
          <w:szCs w:val="28"/>
        </w:rPr>
        <w:t xml:space="preserve"> </w:t>
      </w:r>
      <w:r w:rsidRPr="00CD106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D106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552F1D" w:rsidRPr="00CD1069">
        <w:rPr>
          <w:rFonts w:ascii="Times New Roman" w:hAnsi="Times New Roman" w:cs="Times New Roman"/>
          <w:sz w:val="28"/>
          <w:szCs w:val="28"/>
        </w:rPr>
        <w:t>=-2,842–2,040</w:t>
      </w:r>
      <w:r w:rsidR="00552F1D" w:rsidRPr="00CD1069">
        <w:rPr>
          <w:rFonts w:ascii="OpenSymbol" w:hAnsi="OpenSymbol" w:cs="Times New Roman"/>
          <w:sz w:val="28"/>
          <w:szCs w:val="28"/>
        </w:rPr>
        <w:t>⋅</w:t>
      </w:r>
      <w:r w:rsidR="00CD1069">
        <w:rPr>
          <w:rFonts w:ascii="Times New Roman" w:hAnsi="Times New Roman" w:cs="Times New Roman"/>
          <w:sz w:val="28"/>
          <w:szCs w:val="28"/>
        </w:rPr>
        <w:t>0,</w:t>
      </w:r>
      <w:r w:rsidR="00552F1D" w:rsidRPr="00CD1069">
        <w:rPr>
          <w:rFonts w:ascii="Times New Roman" w:hAnsi="Times New Roman" w:cs="Times New Roman"/>
          <w:sz w:val="28"/>
          <w:szCs w:val="28"/>
        </w:rPr>
        <w:t>967=-4,</w:t>
      </w:r>
      <w:r w:rsidRPr="00CD1069">
        <w:rPr>
          <w:rFonts w:ascii="Times New Roman" w:hAnsi="Times New Roman" w:cs="Times New Roman"/>
          <w:sz w:val="28"/>
          <w:szCs w:val="28"/>
        </w:rPr>
        <w:t>8157</w:t>
      </w:r>
      <w:r w:rsidRPr="00CD1069">
        <w:rPr>
          <w:rFonts w:ascii="Times New Roman" w:eastAsia="MS Mincho" w:hAnsi="Times New Roman" w:cs="Times New Roman"/>
          <w:sz w:val="28"/>
          <w:szCs w:val="28"/>
        </w:rPr>
        <w:t>≈</w:t>
      </w:r>
      <w:r w:rsidR="00552F1D" w:rsidRPr="00CD1069">
        <w:rPr>
          <w:rFonts w:ascii="Times New Roman" w:eastAsia="MS Mincho" w:hAnsi="Times New Roman" w:cs="Times New Roman"/>
          <w:sz w:val="28"/>
          <w:szCs w:val="28"/>
        </w:rPr>
        <w:t>4,</w:t>
      </w:r>
      <w:r w:rsidRPr="00CD1069">
        <w:rPr>
          <w:rFonts w:ascii="Times New Roman" w:eastAsia="MS Mincho" w:hAnsi="Times New Roman" w:cs="Times New Roman"/>
          <w:sz w:val="28"/>
          <w:szCs w:val="28"/>
        </w:rPr>
        <w:t>816.</w:t>
      </w:r>
    </w:p>
    <w:p w:rsidR="004C4600" w:rsidRPr="00CD1069" w:rsidRDefault="00F33E6D" w:rsidP="004C4600">
      <w:pPr>
        <w:tabs>
          <w:tab w:val="left" w:pos="90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1069">
        <w:rPr>
          <w:rFonts w:ascii="Times New Roman" w:eastAsia="MS Mincho" w:hAnsi="Times New Roman" w:cs="Times New Roman"/>
          <w:sz w:val="28"/>
          <w:szCs w:val="28"/>
        </w:rPr>
        <w:t xml:space="preserve">Процесс нахождения неизвестных составляет обратный ход (раздел </w:t>
      </w:r>
      <w:r w:rsidRPr="00CD1069">
        <w:rPr>
          <w:rFonts w:ascii="Times New Roman" w:eastAsia="MS Mincho" w:hAnsi="Times New Roman" w:cs="Times New Roman"/>
          <w:b/>
          <w:sz w:val="28"/>
          <w:szCs w:val="28"/>
        </w:rPr>
        <w:t xml:space="preserve">В </w:t>
      </w:r>
      <w:proofErr w:type="spellStart"/>
      <w:r w:rsidRPr="00CD1069">
        <w:rPr>
          <w:rFonts w:ascii="Times New Roman" w:eastAsia="MS Mincho" w:hAnsi="Times New Roman" w:cs="Times New Roman"/>
          <w:sz w:val="28"/>
          <w:szCs w:val="28"/>
        </w:rPr>
        <w:t>в</w:t>
      </w:r>
      <w:proofErr w:type="spellEnd"/>
      <w:r w:rsidRPr="00CD1069">
        <w:rPr>
          <w:rFonts w:ascii="Times New Roman" w:eastAsia="MS Mincho" w:hAnsi="Times New Roman" w:cs="Times New Roman"/>
          <w:sz w:val="28"/>
          <w:szCs w:val="28"/>
        </w:rPr>
        <w:t xml:space="preserve"> таблице </w:t>
      </w:r>
      <w:r w:rsidR="00552F1D" w:rsidRPr="00CD1069">
        <w:rPr>
          <w:rFonts w:ascii="Times New Roman" w:eastAsia="MS Mincho" w:hAnsi="Times New Roman" w:cs="Times New Roman"/>
          <w:sz w:val="28"/>
          <w:szCs w:val="28"/>
        </w:rPr>
        <w:t>1</w:t>
      </w:r>
      <w:r w:rsidRPr="00CD1069">
        <w:rPr>
          <w:rFonts w:ascii="Times New Roman" w:eastAsia="MS Mincho" w:hAnsi="Times New Roman" w:cs="Times New Roman"/>
          <w:sz w:val="28"/>
          <w:szCs w:val="28"/>
        </w:rPr>
        <w:t>).</w:t>
      </w:r>
    </w:p>
    <w:p w:rsidR="00F33E6D" w:rsidRPr="00CD1069" w:rsidRDefault="00F33E6D" w:rsidP="004C4600">
      <w:pPr>
        <w:tabs>
          <w:tab w:val="left" w:pos="90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D1069">
        <w:rPr>
          <w:rFonts w:ascii="Times New Roman" w:eastAsia="MS Mincho" w:hAnsi="Times New Roman" w:cs="Times New Roman"/>
          <w:sz w:val="28"/>
          <w:szCs w:val="28"/>
        </w:rPr>
        <w:t>Вследствие округлений результат решения системы уравнений содержит вычислительную погрешность. В этом можно убедиться, подставив найденные значения неизвестных в исходную систему.</w:t>
      </w:r>
    </w:p>
    <w:p w:rsidR="004C4600" w:rsidRPr="00CD1069" w:rsidRDefault="00F33E6D" w:rsidP="00F33E6D">
      <w:pPr>
        <w:tabs>
          <w:tab w:val="left" w:pos="900"/>
        </w:tabs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CD1069">
        <w:rPr>
          <w:rFonts w:ascii="Times New Roman" w:eastAsia="MS Mincho" w:hAnsi="Times New Roman" w:cs="Times New Roman"/>
          <w:position w:val="-50"/>
          <w:sz w:val="28"/>
          <w:szCs w:val="28"/>
        </w:rPr>
        <w:object w:dxaOrig="5300" w:dyaOrig="1120">
          <v:shape id="_x0000_i1026" type="#_x0000_t75" style="width:264.75pt;height:56.25pt" o:ole="">
            <v:imagedata r:id="rId6" o:title=""/>
          </v:shape>
          <o:OLEObject Type="Embed" ProgID="Equation.3" ShapeID="_x0000_i1026" DrawAspect="Content" ObjectID="_1729109058" r:id="rId7"/>
        </w:object>
      </w:r>
      <w:r w:rsidRPr="00CD1069">
        <w:rPr>
          <w:rFonts w:ascii="Times New Roman" w:eastAsia="MS Mincho" w:hAnsi="Times New Roman" w:cs="Times New Roman"/>
          <w:sz w:val="28"/>
          <w:szCs w:val="28"/>
        </w:rPr>
        <w:t xml:space="preserve">                       </w:t>
      </w:r>
      <w:r w:rsidR="004C4600" w:rsidRPr="00CD1069">
        <w:rPr>
          <w:rFonts w:ascii="Times New Roman" w:eastAsia="MS Mincho" w:hAnsi="Times New Roman" w:cs="Times New Roman"/>
          <w:sz w:val="28"/>
          <w:szCs w:val="28"/>
        </w:rPr>
        <w:t xml:space="preserve">                             </w:t>
      </w:r>
    </w:p>
    <w:p w:rsidR="00F33E6D" w:rsidRPr="00CD1069" w:rsidRDefault="00F33E6D" w:rsidP="00FA1541">
      <w:pPr>
        <w:tabs>
          <w:tab w:val="left" w:pos="900"/>
        </w:tabs>
        <w:ind w:firstLine="567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CD1069">
        <w:rPr>
          <w:rFonts w:ascii="Times New Roman" w:eastAsia="MS Mincho" w:hAnsi="Times New Roman" w:cs="Times New Roman"/>
          <w:sz w:val="28"/>
          <w:szCs w:val="28"/>
        </w:rPr>
        <w:t xml:space="preserve">Значения разностей между свободными членами исходной системы и результатами подстановки в уравнение системы найденных значений неизвестных называют </w:t>
      </w:r>
      <w:r w:rsidR="001A4485">
        <w:rPr>
          <w:rFonts w:ascii="Times New Roman" w:eastAsia="MS Mincho" w:hAnsi="Times New Roman" w:cs="Times New Roman"/>
          <w:i/>
          <w:sz w:val="28"/>
          <w:szCs w:val="28"/>
        </w:rPr>
        <w:t>не</w:t>
      </w:r>
      <w:r w:rsidRPr="00CD1069">
        <w:rPr>
          <w:rFonts w:ascii="Times New Roman" w:eastAsia="MS Mincho" w:hAnsi="Times New Roman" w:cs="Times New Roman"/>
          <w:i/>
          <w:sz w:val="28"/>
          <w:szCs w:val="28"/>
        </w:rPr>
        <w:t>вязками</w:t>
      </w:r>
      <w:r w:rsidRPr="00CD1069">
        <w:rPr>
          <w:rFonts w:ascii="Times New Roman" w:eastAsia="MS Mincho" w:hAnsi="Times New Roman" w:cs="Times New Roman"/>
          <w:sz w:val="28"/>
          <w:szCs w:val="28"/>
        </w:rPr>
        <w:t>. В рассмотренном примере н</w:t>
      </w:r>
      <w:r w:rsidR="001A4485">
        <w:rPr>
          <w:rFonts w:ascii="Times New Roman" w:eastAsia="MS Mincho" w:hAnsi="Times New Roman" w:cs="Times New Roman"/>
          <w:sz w:val="28"/>
          <w:szCs w:val="28"/>
        </w:rPr>
        <w:t>е</w:t>
      </w:r>
      <w:r w:rsidR="004C4600" w:rsidRPr="00CD1069">
        <w:rPr>
          <w:rFonts w:ascii="Times New Roman" w:eastAsia="MS Mincho" w:hAnsi="Times New Roman" w:cs="Times New Roman"/>
          <w:sz w:val="28"/>
          <w:szCs w:val="28"/>
        </w:rPr>
        <w:t>вязки имеют следующие значения:</w:t>
      </w:r>
      <m:oMath>
        <m:r>
          <w:rPr>
            <w:rFonts w:ascii="Cambria Math" w:eastAsia="MS Mincho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MS Mincho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MS Mincho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eastAsia="MS Mincho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MS Mincho" w:hAnsi="Cambria Math" w:cs="Times New Roman"/>
            <w:sz w:val="28"/>
            <w:szCs w:val="28"/>
          </w:rPr>
          <m:t>=14,41-14,411=-0,001</m:t>
        </m:r>
      </m:oMath>
      <w:r w:rsidR="004C4600" w:rsidRPr="00CD1069">
        <w:rPr>
          <w:rFonts w:ascii="Times New Roman" w:eastAsia="MS Mincho" w:hAnsi="Times New Roman" w:cs="Times New Roman"/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eastAsia="MS Mincho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MS Mincho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eastAsia="MS Mincho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MS Mincho" w:hAnsi="Cambria Math" w:cs="Times New Roman"/>
            <w:sz w:val="28"/>
            <w:szCs w:val="28"/>
          </w:rPr>
          <m:t>=-6,44-(-6,411)=-0,001</m:t>
        </m:r>
      </m:oMath>
      <w:r w:rsidR="00FA1541" w:rsidRPr="00CD1069">
        <w:rPr>
          <w:rFonts w:ascii="Times New Roman" w:eastAsia="MS Mincho" w:hAnsi="Times New Roman" w:cs="Times New Roman"/>
          <w:sz w:val="28"/>
          <w:szCs w:val="28"/>
        </w:rPr>
        <w:t>;</w:t>
      </w:r>
      <m:oMath>
        <m:r>
          <w:rPr>
            <w:rFonts w:ascii="Cambria Math" w:eastAsia="MS Mincho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MS Mincho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MS Mincho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eastAsia="MS Mincho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="MS Mincho" w:hAnsi="Cambria Math" w:cs="Times New Roman"/>
            <w:sz w:val="28"/>
            <w:szCs w:val="28"/>
          </w:rPr>
          <m:t>=55,56-55,561=-0,001</m:t>
        </m:r>
      </m:oMath>
      <w:r w:rsidR="00FA1541" w:rsidRPr="00CD1069">
        <w:rPr>
          <w:rFonts w:ascii="Times New Roman" w:eastAsia="MS Mincho" w:hAnsi="Times New Roman" w:cs="Times New Roman"/>
          <w:sz w:val="28"/>
          <w:szCs w:val="28"/>
        </w:rPr>
        <w:t>.</w:t>
      </w:r>
    </w:p>
    <w:sectPr w:rsidR="00F33E6D" w:rsidRPr="00CD1069" w:rsidSect="00CD10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F33E6D"/>
    <w:rsid w:val="00013974"/>
    <w:rsid w:val="001A4485"/>
    <w:rsid w:val="001E048D"/>
    <w:rsid w:val="004C4600"/>
    <w:rsid w:val="00552F1D"/>
    <w:rsid w:val="00554CFA"/>
    <w:rsid w:val="0067571B"/>
    <w:rsid w:val="00CD1069"/>
    <w:rsid w:val="00E270B5"/>
    <w:rsid w:val="00F33E6D"/>
    <w:rsid w:val="00FA15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70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C4600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4C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C46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47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Любовь</cp:lastModifiedBy>
  <cp:revision>3</cp:revision>
  <dcterms:created xsi:type="dcterms:W3CDTF">2021-12-22T21:25:00Z</dcterms:created>
  <dcterms:modified xsi:type="dcterms:W3CDTF">2022-11-04T20:07:00Z</dcterms:modified>
</cp:coreProperties>
</file>