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game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 is a 2D top-down style turn-based strategy game.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 is played by two players. Each player takes a turn.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 player’s turn, they move any number of units across the board from one tower to another tower.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tower is empty, the player takes control of the tower, and the tower takes in all of the units sent to it.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tower is owned by the enemy, a battle commences.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team that has more units is the winner.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winner loses units equal to the amount of enemy units in the battle (If Team A has 54 units attacking a tower owned by Team B with 33 units, Team A will take control of the tower with 21 units remaining).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event of a tie, both teams lose all units, and the tower becomes unowned.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tower becomes owned by the winner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player’s turn ends.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turn, a tower generates one unit of the team that controls the tower. The number of units a tower owns is printed on the tower, in the color of the team that owns it.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board is divided into four quadrants. Each quadrant contains four towers. The board is symmetrical.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player begins with one tower under their control, at opposite corners of the board. All of the other towers are unowned at the start.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needs to be done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 needs to be playable by one human against a simple AI.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AI will not use any advanced AI writing, and is simply hard-coded with a basic algorithm for decision making.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 must be able to write data to a database in the form of a .csv file based on the current game state.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game state is described as the status of each team in each quadrant of the board.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team’s status is described as “weak”, “medium”, “strong”, or “very strong”depending on the amount of units present in that quadrant of that team.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“Weak” = 0-50 units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“Medium” = 51-100 units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“Strong” = 101-150 units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“Very Strong” = 151-200 units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this, a game state also describes how many units are in each tower across the entire board.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 will create a diagram that will display the power dynamic of each team in each quadrant.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arrow will be drawn, which symbolizes the power dynamic of a particular team in a particular quadrant. 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arrow is drawn based on the distribution of units that team controls. For example, if Team A has more units in the upper right-hand corner of a quadrant, yet still has a decent amount of units in the lower right-hand corner, the arrow will be displayed pointing mostly towards the upper center-right section of the board. A basic drawing in one quadrant is below.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Writing to a text file from Unity: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https://support.unity3d.com/hc/en-us/articles/115000341143-How-do-I-read-and-write-data-from-a-text-file-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Database entries: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start info (</w:t>
      </w:r>
      <w:r w:rsidDel="00000000" w:rsidR="00000000" w:rsidRPr="00000000">
        <w:rPr>
          <w:u w:val="single"/>
          <w:rtl w:val="0"/>
        </w:rPr>
        <w:t xml:space="preserve">printed once at the start of the game, not repeated each turn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 of each owned tower, and the team that owns it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 of other towers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game turn (increased by 1 each turn)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player taking a turn (team A or B, Red or Blue, etc)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units of each team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of each starting tower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that owns it (static)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units in it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of each non-starting tower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Tower location (ID, key attribute)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that owns it (null if tower is unowned)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units in it (0 if unowned)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Outcome of turn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the player did (battle, take unowned tower, wait)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there was a battle, the result of it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Battle number 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Tower location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Attacker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Attacking units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Defending units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winner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This is needed, as someone may intentionally take a losing battle to decrease enemy units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Units remaining of winner in the tower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570651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5100" y="1076325"/>
                          <a:ext cx="5943600" cy="5706510"/>
                          <a:chOff x="2705100" y="1076325"/>
                          <a:chExt cx="6905700" cy="6629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05100" y="1076325"/>
                            <a:ext cx="6905700" cy="6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857500" y="1181100"/>
                            <a:ext cx="609600" cy="4953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8839200" y="1228725"/>
                            <a:ext cx="609600" cy="4953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857500" y="7029450"/>
                            <a:ext cx="609600" cy="4953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8905875" y="7077075"/>
                            <a:ext cx="609600" cy="4953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134100" y="1238100"/>
                            <a:ext cx="1562100" cy="310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505200" y="4352925"/>
                            <a:ext cx="2628900" cy="26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7065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706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In this example, the red arrow is pointing towards the corner with the most units, and is leaning slight left due to the 20 units in the top-left corner, but not as much, due to the 12 units in the bottom-right corner. It completely ignores the 23 blue units in the bottom-left corner. The blue arrow only points in one direction, as there are no other blue-owned towers in the quadrant.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unity3d.com/hc/en-us/articles/115000341143-How-do-I-read-and-write-data-from-a-text-file-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