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4CDC" w14:textId="77777777" w:rsidR="0030740D" w:rsidRPr="0030740D" w:rsidRDefault="0030740D" w:rsidP="0030740D">
      <w:pPr>
        <w:pStyle w:val="NormalWeb"/>
        <w:shd w:val="clear" w:color="auto" w:fill="FFFFFF"/>
        <w:spacing w:before="120" w:beforeAutospacing="0" w:after="120" w:afterAutospacing="0"/>
        <w:rPr>
          <w:rFonts w:ascii="Arial" w:hAnsi="Arial" w:cs="Arial"/>
          <w:b/>
          <w:bCs/>
          <w:sz w:val="21"/>
          <w:szCs w:val="21"/>
        </w:rPr>
      </w:pPr>
      <w:r w:rsidRPr="0030740D">
        <w:rPr>
          <w:rFonts w:ascii="Arial" w:hAnsi="Arial" w:cs="Arial"/>
          <w:b/>
          <w:bCs/>
          <w:sz w:val="21"/>
          <w:szCs w:val="21"/>
        </w:rPr>
        <w:t>A personal watercraft (PWC), also called water scooter, is a </w:t>
      </w:r>
      <w:hyperlink r:id="rId4" w:tooltip="Recreation" w:history="1">
        <w:r w:rsidRPr="0030740D">
          <w:rPr>
            <w:rStyle w:val="Hyperlink"/>
            <w:rFonts w:ascii="Arial" w:hAnsi="Arial" w:cs="Arial"/>
            <w:b/>
            <w:bCs/>
            <w:color w:val="auto"/>
            <w:sz w:val="21"/>
            <w:szCs w:val="21"/>
            <w:u w:val="none"/>
          </w:rPr>
          <w:t>recreational</w:t>
        </w:r>
      </w:hyperlink>
      <w:r w:rsidRPr="0030740D">
        <w:rPr>
          <w:rFonts w:ascii="Arial" w:hAnsi="Arial" w:cs="Arial"/>
          <w:b/>
          <w:bCs/>
          <w:sz w:val="21"/>
          <w:szCs w:val="21"/>
        </w:rPr>
        <w:t> </w:t>
      </w:r>
      <w:hyperlink r:id="rId5" w:tooltip="Watercraft" w:history="1">
        <w:r w:rsidRPr="0030740D">
          <w:rPr>
            <w:rStyle w:val="Hyperlink"/>
            <w:rFonts w:ascii="Arial" w:hAnsi="Arial" w:cs="Arial"/>
            <w:b/>
            <w:bCs/>
            <w:color w:val="auto"/>
            <w:sz w:val="21"/>
            <w:szCs w:val="21"/>
            <w:u w:val="none"/>
          </w:rPr>
          <w:t>watercraft</w:t>
        </w:r>
      </w:hyperlink>
      <w:r w:rsidRPr="0030740D">
        <w:rPr>
          <w:rFonts w:ascii="Arial" w:hAnsi="Arial" w:cs="Arial"/>
          <w:b/>
          <w:bCs/>
          <w:sz w:val="21"/>
          <w:szCs w:val="21"/>
        </w:rPr>
        <w:t> that the rider sits or stands on, rather than inside of, as in a </w:t>
      </w:r>
      <w:hyperlink r:id="rId6" w:tooltip="Boat" w:history="1">
        <w:r w:rsidRPr="0030740D">
          <w:rPr>
            <w:rStyle w:val="Hyperlink"/>
            <w:rFonts w:ascii="Arial" w:hAnsi="Arial" w:cs="Arial"/>
            <w:b/>
            <w:bCs/>
            <w:color w:val="auto"/>
            <w:sz w:val="21"/>
            <w:szCs w:val="21"/>
            <w:u w:val="none"/>
          </w:rPr>
          <w:t>boat</w:t>
        </w:r>
      </w:hyperlink>
      <w:r w:rsidRPr="0030740D">
        <w:rPr>
          <w:rFonts w:ascii="Arial" w:hAnsi="Arial" w:cs="Arial"/>
          <w:b/>
          <w:bCs/>
          <w:sz w:val="21"/>
          <w:szCs w:val="21"/>
        </w:rPr>
        <w:t>. PWCs have two style categories, first and most popular being a runabout or "sit down" where the rider uses the watercraft mainly sitting down, and the watercraft typically holds two or more people. The second style is a "stand-up", where the rider uses the watercraft standing up. The stand-up styles are built for one rider and are used more for doing tricks, racing, and use in competitions. Both styles have an </w:t>
      </w:r>
      <w:hyperlink r:id="rId7" w:tooltip="Inboard" w:history="1">
        <w:r w:rsidRPr="0030740D">
          <w:rPr>
            <w:rStyle w:val="Hyperlink"/>
            <w:rFonts w:ascii="Arial" w:hAnsi="Arial" w:cs="Arial"/>
            <w:b/>
            <w:bCs/>
            <w:color w:val="auto"/>
            <w:sz w:val="21"/>
            <w:szCs w:val="21"/>
            <w:u w:val="none"/>
          </w:rPr>
          <w:t>inboard</w:t>
        </w:r>
      </w:hyperlink>
      <w:r w:rsidRPr="0030740D">
        <w:rPr>
          <w:rFonts w:ascii="Arial" w:hAnsi="Arial" w:cs="Arial"/>
          <w:b/>
          <w:bCs/>
          <w:sz w:val="21"/>
          <w:szCs w:val="21"/>
        </w:rPr>
        <w:t> engine driving a </w:t>
      </w:r>
      <w:hyperlink r:id="rId8" w:tooltip="Pump-jet" w:history="1">
        <w:r w:rsidRPr="0030740D">
          <w:rPr>
            <w:rStyle w:val="Hyperlink"/>
            <w:rFonts w:ascii="Arial" w:hAnsi="Arial" w:cs="Arial"/>
            <w:b/>
            <w:bCs/>
            <w:color w:val="auto"/>
            <w:sz w:val="21"/>
            <w:szCs w:val="21"/>
            <w:u w:val="none"/>
          </w:rPr>
          <w:t>pump-jet</w:t>
        </w:r>
      </w:hyperlink>
      <w:r w:rsidRPr="0030740D">
        <w:rPr>
          <w:rFonts w:ascii="Arial" w:hAnsi="Arial" w:cs="Arial"/>
          <w:b/>
          <w:bCs/>
          <w:sz w:val="21"/>
          <w:szCs w:val="21"/>
        </w:rPr>
        <w:t> that has a screw-shaped </w:t>
      </w:r>
      <w:hyperlink r:id="rId9" w:tooltip="Impeller" w:history="1">
        <w:r w:rsidRPr="0030740D">
          <w:rPr>
            <w:rStyle w:val="Hyperlink"/>
            <w:rFonts w:ascii="Arial" w:hAnsi="Arial" w:cs="Arial"/>
            <w:b/>
            <w:bCs/>
            <w:color w:val="auto"/>
            <w:sz w:val="21"/>
            <w:szCs w:val="21"/>
            <w:u w:val="none"/>
          </w:rPr>
          <w:t>impeller</w:t>
        </w:r>
      </w:hyperlink>
      <w:r w:rsidRPr="0030740D">
        <w:rPr>
          <w:rFonts w:ascii="Arial" w:hAnsi="Arial" w:cs="Arial"/>
          <w:b/>
          <w:bCs/>
          <w:sz w:val="21"/>
          <w:szCs w:val="21"/>
        </w:rPr>
        <w:t> to create thrust for propulsion and steering. Most are designed for two or three people, though four-passenger models exist. Many of today's models are built for more extended use and have the fuel capacity to make long cruises, in some cases even beyond 100 miles (161 km).</w:t>
      </w:r>
      <w:hyperlink r:id="rId10" w:anchor="cite_note-1" w:history="1">
        <w:r w:rsidRPr="0030740D">
          <w:rPr>
            <w:rStyle w:val="Hyperlink"/>
            <w:rFonts w:ascii="Arial" w:hAnsi="Arial" w:cs="Arial"/>
            <w:b/>
            <w:bCs/>
            <w:color w:val="auto"/>
            <w:sz w:val="17"/>
            <w:szCs w:val="17"/>
            <w:u w:val="none"/>
            <w:vertAlign w:val="superscript"/>
          </w:rPr>
          <w:t>[1]</w:t>
        </w:r>
      </w:hyperlink>
    </w:p>
    <w:p w14:paraId="67B76CA3" w14:textId="77777777" w:rsidR="0030740D" w:rsidRPr="0030740D" w:rsidRDefault="0030740D" w:rsidP="0030740D">
      <w:pPr>
        <w:pStyle w:val="NormalWeb"/>
        <w:shd w:val="clear" w:color="auto" w:fill="FFFFFF"/>
        <w:spacing w:before="120" w:beforeAutospacing="0" w:after="120" w:afterAutospacing="0"/>
        <w:rPr>
          <w:rFonts w:ascii="Arial" w:hAnsi="Arial" w:cs="Arial"/>
          <w:b/>
          <w:bCs/>
          <w:sz w:val="21"/>
          <w:szCs w:val="21"/>
        </w:rPr>
      </w:pPr>
      <w:r w:rsidRPr="0030740D">
        <w:rPr>
          <w:rFonts w:ascii="Arial" w:hAnsi="Arial" w:cs="Arial"/>
          <w:b/>
          <w:bCs/>
          <w:sz w:val="21"/>
          <w:szCs w:val="21"/>
        </w:rPr>
        <w:t>Personal watercraft are often referred by the </w:t>
      </w:r>
      <w:hyperlink r:id="rId11" w:tooltip="Trademark" w:history="1">
        <w:r w:rsidRPr="0030740D">
          <w:rPr>
            <w:rStyle w:val="Hyperlink"/>
            <w:rFonts w:ascii="Arial" w:hAnsi="Arial" w:cs="Arial"/>
            <w:b/>
            <w:bCs/>
            <w:color w:val="auto"/>
            <w:sz w:val="21"/>
            <w:szCs w:val="21"/>
            <w:u w:val="none"/>
          </w:rPr>
          <w:t>trademarked</w:t>
        </w:r>
      </w:hyperlink>
      <w:r w:rsidRPr="0030740D">
        <w:rPr>
          <w:rFonts w:ascii="Arial" w:hAnsi="Arial" w:cs="Arial"/>
          <w:b/>
          <w:bCs/>
          <w:sz w:val="21"/>
          <w:szCs w:val="21"/>
        </w:rPr>
        <w:t> brand names of personal watercraft by </w:t>
      </w:r>
      <w:hyperlink r:id="rId12" w:tooltip="Kawasaki Heavy Industries Motorcycle &amp; Engine" w:history="1">
        <w:r w:rsidRPr="0030740D">
          <w:rPr>
            <w:rStyle w:val="Hyperlink"/>
            <w:rFonts w:ascii="Arial" w:hAnsi="Arial" w:cs="Arial"/>
            <w:b/>
            <w:bCs/>
            <w:color w:val="auto"/>
            <w:sz w:val="21"/>
            <w:szCs w:val="21"/>
            <w:u w:val="none"/>
          </w:rPr>
          <w:t>Kawasaki</w:t>
        </w:r>
      </w:hyperlink>
      <w:r w:rsidRPr="0030740D">
        <w:rPr>
          <w:rFonts w:ascii="Arial" w:hAnsi="Arial" w:cs="Arial"/>
          <w:b/>
          <w:bCs/>
          <w:sz w:val="21"/>
          <w:szCs w:val="21"/>
        </w:rPr>
        <w:t> (</w:t>
      </w:r>
      <w:hyperlink r:id="rId13" w:tooltip="Jet Ski" w:history="1">
        <w:r w:rsidRPr="0030740D">
          <w:rPr>
            <w:rStyle w:val="Hyperlink"/>
            <w:rFonts w:ascii="Arial" w:hAnsi="Arial" w:cs="Arial"/>
            <w:b/>
            <w:bCs/>
            <w:color w:val="auto"/>
            <w:sz w:val="21"/>
            <w:szCs w:val="21"/>
            <w:u w:val="none"/>
          </w:rPr>
          <w:t>Jet Ski</w:t>
        </w:r>
      </w:hyperlink>
      <w:r w:rsidRPr="0030740D">
        <w:rPr>
          <w:rFonts w:ascii="Arial" w:hAnsi="Arial" w:cs="Arial"/>
          <w:b/>
          <w:bCs/>
          <w:sz w:val="21"/>
          <w:szCs w:val="21"/>
        </w:rPr>
        <w:t>), </w:t>
      </w:r>
      <w:hyperlink r:id="rId14" w:tooltip="Yamaha" w:history="1">
        <w:r w:rsidRPr="0030740D">
          <w:rPr>
            <w:rStyle w:val="Hyperlink"/>
            <w:rFonts w:ascii="Arial" w:hAnsi="Arial" w:cs="Arial"/>
            <w:b/>
            <w:bCs/>
            <w:color w:val="auto"/>
            <w:sz w:val="21"/>
            <w:szCs w:val="21"/>
            <w:u w:val="none"/>
          </w:rPr>
          <w:t>Yamaha</w:t>
        </w:r>
      </w:hyperlink>
      <w:r w:rsidRPr="0030740D">
        <w:rPr>
          <w:rFonts w:ascii="Arial" w:hAnsi="Arial" w:cs="Arial"/>
          <w:b/>
          <w:bCs/>
          <w:sz w:val="21"/>
          <w:szCs w:val="21"/>
        </w:rPr>
        <w:t> (</w:t>
      </w:r>
      <w:proofErr w:type="spellStart"/>
      <w:r w:rsidRPr="0030740D">
        <w:rPr>
          <w:rFonts w:ascii="Arial" w:hAnsi="Arial" w:cs="Arial"/>
          <w:b/>
          <w:bCs/>
          <w:sz w:val="21"/>
          <w:szCs w:val="21"/>
        </w:rPr>
        <w:fldChar w:fldCharType="begin"/>
      </w:r>
      <w:r w:rsidRPr="0030740D">
        <w:rPr>
          <w:rFonts w:ascii="Arial" w:hAnsi="Arial" w:cs="Arial"/>
          <w:b/>
          <w:bCs/>
          <w:sz w:val="21"/>
          <w:szCs w:val="21"/>
        </w:rPr>
        <w:instrText xml:space="preserve"> HYPERLINK "https://en.wikipedia.org/wiki/WaveRunner" \o "WaveRunner" </w:instrText>
      </w:r>
      <w:r w:rsidRPr="0030740D">
        <w:rPr>
          <w:rFonts w:ascii="Arial" w:hAnsi="Arial" w:cs="Arial"/>
          <w:b/>
          <w:bCs/>
          <w:sz w:val="21"/>
          <w:szCs w:val="21"/>
        </w:rPr>
        <w:fldChar w:fldCharType="separate"/>
      </w:r>
      <w:r w:rsidRPr="0030740D">
        <w:rPr>
          <w:rStyle w:val="Hyperlink"/>
          <w:rFonts w:ascii="Arial" w:hAnsi="Arial" w:cs="Arial"/>
          <w:b/>
          <w:bCs/>
          <w:color w:val="auto"/>
          <w:sz w:val="21"/>
          <w:szCs w:val="21"/>
          <w:u w:val="none"/>
        </w:rPr>
        <w:t>WaveRunner</w:t>
      </w:r>
      <w:proofErr w:type="spellEnd"/>
      <w:r w:rsidRPr="0030740D">
        <w:rPr>
          <w:rFonts w:ascii="Arial" w:hAnsi="Arial" w:cs="Arial"/>
          <w:b/>
          <w:bCs/>
          <w:sz w:val="21"/>
          <w:szCs w:val="21"/>
        </w:rPr>
        <w:fldChar w:fldCharType="end"/>
      </w:r>
      <w:r w:rsidRPr="0030740D">
        <w:rPr>
          <w:rFonts w:ascii="Arial" w:hAnsi="Arial" w:cs="Arial"/>
          <w:b/>
          <w:bCs/>
          <w:sz w:val="21"/>
          <w:szCs w:val="21"/>
        </w:rPr>
        <w:t>), </w:t>
      </w:r>
      <w:hyperlink r:id="rId15" w:tooltip="Bombardier Recreational Products" w:history="1">
        <w:r w:rsidRPr="0030740D">
          <w:rPr>
            <w:rStyle w:val="Hyperlink"/>
            <w:rFonts w:ascii="Arial" w:hAnsi="Arial" w:cs="Arial"/>
            <w:b/>
            <w:bCs/>
            <w:color w:val="auto"/>
            <w:sz w:val="21"/>
            <w:szCs w:val="21"/>
            <w:u w:val="none"/>
          </w:rPr>
          <w:t>Bombardier</w:t>
        </w:r>
      </w:hyperlink>
      <w:r w:rsidRPr="0030740D">
        <w:rPr>
          <w:rFonts w:ascii="Arial" w:hAnsi="Arial" w:cs="Arial"/>
          <w:b/>
          <w:bCs/>
          <w:sz w:val="21"/>
          <w:szCs w:val="21"/>
        </w:rPr>
        <w:t> (</w:t>
      </w:r>
      <w:hyperlink r:id="rId16" w:tooltip="Sea-Doo" w:history="1">
        <w:r w:rsidRPr="0030740D">
          <w:rPr>
            <w:rStyle w:val="Hyperlink"/>
            <w:rFonts w:ascii="Arial" w:hAnsi="Arial" w:cs="Arial"/>
            <w:b/>
            <w:bCs/>
            <w:color w:val="auto"/>
            <w:sz w:val="21"/>
            <w:szCs w:val="21"/>
            <w:u w:val="none"/>
          </w:rPr>
          <w:t>Sea-Doo</w:t>
        </w:r>
      </w:hyperlink>
      <w:r w:rsidRPr="0030740D">
        <w:rPr>
          <w:rFonts w:ascii="Arial" w:hAnsi="Arial" w:cs="Arial"/>
          <w:b/>
          <w:bCs/>
          <w:sz w:val="21"/>
          <w:szCs w:val="21"/>
        </w:rPr>
        <w:t>) and </w:t>
      </w:r>
      <w:hyperlink r:id="rId17" w:tooltip="Honda" w:history="1">
        <w:r w:rsidRPr="0030740D">
          <w:rPr>
            <w:rStyle w:val="Hyperlink"/>
            <w:rFonts w:ascii="Arial" w:hAnsi="Arial" w:cs="Arial"/>
            <w:b/>
            <w:bCs/>
            <w:color w:val="auto"/>
            <w:sz w:val="21"/>
            <w:szCs w:val="21"/>
            <w:u w:val="none"/>
          </w:rPr>
          <w:t>Honda</w:t>
        </w:r>
      </w:hyperlink>
      <w:r w:rsidRPr="0030740D">
        <w:rPr>
          <w:rFonts w:ascii="Arial" w:hAnsi="Arial" w:cs="Arial"/>
          <w:b/>
          <w:bCs/>
          <w:sz w:val="21"/>
          <w:szCs w:val="21"/>
        </w:rPr>
        <w:t> (</w:t>
      </w:r>
      <w:proofErr w:type="spellStart"/>
      <w:r w:rsidRPr="0030740D">
        <w:rPr>
          <w:rFonts w:ascii="Arial" w:hAnsi="Arial" w:cs="Arial"/>
          <w:b/>
          <w:bCs/>
          <w:sz w:val="21"/>
          <w:szCs w:val="21"/>
        </w:rPr>
        <w:t>AquaTrax</w:t>
      </w:r>
      <w:proofErr w:type="spellEnd"/>
      <w:r w:rsidRPr="0030740D">
        <w:rPr>
          <w:rFonts w:ascii="Arial" w:hAnsi="Arial" w:cs="Arial"/>
          <w:b/>
          <w:bCs/>
          <w:sz w:val="21"/>
          <w:szCs w:val="21"/>
        </w:rPr>
        <w:t>).</w:t>
      </w:r>
    </w:p>
    <w:p w14:paraId="02CF8575" w14:textId="6E3F7D9E" w:rsidR="0030740D" w:rsidRPr="0030740D" w:rsidRDefault="0030740D" w:rsidP="0030740D">
      <w:pPr>
        <w:pStyle w:val="NormalWeb"/>
        <w:shd w:val="clear" w:color="auto" w:fill="FFFFFF"/>
        <w:spacing w:before="120" w:beforeAutospacing="0" w:after="120" w:afterAutospacing="0"/>
        <w:rPr>
          <w:rFonts w:ascii="Arial" w:hAnsi="Arial" w:cs="Arial"/>
          <w:b/>
          <w:bCs/>
          <w:sz w:val="21"/>
          <w:szCs w:val="21"/>
        </w:rPr>
      </w:pPr>
      <w:r w:rsidRPr="0030740D">
        <w:rPr>
          <w:rFonts w:ascii="Arial" w:hAnsi="Arial" w:cs="Arial"/>
          <w:b/>
          <w:bCs/>
          <w:sz w:val="21"/>
          <w:szCs w:val="21"/>
        </w:rPr>
        <w:t>The </w:t>
      </w:r>
      <w:hyperlink r:id="rId18" w:tooltip="United States Coast Guard" w:history="1">
        <w:r w:rsidRPr="0030740D">
          <w:rPr>
            <w:rStyle w:val="Hyperlink"/>
            <w:rFonts w:ascii="Arial" w:hAnsi="Arial" w:cs="Arial"/>
            <w:b/>
            <w:bCs/>
            <w:color w:val="auto"/>
            <w:sz w:val="21"/>
            <w:szCs w:val="21"/>
            <w:u w:val="none"/>
          </w:rPr>
          <w:t>United States Coast Guard</w:t>
        </w:r>
      </w:hyperlink>
      <w:r w:rsidRPr="0030740D">
        <w:rPr>
          <w:rFonts w:ascii="Arial" w:hAnsi="Arial" w:cs="Arial"/>
          <w:b/>
          <w:bCs/>
          <w:sz w:val="21"/>
          <w:szCs w:val="21"/>
        </w:rPr>
        <w:t> defines a personal watercraft, amongst other criteria, as a jet-drive boat less than 13 feet (4 m) long. There are many larger "</w:t>
      </w:r>
      <w:hyperlink r:id="rId19" w:tooltip="Jetboat" w:history="1">
        <w:r w:rsidRPr="0030740D">
          <w:rPr>
            <w:rStyle w:val="Hyperlink"/>
            <w:rFonts w:ascii="Arial" w:hAnsi="Arial" w:cs="Arial"/>
            <w:b/>
            <w:bCs/>
            <w:color w:val="auto"/>
            <w:sz w:val="21"/>
            <w:szCs w:val="21"/>
            <w:u w:val="none"/>
          </w:rPr>
          <w:t>jetboats</w:t>
        </w:r>
      </w:hyperlink>
      <w:r w:rsidRPr="0030740D">
        <w:rPr>
          <w:rFonts w:ascii="Arial" w:hAnsi="Arial" w:cs="Arial"/>
          <w:b/>
          <w:bCs/>
          <w:sz w:val="21"/>
          <w:szCs w:val="21"/>
        </w:rPr>
        <w:t>" not classed as PWCs, some more than 40 feet (12 m) long.</w:t>
      </w:r>
    </w:p>
    <w:p w14:paraId="07BC84F1" w14:textId="77777777" w:rsidR="00881023" w:rsidRPr="0030740D" w:rsidRDefault="0030740D">
      <w:pPr>
        <w:rPr>
          <w:b/>
          <w:bCs/>
        </w:rPr>
      </w:pPr>
    </w:p>
    <w:sectPr w:rsidR="00881023" w:rsidRPr="0030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99"/>
    <w:rsid w:val="00184D99"/>
    <w:rsid w:val="002A24F0"/>
    <w:rsid w:val="0030740D"/>
    <w:rsid w:val="0087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047A"/>
  <w15:chartTrackingRefBased/>
  <w15:docId w15:val="{BD0C97DB-AFE9-481C-8669-C7B842D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D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156214">
      <w:bodyDiv w:val="1"/>
      <w:marLeft w:val="0"/>
      <w:marRight w:val="0"/>
      <w:marTop w:val="0"/>
      <w:marBottom w:val="0"/>
      <w:divBdr>
        <w:top w:val="none" w:sz="0" w:space="0" w:color="auto"/>
        <w:left w:val="none" w:sz="0" w:space="0" w:color="auto"/>
        <w:bottom w:val="none" w:sz="0" w:space="0" w:color="auto"/>
        <w:right w:val="none" w:sz="0" w:space="0" w:color="auto"/>
      </w:divBdr>
    </w:div>
    <w:div w:id="20847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mp-jet" TargetMode="External"/><Relationship Id="rId13" Type="http://schemas.openxmlformats.org/officeDocument/2006/relationships/hyperlink" Target="https://en.wikipedia.org/wiki/Jet_Ski" TargetMode="External"/><Relationship Id="rId18" Type="http://schemas.openxmlformats.org/officeDocument/2006/relationships/hyperlink" Target="https://en.wikipedia.org/wiki/United_States_Coast_Guar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Inboard" TargetMode="External"/><Relationship Id="rId12" Type="http://schemas.openxmlformats.org/officeDocument/2006/relationships/hyperlink" Target="https://en.wikipedia.org/wiki/Kawasaki_Heavy_Industries_Motorcycle_%26_Engine" TargetMode="External"/><Relationship Id="rId17" Type="http://schemas.openxmlformats.org/officeDocument/2006/relationships/hyperlink" Target="https://en.wikipedia.org/wiki/Honda" TargetMode="External"/><Relationship Id="rId2" Type="http://schemas.openxmlformats.org/officeDocument/2006/relationships/settings" Target="settings.xml"/><Relationship Id="rId16" Type="http://schemas.openxmlformats.org/officeDocument/2006/relationships/hyperlink" Target="https://en.wikipedia.org/wiki/Sea-Doo"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Boat" TargetMode="External"/><Relationship Id="rId11" Type="http://schemas.openxmlformats.org/officeDocument/2006/relationships/hyperlink" Target="https://en.wikipedia.org/wiki/Trademark" TargetMode="External"/><Relationship Id="rId5" Type="http://schemas.openxmlformats.org/officeDocument/2006/relationships/hyperlink" Target="https://en.wikipedia.org/wiki/Watercraft" TargetMode="External"/><Relationship Id="rId15" Type="http://schemas.openxmlformats.org/officeDocument/2006/relationships/hyperlink" Target="https://en.wikipedia.org/wiki/Bombardier_Recreational_Products" TargetMode="External"/><Relationship Id="rId10" Type="http://schemas.openxmlformats.org/officeDocument/2006/relationships/hyperlink" Target="https://en.wikipedia.org/wiki/Personal_watercraft" TargetMode="External"/><Relationship Id="rId19" Type="http://schemas.openxmlformats.org/officeDocument/2006/relationships/hyperlink" Target="https://en.wikipedia.org/wiki/Jetboat" TargetMode="External"/><Relationship Id="rId4" Type="http://schemas.openxmlformats.org/officeDocument/2006/relationships/hyperlink" Target="https://en.wikipedia.org/wiki/Recreation" TargetMode="External"/><Relationship Id="rId9" Type="http://schemas.openxmlformats.org/officeDocument/2006/relationships/hyperlink" Target="https://en.wikipedia.org/wiki/Impeller" TargetMode="External"/><Relationship Id="rId14" Type="http://schemas.openxmlformats.org/officeDocument/2006/relationships/hyperlink" Target="https://en.wikipedia.org/wiki/Yama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2021-04-09T14:39:00Z</dcterms:created>
  <dcterms:modified xsi:type="dcterms:W3CDTF">2021-04-09T14:39:00Z</dcterms:modified>
</cp:coreProperties>
</file>