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5dikbf2cr4r" w:id="0"/>
      <w:bookmarkEnd w:id="0"/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/**</w:t>
              <w:br w:type="textWrapping"/>
              <w:t xml:space="preserve">Se carga una lista desde un archivo</w:t>
              <w:br w:type="textWrapping"/>
              <w:t xml:space="preserve">Elimina de la lista aquellos productos cuyo stock esté entre </w:t>
              <w:br w:type="textWrapping"/>
              <w:t xml:space="preserve">200 y 300 (extremos inclusive)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99"/>
                <w:sz w:val="24"/>
                <w:szCs w:val="24"/>
                <w:shd w:fill="f8f8f8" w:val="clear"/>
                <w:rtl w:val="0"/>
              </w:rPr>
              <w:t xml:space="preserve">#define C 60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s_dato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*nomprod;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stock;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precio;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s_dato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t_dato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{</w:t>
              <w:br w:type="textWrapping"/>
              <w:tab/>
              <w:t xml:space="preserve">t_dato dato;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sig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t_nodo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imprimirLista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 ls){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(ls!=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0"/>
                <w:szCs w:val="20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"%-35s%-10d%-10.2f\n"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,ls-&gt;dato.nomprod,ls-&gt;dato.stock,ls-&gt;dato.precio);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ab/>
              <w:t xml:space="preserve">    ls=ls-&gt;sig;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insertarEnListaUltimo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 *c,t_dato d)</w:t>
              <w:br w:type="textWrapping"/>
              <w:t xml:space="preserve">{</w:t>
              <w:br w:type="textWrapping"/>
              <w:t xml:space="preserve">    t_nodo aux;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(*c==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aux=(t_nodo)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(struct s_nodo));</w:t>
              <w:br w:type="textWrapping"/>
              <w:t xml:space="preserve">        aux-&gt;dato=d;</w:t>
              <w:br w:type="textWrapping"/>
              <w:t xml:space="preserve">        aux-&gt;sig=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        *c=aux;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insertarEnListaUltimo(&amp;((*c)-&gt;sig),d);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cargarLista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(t_nodo* ls,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* nomArch){</w:t>
              <w:br w:type="textWrapping"/>
              <w:t xml:space="preserve">    FILE * arch;</w:t>
              <w:br w:type="textWrapping"/>
              <w:t xml:space="preserve">    t_dato linea;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prod[C];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c,j;</w:t>
              <w:br w:type="textWrapping"/>
              <w:t xml:space="preserve">    arch=fopen(nomArch,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(arch!=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(!feof(arch))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"%[^,],"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,prod);</w:t>
              <w:br w:type="textWrapping"/>
              <w:t xml:space="preserve">            linea.nomprod=(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)*(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strlen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(prod)+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(linea.nomprod,prod);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(arch,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"%d,%f\n"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,&amp;linea.stock,&amp;linea.precio);</w:t>
              <w:br w:type="textWrapping"/>
              <w:t xml:space="preserve">            insertarEnListaUltimo(ls,linea);</w:t>
              <w:br w:type="textWrapping"/>
              <w:t xml:space="preserve">        }</w:t>
              <w:br w:type="textWrapping"/>
              <w:t xml:space="preserve">        fclose(arch);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"No se pudo abrir el archivo"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eliminarEnListaPorValor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(t_nodo *c,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sinf,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ssup)</w:t>
              <w:br w:type="textWrapping"/>
              <w:t xml:space="preserve">{</w:t>
              <w:br w:type="textWrapping"/>
              <w:t xml:space="preserve">    t_nodo aux=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(*c!=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((*c)-&gt;dato.stock&gt;=sinf &amp;&amp; (*c)-&gt;dato.stock&lt;=ssup)</w:t>
              <w:br w:type="textWrapping"/>
              <w:t xml:space="preserve">        {</w:t>
              <w:br w:type="textWrapping"/>
              <w:t xml:space="preserve">            aux=*c;</w:t>
              <w:br w:type="textWrapping"/>
              <w:t xml:space="preserve">            *c=(*c)-&gt;sig;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(aux-&gt;dato.nomprod);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// Liberar  la cadena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(aux);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  <w:rtl w:val="0"/>
              </w:rPr>
              <w:t xml:space="preserve">// Liberar el nodo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        eliminarEnListaPorValor( c,sinf,ssup);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        eliminarEnListaPorValor(&amp;((*c)-&gt;sig),sinf,ssup);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0000"/>
                <w:sz w:val="24"/>
                <w:szCs w:val="24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() {</w:t>
              <w:br w:type="textWrapping"/>
              <w:tab/>
              <w:t xml:space="preserve">t_nodo ls=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br w:type="textWrapping"/>
              <w:tab/>
              <w:t xml:space="preserve">cargarLista(&amp;ls,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"productos.txt"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z w:val="24"/>
                <w:szCs w:val="24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4"/>
                <w:szCs w:val="24"/>
                <w:shd w:fill="f8f8f8" w:val="clear"/>
                <w:rtl w:val="0"/>
              </w:rPr>
              <w:t xml:space="preserve">"LISTA original de Productos\n"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ab/>
              <w:t xml:space="preserve">imprimirLista(ls);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hd w:fill="f8f8f8" w:val="clear"/>
                <w:rtl w:val="0"/>
              </w:rPr>
              <w:t xml:space="preserve">"\nLista despues de eliminar productos con stock entre 200 y 300\n"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br w:type="textWrapping"/>
              <w:t xml:space="preserve">     eliminarEnListaPorValor(&amp;ls,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);</w:t>
              <w:br w:type="textWrapping"/>
              <w:t xml:space="preserve">     imprimirLista(ls);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080"/>
                <w:sz w:val="24"/>
                <w:szCs w:val="24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SALIDA ESPERADA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34125" cy="3225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470.5511811023622" w:top="992.1259842519686" w:left="1133.8582677165355" w:right="572.59842519685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widowControl w:val="0"/>
      <w:rPr>
        <w:b w:val="1"/>
        <w:sz w:val="40"/>
        <w:szCs w:val="40"/>
      </w:rPr>
    </w:pPr>
    <w:r w:rsidDel="00000000" w:rsidR="00000000" w:rsidRPr="00000000">
      <w:rPr>
        <w:sz w:val="34"/>
        <w:szCs w:val="34"/>
        <w:rtl w:val="0"/>
      </w:rPr>
      <w:t xml:space="preserve">Ejercicio integrador practica 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