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b/>
          <w:bCs/>
          <w:sz w:val="48"/>
          <w:szCs w:val="48"/>
        </w:rPr>
      </w:pPr>
      <w:bookmarkStart w:id="0" w:name="_GoBack"/>
      <w:bookmarkEnd w:id="0"/>
    </w:p>
    <w:p>
      <w:pPr>
        <w:spacing w:line="360" w:lineRule="auto"/>
        <w:jc w:val="center"/>
        <w:rPr>
          <w:rFonts w:ascii="宋体"/>
          <w:b/>
          <w:bCs/>
          <w:sz w:val="64"/>
          <w:szCs w:val="64"/>
        </w:rPr>
      </w:pPr>
      <w:r>
        <w:rPr>
          <w:rFonts w:hint="eastAsia"/>
          <w:b/>
          <w:bCs/>
          <w:sz w:val="48"/>
          <w:szCs w:val="48"/>
        </w:rPr>
        <w:drawing>
          <wp:inline distT="0" distB="0" distL="0" distR="0">
            <wp:extent cx="5562600" cy="752475"/>
            <wp:effectExtent l="0" t="0" r="0" b="0"/>
            <wp:docPr id="1" name="图片 1" descr="河北地质大学华信学院标准字确定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河北地质大学华信学院标准字确定版"/>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562600" cy="752475"/>
                    </a:xfrm>
                    <a:prstGeom prst="rect">
                      <a:avLst/>
                    </a:prstGeom>
                    <a:noFill/>
                    <a:ln>
                      <a:noFill/>
                    </a:ln>
                  </pic:spPr>
                </pic:pic>
              </a:graphicData>
            </a:graphic>
          </wp:inline>
        </w:drawing>
      </w:r>
    </w:p>
    <w:p>
      <w:pPr>
        <w:spacing w:line="360" w:lineRule="auto"/>
        <w:jc w:val="center"/>
        <w:rPr>
          <w:rFonts w:ascii="宋体"/>
          <w:b/>
          <w:bCs/>
          <w:sz w:val="10"/>
          <w:szCs w:val="10"/>
        </w:rPr>
      </w:pPr>
    </w:p>
    <w:p>
      <w:pPr>
        <w:spacing w:line="360" w:lineRule="auto"/>
        <w:jc w:val="center"/>
        <w:rPr>
          <w:rFonts w:ascii="宋体"/>
          <w:b/>
          <w:bCs/>
          <w:sz w:val="64"/>
          <w:szCs w:val="64"/>
        </w:rPr>
      </w:pPr>
      <w:r>
        <w:rPr>
          <w:rFonts w:hint="eastAsia" w:ascii="宋体"/>
          <w:b/>
          <w:bCs/>
          <w:sz w:val="64"/>
          <w:szCs w:val="64"/>
        </w:rPr>
        <w:t>学 士 学 位 设 计</w:t>
      </w:r>
    </w:p>
    <w:p>
      <w:pPr>
        <w:spacing w:line="360" w:lineRule="auto"/>
        <w:jc w:val="center"/>
        <w:rPr>
          <w:rFonts w:ascii="华文中宋" w:hAnsi="华文中宋" w:eastAsia="华文中宋"/>
          <w:b/>
          <w:bCs/>
          <w:sz w:val="64"/>
          <w:szCs w:val="64"/>
        </w:rPr>
      </w:pPr>
      <w:r>
        <w:rPr>
          <w:rFonts w:hint="eastAsia" w:ascii="华文中宋" w:hAnsi="华文中宋" w:eastAsia="华文中宋"/>
          <w:b/>
          <w:bCs/>
          <w:sz w:val="64"/>
          <w:szCs w:val="64"/>
        </w:rPr>
        <w:t>开 题 报 告 书</w:t>
      </w:r>
    </w:p>
    <w:p>
      <w:pPr>
        <w:wordWrap w:val="0"/>
        <w:spacing w:line="360" w:lineRule="auto"/>
        <w:jc w:val="center"/>
        <w:rPr>
          <w:b/>
          <w:bCs/>
          <w:sz w:val="32"/>
        </w:rPr>
      </w:pPr>
    </w:p>
    <w:p>
      <w:pPr>
        <w:wordWrap w:val="0"/>
        <w:spacing w:line="360" w:lineRule="auto"/>
        <w:jc w:val="center"/>
        <w:rPr>
          <w:b/>
          <w:bCs/>
          <w:sz w:val="32"/>
        </w:rPr>
      </w:pPr>
    </w:p>
    <w:p>
      <w:pPr>
        <w:wordWrap w:val="0"/>
        <w:spacing w:line="360" w:lineRule="auto"/>
        <w:jc w:val="center"/>
        <w:rPr>
          <w:rFonts w:ascii="宋体"/>
          <w:b/>
          <w:bCs/>
          <w:sz w:val="32"/>
        </w:rPr>
      </w:pPr>
    </w:p>
    <w:p>
      <w:pPr>
        <w:wordWrap w:val="0"/>
        <w:spacing w:line="360" w:lineRule="auto"/>
        <w:jc w:val="center"/>
        <w:rPr>
          <w:rFonts w:ascii="宋体"/>
          <w:b/>
          <w:bCs/>
          <w:sz w:val="32"/>
        </w:rPr>
      </w:pPr>
    </w:p>
    <w:p>
      <w:pPr>
        <w:wordWrap w:val="0"/>
        <w:spacing w:line="360" w:lineRule="auto"/>
        <w:jc w:val="center"/>
        <w:rPr>
          <w:rFonts w:ascii="宋体"/>
          <w:b/>
          <w:bCs/>
          <w:sz w:val="32"/>
        </w:rPr>
      </w:pPr>
    </w:p>
    <w:tbl>
      <w:tblPr>
        <w:tblStyle w:val="9"/>
        <w:tblW w:w="0" w:type="auto"/>
        <w:jc w:val="center"/>
        <w:tblLayout w:type="autofit"/>
        <w:tblCellMar>
          <w:top w:w="0" w:type="dxa"/>
          <w:left w:w="108" w:type="dxa"/>
          <w:bottom w:w="0" w:type="dxa"/>
          <w:right w:w="108" w:type="dxa"/>
        </w:tblCellMar>
      </w:tblPr>
      <w:tblGrid>
        <w:gridCol w:w="1526"/>
        <w:gridCol w:w="4819"/>
      </w:tblGrid>
      <w:tr>
        <w:tblPrEx>
          <w:tblCellMar>
            <w:top w:w="0" w:type="dxa"/>
            <w:left w:w="108" w:type="dxa"/>
            <w:bottom w:w="0" w:type="dxa"/>
            <w:right w:w="108" w:type="dxa"/>
          </w:tblCellMar>
        </w:tblPrEx>
        <w:trPr>
          <w:trHeight w:val="680" w:hRule="atLeast"/>
          <w:jc w:val="center"/>
        </w:trPr>
        <w:tc>
          <w:tcPr>
            <w:tcW w:w="1526" w:type="dxa"/>
            <w:shd w:val="clear" w:color="auto" w:fill="auto"/>
            <w:vAlign w:val="bottom"/>
          </w:tcPr>
          <w:p>
            <w:pPr>
              <w:jc w:val="center"/>
              <w:rPr>
                <w:rFonts w:ascii="宋体" w:hAnsi="宋体"/>
                <w:b/>
                <w:sz w:val="32"/>
                <w:szCs w:val="32"/>
              </w:rPr>
            </w:pPr>
            <w:r>
              <w:rPr>
                <w:rFonts w:hint="eastAsia" w:ascii="宋体" w:hAnsi="宋体"/>
                <w:b/>
                <w:sz w:val="32"/>
                <w:szCs w:val="32"/>
              </w:rPr>
              <w:t xml:space="preserve">题 </w:t>
            </w:r>
            <w:r>
              <w:rPr>
                <w:rFonts w:ascii="宋体" w:hAnsi="宋体"/>
                <w:b/>
                <w:sz w:val="32"/>
                <w:szCs w:val="32"/>
              </w:rPr>
              <w:t xml:space="preserve">   </w:t>
            </w:r>
            <w:r>
              <w:rPr>
                <w:rFonts w:hint="eastAsia" w:ascii="宋体" w:hAnsi="宋体"/>
                <w:b/>
                <w:sz w:val="32"/>
                <w:szCs w:val="32"/>
              </w:rPr>
              <w:t>目</w:t>
            </w:r>
          </w:p>
        </w:tc>
        <w:tc>
          <w:tcPr>
            <w:tcW w:w="4819" w:type="dxa"/>
            <w:tcBorders>
              <w:bottom w:val="single" w:color="auto" w:sz="4" w:space="0"/>
            </w:tcBorders>
            <w:shd w:val="clear" w:color="auto" w:fill="auto"/>
            <w:vAlign w:val="bottom"/>
          </w:tcPr>
          <w:p>
            <w:pPr>
              <w:rPr>
                <w:rFonts w:hint="eastAsia" w:ascii="宋体" w:hAnsi="宋体" w:eastAsia="宋体"/>
                <w:sz w:val="32"/>
                <w:szCs w:val="32"/>
                <w:lang w:eastAsia="zh-CN"/>
              </w:rPr>
            </w:pPr>
            <w:r>
              <w:rPr>
                <w:rFonts w:hint="eastAsia" w:ascii="宋体" w:hAnsi="宋体"/>
                <w:sz w:val="32"/>
                <w:szCs w:val="32"/>
              </w:rPr>
              <w:t>美妆购物网站</w:t>
            </w:r>
            <w:r>
              <w:rPr>
                <w:rFonts w:hint="eastAsia" w:ascii="宋体" w:hAnsi="宋体"/>
                <w:sz w:val="32"/>
                <w:szCs w:val="32"/>
                <w:lang w:eastAsia="zh-CN"/>
              </w:rPr>
              <w:t>设计与实现</w:t>
            </w:r>
          </w:p>
        </w:tc>
      </w:tr>
      <w:tr>
        <w:tblPrEx>
          <w:tblCellMar>
            <w:top w:w="0" w:type="dxa"/>
            <w:left w:w="108" w:type="dxa"/>
            <w:bottom w:w="0" w:type="dxa"/>
            <w:right w:w="108" w:type="dxa"/>
          </w:tblCellMar>
        </w:tblPrEx>
        <w:trPr>
          <w:trHeight w:val="680" w:hRule="atLeast"/>
          <w:jc w:val="center"/>
        </w:trPr>
        <w:tc>
          <w:tcPr>
            <w:tcW w:w="1526" w:type="dxa"/>
            <w:shd w:val="clear" w:color="auto" w:fill="auto"/>
            <w:vAlign w:val="bottom"/>
          </w:tcPr>
          <w:p>
            <w:pPr>
              <w:jc w:val="center"/>
              <w:rPr>
                <w:rFonts w:ascii="宋体" w:hAnsi="宋体"/>
                <w:b/>
                <w:sz w:val="32"/>
                <w:szCs w:val="32"/>
              </w:rPr>
            </w:pPr>
          </w:p>
        </w:tc>
        <w:tc>
          <w:tcPr>
            <w:tcW w:w="4819" w:type="dxa"/>
            <w:tcBorders>
              <w:top w:val="single" w:color="auto" w:sz="4" w:space="0"/>
              <w:bottom w:val="single" w:color="auto" w:sz="4" w:space="0"/>
            </w:tcBorders>
            <w:shd w:val="clear" w:color="auto" w:fill="auto"/>
            <w:vAlign w:val="bottom"/>
          </w:tcPr>
          <w:p>
            <w:pPr>
              <w:rPr>
                <w:rFonts w:ascii="宋体" w:hAnsi="宋体"/>
                <w:sz w:val="32"/>
                <w:szCs w:val="32"/>
              </w:rPr>
            </w:pPr>
          </w:p>
        </w:tc>
      </w:tr>
      <w:tr>
        <w:tblPrEx>
          <w:tblCellMar>
            <w:top w:w="0" w:type="dxa"/>
            <w:left w:w="108" w:type="dxa"/>
            <w:bottom w:w="0" w:type="dxa"/>
            <w:right w:w="108" w:type="dxa"/>
          </w:tblCellMar>
        </w:tblPrEx>
        <w:trPr>
          <w:trHeight w:val="680" w:hRule="atLeast"/>
          <w:jc w:val="center"/>
        </w:trPr>
        <w:tc>
          <w:tcPr>
            <w:tcW w:w="1526" w:type="dxa"/>
            <w:shd w:val="clear" w:color="auto" w:fill="auto"/>
            <w:vAlign w:val="bottom"/>
          </w:tcPr>
          <w:p>
            <w:pPr>
              <w:jc w:val="center"/>
              <w:rPr>
                <w:rFonts w:ascii="宋体" w:hAnsi="宋体"/>
                <w:b/>
                <w:sz w:val="32"/>
                <w:szCs w:val="32"/>
              </w:rPr>
            </w:pPr>
            <w:r>
              <w:rPr>
                <w:rFonts w:hint="eastAsia" w:ascii="宋体" w:hAnsi="宋体"/>
                <w:b/>
                <w:sz w:val="32"/>
                <w:szCs w:val="32"/>
              </w:rPr>
              <w:t xml:space="preserve">姓 </w:t>
            </w:r>
            <w:r>
              <w:rPr>
                <w:rFonts w:ascii="宋体" w:hAnsi="宋体"/>
                <w:b/>
                <w:sz w:val="32"/>
                <w:szCs w:val="32"/>
              </w:rPr>
              <w:t xml:space="preserve">   </w:t>
            </w:r>
            <w:r>
              <w:rPr>
                <w:rFonts w:hint="eastAsia" w:ascii="宋体" w:hAnsi="宋体"/>
                <w:b/>
                <w:sz w:val="32"/>
                <w:szCs w:val="32"/>
              </w:rPr>
              <w:t>名</w:t>
            </w:r>
          </w:p>
        </w:tc>
        <w:tc>
          <w:tcPr>
            <w:tcW w:w="4819" w:type="dxa"/>
            <w:tcBorders>
              <w:top w:val="single" w:color="auto" w:sz="4" w:space="0"/>
              <w:bottom w:val="single" w:color="auto" w:sz="4" w:space="0"/>
            </w:tcBorders>
            <w:shd w:val="clear" w:color="auto" w:fill="auto"/>
            <w:vAlign w:val="bottom"/>
          </w:tcPr>
          <w:p>
            <w:pPr>
              <w:jc w:val="center"/>
              <w:rPr>
                <w:rFonts w:ascii="宋体" w:hAnsi="宋体"/>
                <w:sz w:val="32"/>
                <w:szCs w:val="32"/>
              </w:rPr>
            </w:pPr>
            <w:r>
              <w:rPr>
                <w:rFonts w:hint="eastAsia" w:ascii="宋体" w:hAnsi="宋体"/>
                <w:sz w:val="32"/>
                <w:szCs w:val="32"/>
              </w:rPr>
              <w:t xml:space="preserve">某 </w:t>
            </w:r>
            <w:r>
              <w:rPr>
                <w:rFonts w:ascii="宋体" w:hAnsi="宋体"/>
                <w:sz w:val="32"/>
                <w:szCs w:val="32"/>
              </w:rPr>
              <w:t xml:space="preserve"> </w:t>
            </w:r>
            <w:r>
              <w:rPr>
                <w:rFonts w:hint="eastAsia" w:ascii="宋体" w:hAnsi="宋体"/>
                <w:sz w:val="32"/>
                <w:szCs w:val="32"/>
              </w:rPr>
              <w:t>某</w:t>
            </w:r>
          </w:p>
        </w:tc>
      </w:tr>
      <w:tr>
        <w:tblPrEx>
          <w:tblCellMar>
            <w:top w:w="0" w:type="dxa"/>
            <w:left w:w="108" w:type="dxa"/>
            <w:bottom w:w="0" w:type="dxa"/>
            <w:right w:w="108" w:type="dxa"/>
          </w:tblCellMar>
        </w:tblPrEx>
        <w:trPr>
          <w:trHeight w:val="680" w:hRule="atLeast"/>
          <w:jc w:val="center"/>
        </w:trPr>
        <w:tc>
          <w:tcPr>
            <w:tcW w:w="1526" w:type="dxa"/>
            <w:shd w:val="clear" w:color="auto" w:fill="auto"/>
            <w:vAlign w:val="bottom"/>
          </w:tcPr>
          <w:p>
            <w:pPr>
              <w:jc w:val="center"/>
              <w:rPr>
                <w:rFonts w:ascii="宋体" w:hAnsi="宋体"/>
                <w:b/>
                <w:sz w:val="32"/>
                <w:szCs w:val="32"/>
              </w:rPr>
            </w:pPr>
            <w:r>
              <w:rPr>
                <w:rFonts w:hint="eastAsia" w:ascii="宋体" w:hAnsi="宋体"/>
                <w:b/>
                <w:sz w:val="32"/>
                <w:szCs w:val="32"/>
              </w:rPr>
              <w:t xml:space="preserve">学 </w:t>
            </w:r>
            <w:r>
              <w:rPr>
                <w:rFonts w:ascii="宋体" w:hAnsi="宋体"/>
                <w:b/>
                <w:sz w:val="32"/>
                <w:szCs w:val="32"/>
              </w:rPr>
              <w:t xml:space="preserve">   </w:t>
            </w:r>
            <w:r>
              <w:rPr>
                <w:rFonts w:hint="eastAsia" w:ascii="宋体" w:hAnsi="宋体"/>
                <w:b/>
                <w:sz w:val="32"/>
                <w:szCs w:val="32"/>
              </w:rPr>
              <w:t>号</w:t>
            </w:r>
          </w:p>
        </w:tc>
        <w:tc>
          <w:tcPr>
            <w:tcW w:w="4819" w:type="dxa"/>
            <w:tcBorders>
              <w:top w:val="single" w:color="auto" w:sz="4" w:space="0"/>
              <w:bottom w:val="single" w:color="auto" w:sz="4" w:space="0"/>
            </w:tcBorders>
            <w:shd w:val="clear" w:color="auto" w:fill="auto"/>
            <w:vAlign w:val="bottom"/>
          </w:tcPr>
          <w:p>
            <w:pPr>
              <w:jc w:val="center"/>
              <w:rPr>
                <w:rFonts w:ascii="宋体" w:hAnsi="宋体"/>
                <w:sz w:val="32"/>
                <w:szCs w:val="32"/>
              </w:rPr>
            </w:pPr>
            <w:r>
              <w:rPr>
                <w:rFonts w:hint="eastAsia" w:ascii="宋体" w:hAnsi="宋体"/>
                <w:sz w:val="32"/>
                <w:szCs w:val="32"/>
              </w:rPr>
              <w:t>0</w:t>
            </w:r>
            <w:r>
              <w:rPr>
                <w:rFonts w:ascii="宋体" w:hAnsi="宋体"/>
                <w:sz w:val="32"/>
                <w:szCs w:val="32"/>
              </w:rPr>
              <w:t>00000000000</w:t>
            </w:r>
          </w:p>
        </w:tc>
      </w:tr>
      <w:tr>
        <w:tblPrEx>
          <w:tblCellMar>
            <w:top w:w="0" w:type="dxa"/>
            <w:left w:w="108" w:type="dxa"/>
            <w:bottom w:w="0" w:type="dxa"/>
            <w:right w:w="108" w:type="dxa"/>
          </w:tblCellMar>
        </w:tblPrEx>
        <w:trPr>
          <w:trHeight w:val="680" w:hRule="atLeast"/>
          <w:jc w:val="center"/>
        </w:trPr>
        <w:tc>
          <w:tcPr>
            <w:tcW w:w="1526" w:type="dxa"/>
            <w:shd w:val="clear" w:color="auto" w:fill="auto"/>
            <w:vAlign w:val="bottom"/>
          </w:tcPr>
          <w:p>
            <w:pPr>
              <w:jc w:val="center"/>
              <w:rPr>
                <w:rFonts w:ascii="宋体" w:hAnsi="宋体"/>
                <w:b/>
                <w:sz w:val="32"/>
                <w:szCs w:val="32"/>
              </w:rPr>
            </w:pPr>
            <w:r>
              <w:rPr>
                <w:rFonts w:hint="eastAsia" w:ascii="宋体" w:hAnsi="宋体"/>
                <w:b/>
                <w:sz w:val="32"/>
                <w:szCs w:val="32"/>
              </w:rPr>
              <w:t xml:space="preserve">专 </w:t>
            </w:r>
            <w:r>
              <w:rPr>
                <w:rFonts w:ascii="宋体" w:hAnsi="宋体"/>
                <w:b/>
                <w:sz w:val="32"/>
                <w:szCs w:val="32"/>
              </w:rPr>
              <w:t xml:space="preserve">   </w:t>
            </w:r>
            <w:r>
              <w:rPr>
                <w:rFonts w:hint="eastAsia" w:ascii="宋体" w:hAnsi="宋体"/>
                <w:b/>
                <w:sz w:val="32"/>
                <w:szCs w:val="32"/>
              </w:rPr>
              <w:t>业</w:t>
            </w:r>
          </w:p>
        </w:tc>
        <w:tc>
          <w:tcPr>
            <w:tcW w:w="4819" w:type="dxa"/>
            <w:tcBorders>
              <w:top w:val="single" w:color="auto" w:sz="4" w:space="0"/>
              <w:bottom w:val="single" w:color="auto" w:sz="4" w:space="0"/>
            </w:tcBorders>
            <w:shd w:val="clear" w:color="auto" w:fill="auto"/>
            <w:vAlign w:val="bottom"/>
          </w:tcPr>
          <w:p>
            <w:pPr>
              <w:jc w:val="center"/>
              <w:rPr>
                <w:rFonts w:ascii="宋体" w:hAnsi="宋体"/>
                <w:sz w:val="32"/>
                <w:szCs w:val="32"/>
              </w:rPr>
            </w:pPr>
            <w:r>
              <w:rPr>
                <w:rFonts w:hint="eastAsia" w:ascii="宋体" w:hAnsi="宋体"/>
                <w:sz w:val="32"/>
                <w:szCs w:val="32"/>
              </w:rPr>
              <w:t xml:space="preserve">法 </w:t>
            </w:r>
            <w:r>
              <w:rPr>
                <w:rFonts w:ascii="宋体" w:hAnsi="宋体"/>
                <w:sz w:val="32"/>
                <w:szCs w:val="32"/>
              </w:rPr>
              <w:t xml:space="preserve"> </w:t>
            </w:r>
            <w:r>
              <w:rPr>
                <w:rFonts w:hint="eastAsia" w:ascii="宋体" w:hAnsi="宋体"/>
                <w:sz w:val="32"/>
                <w:szCs w:val="32"/>
              </w:rPr>
              <w:t>学</w:t>
            </w:r>
          </w:p>
        </w:tc>
      </w:tr>
      <w:tr>
        <w:tblPrEx>
          <w:tblCellMar>
            <w:top w:w="0" w:type="dxa"/>
            <w:left w:w="108" w:type="dxa"/>
            <w:bottom w:w="0" w:type="dxa"/>
            <w:right w:w="108" w:type="dxa"/>
          </w:tblCellMar>
        </w:tblPrEx>
        <w:trPr>
          <w:trHeight w:val="680" w:hRule="atLeast"/>
          <w:jc w:val="center"/>
        </w:trPr>
        <w:tc>
          <w:tcPr>
            <w:tcW w:w="1526" w:type="dxa"/>
            <w:shd w:val="clear" w:color="auto" w:fill="auto"/>
            <w:vAlign w:val="bottom"/>
          </w:tcPr>
          <w:p>
            <w:pPr>
              <w:jc w:val="center"/>
              <w:rPr>
                <w:rFonts w:ascii="宋体" w:hAnsi="宋体"/>
                <w:b/>
                <w:sz w:val="32"/>
                <w:szCs w:val="32"/>
              </w:rPr>
            </w:pPr>
            <w:r>
              <w:rPr>
                <w:rFonts w:hint="eastAsia" w:ascii="宋体" w:hAnsi="宋体"/>
                <w:b/>
                <w:sz w:val="32"/>
                <w:szCs w:val="32"/>
              </w:rPr>
              <w:t>指导教师</w:t>
            </w:r>
          </w:p>
        </w:tc>
        <w:tc>
          <w:tcPr>
            <w:tcW w:w="4819" w:type="dxa"/>
            <w:tcBorders>
              <w:top w:val="single" w:color="auto" w:sz="4" w:space="0"/>
              <w:bottom w:val="single" w:color="auto" w:sz="4" w:space="0"/>
            </w:tcBorders>
            <w:shd w:val="clear" w:color="auto" w:fill="auto"/>
            <w:vAlign w:val="bottom"/>
          </w:tcPr>
          <w:p>
            <w:pPr>
              <w:jc w:val="center"/>
              <w:rPr>
                <w:rFonts w:ascii="宋体" w:hAnsi="宋体"/>
                <w:sz w:val="32"/>
                <w:szCs w:val="32"/>
              </w:rPr>
            </w:pPr>
            <w:r>
              <w:rPr>
                <w:rFonts w:hint="eastAsia" w:ascii="宋体" w:hAnsi="宋体"/>
                <w:sz w:val="32"/>
                <w:szCs w:val="32"/>
              </w:rPr>
              <w:t>某某某</w:t>
            </w:r>
          </w:p>
        </w:tc>
      </w:tr>
    </w:tbl>
    <w:p>
      <w:pPr>
        <w:wordWrap w:val="0"/>
        <w:spacing w:line="360" w:lineRule="auto"/>
        <w:jc w:val="center"/>
        <w:rPr>
          <w:b/>
          <w:bCs/>
          <w:sz w:val="32"/>
        </w:rPr>
      </w:pPr>
    </w:p>
    <w:p>
      <w:pPr>
        <w:wordWrap w:val="0"/>
        <w:spacing w:line="360" w:lineRule="auto"/>
        <w:jc w:val="center"/>
        <w:rPr>
          <w:b/>
          <w:bCs/>
          <w:sz w:val="32"/>
        </w:rPr>
      </w:pPr>
    </w:p>
    <w:p>
      <w:pPr>
        <w:wordWrap w:val="0"/>
        <w:spacing w:line="360" w:lineRule="auto"/>
        <w:jc w:val="center"/>
        <w:rPr>
          <w:rFonts w:ascii="宋体"/>
          <w:b/>
          <w:bCs/>
          <w:sz w:val="32"/>
        </w:rPr>
      </w:pPr>
      <w:r>
        <w:rPr>
          <w:rFonts w:hint="eastAsia" w:ascii="宋体"/>
          <w:b/>
          <w:bCs/>
          <w:sz w:val="32"/>
        </w:rPr>
        <w:t xml:space="preserve"> </w:t>
      </w:r>
      <w:r>
        <w:rPr>
          <w:rFonts w:ascii="宋体"/>
          <w:b/>
          <w:bCs/>
          <w:sz w:val="32"/>
        </w:rPr>
        <w:t xml:space="preserve">   </w:t>
      </w:r>
      <w:r>
        <w:rPr>
          <w:rFonts w:hint="eastAsia" w:ascii="宋体"/>
          <w:b/>
          <w:bCs/>
          <w:sz w:val="32"/>
        </w:rPr>
        <w:t>二〇二一年九月二十四日</w:t>
      </w:r>
    </w:p>
    <w:p>
      <w:pPr>
        <w:spacing w:line="360" w:lineRule="auto"/>
        <w:rPr>
          <w:b/>
          <w:bCs/>
          <w:sz w:val="32"/>
        </w:rPr>
      </w:pPr>
    </w:p>
    <w:p>
      <w:pPr>
        <w:rPr>
          <w:rFonts w:ascii="黑体" w:hAnsi="宋体" w:eastAsia="黑体"/>
        </w:rPr>
        <w:sectPr>
          <w:headerReference r:id="rId5" w:type="default"/>
          <w:footerReference r:id="rId6" w:type="default"/>
          <w:pgSz w:w="11907" w:h="16840"/>
          <w:pgMar w:top="1418" w:right="1134" w:bottom="1134" w:left="1134" w:header="0" w:footer="0" w:gutter="284"/>
          <w:pgNumType w:start="1"/>
          <w:cols w:space="425" w:num="1"/>
          <w:docGrid w:type="lines" w:linePitch="312" w:charSpace="0"/>
        </w:sectPr>
      </w:pPr>
    </w:p>
    <w:tbl>
      <w:tblPr>
        <w:tblStyle w:val="9"/>
        <w:tblW w:w="92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7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jc w:val="center"/>
        </w:trPr>
        <w:tc>
          <w:tcPr>
            <w:tcW w:w="2103" w:type="dxa"/>
            <w:vAlign w:val="center"/>
          </w:tcPr>
          <w:p>
            <w:pPr>
              <w:jc w:val="center"/>
              <w:rPr>
                <w:rFonts w:ascii="黑体" w:hAnsi="宋体" w:eastAsia="黑体"/>
                <w:sz w:val="24"/>
              </w:rPr>
            </w:pPr>
            <w:r>
              <w:rPr>
                <w:rFonts w:hint="eastAsia" w:ascii="黑体" w:hAnsi="宋体" w:eastAsia="黑体"/>
                <w:sz w:val="24"/>
              </w:rPr>
              <w:t>设计题目</w:t>
            </w:r>
          </w:p>
        </w:tc>
        <w:tc>
          <w:tcPr>
            <w:tcW w:w="7035" w:type="dxa"/>
            <w:vAlign w:val="center"/>
          </w:tcPr>
          <w:p>
            <w:pPr>
              <w:jc w:val="left"/>
              <w:rPr>
                <w:rFonts w:ascii="宋体" w:hAnsi="宋体"/>
                <w:b/>
                <w:bCs/>
              </w:rPr>
            </w:pPr>
            <w:r>
              <w:rPr>
                <w:rFonts w:hint="eastAsia" w:ascii="宋体" w:hAnsi="宋体"/>
                <w:sz w:val="24"/>
              </w:rPr>
              <w:t>美妆购物网站设计与实现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7" w:hRule="atLeast"/>
          <w:jc w:val="center"/>
        </w:trPr>
        <w:tc>
          <w:tcPr>
            <w:tcW w:w="9138" w:type="dxa"/>
            <w:gridSpan w:val="2"/>
            <w:tcBorders>
              <w:bottom w:val="single" w:color="auto" w:sz="4" w:space="0"/>
            </w:tcBorders>
          </w:tcPr>
          <w:p>
            <w:pPr>
              <w:spacing w:before="312" w:beforeLines="100" w:line="440" w:lineRule="exact"/>
              <w:rPr>
                <w:rFonts w:ascii="黑体" w:hAnsi="黑体" w:eastAsia="黑体"/>
                <w:sz w:val="24"/>
              </w:rPr>
            </w:pPr>
            <w:r>
              <w:rPr>
                <w:rFonts w:hint="eastAsia" w:ascii="黑体" w:hAnsi="黑体" w:eastAsia="黑体"/>
                <w:sz w:val="24"/>
              </w:rPr>
              <w:t>选题依据：1.国内外有关的研究动态</w:t>
            </w:r>
          </w:p>
          <w:p>
            <w:pPr>
              <w:spacing w:after="312" w:afterLines="100" w:line="440" w:lineRule="exact"/>
              <w:ind w:firstLine="1200" w:firstLineChars="500"/>
              <w:rPr>
                <w:rFonts w:ascii="黑体" w:hAnsi="黑体" w:eastAsia="黑体"/>
                <w:sz w:val="24"/>
              </w:rPr>
            </w:pPr>
            <w:r>
              <w:rPr>
                <w:rFonts w:hint="eastAsia" w:ascii="黑体" w:hAnsi="黑体" w:eastAsia="黑体"/>
                <w:sz w:val="24"/>
              </w:rPr>
              <w:t>2.理论及实际意义</w:t>
            </w:r>
          </w:p>
          <w:p>
            <w:pPr>
              <w:spacing w:line="440" w:lineRule="exact"/>
              <w:rPr>
                <w:rFonts w:ascii="黑体" w:hAnsi="宋体" w:eastAsia="黑体"/>
                <w:bCs/>
                <w:sz w:val="24"/>
              </w:rPr>
            </w:pPr>
            <w:r>
              <w:rPr>
                <w:rFonts w:hint="eastAsia" w:ascii="黑体" w:hAnsi="宋体" w:eastAsia="黑体"/>
                <w:bCs/>
                <w:sz w:val="24"/>
              </w:rPr>
              <w:t>1.</w:t>
            </w:r>
            <w:r>
              <w:rPr>
                <w:rFonts w:hint="eastAsia" w:ascii="黑体" w:hAnsi="宋体" w:eastAsia="黑体"/>
                <w:sz w:val="24"/>
              </w:rPr>
              <w:t>国内外有关的研究动态</w:t>
            </w:r>
          </w:p>
          <w:p>
            <w:pPr>
              <w:pStyle w:val="4"/>
              <w:ind w:firstLine="480" w:firstLineChars="200"/>
              <w:rPr>
                <w:rFonts w:hint="eastAsia" w:ascii="宋体" w:hAnsi="宋体" w:eastAsia="宋体"/>
                <w:sz w:val="24"/>
              </w:rPr>
            </w:pPr>
            <w:r>
              <w:rPr>
                <w:rFonts w:hint="eastAsia" w:ascii="宋体" w:hAnsi="宋体" w:eastAsia="宋体"/>
                <w:sz w:val="24"/>
              </w:rPr>
              <w:t>目前国内外的购物网站数不胜数，模式主要有：B2C、C2C这两种模式，国外的购物网站例如eBay，亚马逊等等都是相当出色的购物网站，为人们的购物提供了方便;近几年随着国内大量的互联网公司的强势崛起，在很多方面已经处于全球领先的地位，国内的购物网站有淘宝，京东等知名购物网站，这为美妆购物网站后续的开发提供了很好的参考。</w:t>
            </w:r>
          </w:p>
          <w:p>
            <w:pPr>
              <w:rPr>
                <w:rFonts w:ascii="宋体" w:hAnsi="宋体"/>
                <w:b/>
                <w:bCs/>
              </w:rPr>
            </w:pPr>
          </w:p>
          <w:p>
            <w:pPr>
              <w:spacing w:line="440" w:lineRule="exact"/>
              <w:rPr>
                <w:rFonts w:hint="eastAsia" w:ascii="黑体" w:hAnsi="宋体" w:eastAsia="黑体"/>
                <w:sz w:val="24"/>
              </w:rPr>
            </w:pPr>
            <w:r>
              <w:rPr>
                <w:rFonts w:hint="eastAsia" w:ascii="黑体" w:hAnsi="宋体" w:eastAsia="黑体"/>
                <w:sz w:val="24"/>
              </w:rPr>
              <w:t>2.理论及实际意义</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随着中国互联网电子商务市场的风气云涌，面对网上购物用户数量的迅速增长，网络购物市场在经过从探索初期到规模化发展的10多年发展道路之后，巨大的网购市场在自身沉淀，逐渐回归理性并且走向明朗化。而化妆品网上购物，则是随着互联网的兴起悄然发展起来的。</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ascii="宋体" w:hAnsi="宋体"/>
                <w:b/>
                <w:bCs/>
              </w:rPr>
            </w:pPr>
            <w:r>
              <w:rPr>
                <w:rFonts w:hint="eastAsia" w:ascii="宋体" w:hAnsi="宋体" w:eastAsia="宋体" w:cs="Times New Roman"/>
                <w:kern w:val="2"/>
                <w:sz w:val="24"/>
                <w:szCs w:val="24"/>
                <w:lang w:val="en-US" w:eastAsia="zh-CN" w:bidi="ar-SA"/>
              </w:rPr>
              <w:t>就美妆购物网站而言，由于网络已经覆盖全球，信息量大且独具优势。消费者的角度作为网上购物行为的主体接纳者，对于顾客来说可以随时随地自由地查询有关化妆品的资源信息并且订购化妆品，同时网上商店的虚拟性，给消费者带来了价格的优惠，也减少了化妆品销售方在经营店面过程中的支出。此外，对于那些没有时间逛化妆品商店或者其住所离化妆品商店较远的消费者来说，也具有很大的方便性。电子商务模式的运用对化妆品行业来讲是一条能让企业迅速发展的“高速公路”，具有传统营销模式无法媲美的优势。在不久的将来，化妆品行业中的大部分企业必然要经历从传统模式到营销模式再向电子商务模式的变革。</w:t>
            </w:r>
          </w:p>
        </w:tc>
      </w:tr>
    </w:tbl>
    <w:p>
      <w:pPr>
        <w:spacing w:line="360" w:lineRule="auto"/>
        <w:rPr>
          <w:b/>
          <w:bCs/>
          <w:szCs w:val="21"/>
        </w:rPr>
      </w:pPr>
    </w:p>
    <w:tbl>
      <w:tblPr>
        <w:tblStyle w:val="9"/>
        <w:tblW w:w="92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40" w:hRule="atLeast"/>
          <w:jc w:val="center"/>
        </w:trPr>
        <w:tc>
          <w:tcPr>
            <w:tcW w:w="8955" w:type="dxa"/>
            <w:tcBorders>
              <w:top w:val="single" w:color="auto" w:sz="4" w:space="0"/>
              <w:left w:val="single" w:color="auto" w:sz="4" w:space="0"/>
              <w:bottom w:val="single" w:color="auto" w:sz="4" w:space="0"/>
              <w:right w:val="single" w:color="auto" w:sz="4" w:space="0"/>
            </w:tcBorders>
          </w:tcPr>
          <w:p>
            <w:pPr>
              <w:spacing w:before="312" w:beforeLines="100" w:after="312" w:afterLines="100" w:line="440" w:lineRule="exact"/>
              <w:jc w:val="center"/>
              <w:rPr>
                <w:rFonts w:ascii="宋体" w:hAnsi="宋体"/>
                <w:b/>
                <w:sz w:val="32"/>
                <w:szCs w:val="32"/>
              </w:rPr>
            </w:pPr>
            <w:r>
              <w:rPr>
                <w:rFonts w:hint="eastAsia" w:ascii="宋体" w:hAnsi="宋体"/>
                <w:b/>
                <w:sz w:val="32"/>
                <w:szCs w:val="32"/>
              </w:rPr>
              <w:t>文献综述</w:t>
            </w:r>
          </w:p>
          <w:p>
            <w:pPr>
              <w:spacing w:line="440" w:lineRule="exact"/>
              <w:rPr>
                <w:rFonts w:ascii="宋体" w:hAnsi="宋体"/>
                <w:sz w:val="24"/>
              </w:rPr>
            </w:pPr>
            <w:r>
              <w:rPr>
                <w:rFonts w:hint="eastAsia" w:ascii="黑体" w:hAnsi="黑体" w:eastAsia="黑体"/>
                <w:sz w:val="24"/>
              </w:rPr>
              <w:t>1</w:t>
            </w:r>
            <w:r>
              <w:rPr>
                <w:rFonts w:ascii="黑体" w:hAnsi="黑体" w:eastAsia="黑体"/>
                <w:sz w:val="24"/>
              </w:rPr>
              <w:t>.</w:t>
            </w:r>
            <w:r>
              <w:rPr>
                <w:rFonts w:hint="eastAsia" w:ascii="黑体" w:hAnsi="黑体" w:eastAsia="黑体"/>
                <w:sz w:val="24"/>
              </w:rPr>
              <w:t>前言</w:t>
            </w:r>
          </w:p>
          <w:p>
            <w:pPr>
              <w:spacing w:line="440" w:lineRule="exact"/>
              <w:ind w:firstLine="480" w:firstLineChars="200"/>
              <w:rPr>
                <w:rFonts w:hint="eastAsia" w:ascii="宋体" w:hAnsi="宋体"/>
                <w:sz w:val="24"/>
              </w:rPr>
            </w:pPr>
            <w:r>
              <w:rPr>
                <w:rFonts w:hint="eastAsia" w:ascii="宋体" w:hAnsi="宋体"/>
                <w:sz w:val="24"/>
              </w:rPr>
              <w:t>随着互联网技术的迅猛发展，现在互联网已从单纯的学术科研向综合性商业网络发展，人们对于互联网技术的要求已不单单是浏览一下网页、收发电子邮件等简单的网络应用。高速发展的互联网技术为在线购物的发展提供了强大的动力，同时，在线购物的环境已经逐步得到了改善。在线购物网对用户的吸引力将会越来越大，用户对利用互联网进行在线购物的看法也将必定会从不了解到了解，从拒绝到接受，从怀疑到信任，利用互联网进行在线购物的观念将更加深入人心。</w:t>
            </w:r>
          </w:p>
          <w:p>
            <w:pPr>
              <w:spacing w:line="440" w:lineRule="exact"/>
              <w:ind w:firstLine="480" w:firstLineChars="200"/>
              <w:rPr>
                <w:rFonts w:hint="eastAsia" w:ascii="宋体" w:hAnsi="宋体"/>
                <w:sz w:val="24"/>
              </w:rPr>
            </w:pPr>
            <w:r>
              <w:rPr>
                <w:rFonts w:hint="eastAsia" w:ascii="宋体" w:hAnsi="宋体"/>
                <w:sz w:val="24"/>
              </w:rPr>
              <w:t>本次打算开发一款用于用户在线购物的美妆购物网站。美妆购物网站让用户享受网上购物便利性的同时，也为企业提供了新的经营途径。将会有更多的企业选择网上销售，以此提高企业在消费者中的口碑与销量。此外，对于整个市场经济来说：这种新型的购物模式在更大的范围内、更广的层面上以更高的效率实现资源配置。企业通过网络化管理物品营销等方面的问题可以灵活实现一系列经营管理，尽快建立和完善现代企业的信息化管理机制。通过现今流行的Jsp技术，实现美妆购物网站，大家方便自如的挑选满足自己需求的</w:t>
            </w:r>
            <w:r>
              <w:rPr>
                <w:rFonts w:hint="eastAsia" w:ascii="宋体" w:hAnsi="宋体"/>
                <w:sz w:val="24"/>
                <w:lang w:eastAsia="zh-CN"/>
              </w:rPr>
              <w:t>化妆</w:t>
            </w:r>
            <w:r>
              <w:rPr>
                <w:rFonts w:hint="eastAsia" w:ascii="宋体" w:hAnsi="宋体"/>
                <w:sz w:val="24"/>
              </w:rPr>
              <w:t>商品并购买，企业通过对用户与</w:t>
            </w:r>
            <w:r>
              <w:rPr>
                <w:rFonts w:hint="eastAsia" w:ascii="宋体" w:hAnsi="宋体"/>
                <w:sz w:val="24"/>
                <w:lang w:eastAsia="zh-CN"/>
              </w:rPr>
              <w:t>化妆</w:t>
            </w:r>
            <w:r>
              <w:rPr>
                <w:rFonts w:hint="eastAsia" w:ascii="宋体" w:hAnsi="宋体"/>
                <w:sz w:val="24"/>
              </w:rPr>
              <w:t>商品市场信息的及时调控，实现了对消费者、企业、市场三者的“多赢”效果。</w:t>
            </w:r>
          </w:p>
          <w:p>
            <w:pPr>
              <w:spacing w:line="440" w:lineRule="exact"/>
              <w:rPr>
                <w:rFonts w:hint="eastAsia" w:ascii="黑体" w:hAnsi="黑体" w:eastAsia="黑体"/>
                <w:sz w:val="24"/>
              </w:rPr>
            </w:pPr>
            <w:r>
              <w:rPr>
                <w:rFonts w:hint="eastAsia" w:ascii="黑体" w:hAnsi="黑体" w:eastAsia="黑体"/>
                <w:sz w:val="24"/>
              </w:rPr>
              <w:t>2系统的发展现状与前景</w:t>
            </w:r>
          </w:p>
          <w:p>
            <w:pPr>
              <w:spacing w:line="440" w:lineRule="exact"/>
              <w:ind w:firstLine="480" w:firstLineChars="200"/>
              <w:rPr>
                <w:rFonts w:hint="eastAsia" w:ascii="宋体" w:hAnsi="宋体"/>
                <w:sz w:val="24"/>
              </w:rPr>
            </w:pPr>
            <w:r>
              <w:rPr>
                <w:rFonts w:hint="eastAsia" w:ascii="宋体" w:hAnsi="宋体"/>
                <w:sz w:val="24"/>
              </w:rPr>
              <w:t>国外电子商务网站应用发展较早，相关标准和法律比较规范健全。而我国电子商务的产生从无到有，仅仅几年的时间，发展的速度却相当迅速，但是数量和质量与国外尚有差距。在我国互联网即将发展到一个新的阶段，电子商务将成为互联网上的主流业务的同时，国内企业需要加大借鉴和学习国外先进技术的力度，更好的为其自身服务。</w:t>
            </w:r>
          </w:p>
          <w:p>
            <w:pPr>
              <w:spacing w:line="440" w:lineRule="exact"/>
              <w:ind w:firstLine="480" w:firstLineChars="200"/>
              <w:rPr>
                <w:rFonts w:hint="eastAsia" w:ascii="宋体" w:hAnsi="宋体"/>
                <w:sz w:val="24"/>
              </w:rPr>
            </w:pPr>
            <w:r>
              <w:rPr>
                <w:rFonts w:hint="eastAsia" w:ascii="宋体" w:hAnsi="宋体"/>
                <w:sz w:val="24"/>
              </w:rPr>
              <w:t>以欧美国家为例，可以说电子商务业务开展的如火如荼。主要采取在线销售，消费者通过网络在网上购物、在网上支付，建立他们的交易关系，亚马逊网上书店就是属于这种典型模式。还有美国的EBay公司1998年第一季度的销售额就达1亿美元。中国的淘宝网也是这种典型模式的代表。采用这种方式，可以让用户自己进行付费、运输和验货等。</w:t>
            </w:r>
          </w:p>
          <w:p>
            <w:pPr>
              <w:spacing w:line="440" w:lineRule="exact"/>
              <w:ind w:firstLine="480" w:firstLineChars="200"/>
              <w:rPr>
                <w:rFonts w:hint="eastAsia" w:ascii="宋体" w:hAnsi="宋体"/>
                <w:sz w:val="24"/>
              </w:rPr>
            </w:pPr>
            <w:r>
              <w:rPr>
                <w:rFonts w:hint="eastAsia" w:ascii="宋体" w:hAnsi="宋体"/>
                <w:sz w:val="24"/>
              </w:rPr>
              <w:t>电子商务是中国的一个巨大的新产业。这个新产业会替代一些我国过时的旧产业, 压迫一些产业进行重组, 会成为我国经济的一个重要增长点。它也是一场交易方式的革命。它的廉价、高效的交易方式将促成企业内部与外部围绕交易方式的企业管理革命, 并将产生适合于中国电子商务时代的企业管理模式、企业组织模式。</w:t>
            </w:r>
          </w:p>
          <w:p>
            <w:pPr>
              <w:spacing w:line="440" w:lineRule="exact"/>
              <w:rPr>
                <w:rFonts w:hint="eastAsia" w:ascii="黑体" w:hAnsi="黑体" w:eastAsia="黑体"/>
                <w:sz w:val="24"/>
              </w:rPr>
            </w:pPr>
            <w:r>
              <w:rPr>
                <w:rFonts w:hint="eastAsia" w:ascii="黑体" w:hAnsi="黑体" w:eastAsia="黑体"/>
                <w:sz w:val="24"/>
              </w:rPr>
              <w:t>3相关理论与技术基础</w:t>
            </w:r>
          </w:p>
          <w:p>
            <w:pPr>
              <w:spacing w:line="440" w:lineRule="exact"/>
              <w:ind w:firstLine="480" w:firstLineChars="200"/>
              <w:rPr>
                <w:rFonts w:hint="eastAsia" w:ascii="宋体" w:hAnsi="宋体"/>
                <w:sz w:val="24"/>
              </w:rPr>
            </w:pPr>
            <w:r>
              <w:rPr>
                <w:rFonts w:hint="eastAsia" w:ascii="宋体" w:hAnsi="宋体"/>
                <w:sz w:val="24"/>
              </w:rPr>
              <w:t>JSP技术</w:t>
            </w:r>
          </w:p>
          <w:p>
            <w:pPr>
              <w:spacing w:line="440" w:lineRule="exact"/>
              <w:ind w:firstLine="480" w:firstLineChars="200"/>
              <w:rPr>
                <w:rFonts w:hint="eastAsia" w:ascii="宋体" w:hAnsi="宋体"/>
                <w:sz w:val="24"/>
              </w:rPr>
            </w:pPr>
            <w:r>
              <w:rPr>
                <w:rFonts w:hint="eastAsia" w:ascii="宋体" w:hAnsi="宋体"/>
                <w:sz w:val="24"/>
              </w:rPr>
              <w:t>JSP程序使用了Java编程语言，JSP技术可以对动态网页进行封装。通过tags和script，网页还能访问存在于服务端的资源的应用逻辑。JSP可以分离网页逻辑与网页设计和显示，对可重用的基于组件的开发进行支撑，更容易的对基于Web的应用程序进行设计。</w:t>
            </w:r>
          </w:p>
          <w:p>
            <w:pPr>
              <w:spacing w:line="440" w:lineRule="exact"/>
              <w:ind w:firstLine="480" w:firstLineChars="200"/>
              <w:rPr>
                <w:rFonts w:hint="eastAsia" w:ascii="宋体" w:hAnsi="宋体"/>
                <w:sz w:val="24"/>
              </w:rPr>
            </w:pPr>
            <w:r>
              <w:rPr>
                <w:rFonts w:hint="eastAsia" w:ascii="宋体" w:hAnsi="宋体"/>
                <w:sz w:val="24"/>
              </w:rPr>
              <w:t>当Web服务器接收到访问JSP网页的请求时，首先运行的程序段，接下来将JSP文件中的HTML代码和运行效果一并返还给用户。通过Java文件的插入能够对数据库、网页多重定向等运行，从而满足构建动态网页所需要的程序。JSP和Servle相同，都可以通过服务器端运行。由于能够将一个HTML文本返回给用户端，所以用户端具备浏览器就可以进行浏览。HTML程序和穿插在内部的Java程序可以构建JSP网页。在服务器被用户端访问时，能够处理相应的Java代码，然后将产生的HTML页面再返回给用户端的浏览器。JSP的设计关键是Servlet，通常大型的Web应用程序的设计成果也通过Java Servlet和JSP的协作。JSP既拥有了方便快捷的Java程序，又统统的面向用户，既实现了平台的无关性危险还比较小，可以具备互联网的全部优势。JSP技术的优点：</w:t>
            </w:r>
          </w:p>
          <w:p>
            <w:pPr>
              <w:spacing w:line="440" w:lineRule="exact"/>
              <w:ind w:firstLine="480" w:firstLineChars="200"/>
              <w:rPr>
                <w:rFonts w:hint="eastAsia" w:ascii="宋体" w:hAnsi="宋体"/>
                <w:sz w:val="24"/>
              </w:rPr>
            </w:pPr>
            <w:r>
              <w:rPr>
                <w:rFonts w:hint="eastAsia" w:ascii="宋体" w:hAnsi="宋体"/>
                <w:sz w:val="24"/>
              </w:rPr>
              <w:t xml:space="preserve">（1）一次编写，到处运行。除了系统之外，代码无需做任何改动。 </w:t>
            </w:r>
          </w:p>
          <w:p>
            <w:pPr>
              <w:spacing w:line="440" w:lineRule="exact"/>
              <w:ind w:firstLine="480" w:firstLineChars="200"/>
              <w:rPr>
                <w:rFonts w:hint="eastAsia" w:ascii="宋体" w:hAnsi="宋体"/>
                <w:sz w:val="24"/>
              </w:rPr>
            </w:pPr>
            <w:r>
              <w:rPr>
                <w:rFonts w:hint="eastAsia" w:ascii="宋体" w:hAnsi="宋体"/>
                <w:sz w:val="24"/>
              </w:rPr>
              <w:t>（2）系统的多平台支持。通常情况下，能够在任何情况下的全部平台上进行设计，能够安排在任何情况中，也能够在任何情况下进行发展。相比ASP/.net来说，优点是显而易见的。</w:t>
            </w:r>
          </w:p>
          <w:p>
            <w:pPr>
              <w:spacing w:line="440" w:lineRule="exact"/>
              <w:ind w:firstLine="480" w:firstLineChars="200"/>
              <w:rPr>
                <w:rFonts w:hint="eastAsia" w:ascii="宋体" w:hAnsi="宋体"/>
                <w:sz w:val="24"/>
              </w:rPr>
            </w:pPr>
            <w:r>
              <w:rPr>
                <w:rFonts w:hint="eastAsia" w:ascii="宋体" w:hAnsi="宋体"/>
                <w:sz w:val="24"/>
              </w:rPr>
              <w:t xml:space="preserve">（3）强大的可塑性。通过一个不大的Jar程序能够对Servlet/JSP进行运行，也能够通过很多服务器进行集群和负载平衡，甚至能够通过多台Application解决问题。单台服务器到多台服务器，Java展现了一个强大的功能。 </w:t>
            </w:r>
          </w:p>
          <w:p>
            <w:pPr>
              <w:spacing w:line="440" w:lineRule="exact"/>
              <w:ind w:firstLine="480" w:firstLineChars="200"/>
              <w:rPr>
                <w:rFonts w:hint="eastAsia" w:ascii="宋体" w:hAnsi="宋体"/>
                <w:sz w:val="24"/>
              </w:rPr>
            </w:pPr>
            <w:r>
              <w:rPr>
                <w:rFonts w:hint="eastAsia" w:ascii="宋体" w:hAnsi="宋体"/>
                <w:sz w:val="24"/>
              </w:rPr>
              <w:t>（4）具有强大和多样化的开发工具支持。Java已经有了很多的设计方法，何况大部分工具都是没有花费的，这中间有很多都在多种平台之下顺畅的进展。</w:t>
            </w:r>
          </w:p>
          <w:p>
            <w:pPr>
              <w:spacing w:line="440" w:lineRule="exact"/>
              <w:ind w:firstLine="480" w:firstLineChars="200"/>
              <w:rPr>
                <w:rFonts w:hint="eastAsia" w:ascii="宋体" w:hAnsi="宋体"/>
                <w:sz w:val="24"/>
              </w:rPr>
            </w:pPr>
            <w:r>
              <w:rPr>
                <w:rFonts w:hint="eastAsia" w:ascii="宋体" w:hAnsi="宋体"/>
                <w:sz w:val="24"/>
              </w:rPr>
              <w:t xml:space="preserve"> (5)支持服务器端组件。只有很有力的服务器端组件才能支撑web运行，因此开发者可以在调用web页面时通过另外的开发工具来达成纷乱效用的组件，来加强系统的可操作性。JSP可以通过完善的JAVA BEANS 组件来达成纷乱的商务功能。</w:t>
            </w:r>
          </w:p>
          <w:p>
            <w:pPr>
              <w:spacing w:line="440" w:lineRule="exact"/>
              <w:ind w:firstLine="480" w:firstLineChars="200"/>
              <w:rPr>
                <w:rFonts w:hint="eastAsia" w:ascii="宋体" w:hAnsi="宋体"/>
                <w:sz w:val="24"/>
              </w:rPr>
            </w:pPr>
            <w:r>
              <w:rPr>
                <w:rFonts w:hint="eastAsia" w:ascii="宋体" w:hAnsi="宋体"/>
                <w:sz w:val="24"/>
              </w:rPr>
              <w:t>内部对象表现出：request 用户端请求，此请求会涵盖来自GET/POST请求的参数； response网页传回用户端的反应；管理pageContext 网页的属性；session 与请求相关的会话；application servlet正在进行的内容；out 用来输送响应的输出流； config　代码片段配置对象；page　JSP网页本身。</w:t>
            </w:r>
          </w:p>
          <w:p>
            <w:pPr>
              <w:spacing w:line="440" w:lineRule="exact"/>
              <w:ind w:firstLine="480" w:firstLineChars="200"/>
              <w:rPr>
                <w:rFonts w:hint="eastAsia" w:ascii="宋体" w:hAnsi="宋体"/>
                <w:sz w:val="24"/>
              </w:rPr>
            </w:pPr>
            <w:r>
              <w:rPr>
                <w:rFonts w:hint="eastAsia" w:ascii="宋体" w:hAnsi="宋体"/>
                <w:sz w:val="24"/>
              </w:rPr>
              <w:t>MYSQL数据库</w:t>
            </w:r>
          </w:p>
          <w:p>
            <w:pPr>
              <w:spacing w:line="440" w:lineRule="exact"/>
              <w:ind w:firstLine="480" w:firstLineChars="200"/>
              <w:rPr>
                <w:rFonts w:hint="eastAsia" w:ascii="宋体" w:hAnsi="宋体"/>
                <w:sz w:val="24"/>
              </w:rPr>
            </w:pPr>
            <w:r>
              <w:rPr>
                <w:rFonts w:hint="eastAsia" w:ascii="宋体" w:hAnsi="宋体"/>
                <w:sz w:val="24"/>
              </w:rPr>
              <w:t>MySQL是一个真正的多用户、多线程SQL数据库服务器。 是基于SQL的客户/服务器模式的关系数据库管理系统，它的有点有有功能强大、使用简单、管理方便、安全可靠性高、运行速度快、多线程、跨平台性、完全网络化、稳定性等，非常适用于Web站点或者其他应用软件的数据库后端的开发工作。此外，用户可利用许多语言编写访问MySQL数据库的程序。作为开放源代码运动的产物之一，MySQL关系数据库管理系统越来越受到人们的青睐，应用范围也越来越广。速度和易用性使MySQL特别适用于Web站点或应用软件的数据库后端的开发工作。</w:t>
            </w:r>
          </w:p>
          <w:p>
            <w:pPr>
              <w:spacing w:line="440" w:lineRule="exact"/>
              <w:ind w:firstLine="480" w:firstLineChars="200"/>
              <w:rPr>
                <w:rFonts w:hint="eastAsia" w:ascii="宋体" w:hAnsi="宋体"/>
                <w:sz w:val="24"/>
              </w:rPr>
            </w:pPr>
            <w:r>
              <w:rPr>
                <w:rFonts w:hint="eastAsia" w:ascii="宋体" w:hAnsi="宋体"/>
                <w:sz w:val="24"/>
              </w:rPr>
              <w:t>MYSQL数据库具有以下特点：</w:t>
            </w:r>
          </w:p>
          <w:p>
            <w:pPr>
              <w:spacing w:line="440" w:lineRule="exact"/>
              <w:ind w:firstLine="480" w:firstLineChars="200"/>
              <w:rPr>
                <w:rFonts w:hint="eastAsia" w:ascii="宋体" w:hAnsi="宋体"/>
                <w:sz w:val="24"/>
              </w:rPr>
            </w:pPr>
            <w:r>
              <w:rPr>
                <w:rFonts w:hint="eastAsia" w:ascii="宋体" w:hAnsi="宋体"/>
                <w:sz w:val="24"/>
              </w:rPr>
              <w:t>1、C和C ++中使用和测试，以确保源代码的编译器的便携性和灵活性。</w:t>
            </w:r>
          </w:p>
          <w:p>
            <w:pPr>
              <w:spacing w:line="440" w:lineRule="exact"/>
              <w:ind w:firstLine="480" w:firstLineChars="200"/>
              <w:rPr>
                <w:rFonts w:hint="eastAsia" w:ascii="宋体" w:hAnsi="宋体"/>
                <w:sz w:val="24"/>
              </w:rPr>
            </w:pPr>
            <w:r>
              <w:rPr>
                <w:rFonts w:hint="eastAsia" w:ascii="宋体" w:hAnsi="宋体"/>
                <w:sz w:val="24"/>
              </w:rPr>
              <w:t>2、支持多种操作系统AIX的，FreeBSD下，HP-UX，Linux和Mac OS中，Novell公司的Netware，OpenBSD系统，OS/2裹时，Solaris，Windows等。</w:t>
            </w:r>
          </w:p>
          <w:p>
            <w:pPr>
              <w:spacing w:line="440" w:lineRule="exact"/>
              <w:ind w:firstLine="480" w:firstLineChars="200"/>
              <w:rPr>
                <w:rFonts w:hint="eastAsia" w:ascii="宋体" w:hAnsi="宋体"/>
                <w:sz w:val="24"/>
              </w:rPr>
            </w:pPr>
            <w:r>
              <w:rPr>
                <w:rFonts w:hint="eastAsia" w:ascii="宋体" w:hAnsi="宋体"/>
                <w:sz w:val="24"/>
              </w:rPr>
              <w:t>3、提供了用于不同的编程语言的API。编程语言，如C,, C ++，Python和Java的，的Perl，PHP，埃菲尔铁塔，Ruby和Tcl的。</w:t>
            </w:r>
          </w:p>
          <w:p>
            <w:pPr>
              <w:spacing w:line="440" w:lineRule="exact"/>
              <w:ind w:firstLine="480" w:firstLineChars="200"/>
              <w:rPr>
                <w:rFonts w:hint="eastAsia" w:ascii="宋体" w:hAnsi="宋体"/>
                <w:sz w:val="24"/>
              </w:rPr>
            </w:pPr>
            <w:r>
              <w:rPr>
                <w:rFonts w:hint="eastAsia" w:ascii="宋体" w:hAnsi="宋体"/>
                <w:sz w:val="24"/>
              </w:rPr>
              <w:t>4、以及使用的CPU资源来支持多线程。</w:t>
            </w:r>
          </w:p>
          <w:p>
            <w:pPr>
              <w:spacing w:line="440" w:lineRule="exact"/>
              <w:ind w:firstLine="480" w:firstLineChars="200"/>
              <w:rPr>
                <w:rFonts w:hint="eastAsia" w:ascii="宋体" w:hAnsi="宋体"/>
                <w:sz w:val="24"/>
              </w:rPr>
            </w:pPr>
            <w:r>
              <w:rPr>
                <w:rFonts w:hint="eastAsia" w:ascii="宋体" w:hAnsi="宋体"/>
                <w:sz w:val="24"/>
              </w:rPr>
              <w:t>5、算法优化查询SQL，切实提高搜索速度。</w:t>
            </w:r>
          </w:p>
          <w:p>
            <w:pPr>
              <w:spacing w:line="440" w:lineRule="exact"/>
              <w:ind w:firstLine="480" w:firstLineChars="200"/>
              <w:rPr>
                <w:rFonts w:hint="eastAsia" w:ascii="宋体" w:hAnsi="宋体"/>
                <w:sz w:val="24"/>
              </w:rPr>
            </w:pPr>
            <w:r>
              <w:rPr>
                <w:rFonts w:hint="eastAsia" w:ascii="宋体" w:hAnsi="宋体"/>
                <w:sz w:val="24"/>
              </w:rPr>
              <w:t>6、网络上的客户端和服务器可以用来编程任何独立的编程环境，也有中国，GB2312，BIG5，日文写作，一般基金，用于支持多国语言，并且可以嵌入在数据表和其他软件shift_jis访问柱可以用作的名称。</w:t>
            </w:r>
          </w:p>
          <w:p>
            <w:pPr>
              <w:spacing w:line="440" w:lineRule="exact"/>
              <w:ind w:firstLine="480" w:firstLineChars="200"/>
              <w:rPr>
                <w:rFonts w:hint="eastAsia" w:ascii="宋体" w:hAnsi="宋体"/>
                <w:sz w:val="24"/>
              </w:rPr>
            </w:pPr>
            <w:r>
              <w:rPr>
                <w:rFonts w:hint="eastAsia" w:ascii="宋体" w:hAnsi="宋体"/>
                <w:sz w:val="24"/>
              </w:rPr>
              <w:t>7、TCP / IP，ODBC和JDBC数据库，并提供连接到其他。</w:t>
            </w:r>
          </w:p>
          <w:p>
            <w:pPr>
              <w:spacing w:line="440" w:lineRule="exact"/>
              <w:ind w:firstLine="480" w:firstLineChars="200"/>
              <w:rPr>
                <w:rFonts w:hint="eastAsia" w:ascii="宋体" w:hAnsi="宋体"/>
                <w:sz w:val="24"/>
              </w:rPr>
            </w:pPr>
            <w:r>
              <w:rPr>
                <w:rFonts w:hint="eastAsia" w:ascii="宋体" w:hAnsi="宋体"/>
                <w:sz w:val="24"/>
              </w:rPr>
              <w:t>8、管理工具的管理，控制和优化数据库的操作。</w:t>
            </w:r>
          </w:p>
          <w:p>
            <w:pPr>
              <w:spacing w:line="440" w:lineRule="exact"/>
              <w:ind w:firstLine="480" w:firstLineChars="200"/>
              <w:rPr>
                <w:rFonts w:hint="eastAsia" w:ascii="宋体" w:hAnsi="宋体"/>
                <w:sz w:val="24"/>
              </w:rPr>
            </w:pPr>
            <w:r>
              <w:rPr>
                <w:rFonts w:hint="eastAsia" w:ascii="宋体" w:hAnsi="宋体"/>
                <w:sz w:val="24"/>
              </w:rPr>
              <w:t>9、可以数以千万计的记录在一个大的数据库。</w:t>
            </w:r>
          </w:p>
          <w:p>
            <w:pPr>
              <w:spacing w:line="440" w:lineRule="exact"/>
              <w:ind w:firstLine="480" w:firstLineChars="200"/>
              <w:rPr>
                <w:rFonts w:hint="eastAsia" w:ascii="宋体" w:hAnsi="宋体"/>
                <w:sz w:val="24"/>
              </w:rPr>
            </w:pPr>
            <w:r>
              <w:rPr>
                <w:rFonts w:hint="eastAsia" w:ascii="宋体" w:hAnsi="宋体"/>
                <w:sz w:val="24"/>
              </w:rPr>
              <w:t>JAVA语言</w:t>
            </w:r>
          </w:p>
          <w:p>
            <w:pPr>
              <w:spacing w:line="440" w:lineRule="exact"/>
              <w:ind w:firstLine="480" w:firstLineChars="200"/>
              <w:rPr>
                <w:rFonts w:hint="eastAsia" w:ascii="黑体" w:hAnsi="黑体" w:eastAsia="黑体"/>
                <w:sz w:val="24"/>
              </w:rPr>
            </w:pPr>
            <w:r>
              <w:rPr>
                <w:rFonts w:hint="eastAsia" w:ascii="宋体" w:hAnsi="宋体"/>
                <w:sz w:val="24"/>
              </w:rPr>
              <w:t>Java是一门面向对象编程语言，不仅吸收了C++语言的各种优点，还摒弃了C++里难以理解的多继承、指针等概念，因此Java语言具有功能强大和简单易用两个特征。Java语言作为静态面向对象编程语言的代表，极好地实现了面向对象理论，允许程序员以优雅的思维方式进行复杂的编程。Java具有简单性、面向对象、分布式、健壮性、安全性、平台独立与可移植性、多线程、动态性等特点。Java可以编写桌面应用程序、Web应用程序、分布式系统和嵌入式系统应用程序等。</w:t>
            </w:r>
          </w:p>
          <w:p>
            <w:pPr>
              <w:spacing w:line="440" w:lineRule="exact"/>
              <w:rPr>
                <w:rFonts w:hint="eastAsia" w:ascii="宋体" w:hAnsi="宋体"/>
                <w:sz w:val="24"/>
              </w:rPr>
            </w:pPr>
            <w:r>
              <w:rPr>
                <w:rFonts w:hint="eastAsia" w:ascii="黑体" w:hAnsi="黑体" w:eastAsia="黑体"/>
                <w:sz w:val="24"/>
              </w:rPr>
              <w:t>参考文献</w:t>
            </w:r>
          </w:p>
          <w:p>
            <w:pPr>
              <w:spacing w:line="440" w:lineRule="exact"/>
              <w:rPr>
                <w:rFonts w:hint="eastAsia" w:ascii="宋体" w:hAnsi="宋体"/>
                <w:sz w:val="24"/>
              </w:rPr>
            </w:pPr>
            <w:r>
              <w:rPr>
                <w:rFonts w:hint="eastAsia" w:ascii="宋体" w:hAnsi="宋体"/>
                <w:sz w:val="24"/>
              </w:rPr>
              <w:t>[1]张园园.基于Web的网上购物系统研究[J].计算机光盘软件与应用,2017,17(11):44+46.</w:t>
            </w:r>
          </w:p>
          <w:p>
            <w:pPr>
              <w:spacing w:line="440" w:lineRule="exact"/>
              <w:rPr>
                <w:rFonts w:hint="eastAsia" w:ascii="宋体" w:hAnsi="宋体"/>
                <w:sz w:val="24"/>
              </w:rPr>
            </w:pPr>
            <w:r>
              <w:rPr>
                <w:rFonts w:hint="eastAsia" w:ascii="宋体" w:hAnsi="宋体"/>
                <w:sz w:val="24"/>
              </w:rPr>
              <w:t>[2]张思亮,王晓峰,靳瑞勇.网上购物系统的研发[J].商场现代化,2016(13):67.</w:t>
            </w:r>
          </w:p>
          <w:p>
            <w:pPr>
              <w:spacing w:line="440" w:lineRule="exact"/>
              <w:rPr>
                <w:rFonts w:hint="eastAsia" w:ascii="宋体" w:hAnsi="宋体"/>
                <w:sz w:val="24"/>
              </w:rPr>
            </w:pPr>
            <w:r>
              <w:rPr>
                <w:rFonts w:hint="eastAsia" w:ascii="宋体" w:hAnsi="宋体"/>
                <w:sz w:val="24"/>
              </w:rPr>
              <w:t>[3]包浩含.网上购物系统的设计与开发探析[J].智能城市,2016,2(03):89-90.</w:t>
            </w:r>
          </w:p>
          <w:p>
            <w:pPr>
              <w:spacing w:line="440" w:lineRule="exact"/>
              <w:rPr>
                <w:rFonts w:hint="eastAsia" w:ascii="宋体" w:hAnsi="宋体"/>
                <w:sz w:val="24"/>
              </w:rPr>
            </w:pPr>
            <w:r>
              <w:rPr>
                <w:rFonts w:hint="eastAsia" w:ascii="宋体" w:hAnsi="宋体"/>
                <w:sz w:val="24"/>
              </w:rPr>
              <w:t>[4]廖彦华,罗小亮.基于JSP技术的网上购物系统[J].电脑知识与技术(学术交流),2017(23):1276-1279.</w:t>
            </w:r>
          </w:p>
          <w:p>
            <w:pPr>
              <w:spacing w:line="440" w:lineRule="exact"/>
              <w:rPr>
                <w:rFonts w:hint="eastAsia" w:ascii="宋体" w:hAnsi="宋体"/>
                <w:sz w:val="24"/>
              </w:rPr>
            </w:pPr>
            <w:r>
              <w:rPr>
                <w:rFonts w:hint="eastAsia" w:ascii="宋体" w:hAnsi="宋体"/>
                <w:sz w:val="24"/>
              </w:rPr>
              <w:t>[5]刘姗.一种改进的MySQL数据库访问控制的设计与实现[D].华中科技大学,201</w:t>
            </w:r>
            <w:r>
              <w:rPr>
                <w:rFonts w:hint="eastAsia" w:ascii="宋体" w:hAnsi="宋体"/>
                <w:sz w:val="24"/>
                <w:lang w:val="en-US" w:eastAsia="zh-CN"/>
              </w:rPr>
              <w:t>8</w:t>
            </w:r>
            <w:r>
              <w:rPr>
                <w:rFonts w:hint="eastAsia" w:ascii="宋体" w:hAnsi="宋体"/>
                <w:sz w:val="24"/>
              </w:rPr>
              <w:t>.DOI:10.7666/d.d190978.</w:t>
            </w:r>
          </w:p>
          <w:p>
            <w:pPr>
              <w:spacing w:line="440" w:lineRule="exact"/>
              <w:rPr>
                <w:rFonts w:hint="eastAsia" w:ascii="宋体" w:hAnsi="宋体"/>
                <w:sz w:val="24"/>
              </w:rPr>
            </w:pPr>
            <w:r>
              <w:rPr>
                <w:rFonts w:hint="eastAsia" w:ascii="宋体" w:hAnsi="宋体"/>
                <w:sz w:val="24"/>
              </w:rPr>
              <w:t>[6]陈芳.MySQL数据库在自动测试系统中的应用[J].无线互联科技,2017(20):142-143.</w:t>
            </w:r>
          </w:p>
          <w:p>
            <w:pPr>
              <w:spacing w:line="440" w:lineRule="exact"/>
              <w:rPr>
                <w:rFonts w:hint="eastAsia" w:ascii="宋体" w:hAnsi="宋体"/>
                <w:sz w:val="24"/>
              </w:rPr>
            </w:pPr>
            <w:r>
              <w:rPr>
                <w:rFonts w:hint="eastAsia" w:ascii="宋体" w:hAnsi="宋体"/>
                <w:sz w:val="24"/>
              </w:rPr>
              <w:t>[7]石坤泉,杨震伦.基于MySQL数据库的数据隐私与安全策略研究[J].网络安全技术与应用,2017(01):79+81.</w:t>
            </w:r>
          </w:p>
          <w:p>
            <w:pPr>
              <w:spacing w:line="440" w:lineRule="exact"/>
              <w:rPr>
                <w:rFonts w:hint="eastAsia" w:ascii="宋体" w:hAnsi="宋体"/>
                <w:sz w:val="24"/>
              </w:rPr>
            </w:pPr>
            <w:r>
              <w:rPr>
                <w:rFonts w:hint="eastAsia" w:ascii="宋体" w:hAnsi="宋体"/>
                <w:sz w:val="24"/>
              </w:rPr>
              <w:t>[8]刘建宏.MySQL数据库优化与集群[J].数字通信世界,2017(07):47.</w:t>
            </w:r>
          </w:p>
          <w:p>
            <w:pPr>
              <w:spacing w:line="440" w:lineRule="exact"/>
              <w:rPr>
                <w:rFonts w:hint="eastAsia" w:ascii="宋体" w:hAnsi="宋体"/>
                <w:sz w:val="24"/>
              </w:rPr>
            </w:pPr>
            <w:r>
              <w:rPr>
                <w:rFonts w:hint="eastAsia" w:ascii="宋体" w:hAnsi="宋体"/>
                <w:sz w:val="24"/>
              </w:rPr>
              <w:t>[9]孔璐.软件开发中数据库设计理论与实践分析[J].南方农机,2019(04):135.</w:t>
            </w:r>
          </w:p>
          <w:p>
            <w:pPr>
              <w:spacing w:line="440" w:lineRule="exact"/>
              <w:rPr>
                <w:rFonts w:hint="eastAsia" w:ascii="宋体" w:hAnsi="宋体"/>
                <w:sz w:val="24"/>
              </w:rPr>
            </w:pPr>
            <w:r>
              <w:rPr>
                <w:rFonts w:hint="eastAsia" w:ascii="宋体" w:hAnsi="宋体"/>
                <w:sz w:val="24"/>
              </w:rPr>
              <w:t>[10]李宏远.基于Java应用程序的安全性探析[J].信息通信,201</w:t>
            </w:r>
            <w:r>
              <w:rPr>
                <w:rFonts w:hint="eastAsia" w:ascii="宋体" w:hAnsi="宋体"/>
                <w:sz w:val="24"/>
                <w:lang w:val="en-US" w:eastAsia="zh-CN"/>
              </w:rPr>
              <w:t>9</w:t>
            </w:r>
            <w:r>
              <w:rPr>
                <w:rFonts w:hint="eastAsia" w:ascii="宋体" w:hAnsi="宋体"/>
                <w:sz w:val="24"/>
              </w:rPr>
              <w:t>(01):101.</w:t>
            </w:r>
          </w:p>
          <w:p>
            <w:pPr>
              <w:spacing w:line="440" w:lineRule="exact"/>
              <w:rPr>
                <w:rFonts w:hint="eastAsia" w:ascii="宋体" w:hAnsi="宋体"/>
                <w:sz w:val="24"/>
              </w:rPr>
            </w:pPr>
            <w:r>
              <w:rPr>
                <w:rFonts w:hint="eastAsia" w:ascii="宋体" w:hAnsi="宋体"/>
                <w:sz w:val="24"/>
              </w:rPr>
              <w:t>[11]惠强.计算机软件开发中JAVA编程的应用[J].电子技术与软件工程,2018(06):35.</w:t>
            </w:r>
          </w:p>
          <w:p>
            <w:pPr>
              <w:spacing w:line="440" w:lineRule="exact"/>
              <w:rPr>
                <w:rFonts w:hint="eastAsia" w:ascii="宋体" w:hAnsi="宋体"/>
                <w:sz w:val="24"/>
              </w:rPr>
            </w:pPr>
            <w:r>
              <w:rPr>
                <w:rFonts w:hint="eastAsia" w:ascii="宋体" w:hAnsi="宋体"/>
                <w:sz w:val="24"/>
              </w:rPr>
              <w:t>[12]孙术超.基于JAVA的数据库开发和应用[J].计算机产品与流通,2018(06):22.</w:t>
            </w:r>
          </w:p>
          <w:p>
            <w:pPr>
              <w:spacing w:line="440" w:lineRule="exact"/>
              <w:rPr>
                <w:rFonts w:hint="eastAsia" w:ascii="宋体" w:hAnsi="宋体"/>
                <w:sz w:val="24"/>
              </w:rPr>
            </w:pPr>
            <w:r>
              <w:rPr>
                <w:rFonts w:hint="eastAsia" w:ascii="宋体" w:hAnsi="宋体"/>
                <w:sz w:val="24"/>
              </w:rPr>
              <w:t>[13]魏强.Java技术的安全问题探讨[J].电脑迷,2018(12):62.</w:t>
            </w:r>
          </w:p>
          <w:p>
            <w:pPr>
              <w:spacing w:line="440" w:lineRule="exact"/>
              <w:rPr>
                <w:rFonts w:hint="eastAsia" w:ascii="宋体" w:hAnsi="宋体"/>
                <w:sz w:val="24"/>
              </w:rPr>
            </w:pPr>
            <w:r>
              <w:rPr>
                <w:rFonts w:hint="eastAsia" w:ascii="宋体" w:hAnsi="宋体"/>
                <w:sz w:val="24"/>
              </w:rPr>
              <w:t>[14]罗勇.移动应用软件性能测试技术[J].电子技术与软件工程,2019(03):51.</w:t>
            </w:r>
          </w:p>
          <w:p>
            <w:pPr>
              <w:spacing w:line="440" w:lineRule="exact"/>
              <w:rPr>
                <w:rFonts w:hint="eastAsia" w:ascii="宋体" w:hAnsi="宋体"/>
                <w:sz w:val="24"/>
              </w:rPr>
            </w:pPr>
            <w:r>
              <w:rPr>
                <w:rFonts w:hint="eastAsia" w:ascii="宋体" w:hAnsi="宋体"/>
                <w:sz w:val="24"/>
              </w:rPr>
              <w:t>[15]王一帆.软件测试在软件开发中应用的探讨[J].电子世界,2019(01):54+56.</w:t>
            </w:r>
          </w:p>
          <w:p>
            <w:pPr>
              <w:spacing w:line="440" w:lineRule="exact"/>
              <w:rPr>
                <w:rFonts w:hint="eastAsia" w:ascii="宋体" w:hAnsi="宋体"/>
                <w:sz w:val="24"/>
              </w:rPr>
            </w:pPr>
            <w:r>
              <w:rPr>
                <w:rFonts w:hint="eastAsia" w:ascii="宋体" w:hAnsi="宋体"/>
                <w:sz w:val="24"/>
              </w:rPr>
              <w:t>[16]Konstantins Gusarovs. An Analysis on Java Programming Language Decompiler Capabilities[J]. Applied Computer Systems,2018,23(2).</w:t>
            </w:r>
          </w:p>
          <w:p>
            <w:pPr>
              <w:spacing w:line="440" w:lineRule="exact"/>
              <w:rPr>
                <w:rFonts w:hint="eastAsia" w:ascii="宋体" w:hAnsi="宋体"/>
                <w:sz w:val="24"/>
              </w:rPr>
            </w:pPr>
            <w:r>
              <w:rPr>
                <w:rFonts w:hint="eastAsia" w:ascii="宋体" w:hAnsi="宋体"/>
                <w:sz w:val="24"/>
              </w:rPr>
              <w:t>[17]Tan Yiyu. A Hardware-oriented Object Model for Java in an Embedded Processor[J]. Microprocessors and Microsystems,2018.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40" w:hRule="atLeast"/>
          <w:jc w:val="center"/>
        </w:trPr>
        <w:tc>
          <w:tcPr>
            <w:tcW w:w="8955" w:type="dxa"/>
          </w:tcPr>
          <w:p>
            <w:pPr>
              <w:spacing w:line="440" w:lineRule="exact"/>
              <w:ind w:firstLine="480" w:firstLineChars="200"/>
              <w:rPr>
                <w:rFonts w:hint="eastAsia" w:ascii="黑体" w:eastAsia="黑体"/>
                <w:sz w:val="24"/>
              </w:rPr>
            </w:pPr>
            <w:r>
              <w:rPr>
                <w:rFonts w:hint="eastAsia" w:ascii="黑体" w:eastAsia="黑体"/>
                <w:sz w:val="24"/>
              </w:rPr>
              <w:t>设计的主要内容及可能的创新点</w:t>
            </w:r>
          </w:p>
          <w:p>
            <w:pPr>
              <w:spacing w:line="440" w:lineRule="exact"/>
              <w:ind w:firstLine="480" w:firstLineChars="200"/>
              <w:rPr>
                <w:rFonts w:hint="eastAsia" w:ascii="宋体" w:hAnsi="宋体"/>
                <w:sz w:val="24"/>
              </w:rPr>
            </w:pPr>
            <w:r>
              <w:rPr>
                <w:rFonts w:hint="eastAsia" w:ascii="宋体" w:hAnsi="宋体"/>
                <w:sz w:val="24"/>
              </w:rPr>
              <w:t>美妆购物网站分为管理员，商家，用户三种权限。</w:t>
            </w:r>
          </w:p>
          <w:p>
            <w:pPr>
              <w:spacing w:line="440" w:lineRule="exact"/>
              <w:ind w:firstLine="480" w:firstLineChars="200"/>
              <w:rPr>
                <w:rFonts w:hint="eastAsia" w:ascii="宋体" w:hAnsi="宋体"/>
                <w:sz w:val="24"/>
              </w:rPr>
            </w:pPr>
            <w:r>
              <w:rPr>
                <w:rFonts w:hint="eastAsia" w:ascii="宋体" w:hAnsi="宋体"/>
                <w:sz w:val="24"/>
              </w:rPr>
              <w:t>用户可以注册，可以登录，用户进入到首页可以看到热门化妆品和新品化妆品，可以选购化妆品（可以通过搜索查询）加入购物车，查看化妆品详细情况，对化妆品进行评论。可以查看订单信息，可以修改个人信息。</w:t>
            </w:r>
          </w:p>
          <w:p>
            <w:pPr>
              <w:spacing w:line="440" w:lineRule="exact"/>
              <w:ind w:firstLine="480" w:firstLineChars="200"/>
              <w:rPr>
                <w:rFonts w:hint="eastAsia" w:ascii="宋体" w:hAnsi="宋体"/>
                <w:sz w:val="24"/>
              </w:rPr>
            </w:pPr>
            <w:r>
              <w:rPr>
                <w:rFonts w:hint="eastAsia" w:ascii="宋体" w:hAnsi="宋体"/>
                <w:sz w:val="24"/>
              </w:rPr>
              <w:t>管理员（商家）可以注册，可以登录，能够提交开店申请，设置自己的品牌名，进行化妆品上传和下架，修改自己商品的价格，查看订单清单</w:t>
            </w:r>
          </w:p>
          <w:p>
            <w:pPr>
              <w:spacing w:line="440" w:lineRule="exact"/>
              <w:ind w:firstLine="480" w:firstLineChars="200"/>
              <w:rPr>
                <w:rFonts w:hint="eastAsia" w:ascii="宋体" w:hAnsi="宋体"/>
                <w:sz w:val="24"/>
              </w:rPr>
            </w:pPr>
            <w:r>
              <w:rPr>
                <w:rFonts w:hint="eastAsia" w:ascii="宋体" w:hAnsi="宋体"/>
                <w:sz w:val="24"/>
              </w:rPr>
              <w:t>超级管理员可以登录，可以进行化妆品的分类，审批商家开店、对化妆品进行上传和下架。对用户评论进行审核、删除，修改热门和新品板块下的化妆品。</w:t>
            </w:r>
          </w:p>
          <w:p>
            <w:pPr>
              <w:spacing w:line="360" w:lineRule="auto"/>
              <w:rPr>
                <w:rFonts w:ascii="宋体"/>
                <w:b/>
                <w:bCs/>
                <w:sz w:val="32"/>
              </w:rPr>
            </w:pPr>
          </w:p>
        </w:tc>
      </w:tr>
    </w:tbl>
    <w:p>
      <w:pPr>
        <w:spacing w:line="360" w:lineRule="auto"/>
        <w:rPr>
          <w:b/>
          <w:bCs/>
          <w:szCs w:val="32"/>
        </w:rPr>
      </w:pPr>
    </w:p>
    <w:tbl>
      <w:tblPr>
        <w:tblStyle w:val="9"/>
        <w:tblW w:w="92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05" w:hRule="atLeast"/>
          <w:jc w:val="center"/>
        </w:trPr>
        <w:tc>
          <w:tcPr>
            <w:tcW w:w="9004" w:type="dxa"/>
            <w:shd w:val="clear" w:color="auto" w:fill="auto"/>
          </w:tcPr>
          <w:p>
            <w:pPr>
              <w:spacing w:before="312" w:beforeLines="100" w:after="312" w:afterLines="100" w:line="440" w:lineRule="exact"/>
              <w:rPr>
                <w:rFonts w:ascii="黑体" w:eastAsia="黑体"/>
                <w:sz w:val="24"/>
              </w:rPr>
            </w:pPr>
            <w:r>
              <w:rPr>
                <w:rFonts w:hint="eastAsia" w:ascii="黑体" w:eastAsia="黑体"/>
                <w:sz w:val="24"/>
              </w:rPr>
              <w:t>进度安排及各阶段主要任务</w:t>
            </w:r>
          </w:p>
          <w:p>
            <w:pPr>
              <w:spacing w:line="440" w:lineRule="exact"/>
              <w:rPr>
                <w:rFonts w:hint="eastAsia" w:ascii="宋体" w:hAnsi="宋体"/>
                <w:sz w:val="24"/>
              </w:rPr>
            </w:pPr>
            <w:r>
              <w:rPr>
                <w:rFonts w:hint="eastAsia" w:ascii="宋体" w:hAnsi="宋体"/>
                <w:sz w:val="24"/>
              </w:rPr>
              <w:t>2021年09月20日-2021年10月20日   收集资料，落实设计题目和书写开题报告。</w:t>
            </w:r>
          </w:p>
          <w:p>
            <w:pPr>
              <w:spacing w:line="440" w:lineRule="exact"/>
              <w:rPr>
                <w:rFonts w:hint="eastAsia" w:ascii="宋体" w:hAnsi="宋体"/>
                <w:sz w:val="24"/>
              </w:rPr>
            </w:pPr>
            <w:r>
              <w:rPr>
                <w:rFonts w:hint="eastAsia" w:ascii="宋体" w:hAnsi="宋体"/>
                <w:sz w:val="24"/>
              </w:rPr>
              <w:t>2021年10月21日-2021年10月30日   提交开题报告，并针对开题报告进行答辩。</w:t>
            </w:r>
          </w:p>
          <w:p>
            <w:pPr>
              <w:spacing w:line="440" w:lineRule="exact"/>
              <w:rPr>
                <w:rFonts w:hint="eastAsia" w:ascii="宋体" w:hAnsi="宋体"/>
                <w:sz w:val="24"/>
              </w:rPr>
            </w:pPr>
            <w:r>
              <w:rPr>
                <w:rFonts w:hint="eastAsia" w:ascii="宋体" w:hAnsi="宋体"/>
                <w:sz w:val="24"/>
              </w:rPr>
              <w:t>2021年10月31日-2022年01月10日   收集资料，进行需求分析，系统分析。</w:t>
            </w:r>
          </w:p>
          <w:p>
            <w:pPr>
              <w:spacing w:line="440" w:lineRule="exact"/>
              <w:rPr>
                <w:rFonts w:hint="eastAsia" w:ascii="宋体" w:hAnsi="宋体"/>
                <w:sz w:val="24"/>
              </w:rPr>
            </w:pPr>
            <w:r>
              <w:rPr>
                <w:rFonts w:hint="eastAsia" w:ascii="宋体" w:hAnsi="宋体"/>
                <w:sz w:val="24"/>
              </w:rPr>
              <w:t>2022年01月11日-2022年04月30日   对系统进行总体规划，数据库设计，并实现程序代码，完成系统调试。</w:t>
            </w:r>
          </w:p>
          <w:p>
            <w:pPr>
              <w:spacing w:line="440" w:lineRule="exact"/>
              <w:rPr>
                <w:rFonts w:ascii="宋体" w:hAnsi="宋体"/>
                <w:sz w:val="24"/>
              </w:rPr>
            </w:pPr>
            <w:r>
              <w:rPr>
                <w:rFonts w:hint="eastAsia" w:ascii="宋体" w:hAnsi="宋体"/>
                <w:sz w:val="24"/>
              </w:rPr>
              <w:t>2022年05月1日-2022年05月20日   修改完善毕业设计和论文，提交论文成稿。</w:t>
            </w:r>
          </w:p>
          <w:p>
            <w:pPr>
              <w:spacing w:line="360" w:lineRule="auto"/>
              <w:rPr>
                <w:rFonts w:ascii="黑体" w:eastAsia="黑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2" w:hRule="atLeast"/>
          <w:jc w:val="center"/>
        </w:trPr>
        <w:tc>
          <w:tcPr>
            <w:tcW w:w="9004" w:type="dxa"/>
            <w:shd w:val="clear" w:color="auto" w:fill="auto"/>
          </w:tcPr>
          <w:p>
            <w:pPr>
              <w:spacing w:before="312" w:beforeLines="100" w:after="312" w:afterLines="100" w:line="440" w:lineRule="exact"/>
              <w:rPr>
                <w:rFonts w:ascii="黑体" w:eastAsia="黑体"/>
                <w:sz w:val="24"/>
              </w:rPr>
            </w:pPr>
            <w:commentRangeStart w:id="0"/>
            <w:r>
              <w:rPr>
                <w:rFonts w:hint="eastAsia" w:ascii="黑体" w:eastAsia="黑体"/>
                <w:sz w:val="24"/>
              </w:rPr>
              <w:t>指导教师意见：</w:t>
            </w:r>
            <w:commentRangeEnd w:id="0"/>
            <w:r>
              <w:rPr>
                <w:rStyle w:val="13"/>
              </w:rPr>
              <w:commentReference w:id="0"/>
            </w:r>
            <w:r>
              <w:rPr>
                <w:rFonts w:ascii="黑体" w:eastAsia="黑体"/>
                <w:sz w:val="24"/>
              </w:rPr>
              <w:t xml:space="preserve"> </w:t>
            </w:r>
          </w:p>
          <w:p/>
          <w:p/>
          <w:p/>
          <w:p/>
          <w:p/>
          <w:p/>
          <w:p/>
          <w:p/>
          <w:p/>
          <w:p/>
          <w:p/>
          <w:p/>
          <w:p>
            <w:pPr>
              <w:spacing w:after="156" w:afterLines="50"/>
              <w:ind w:firstLine="5520" w:firstLineChars="2300"/>
              <w:rPr>
                <w:rFonts w:ascii="黑体" w:hAnsi="黑体" w:eastAsia="黑体"/>
                <w:sz w:val="24"/>
              </w:rPr>
            </w:pPr>
            <w:r>
              <w:rPr>
                <w:rFonts w:hint="eastAsia" w:ascii="黑体" w:hAnsi="黑体" w:eastAsia="黑体"/>
                <w:sz w:val="24"/>
              </w:rPr>
              <w:t>指导教师签字：</w:t>
            </w:r>
          </w:p>
          <w:p>
            <w:pPr>
              <w:spacing w:line="360" w:lineRule="auto"/>
              <w:rPr>
                <w:rFonts w:ascii="黑体" w:eastAsia="黑体"/>
                <w:b/>
              </w:rPr>
            </w:pPr>
            <w:r>
              <w:rPr>
                <w:rFonts w:hint="eastAsia" w:ascii="黑体" w:hAnsi="黑体" w:eastAsia="黑体"/>
                <w:sz w:val="24"/>
              </w:rPr>
              <w:t xml:space="preserve">                                                      年   月   日</w:t>
            </w:r>
          </w:p>
        </w:tc>
      </w:tr>
    </w:tbl>
    <w:p>
      <w:pPr>
        <w:spacing w:line="360" w:lineRule="auto"/>
        <w:rPr>
          <w:rFonts w:ascii="黑体" w:eastAsia="黑体"/>
          <w:b/>
        </w:rPr>
      </w:pPr>
    </w:p>
    <w:tbl>
      <w:tblPr>
        <w:tblStyle w:val="9"/>
        <w:tblpPr w:leftFromText="180" w:rightFromText="180" w:vertAnchor="text" w:horzAnchor="margin" w:tblpXSpec="center" w:tblpY="1"/>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8"/>
        <w:gridCol w:w="204"/>
        <w:gridCol w:w="2119"/>
        <w:gridCol w:w="2106"/>
        <w:gridCol w:w="13"/>
        <w:gridCol w:w="802"/>
        <w:gridCol w:w="1317"/>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trPr>
        <w:tc>
          <w:tcPr>
            <w:tcW w:w="9209" w:type="dxa"/>
            <w:gridSpan w:val="8"/>
            <w:vAlign w:val="center"/>
          </w:tcPr>
          <w:p>
            <w:pPr>
              <w:jc w:val="center"/>
              <w:rPr>
                <w:rFonts w:ascii="黑体" w:hAnsi="黑体" w:eastAsia="黑体"/>
                <w:sz w:val="24"/>
              </w:rPr>
            </w:pPr>
            <w:r>
              <w:rPr>
                <w:rFonts w:hint="eastAsia" w:ascii="黑体" w:hAnsi="黑体" w:eastAsia="黑体"/>
                <w:sz w:val="24"/>
              </w:rPr>
              <w:t>开题报告会议纪要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trPr>
        <w:tc>
          <w:tcPr>
            <w:tcW w:w="732" w:type="dxa"/>
            <w:gridSpan w:val="2"/>
            <w:vAlign w:val="center"/>
          </w:tcPr>
          <w:p>
            <w:pPr>
              <w:jc w:val="center"/>
              <w:rPr>
                <w:rFonts w:ascii="黑体" w:hAnsi="黑体" w:eastAsia="黑体"/>
                <w:sz w:val="24"/>
              </w:rPr>
            </w:pPr>
            <w:r>
              <w:rPr>
                <w:rFonts w:hint="eastAsia" w:ascii="黑体" w:hAnsi="黑体" w:eastAsia="黑体"/>
                <w:sz w:val="24"/>
              </w:rPr>
              <w:t>时间</w:t>
            </w:r>
          </w:p>
        </w:tc>
        <w:tc>
          <w:tcPr>
            <w:tcW w:w="4225" w:type="dxa"/>
            <w:gridSpan w:val="2"/>
            <w:vAlign w:val="center"/>
          </w:tcPr>
          <w:p>
            <w:pPr>
              <w:jc w:val="center"/>
              <w:rPr>
                <w:rFonts w:ascii="黑体" w:hAnsi="黑体" w:eastAsia="黑体"/>
                <w:sz w:val="24"/>
              </w:rPr>
            </w:pPr>
            <w:r>
              <w:rPr>
                <w:rFonts w:ascii="黑体" w:hAnsi="黑体" w:eastAsia="黑体"/>
                <w:sz w:val="24"/>
              </w:rPr>
              <w:t>2021</w:t>
            </w:r>
            <w:r>
              <w:rPr>
                <w:rFonts w:hint="eastAsia" w:ascii="黑体" w:hAnsi="黑体" w:eastAsia="黑体"/>
                <w:sz w:val="24"/>
              </w:rPr>
              <w:t>年**月**日</w:t>
            </w:r>
          </w:p>
        </w:tc>
        <w:tc>
          <w:tcPr>
            <w:tcW w:w="815" w:type="dxa"/>
            <w:gridSpan w:val="2"/>
            <w:vAlign w:val="center"/>
          </w:tcPr>
          <w:p>
            <w:pPr>
              <w:jc w:val="center"/>
              <w:rPr>
                <w:rFonts w:ascii="黑体" w:hAnsi="黑体" w:eastAsia="黑体"/>
                <w:sz w:val="24"/>
              </w:rPr>
            </w:pPr>
            <w:r>
              <w:rPr>
                <w:rFonts w:hint="eastAsia" w:ascii="黑体" w:hAnsi="黑体" w:eastAsia="黑体"/>
                <w:sz w:val="24"/>
              </w:rPr>
              <w:t>地点</w:t>
            </w:r>
          </w:p>
        </w:tc>
        <w:tc>
          <w:tcPr>
            <w:tcW w:w="3437" w:type="dxa"/>
            <w:gridSpan w:val="2"/>
            <w:vAlign w:val="center"/>
          </w:tcPr>
          <w:p>
            <w:pPr>
              <w:jc w:val="center"/>
              <w:rPr>
                <w:rFonts w:ascii="黑体" w:hAnsi="黑体"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exact"/>
        </w:trPr>
        <w:tc>
          <w:tcPr>
            <w:tcW w:w="732" w:type="dxa"/>
            <w:gridSpan w:val="2"/>
            <w:vMerge w:val="restart"/>
            <w:vAlign w:val="center"/>
          </w:tcPr>
          <w:p>
            <w:pPr>
              <w:jc w:val="center"/>
              <w:rPr>
                <w:rFonts w:ascii="黑体" w:hAnsi="黑体" w:eastAsia="黑体"/>
                <w:sz w:val="24"/>
              </w:rPr>
            </w:pPr>
            <w:r>
              <w:rPr>
                <w:rFonts w:hint="eastAsia" w:ascii="黑体" w:hAnsi="黑体" w:eastAsia="黑体"/>
                <w:sz w:val="24"/>
              </w:rPr>
              <w:t>与</w:t>
            </w:r>
          </w:p>
          <w:p>
            <w:pPr>
              <w:jc w:val="center"/>
              <w:rPr>
                <w:rFonts w:ascii="黑体" w:hAnsi="黑体" w:eastAsia="黑体"/>
                <w:sz w:val="24"/>
              </w:rPr>
            </w:pPr>
            <w:r>
              <w:rPr>
                <w:rFonts w:hint="eastAsia" w:ascii="黑体" w:hAnsi="黑体" w:eastAsia="黑体"/>
                <w:sz w:val="24"/>
              </w:rPr>
              <w:t>会</w:t>
            </w:r>
          </w:p>
          <w:p>
            <w:pPr>
              <w:jc w:val="center"/>
              <w:rPr>
                <w:rFonts w:ascii="黑体" w:hAnsi="黑体" w:eastAsia="黑体"/>
                <w:sz w:val="24"/>
              </w:rPr>
            </w:pPr>
            <w:r>
              <w:rPr>
                <w:rFonts w:hint="eastAsia" w:ascii="黑体" w:hAnsi="黑体" w:eastAsia="黑体"/>
                <w:sz w:val="24"/>
              </w:rPr>
              <w:t>人</w:t>
            </w:r>
          </w:p>
          <w:p>
            <w:pPr>
              <w:jc w:val="center"/>
              <w:rPr>
                <w:rFonts w:ascii="黑体" w:hAnsi="黑体" w:eastAsia="黑体"/>
                <w:sz w:val="24"/>
              </w:rPr>
            </w:pPr>
            <w:r>
              <w:rPr>
                <w:rFonts w:hint="eastAsia" w:ascii="黑体" w:hAnsi="黑体" w:eastAsia="黑体"/>
                <w:sz w:val="24"/>
              </w:rPr>
              <w:t>员</w:t>
            </w:r>
          </w:p>
        </w:tc>
        <w:tc>
          <w:tcPr>
            <w:tcW w:w="2119" w:type="dxa"/>
            <w:vAlign w:val="center"/>
          </w:tcPr>
          <w:p>
            <w:pPr>
              <w:jc w:val="center"/>
              <w:rPr>
                <w:rFonts w:ascii="黑体" w:hAnsi="黑体" w:eastAsia="黑体"/>
                <w:sz w:val="24"/>
              </w:rPr>
            </w:pPr>
            <w:r>
              <w:rPr>
                <w:rFonts w:hint="eastAsia" w:ascii="黑体" w:hAnsi="黑体" w:eastAsia="黑体"/>
                <w:sz w:val="24"/>
              </w:rPr>
              <w:t>姓名</w:t>
            </w:r>
          </w:p>
        </w:tc>
        <w:tc>
          <w:tcPr>
            <w:tcW w:w="2119" w:type="dxa"/>
            <w:gridSpan w:val="2"/>
            <w:vAlign w:val="center"/>
          </w:tcPr>
          <w:p>
            <w:pPr>
              <w:jc w:val="center"/>
              <w:rPr>
                <w:rFonts w:ascii="黑体" w:hAnsi="黑体" w:eastAsia="黑体"/>
                <w:sz w:val="24"/>
              </w:rPr>
            </w:pPr>
            <w:r>
              <w:rPr>
                <w:rFonts w:hint="eastAsia" w:ascii="黑体" w:hAnsi="黑体" w:eastAsia="黑体"/>
                <w:sz w:val="24"/>
              </w:rPr>
              <w:t>职务（职称）</w:t>
            </w:r>
          </w:p>
        </w:tc>
        <w:tc>
          <w:tcPr>
            <w:tcW w:w="2119" w:type="dxa"/>
            <w:gridSpan w:val="2"/>
            <w:vAlign w:val="center"/>
          </w:tcPr>
          <w:p>
            <w:pPr>
              <w:jc w:val="center"/>
              <w:rPr>
                <w:rFonts w:ascii="黑体" w:hAnsi="黑体" w:eastAsia="黑体"/>
                <w:sz w:val="24"/>
              </w:rPr>
            </w:pPr>
            <w:r>
              <w:rPr>
                <w:rFonts w:hint="eastAsia" w:ascii="黑体" w:hAnsi="黑体" w:eastAsia="黑体"/>
                <w:sz w:val="24"/>
              </w:rPr>
              <w:t>姓名</w:t>
            </w:r>
          </w:p>
        </w:tc>
        <w:tc>
          <w:tcPr>
            <w:tcW w:w="2120" w:type="dxa"/>
            <w:vAlign w:val="center"/>
          </w:tcPr>
          <w:p>
            <w:pPr>
              <w:jc w:val="center"/>
              <w:rPr>
                <w:rFonts w:ascii="黑体" w:hAnsi="黑体" w:eastAsia="黑体"/>
                <w:sz w:val="24"/>
              </w:rPr>
            </w:pPr>
            <w:r>
              <w:rPr>
                <w:rFonts w:hint="eastAsia" w:ascii="黑体" w:hAnsi="黑体" w:eastAsia="黑体"/>
                <w:sz w:val="24"/>
              </w:rPr>
              <w:t>职务（职称）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exact"/>
        </w:trPr>
        <w:tc>
          <w:tcPr>
            <w:tcW w:w="732" w:type="dxa"/>
            <w:gridSpan w:val="2"/>
            <w:vMerge w:val="continue"/>
          </w:tcPr>
          <w:p/>
        </w:tc>
        <w:tc>
          <w:tcPr>
            <w:tcW w:w="2119" w:type="dxa"/>
            <w:vAlign w:val="center"/>
          </w:tcPr>
          <w:p>
            <w:pPr>
              <w:jc w:val="center"/>
              <w:rPr>
                <w:rFonts w:ascii="黑体" w:hAnsi="黑体" w:eastAsia="黑体"/>
                <w:sz w:val="24"/>
              </w:rPr>
            </w:pPr>
            <w:r>
              <w:rPr>
                <w:rFonts w:hint="eastAsia" w:ascii="黑体" w:hAnsi="黑体" w:eastAsia="黑体"/>
                <w:sz w:val="24"/>
              </w:rPr>
              <w:t>王帆</w:t>
            </w:r>
          </w:p>
        </w:tc>
        <w:tc>
          <w:tcPr>
            <w:tcW w:w="2119" w:type="dxa"/>
            <w:gridSpan w:val="2"/>
            <w:vAlign w:val="center"/>
          </w:tcPr>
          <w:p>
            <w:pPr>
              <w:jc w:val="center"/>
              <w:rPr>
                <w:rFonts w:ascii="黑体" w:hAnsi="黑体" w:eastAsia="黑体"/>
                <w:sz w:val="24"/>
              </w:rPr>
            </w:pPr>
            <w:r>
              <w:rPr>
                <w:rFonts w:hint="eastAsia" w:ascii="黑体" w:hAnsi="黑体" w:eastAsia="黑体"/>
                <w:sz w:val="24"/>
              </w:rPr>
              <w:t>副教授</w:t>
            </w:r>
          </w:p>
        </w:tc>
        <w:tc>
          <w:tcPr>
            <w:tcW w:w="2119" w:type="dxa"/>
            <w:gridSpan w:val="2"/>
            <w:vAlign w:val="center"/>
          </w:tcPr>
          <w:p>
            <w:pPr>
              <w:jc w:val="center"/>
              <w:rPr>
                <w:rFonts w:ascii="黑体" w:hAnsi="黑体" w:eastAsia="黑体"/>
                <w:sz w:val="24"/>
              </w:rPr>
            </w:pPr>
          </w:p>
        </w:tc>
        <w:tc>
          <w:tcPr>
            <w:tcW w:w="2120" w:type="dxa"/>
            <w:vAlign w:val="center"/>
          </w:tcPr>
          <w:p>
            <w:pPr>
              <w:jc w:val="center"/>
              <w:rPr>
                <w:rFonts w:ascii="黑体" w:hAnsi="黑体"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exact"/>
        </w:trPr>
        <w:tc>
          <w:tcPr>
            <w:tcW w:w="732" w:type="dxa"/>
            <w:gridSpan w:val="2"/>
            <w:vMerge w:val="continue"/>
          </w:tcPr>
          <w:p/>
        </w:tc>
        <w:tc>
          <w:tcPr>
            <w:tcW w:w="2119" w:type="dxa"/>
            <w:vAlign w:val="center"/>
          </w:tcPr>
          <w:p>
            <w:pPr>
              <w:jc w:val="center"/>
              <w:rPr>
                <w:rFonts w:ascii="黑体" w:hAnsi="黑体" w:eastAsia="黑体"/>
                <w:sz w:val="24"/>
              </w:rPr>
            </w:pPr>
            <w:r>
              <w:rPr>
                <w:rFonts w:hint="eastAsia" w:ascii="黑体" w:hAnsi="黑体" w:eastAsia="黑体"/>
                <w:sz w:val="24"/>
              </w:rPr>
              <w:t>李印鹏</w:t>
            </w:r>
          </w:p>
        </w:tc>
        <w:tc>
          <w:tcPr>
            <w:tcW w:w="2119" w:type="dxa"/>
            <w:gridSpan w:val="2"/>
            <w:vAlign w:val="center"/>
          </w:tcPr>
          <w:p>
            <w:pPr>
              <w:jc w:val="center"/>
              <w:rPr>
                <w:rFonts w:ascii="黑体" w:hAnsi="黑体" w:eastAsia="黑体"/>
                <w:sz w:val="24"/>
              </w:rPr>
            </w:pPr>
            <w:r>
              <w:rPr>
                <w:rFonts w:hint="eastAsia" w:ascii="黑体" w:hAnsi="黑体" w:eastAsia="黑体"/>
                <w:sz w:val="24"/>
              </w:rPr>
              <w:t>讲师</w:t>
            </w:r>
          </w:p>
        </w:tc>
        <w:tc>
          <w:tcPr>
            <w:tcW w:w="2119" w:type="dxa"/>
            <w:gridSpan w:val="2"/>
            <w:vAlign w:val="center"/>
          </w:tcPr>
          <w:p>
            <w:pPr>
              <w:jc w:val="center"/>
              <w:rPr>
                <w:rFonts w:ascii="黑体" w:hAnsi="黑体" w:eastAsia="黑体"/>
                <w:sz w:val="24"/>
              </w:rPr>
            </w:pPr>
          </w:p>
        </w:tc>
        <w:tc>
          <w:tcPr>
            <w:tcW w:w="2120" w:type="dxa"/>
            <w:vAlign w:val="center"/>
          </w:tcPr>
          <w:p>
            <w:pPr>
              <w:jc w:val="center"/>
              <w:rPr>
                <w:rFonts w:ascii="黑体" w:hAnsi="黑体"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exact"/>
        </w:trPr>
        <w:tc>
          <w:tcPr>
            <w:tcW w:w="732" w:type="dxa"/>
            <w:gridSpan w:val="2"/>
            <w:vMerge w:val="continue"/>
          </w:tcPr>
          <w:p/>
        </w:tc>
        <w:tc>
          <w:tcPr>
            <w:tcW w:w="2119" w:type="dxa"/>
            <w:vAlign w:val="center"/>
          </w:tcPr>
          <w:p>
            <w:pPr>
              <w:jc w:val="center"/>
              <w:rPr>
                <w:rFonts w:ascii="黑体" w:hAnsi="黑体" w:eastAsia="黑体"/>
                <w:sz w:val="24"/>
              </w:rPr>
            </w:pPr>
            <w:r>
              <w:rPr>
                <w:rFonts w:hint="eastAsia" w:ascii="黑体" w:hAnsi="黑体" w:eastAsia="黑体"/>
                <w:sz w:val="24"/>
              </w:rPr>
              <w:t>张丽娜</w:t>
            </w:r>
          </w:p>
        </w:tc>
        <w:tc>
          <w:tcPr>
            <w:tcW w:w="2119" w:type="dxa"/>
            <w:gridSpan w:val="2"/>
            <w:vAlign w:val="center"/>
          </w:tcPr>
          <w:p>
            <w:pPr>
              <w:jc w:val="center"/>
              <w:rPr>
                <w:rFonts w:ascii="黑体" w:hAnsi="黑体" w:eastAsia="黑体"/>
                <w:sz w:val="24"/>
              </w:rPr>
            </w:pPr>
            <w:r>
              <w:rPr>
                <w:rFonts w:hint="eastAsia" w:ascii="黑体" w:hAnsi="黑体" w:eastAsia="黑体"/>
                <w:sz w:val="24"/>
              </w:rPr>
              <w:t>讲师</w:t>
            </w:r>
          </w:p>
        </w:tc>
        <w:tc>
          <w:tcPr>
            <w:tcW w:w="2119" w:type="dxa"/>
            <w:gridSpan w:val="2"/>
            <w:vAlign w:val="center"/>
          </w:tcPr>
          <w:p>
            <w:pPr>
              <w:jc w:val="center"/>
              <w:rPr>
                <w:rFonts w:ascii="黑体" w:hAnsi="黑体" w:eastAsia="黑体"/>
                <w:sz w:val="24"/>
              </w:rPr>
            </w:pPr>
          </w:p>
        </w:tc>
        <w:tc>
          <w:tcPr>
            <w:tcW w:w="2120" w:type="dxa"/>
            <w:vAlign w:val="center"/>
          </w:tcPr>
          <w:p>
            <w:pPr>
              <w:jc w:val="center"/>
              <w:rPr>
                <w:rFonts w:ascii="黑体" w:hAnsi="黑体"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exact"/>
        </w:trPr>
        <w:tc>
          <w:tcPr>
            <w:tcW w:w="732" w:type="dxa"/>
            <w:gridSpan w:val="2"/>
            <w:vMerge w:val="continue"/>
          </w:tcPr>
          <w:p/>
        </w:tc>
        <w:tc>
          <w:tcPr>
            <w:tcW w:w="2119" w:type="dxa"/>
          </w:tcPr>
          <w:p>
            <w:pPr>
              <w:rPr>
                <w:rFonts w:ascii="黑体" w:hAnsi="黑体" w:eastAsia="黑体"/>
                <w:sz w:val="24"/>
              </w:rPr>
            </w:pPr>
          </w:p>
        </w:tc>
        <w:tc>
          <w:tcPr>
            <w:tcW w:w="2119" w:type="dxa"/>
            <w:gridSpan w:val="2"/>
          </w:tcPr>
          <w:p>
            <w:pPr>
              <w:rPr>
                <w:rFonts w:ascii="黑体" w:hAnsi="黑体" w:eastAsia="黑体"/>
                <w:sz w:val="24"/>
              </w:rPr>
            </w:pPr>
          </w:p>
        </w:tc>
        <w:tc>
          <w:tcPr>
            <w:tcW w:w="2119" w:type="dxa"/>
            <w:gridSpan w:val="2"/>
          </w:tcPr>
          <w:p>
            <w:pPr>
              <w:rPr>
                <w:rFonts w:ascii="黑体" w:hAnsi="黑体" w:eastAsia="黑体"/>
                <w:sz w:val="24"/>
              </w:rPr>
            </w:pPr>
          </w:p>
        </w:tc>
        <w:tc>
          <w:tcPr>
            <w:tcW w:w="2120" w:type="dxa"/>
          </w:tcPr>
          <w:p>
            <w:pPr>
              <w:rPr>
                <w:rFonts w:ascii="黑体" w:hAnsi="黑体"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58" w:hRule="atLeast"/>
        </w:trPr>
        <w:tc>
          <w:tcPr>
            <w:tcW w:w="9209" w:type="dxa"/>
            <w:gridSpan w:val="8"/>
          </w:tcPr>
          <w:p>
            <w:pPr>
              <w:spacing w:before="312" w:beforeLines="100" w:after="312" w:afterLines="100"/>
              <w:rPr>
                <w:rFonts w:ascii="黑体" w:hAnsi="黑体" w:eastAsia="黑体"/>
                <w:sz w:val="24"/>
              </w:rPr>
            </w:pPr>
            <w:commentRangeStart w:id="1"/>
            <w:r>
              <w:rPr>
                <w:rFonts w:hint="eastAsia" w:ascii="黑体" w:hAnsi="黑体" w:eastAsia="黑体"/>
                <w:sz w:val="24"/>
              </w:rPr>
              <w:t>开题报告会意见：</w:t>
            </w:r>
            <w:commentRangeEnd w:id="1"/>
            <w:r>
              <w:rPr>
                <w:rStyle w:val="13"/>
              </w:rPr>
              <w:commentReference w:id="1"/>
            </w:r>
          </w:p>
          <w:p>
            <w:pPr>
              <w:spacing w:line="360" w:lineRule="auto"/>
              <w:ind w:firstLine="480" w:firstLineChars="200"/>
              <w:jc w:val="left"/>
              <w:rPr>
                <w:rFonts w:ascii="宋体" w:hAnsi="宋体"/>
                <w:sz w:val="24"/>
              </w:rPr>
            </w:pPr>
            <w:r>
              <w:rPr>
                <w:rFonts w:hint="eastAsia" w:ascii="宋体" w:hAnsi="宋体"/>
                <w:sz w:val="24"/>
              </w:rPr>
              <w:t xml:space="preserve">本选题 </w:t>
            </w:r>
            <w:r>
              <w:rPr>
                <w:rFonts w:ascii="宋体" w:hAnsi="宋体"/>
                <w:sz w:val="24"/>
              </w:rPr>
              <w:t xml:space="preserve"> </w:t>
            </w:r>
            <w:r>
              <w:rPr>
                <w:rFonts w:hint="eastAsia" w:ascii="宋体" w:hAnsi="宋体"/>
                <w:sz w:val="24"/>
                <w:u w:val="single"/>
              </w:rPr>
              <w:t>非常</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ascii="宋体" w:hAnsi="宋体"/>
                <w:sz w:val="24"/>
              </w:rPr>
              <w:t xml:space="preserve">  </w:t>
            </w:r>
            <w:r>
              <w:rPr>
                <w:rFonts w:hint="eastAsia" w:ascii="宋体" w:hAnsi="宋体"/>
                <w:sz w:val="24"/>
              </w:rPr>
              <w:t xml:space="preserve">恰当， </w:t>
            </w:r>
            <w:r>
              <w:rPr>
                <w:rFonts w:hint="eastAsia" w:ascii="宋体" w:hAnsi="宋体"/>
                <w:sz w:val="24"/>
                <w:u w:val="single"/>
              </w:rPr>
              <w:t>完全</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ascii="宋体" w:hAnsi="宋体"/>
                <w:sz w:val="24"/>
              </w:rPr>
              <w:t xml:space="preserve">  </w:t>
            </w:r>
            <w:r>
              <w:rPr>
                <w:rFonts w:hint="eastAsia" w:ascii="宋体" w:hAnsi="宋体"/>
                <w:sz w:val="24"/>
              </w:rPr>
              <w:t xml:space="preserve">符合该专业方向；国内外研究动态介绍 </w:t>
            </w:r>
            <w:r>
              <w:rPr>
                <w:rFonts w:ascii="宋体" w:hAnsi="宋体"/>
                <w:sz w:val="24"/>
              </w:rPr>
              <w:t xml:space="preserve"> </w:t>
            </w:r>
            <w:r>
              <w:rPr>
                <w:rFonts w:hint="eastAsia" w:ascii="宋体" w:hAnsi="宋体"/>
                <w:sz w:val="24"/>
                <w:u w:val="single"/>
              </w:rPr>
              <w:t>非常</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hint="eastAsia" w:ascii="宋体" w:hAnsi="宋体"/>
                <w:sz w:val="24"/>
              </w:rPr>
              <w:t xml:space="preserve"> </w:t>
            </w:r>
            <w:r>
              <w:rPr>
                <w:rFonts w:ascii="宋体" w:hAnsi="宋体"/>
                <w:sz w:val="24"/>
              </w:rPr>
              <w:t xml:space="preserve"> </w:t>
            </w:r>
            <w:r>
              <w:rPr>
                <w:rFonts w:hint="eastAsia" w:ascii="宋体" w:hAnsi="宋体"/>
                <w:sz w:val="24"/>
              </w:rPr>
              <w:t xml:space="preserve">全面和清楚；对相关文献的综合概括 </w:t>
            </w:r>
            <w:r>
              <w:rPr>
                <w:rFonts w:ascii="宋体" w:hAnsi="宋体"/>
                <w:sz w:val="24"/>
              </w:rPr>
              <w:t xml:space="preserve"> </w:t>
            </w:r>
            <w:r>
              <w:rPr>
                <w:rFonts w:hint="eastAsia" w:ascii="宋体" w:hAnsi="宋体"/>
                <w:sz w:val="24"/>
                <w:u w:val="single"/>
              </w:rPr>
              <w:t>非常</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ascii="宋体" w:hAnsi="宋体"/>
                <w:sz w:val="24"/>
              </w:rPr>
              <w:t xml:space="preserve">  </w:t>
            </w:r>
            <w:r>
              <w:rPr>
                <w:rFonts w:hint="eastAsia" w:ascii="宋体" w:hAnsi="宋体"/>
                <w:sz w:val="24"/>
              </w:rPr>
              <w:t xml:space="preserve">完整准确；主要内容设计 </w:t>
            </w:r>
            <w:r>
              <w:rPr>
                <w:rFonts w:hint="eastAsia" w:ascii="宋体" w:hAnsi="宋体"/>
                <w:sz w:val="24"/>
                <w:u w:val="single"/>
              </w:rPr>
              <w:t>非常</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hint="eastAsia" w:ascii="宋体" w:hAnsi="宋体"/>
                <w:sz w:val="24"/>
              </w:rPr>
              <w:t xml:space="preserve"> </w:t>
            </w:r>
            <w:r>
              <w:rPr>
                <w:rFonts w:ascii="宋体" w:hAnsi="宋体"/>
                <w:sz w:val="24"/>
              </w:rPr>
              <w:t xml:space="preserve"> </w:t>
            </w:r>
            <w:r>
              <w:rPr>
                <w:rFonts w:hint="eastAsia" w:ascii="宋体" w:hAnsi="宋体"/>
                <w:sz w:val="24"/>
              </w:rPr>
              <w:t xml:space="preserve">得当，层次  </w:t>
            </w:r>
            <w:r>
              <w:rPr>
                <w:rFonts w:hint="eastAsia" w:ascii="宋体" w:hAnsi="宋体"/>
                <w:sz w:val="24"/>
                <w:u w:val="single"/>
              </w:rPr>
              <w:t>非常</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hint="eastAsia" w:ascii="宋体" w:hAnsi="宋体"/>
                <w:sz w:val="24"/>
              </w:rPr>
              <w:t xml:space="preserve"> </w:t>
            </w:r>
            <w:r>
              <w:rPr>
                <w:rFonts w:ascii="宋体" w:hAnsi="宋体"/>
                <w:sz w:val="24"/>
              </w:rPr>
              <w:t xml:space="preserve"> </w:t>
            </w:r>
            <w:r>
              <w:rPr>
                <w:rFonts w:hint="eastAsia" w:ascii="宋体" w:hAnsi="宋体"/>
                <w:sz w:val="24"/>
              </w:rPr>
              <w:t xml:space="preserve">清晰，观点及论点 </w:t>
            </w:r>
            <w:r>
              <w:rPr>
                <w:rFonts w:ascii="宋体" w:hAnsi="宋体"/>
                <w:sz w:val="24"/>
              </w:rPr>
              <w:t xml:space="preserve"> </w:t>
            </w:r>
            <w:r>
              <w:rPr>
                <w:rFonts w:hint="eastAsia" w:ascii="宋体" w:hAnsi="宋体"/>
                <w:sz w:val="24"/>
                <w:u w:val="single"/>
              </w:rPr>
              <w:t>非常</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hint="eastAsia" w:ascii="宋体" w:hAnsi="宋体"/>
                <w:sz w:val="24"/>
              </w:rPr>
              <w:t xml:space="preserve"> 明确；时间安排 </w:t>
            </w:r>
            <w:r>
              <w:rPr>
                <w:rFonts w:ascii="宋体" w:hAnsi="宋体"/>
                <w:sz w:val="24"/>
              </w:rPr>
              <w:t xml:space="preserve"> </w:t>
            </w:r>
            <w:r>
              <w:rPr>
                <w:rFonts w:hint="eastAsia" w:ascii="宋体" w:hAnsi="宋体"/>
                <w:sz w:val="24"/>
                <w:u w:val="single"/>
              </w:rPr>
              <w:t>非常</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hint="eastAsia" w:ascii="宋体" w:hAnsi="宋体"/>
                <w:sz w:val="24"/>
              </w:rPr>
              <w:t xml:space="preserve"> </w:t>
            </w:r>
            <w:r>
              <w:rPr>
                <w:rFonts w:ascii="宋体" w:hAnsi="宋体"/>
                <w:sz w:val="24"/>
              </w:rPr>
              <w:t xml:space="preserve"> </w:t>
            </w:r>
            <w:r>
              <w:rPr>
                <w:rFonts w:hint="eastAsia" w:ascii="宋体" w:hAnsi="宋体"/>
                <w:sz w:val="24"/>
              </w:rPr>
              <w:t>合理。</w:t>
            </w:r>
            <w:r>
              <w:rPr>
                <w:rFonts w:hint="eastAsia" w:ascii="宋体" w:hAnsi="宋体"/>
                <w:sz w:val="24"/>
                <w:u w:val="single"/>
              </w:rPr>
              <w:t>通过</w:t>
            </w:r>
            <w:r>
              <w:rPr>
                <w:rFonts w:hint="eastAsia" w:ascii="宋体" w:hAnsi="宋体"/>
                <w:sz w:val="36"/>
                <w:szCs w:val="36"/>
                <w:u w:val="single"/>
              </w:rPr>
              <w:t>/</w:t>
            </w:r>
            <w:r>
              <w:rPr>
                <w:rFonts w:hint="eastAsia" w:ascii="宋体" w:hAnsi="宋体"/>
                <w:sz w:val="24"/>
                <w:u w:val="single"/>
              </w:rPr>
              <w:t>基本通过</w:t>
            </w:r>
            <w:r>
              <w:rPr>
                <w:rFonts w:hint="eastAsia" w:ascii="宋体" w:hAnsi="宋体"/>
                <w:sz w:val="24"/>
              </w:rPr>
              <w:t xml:space="preserve"> </w:t>
            </w:r>
            <w:r>
              <w:rPr>
                <w:rFonts w:ascii="宋体" w:hAnsi="宋体"/>
                <w:sz w:val="24"/>
              </w:rPr>
              <w:t xml:space="preserve"> </w:t>
            </w:r>
            <w:r>
              <w:rPr>
                <w:rFonts w:hint="eastAsia" w:ascii="宋体" w:hAnsi="宋体"/>
                <w:sz w:val="24"/>
              </w:rPr>
              <w:t xml:space="preserve">“开题报告”， </w:t>
            </w:r>
            <w:r>
              <w:rPr>
                <w:rFonts w:hint="eastAsia" w:ascii="宋体" w:hAnsi="宋体"/>
                <w:sz w:val="24"/>
                <w:u w:val="single"/>
              </w:rPr>
              <w:t>可以</w:t>
            </w:r>
            <w:r>
              <w:rPr>
                <w:rFonts w:hint="eastAsia" w:ascii="宋体" w:hAnsi="宋体"/>
                <w:sz w:val="36"/>
                <w:szCs w:val="36"/>
                <w:u w:val="single"/>
              </w:rPr>
              <w:t>/</w:t>
            </w:r>
            <w:r>
              <w:rPr>
                <w:rFonts w:hint="eastAsia" w:ascii="宋体" w:hAnsi="宋体"/>
                <w:sz w:val="24"/>
                <w:u w:val="single"/>
              </w:rPr>
              <w:t>修改后可以</w:t>
            </w:r>
            <w:r>
              <w:rPr>
                <w:rFonts w:hint="eastAsia" w:ascii="宋体" w:hAnsi="宋体"/>
                <w:sz w:val="24"/>
              </w:rPr>
              <w:t xml:space="preserve"> </w:t>
            </w:r>
            <w:r>
              <w:rPr>
                <w:rFonts w:ascii="宋体" w:hAnsi="宋体"/>
                <w:sz w:val="24"/>
              </w:rPr>
              <w:t xml:space="preserve"> </w:t>
            </w:r>
            <w:r>
              <w:rPr>
                <w:rFonts w:hint="eastAsia" w:ascii="宋体" w:hAnsi="宋体"/>
                <w:sz w:val="24"/>
              </w:rPr>
              <w:t>开始撰写初稿。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66" w:hRule="atLeast"/>
        </w:trPr>
        <w:tc>
          <w:tcPr>
            <w:tcW w:w="528" w:type="dxa"/>
            <w:vAlign w:val="center"/>
          </w:tcPr>
          <w:p>
            <w:pPr>
              <w:jc w:val="center"/>
              <w:rPr>
                <w:rFonts w:ascii="黑体" w:hAnsi="黑体" w:eastAsia="黑体"/>
                <w:sz w:val="24"/>
              </w:rPr>
            </w:pPr>
            <w:commentRangeStart w:id="2"/>
            <w:r>
              <w:rPr>
                <w:rFonts w:hint="eastAsia" w:ascii="黑体" w:hAnsi="黑体" w:eastAsia="黑体"/>
                <w:sz w:val="24"/>
              </w:rPr>
              <w:t>指导小组意见</w:t>
            </w:r>
            <w:commentRangeEnd w:id="2"/>
            <w:r>
              <w:rPr>
                <w:rStyle w:val="13"/>
              </w:rPr>
              <w:commentReference w:id="2"/>
            </w:r>
          </w:p>
        </w:tc>
        <w:tc>
          <w:tcPr>
            <w:tcW w:w="8681" w:type="dxa"/>
            <w:gridSpan w:val="7"/>
          </w:tcPr>
          <w:p>
            <w:pPr>
              <w:rPr>
                <w:rFonts w:ascii="黑体" w:hAnsi="黑体" w:eastAsia="黑体"/>
                <w:sz w:val="24"/>
              </w:rPr>
            </w:pPr>
          </w:p>
          <w:p>
            <w:pPr>
              <w:rPr>
                <w:rFonts w:ascii="黑体" w:hAnsi="黑体" w:eastAsia="黑体"/>
                <w:sz w:val="24"/>
              </w:rPr>
            </w:pPr>
          </w:p>
          <w:p>
            <w:pPr>
              <w:rPr>
                <w:rFonts w:ascii="黑体" w:hAnsi="黑体" w:eastAsia="黑体"/>
                <w:sz w:val="24"/>
              </w:rPr>
            </w:pPr>
          </w:p>
          <w:p>
            <w:pPr>
              <w:rPr>
                <w:rFonts w:ascii="黑体" w:hAnsi="黑体" w:eastAsia="黑体"/>
                <w:sz w:val="24"/>
              </w:rPr>
            </w:pPr>
          </w:p>
          <w:p>
            <w:pPr>
              <w:rPr>
                <w:rFonts w:ascii="黑体" w:hAnsi="黑体" w:eastAsia="黑体"/>
                <w:sz w:val="24"/>
              </w:rPr>
            </w:pPr>
          </w:p>
          <w:p>
            <w:pPr>
              <w:rPr>
                <w:rFonts w:ascii="黑体" w:hAnsi="黑体" w:eastAsia="黑体"/>
                <w:sz w:val="24"/>
              </w:rPr>
            </w:pPr>
          </w:p>
          <w:p>
            <w:pPr>
              <w:rPr>
                <w:rFonts w:ascii="黑体" w:hAnsi="黑体" w:eastAsia="黑体"/>
                <w:sz w:val="24"/>
              </w:rPr>
            </w:pPr>
          </w:p>
          <w:p>
            <w:pPr>
              <w:rPr>
                <w:rFonts w:ascii="黑体" w:hAnsi="黑体" w:eastAsia="黑体"/>
                <w:sz w:val="24"/>
              </w:rPr>
            </w:pPr>
          </w:p>
          <w:p>
            <w:pPr>
              <w:rPr>
                <w:rFonts w:ascii="黑体" w:hAnsi="黑体" w:eastAsia="黑体"/>
                <w:sz w:val="24"/>
              </w:rPr>
            </w:pPr>
          </w:p>
          <w:p>
            <w:pPr>
              <w:spacing w:after="156" w:afterLines="50"/>
              <w:ind w:firstLine="6120" w:firstLineChars="2550"/>
              <w:rPr>
                <w:rFonts w:ascii="黑体" w:hAnsi="黑体" w:eastAsia="黑体"/>
                <w:sz w:val="24"/>
              </w:rPr>
            </w:pPr>
            <w:r>
              <w:rPr>
                <w:rFonts w:hint="eastAsia" w:ascii="黑体" w:hAnsi="黑体" w:eastAsia="黑体"/>
                <w:sz w:val="24"/>
              </w:rPr>
              <w:t>负责人签名：</w:t>
            </w:r>
          </w:p>
          <w:p>
            <w:pPr>
              <w:jc w:val="right"/>
              <w:rPr>
                <w:rFonts w:ascii="黑体" w:hAnsi="黑体" w:eastAsia="黑体"/>
                <w:sz w:val="24"/>
              </w:rPr>
            </w:pPr>
            <w:r>
              <w:rPr>
                <w:rFonts w:hint="eastAsia" w:ascii="黑体" w:hAnsi="黑体" w:eastAsia="黑体"/>
                <w:sz w:val="24"/>
              </w:rPr>
              <w:t>年　　月　　日</w:t>
            </w:r>
          </w:p>
        </w:tc>
      </w:tr>
    </w:tbl>
    <w:p>
      <w:pPr>
        <w:rPr>
          <w:rFonts w:ascii="宋体" w:hAnsi="宋体"/>
          <w:sz w:val="24"/>
        </w:rPr>
        <w:sectPr>
          <w:footerReference r:id="rId7" w:type="default"/>
          <w:pgSz w:w="11907" w:h="16840"/>
          <w:pgMar w:top="1418" w:right="1134" w:bottom="1134" w:left="1418" w:header="0" w:footer="0" w:gutter="567"/>
          <w:pgNumType w:start="1"/>
          <w:cols w:space="425" w:num="1"/>
          <w:docGrid w:type="lines" w:linePitch="312" w:charSpace="0"/>
        </w:sectPr>
      </w:pPr>
    </w:p>
    <w:p>
      <w:pPr>
        <w:rPr>
          <w:rFonts w:ascii="宋体" w:hAnsi="宋体"/>
          <w:sz w:val="24"/>
        </w:rPr>
      </w:pPr>
      <w:r>
        <w:rPr>
          <w:rFonts w:hint="eastAsia" w:ascii="宋体" w:hAnsi="宋体"/>
          <w:sz w:val="24"/>
        </w:rPr>
        <w:t>（空白页封底，打印时请去掉此行字。）</w:t>
      </w:r>
    </w:p>
    <w:sectPr>
      <w:footerReference r:id="rId8" w:type="default"/>
      <w:pgSz w:w="11907" w:h="16840"/>
      <w:pgMar w:top="1418" w:right="1134" w:bottom="1134" w:left="1418" w:header="0" w:footer="0" w:gutter="567"/>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8-09-26T16:06:00Z" w:initials="A">
    <w:p w14:paraId="27A4329A">
      <w:pPr>
        <w:pStyle w:val="2"/>
      </w:pPr>
      <w:r>
        <w:rPr>
          <w:rFonts w:hint="eastAsia"/>
          <w:color w:val="FF0000"/>
        </w:rPr>
        <w:t>教师意见需要教师手写并签字。</w:t>
      </w:r>
    </w:p>
  </w:comment>
  <w:comment w:id="1" w:author="Administrator" w:date="2018-09-27T09:44:00Z" w:initials="A">
    <w:p w14:paraId="4D173412">
      <w:pPr>
        <w:pStyle w:val="2"/>
      </w:pPr>
      <w:r>
        <w:rPr>
          <w:rFonts w:hint="eastAsia"/>
          <w:color w:val="FF0000"/>
        </w:rPr>
        <w:t>此部分采用统一模板，请在选项中选择符合的评价打勾。</w:t>
      </w:r>
    </w:p>
  </w:comment>
  <w:comment w:id="2" w:author="Administrator" w:date="2018-09-26T16:08:00Z" w:initials="A">
    <w:p w14:paraId="6045044D">
      <w:pPr>
        <w:pStyle w:val="2"/>
      </w:pPr>
      <w:r>
        <w:rPr>
          <w:rFonts w:hint="eastAsia"/>
          <w:color w:val="FF0000"/>
        </w:rPr>
        <w:t>此部分需要手写，并由小组长在负责人处签名。</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7A4329A" w15:done="0"/>
  <w15:commentEx w15:paraId="4D173412" w15:done="0"/>
  <w15:commentEx w15:paraId="6045044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44141070"/>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06B"/>
    <w:rsid w:val="0000324D"/>
    <w:rsid w:val="00006915"/>
    <w:rsid w:val="000122D8"/>
    <w:rsid w:val="00013A8D"/>
    <w:rsid w:val="000213A3"/>
    <w:rsid w:val="00027207"/>
    <w:rsid w:val="00064619"/>
    <w:rsid w:val="00067584"/>
    <w:rsid w:val="00083244"/>
    <w:rsid w:val="000936AE"/>
    <w:rsid w:val="000B47CE"/>
    <w:rsid w:val="000B7CD0"/>
    <w:rsid w:val="00132FD8"/>
    <w:rsid w:val="001343B8"/>
    <w:rsid w:val="00147BDA"/>
    <w:rsid w:val="00166364"/>
    <w:rsid w:val="001715E6"/>
    <w:rsid w:val="00194FE9"/>
    <w:rsid w:val="001A279C"/>
    <w:rsid w:val="001A5456"/>
    <w:rsid w:val="001B28E3"/>
    <w:rsid w:val="001E20F0"/>
    <w:rsid w:val="001F105D"/>
    <w:rsid w:val="001F1C1A"/>
    <w:rsid w:val="00210176"/>
    <w:rsid w:val="00214A39"/>
    <w:rsid w:val="00217B0F"/>
    <w:rsid w:val="002204E8"/>
    <w:rsid w:val="0023504F"/>
    <w:rsid w:val="00243658"/>
    <w:rsid w:val="0025606B"/>
    <w:rsid w:val="00261DFD"/>
    <w:rsid w:val="00272787"/>
    <w:rsid w:val="00283548"/>
    <w:rsid w:val="00295766"/>
    <w:rsid w:val="00295FB9"/>
    <w:rsid w:val="0029624E"/>
    <w:rsid w:val="002A7E74"/>
    <w:rsid w:val="002B06D6"/>
    <w:rsid w:val="002B1ED1"/>
    <w:rsid w:val="002B3EB1"/>
    <w:rsid w:val="002B6E9B"/>
    <w:rsid w:val="002C5899"/>
    <w:rsid w:val="002E5575"/>
    <w:rsid w:val="002E7EE4"/>
    <w:rsid w:val="002F3795"/>
    <w:rsid w:val="0030288F"/>
    <w:rsid w:val="00306B1C"/>
    <w:rsid w:val="00313262"/>
    <w:rsid w:val="00321C5C"/>
    <w:rsid w:val="003360DB"/>
    <w:rsid w:val="0035415E"/>
    <w:rsid w:val="003611F7"/>
    <w:rsid w:val="00365D6E"/>
    <w:rsid w:val="00366F53"/>
    <w:rsid w:val="00370042"/>
    <w:rsid w:val="00381CF6"/>
    <w:rsid w:val="0039408C"/>
    <w:rsid w:val="00395087"/>
    <w:rsid w:val="003A54E0"/>
    <w:rsid w:val="003A54E9"/>
    <w:rsid w:val="003D4DD1"/>
    <w:rsid w:val="003F0199"/>
    <w:rsid w:val="003F1D2C"/>
    <w:rsid w:val="00401B5C"/>
    <w:rsid w:val="00413D4B"/>
    <w:rsid w:val="00417712"/>
    <w:rsid w:val="004222A3"/>
    <w:rsid w:val="004277F0"/>
    <w:rsid w:val="0043140E"/>
    <w:rsid w:val="0045470E"/>
    <w:rsid w:val="00494F3C"/>
    <w:rsid w:val="004C66C7"/>
    <w:rsid w:val="004D18C1"/>
    <w:rsid w:val="004D3D0B"/>
    <w:rsid w:val="004E0751"/>
    <w:rsid w:val="004F6671"/>
    <w:rsid w:val="0051034A"/>
    <w:rsid w:val="005352CC"/>
    <w:rsid w:val="00550BC4"/>
    <w:rsid w:val="00551A60"/>
    <w:rsid w:val="00556755"/>
    <w:rsid w:val="00557A54"/>
    <w:rsid w:val="00572EA1"/>
    <w:rsid w:val="00573C15"/>
    <w:rsid w:val="005750BC"/>
    <w:rsid w:val="00575E72"/>
    <w:rsid w:val="005C5CA7"/>
    <w:rsid w:val="005C7E89"/>
    <w:rsid w:val="005E4C86"/>
    <w:rsid w:val="005F46E5"/>
    <w:rsid w:val="005F594D"/>
    <w:rsid w:val="006222A2"/>
    <w:rsid w:val="00643FF9"/>
    <w:rsid w:val="00653514"/>
    <w:rsid w:val="0068570A"/>
    <w:rsid w:val="00686D5E"/>
    <w:rsid w:val="00695DE2"/>
    <w:rsid w:val="006A7017"/>
    <w:rsid w:val="006D747B"/>
    <w:rsid w:val="006D7FFA"/>
    <w:rsid w:val="0070081D"/>
    <w:rsid w:val="0071797B"/>
    <w:rsid w:val="00741105"/>
    <w:rsid w:val="007512E7"/>
    <w:rsid w:val="00751961"/>
    <w:rsid w:val="007528A5"/>
    <w:rsid w:val="00763AAC"/>
    <w:rsid w:val="007906D6"/>
    <w:rsid w:val="007C59E9"/>
    <w:rsid w:val="007D69E7"/>
    <w:rsid w:val="007F7049"/>
    <w:rsid w:val="00800950"/>
    <w:rsid w:val="008022B3"/>
    <w:rsid w:val="00827412"/>
    <w:rsid w:val="00827C6F"/>
    <w:rsid w:val="00830849"/>
    <w:rsid w:val="00831D57"/>
    <w:rsid w:val="00850FAC"/>
    <w:rsid w:val="00867D9E"/>
    <w:rsid w:val="008B13C6"/>
    <w:rsid w:val="008D06F3"/>
    <w:rsid w:val="008E575F"/>
    <w:rsid w:val="008F45C1"/>
    <w:rsid w:val="00910211"/>
    <w:rsid w:val="00920DEA"/>
    <w:rsid w:val="00920E83"/>
    <w:rsid w:val="00940F17"/>
    <w:rsid w:val="00956269"/>
    <w:rsid w:val="009731B5"/>
    <w:rsid w:val="00975F88"/>
    <w:rsid w:val="00992E3A"/>
    <w:rsid w:val="009A3CFC"/>
    <w:rsid w:val="009C008A"/>
    <w:rsid w:val="009C748F"/>
    <w:rsid w:val="009D2ACC"/>
    <w:rsid w:val="009D6430"/>
    <w:rsid w:val="009F74F5"/>
    <w:rsid w:val="00A002F7"/>
    <w:rsid w:val="00A22D14"/>
    <w:rsid w:val="00A271E7"/>
    <w:rsid w:val="00A65AC0"/>
    <w:rsid w:val="00A71B12"/>
    <w:rsid w:val="00A77B18"/>
    <w:rsid w:val="00AA5F58"/>
    <w:rsid w:val="00AA7631"/>
    <w:rsid w:val="00AE4373"/>
    <w:rsid w:val="00AE6F65"/>
    <w:rsid w:val="00AF0DC9"/>
    <w:rsid w:val="00AF2DEB"/>
    <w:rsid w:val="00AF36B5"/>
    <w:rsid w:val="00AF67FA"/>
    <w:rsid w:val="00B056CD"/>
    <w:rsid w:val="00B161AD"/>
    <w:rsid w:val="00B2104D"/>
    <w:rsid w:val="00B22942"/>
    <w:rsid w:val="00B34477"/>
    <w:rsid w:val="00B46110"/>
    <w:rsid w:val="00B535D7"/>
    <w:rsid w:val="00B7209B"/>
    <w:rsid w:val="00B90E80"/>
    <w:rsid w:val="00BA47AC"/>
    <w:rsid w:val="00BF49C2"/>
    <w:rsid w:val="00C10BAF"/>
    <w:rsid w:val="00C166DE"/>
    <w:rsid w:val="00C34D06"/>
    <w:rsid w:val="00C4155A"/>
    <w:rsid w:val="00C56043"/>
    <w:rsid w:val="00C70AC3"/>
    <w:rsid w:val="00C71004"/>
    <w:rsid w:val="00C769C5"/>
    <w:rsid w:val="00C77825"/>
    <w:rsid w:val="00C825DB"/>
    <w:rsid w:val="00C975F0"/>
    <w:rsid w:val="00CE125A"/>
    <w:rsid w:val="00CF7D74"/>
    <w:rsid w:val="00D02294"/>
    <w:rsid w:val="00D40384"/>
    <w:rsid w:val="00D50132"/>
    <w:rsid w:val="00D8229D"/>
    <w:rsid w:val="00D926F5"/>
    <w:rsid w:val="00D96E5F"/>
    <w:rsid w:val="00D971BC"/>
    <w:rsid w:val="00DA1D4C"/>
    <w:rsid w:val="00DA1E26"/>
    <w:rsid w:val="00DA1E51"/>
    <w:rsid w:val="00DA201A"/>
    <w:rsid w:val="00DA6B06"/>
    <w:rsid w:val="00DD1C47"/>
    <w:rsid w:val="00E04DB0"/>
    <w:rsid w:val="00E204BB"/>
    <w:rsid w:val="00E245F6"/>
    <w:rsid w:val="00E250CE"/>
    <w:rsid w:val="00E34934"/>
    <w:rsid w:val="00E41304"/>
    <w:rsid w:val="00E61AFA"/>
    <w:rsid w:val="00EA69F4"/>
    <w:rsid w:val="00EC283B"/>
    <w:rsid w:val="00EC73F1"/>
    <w:rsid w:val="00ED2E42"/>
    <w:rsid w:val="00F018E7"/>
    <w:rsid w:val="00F17C75"/>
    <w:rsid w:val="00F37B65"/>
    <w:rsid w:val="00F4761A"/>
    <w:rsid w:val="00F67A53"/>
    <w:rsid w:val="00F770C9"/>
    <w:rsid w:val="00F969B6"/>
    <w:rsid w:val="00FA50C1"/>
    <w:rsid w:val="00FB1A89"/>
    <w:rsid w:val="00FB5FB5"/>
    <w:rsid w:val="00FD11C0"/>
    <w:rsid w:val="040A1CB5"/>
    <w:rsid w:val="08EC5CFE"/>
    <w:rsid w:val="0E147496"/>
    <w:rsid w:val="0F3A0DC3"/>
    <w:rsid w:val="1136387A"/>
    <w:rsid w:val="11C3203D"/>
    <w:rsid w:val="156A2D42"/>
    <w:rsid w:val="15C33B28"/>
    <w:rsid w:val="16F50AB6"/>
    <w:rsid w:val="18C66831"/>
    <w:rsid w:val="1EBC34EF"/>
    <w:rsid w:val="20153697"/>
    <w:rsid w:val="20BF25EF"/>
    <w:rsid w:val="22170ADB"/>
    <w:rsid w:val="26CE3ECC"/>
    <w:rsid w:val="2DEC4D26"/>
    <w:rsid w:val="32164AE6"/>
    <w:rsid w:val="370364DF"/>
    <w:rsid w:val="43394EFD"/>
    <w:rsid w:val="4F4965F0"/>
    <w:rsid w:val="51A664B6"/>
    <w:rsid w:val="52592491"/>
    <w:rsid w:val="52ED63B2"/>
    <w:rsid w:val="55396D77"/>
    <w:rsid w:val="57361919"/>
    <w:rsid w:val="58240A92"/>
    <w:rsid w:val="5A704679"/>
    <w:rsid w:val="5C7C33DD"/>
    <w:rsid w:val="675B5911"/>
    <w:rsid w:val="686E70A0"/>
    <w:rsid w:val="6A6C6B4D"/>
    <w:rsid w:val="7089424F"/>
    <w:rsid w:val="72B214AF"/>
    <w:rsid w:val="74417461"/>
    <w:rsid w:val="74A74B5F"/>
    <w:rsid w:val="76743378"/>
    <w:rsid w:val="7709371D"/>
    <w:rsid w:val="78CC71F9"/>
    <w:rsid w:val="7A762F61"/>
    <w:rsid w:val="7CC625A3"/>
    <w:rsid w:val="7EE46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4"/>
    <w:uiPriority w:val="0"/>
    <w:pPr>
      <w:jc w:val="left"/>
    </w:pPr>
  </w:style>
  <w:style w:type="paragraph" w:styleId="3">
    <w:name w:val="Body Text"/>
    <w:basedOn w:val="1"/>
    <w:uiPriority w:val="0"/>
    <w:rPr>
      <w:sz w:val="24"/>
    </w:rPr>
  </w:style>
  <w:style w:type="paragraph" w:styleId="4">
    <w:name w:val="Body Text Indent"/>
    <w:basedOn w:val="1"/>
    <w:uiPriority w:val="0"/>
    <w:pPr>
      <w:spacing w:line="440" w:lineRule="exact"/>
      <w:ind w:firstLine="435"/>
    </w:pPr>
    <w:rPr>
      <w:rFonts w:ascii="仿宋_GB2312" w:eastAsia="仿宋_GB2312"/>
      <w:sz w:val="28"/>
    </w:rPr>
  </w:style>
  <w:style w:type="paragraph" w:styleId="5">
    <w:name w:val="Balloon Text"/>
    <w:basedOn w:val="1"/>
    <w:link w:val="16"/>
    <w:uiPriority w:val="0"/>
    <w:rPr>
      <w:sz w:val="18"/>
      <w:szCs w:val="18"/>
    </w:rPr>
  </w:style>
  <w:style w:type="paragraph" w:styleId="6">
    <w:name w:val="footer"/>
    <w:basedOn w:val="1"/>
    <w:link w:val="18"/>
    <w:uiPriority w:val="99"/>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2"/>
    <w:next w:val="2"/>
    <w:link w:val="15"/>
    <w:uiPriority w:val="0"/>
    <w:rPr>
      <w:b/>
      <w:bCs/>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uiPriority w:val="0"/>
    <w:rPr>
      <w:color w:val="0000FF"/>
      <w:u w:val="single"/>
    </w:rPr>
  </w:style>
  <w:style w:type="character" w:styleId="13">
    <w:name w:val="annotation reference"/>
    <w:uiPriority w:val="0"/>
    <w:rPr>
      <w:sz w:val="21"/>
      <w:szCs w:val="21"/>
    </w:rPr>
  </w:style>
  <w:style w:type="character" w:customStyle="1" w:styleId="14">
    <w:name w:val="批注文字 字符"/>
    <w:link w:val="2"/>
    <w:uiPriority w:val="0"/>
    <w:rPr>
      <w:kern w:val="2"/>
      <w:sz w:val="21"/>
      <w:szCs w:val="24"/>
    </w:rPr>
  </w:style>
  <w:style w:type="character" w:customStyle="1" w:styleId="15">
    <w:name w:val="批注主题 字符"/>
    <w:link w:val="8"/>
    <w:uiPriority w:val="0"/>
    <w:rPr>
      <w:b/>
      <w:bCs/>
      <w:kern w:val="2"/>
      <w:sz w:val="21"/>
      <w:szCs w:val="24"/>
    </w:rPr>
  </w:style>
  <w:style w:type="character" w:customStyle="1" w:styleId="16">
    <w:name w:val="批注框文本 字符"/>
    <w:link w:val="5"/>
    <w:uiPriority w:val="0"/>
    <w:rPr>
      <w:kern w:val="2"/>
      <w:sz w:val="18"/>
      <w:szCs w:val="18"/>
    </w:rPr>
  </w:style>
  <w:style w:type="paragraph" w:customStyle="1" w:styleId="17">
    <w:name w:val="Revision"/>
    <w:hidden/>
    <w:semiHidden/>
    <w:uiPriority w:val="99"/>
    <w:rPr>
      <w:rFonts w:ascii="Times New Roman" w:hAnsi="Times New Roman" w:eastAsia="宋体" w:cs="Times New Roman"/>
      <w:kern w:val="2"/>
      <w:sz w:val="21"/>
      <w:szCs w:val="24"/>
      <w:lang w:val="en-US" w:eastAsia="zh-CN" w:bidi="ar-SA"/>
    </w:rPr>
  </w:style>
  <w:style w:type="character" w:customStyle="1" w:styleId="18">
    <w:name w:val="页脚 字符"/>
    <w:basedOn w:val="11"/>
    <w:link w:val="6"/>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E7EF43-DEBB-49A3-983F-06C74026719D}">
  <ds:schemaRefs/>
</ds:datastoreItem>
</file>

<file path=docProps/app.xml><?xml version="1.0" encoding="utf-8"?>
<Properties xmlns="http://schemas.openxmlformats.org/officeDocument/2006/extended-properties" xmlns:vt="http://schemas.openxmlformats.org/officeDocument/2006/docPropsVTypes">
  <Template>Normal.dotm</Template>
  <Company>aa</Company>
  <Pages>7</Pages>
  <Words>347</Words>
  <Characters>1983</Characters>
  <Lines>16</Lines>
  <Paragraphs>4</Paragraphs>
  <TotalTime>4</TotalTime>
  <ScaleCrop>false</ScaleCrop>
  <LinksUpToDate>false</LinksUpToDate>
  <CharactersWithSpaces>2326</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2019-11-04T02:51:00Z</dcterms:created>
  <dc:creator>aa</dc:creator>
  <cp:lastModifiedBy>超超</cp:lastModifiedBy>
  <cp:lastPrinted>2010-04-09T03:21:00Z</cp:lastPrinted>
  <dcterms:modified xsi:type="dcterms:W3CDTF">2021-11-09T06:58:20Z</dcterms:modified>
  <dc:title>尊敬的领导：</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40974C0140B048549367591FFB07D86F</vt:lpwstr>
  </property>
</Properties>
</file>