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both"/>
        <w:rPr>
          <w:sz w:val="21"/>
          <w:szCs w:val="22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447040</wp:posOffset>
            </wp:positionH>
            <wp:positionV relativeFrom="paragraph">
              <wp:posOffset>276225</wp:posOffset>
            </wp:positionV>
            <wp:extent cx="625475" cy="625475"/>
            <wp:effectExtent l="0" t="0" r="14605" b="14605"/>
            <wp:wrapSquare wrapText="bothSides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kern w:val="2"/>
          <w:sz w:val="24"/>
          <w:szCs w:val="22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1330325</wp:posOffset>
            </wp:positionH>
            <wp:positionV relativeFrom="paragraph">
              <wp:posOffset>274320</wp:posOffset>
            </wp:positionV>
            <wp:extent cx="3279775" cy="702310"/>
            <wp:effectExtent l="0" t="0" r="12065" b="13970"/>
            <wp:wrapTopAndBottom/>
            <wp:docPr id="12" name="图片 1" descr="说明: index102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说明: index1024_01"/>
                    <pic:cNvPicPr>
                      <a:picLocks noChangeAspect="1"/>
                    </pic:cNvPicPr>
                  </pic:nvPicPr>
                  <pic:blipFill>
                    <a:blip r:embed="rId5">
                      <a:lum bright="-6000" contrast="7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center"/>
        <w:rPr>
          <w:rFonts w:hint="eastAsia" w:ascii="Times New Roman" w:hAnsi="Times New Roman" w:eastAsia="宋体" w:cs="宋体"/>
          <w:b/>
          <w:bCs/>
          <w:kern w:val="2"/>
          <w:sz w:val="44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center"/>
        <w:rPr>
          <w:b/>
          <w:bCs/>
          <w:sz w:val="44"/>
          <w:szCs w:val="22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44"/>
          <w:szCs w:val="22"/>
          <w:lang w:val="en-US" w:eastAsia="zh-CN" w:bidi="ar"/>
        </w:rPr>
        <w:t>《Python与机器学习》</w:t>
      </w:r>
    </w:p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center"/>
        <w:rPr>
          <w:b/>
          <w:bCs/>
          <w:sz w:val="44"/>
          <w:szCs w:val="22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44"/>
          <w:szCs w:val="22"/>
          <w:lang w:val="en-US" w:eastAsia="zh-CN" w:bidi="ar"/>
        </w:rPr>
        <w:t>课程大作业</w:t>
      </w:r>
    </w:p>
    <w:p>
      <w:pPr>
        <w:keepNext w:val="0"/>
        <w:keepLines w:val="0"/>
        <w:widowControl w:val="0"/>
        <w:suppressLineNumbers w:val="0"/>
        <w:spacing w:before="240" w:beforeAutospacing="0" w:after="0" w:afterAutospacing="0" w:line="240" w:lineRule="auto"/>
        <w:ind w:left="0" w:right="0" w:firstLine="0" w:firstLineChars="0"/>
        <w:jc w:val="both"/>
        <w:rPr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both"/>
        <w:rPr>
          <w:sz w:val="28"/>
          <w:szCs w:val="22"/>
          <w:lang w:val="en-US"/>
        </w:rPr>
      </w:pPr>
    </w:p>
    <w:tbl>
      <w:tblPr>
        <w:tblStyle w:val="7"/>
        <w:tblW w:w="73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5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姓名</w:t>
            </w:r>
          </w:p>
        </w:tc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Theme="minorEastAsia"/>
                <w:b w:val="0"/>
                <w:color w:val="000000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8"/>
                <w:szCs w:val="22"/>
                <w:lang w:val="en-US" w:eastAsia="zh-CN"/>
              </w:rPr>
              <w:t>李宗霖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学号</w:t>
            </w:r>
          </w:p>
        </w:tc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b w:val="0"/>
                <w:color w:val="000000"/>
                <w:sz w:val="28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sz w:val="28"/>
                <w:szCs w:val="22"/>
                <w:lang w:val="en-US" w:eastAsia="zh-CN"/>
              </w:rPr>
              <w:t>2021300045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所在学院</w:t>
            </w:r>
          </w:p>
        </w:tc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b w:val="0"/>
                <w:color w:val="000000"/>
                <w:sz w:val="28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教育实验学院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指导老师</w:t>
            </w:r>
          </w:p>
        </w:tc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黄湛钧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课程代码</w:t>
            </w:r>
          </w:p>
        </w:tc>
        <w:tc>
          <w:tcPr>
            <w:tcW w:w="5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b w:val="0"/>
                <w:color w:val="000000"/>
                <w:sz w:val="28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color w:val="000000"/>
                <w:kern w:val="2"/>
                <w:sz w:val="28"/>
                <w:szCs w:val="22"/>
                <w:lang w:val="en-US" w:eastAsia="zh-CN" w:bidi="ar"/>
              </w:rPr>
              <w:t>U01M11182.01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3080" w:firstLineChars="1100"/>
        <w:jc w:val="both"/>
        <w:rPr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both"/>
        <w:rPr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both"/>
        <w:rPr>
          <w:sz w:val="28"/>
          <w:szCs w:val="22"/>
          <w:lang w:val="en-US"/>
        </w:rPr>
      </w:pPr>
    </w:p>
    <w:p>
      <w:pPr>
        <w:keepNext w:val="0"/>
        <w:keepLines w:val="0"/>
        <w:widowControl w:val="0"/>
        <w:suppressLineNumbers w:val="0"/>
        <w:spacing w:before="312" w:beforeAutospacing="0" w:after="312" w:afterAutospacing="0" w:line="240" w:lineRule="auto"/>
        <w:ind w:left="0" w:right="0" w:firstLine="0" w:firstLineChars="0"/>
        <w:jc w:val="center"/>
        <w:rPr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西北工业大学航空学院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center"/>
        <w:rPr>
          <w:rFonts w:ascii="Times New Roman" w:hAnsi="Times New Roman" w:eastAsia="宋体" w:cs="Times New Roman"/>
          <w:position w:val="0"/>
          <w:sz w:val="28"/>
          <w:szCs w:val="32"/>
        </w:rPr>
      </w:pP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instrText xml:space="preserve"> MACROBUTTON MTEditEquationSection2 </w:instrText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end"/>
      </w:r>
      <w:r>
        <w:rPr>
          <w:rStyle w:val="15"/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t>公式章 1 节 1</w:t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instrText xml:space="preserve"> SEQ MTEqn \r \h \* MERGEFORMAT </w:instrText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instrText xml:space="preserve"> SEQ MTSec \r 1 \h \* MERGEFORMAT </w:instrText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instrText xml:space="preserve"> SEQ MTChap \r 1 \h \* MERGEFORMAT </w:instrText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b/>
          <w:bCs/>
          <w:position w:val="0"/>
          <w:sz w:val="28"/>
          <w:szCs w:val="32"/>
        </w:rPr>
        <w:t>一、问题分析</w:t>
      </w: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  <w:szCs w:val="24"/>
        </w:rPr>
        <w:t>如图1所示，材料1和材料2组成三明治结构，其中右端处于973k的燃气中，下边界和左边界为绝热边界，上边界左段处于大气中，大气温度为283 k，求5s、15s、30s和60s时刻计算域内温度分布。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jc w:val="center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ascii="Times New Roman" w:hAnsi="Times New Roman" w:eastAsia="宋体" w:cs="Times New Roman"/>
          <w:position w:val="0"/>
          <w:sz w:val="24"/>
        </w:rPr>
        <w:drawing>
          <wp:inline distT="0" distB="0" distL="0" distR="0">
            <wp:extent cx="3564255" cy="26117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356" cy="2614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/>
        <w:jc w:val="center"/>
        <w:textAlignment w:val="center"/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t>图</w: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fldChar w:fldCharType="begin"/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instrText xml:space="preserve"> </w:instrText>
      </w: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instrText xml:space="preserve">SEQ 图表 \* ARABIC</w:instrTex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instrText xml:space="preserve"> </w:instrTex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t>1</w: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fldChar w:fldCharType="end"/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t>膏体发动机示意图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其中参数为：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ascii="Times New Roman" w:hAnsi="Times New Roman" w:eastAsia="宋体" w:cs="Times New Roman"/>
          <w:position w:val="0"/>
          <w:sz w:val="24"/>
          <w:szCs w:val="28"/>
        </w:rPr>
        <w:drawing>
          <wp:inline distT="0" distB="0" distL="0" distR="0">
            <wp:extent cx="3102610" cy="1376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100000"/>
                              </a14:imgEffect>
                              <a14:imgEffect>
                                <a14:sharpenSoften amount="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37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b/>
          <w:bCs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控制方程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hint="eastAsia" w:ascii="Times New Roman" w:hAnsi="Times New Roman" w:eastAsia="宋体" w:cs="Times New Roman"/>
          <w:position w:val="0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分析问题可得，此问题可视为常物性二维非稳态导热问题，控制方程为：</w:t>
      </w: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1"/>
        <w:gridCol w:w="10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4" w:type="pct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480"/>
              <w:jc w:val="center"/>
              <w:textAlignment w:val="center"/>
              <w:rPr>
                <w:rFonts w:hint="eastAsia" w:ascii="Times New Roman" w:hAnsi="Times New Roman" w:eastAsia="宋体" w:cs="Times New Roman"/>
                <w:position w:val="0"/>
                <w:sz w:val="24"/>
              </w:rPr>
            </w:pPr>
            <m:oMathPara>
              <m:oMath>
                <w:bookmarkStart w:id="0" w:name="_Hlk152060775"/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∂T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∂t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∂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∂x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en>
                </m:f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k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∂T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∂x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∂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∂y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en>
                </m:f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k</m:t>
                    </m:r>
                    <m:f>
                      <m:f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∂T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∂y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+S</m:t>
                </m:r>
              </m:oMath>
            </m:oMathPara>
          </w:p>
        </w:tc>
        <w:tc>
          <w:tcPr>
            <w:tcW w:w="645" w:type="pct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(1-1)</w:t>
            </w:r>
          </w:p>
        </w:tc>
      </w:tr>
      <w:bookmarkEnd w:id="0"/>
    </w:tbl>
    <w:p>
      <w:pPr>
        <w:pStyle w:val="1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b/>
          <w:bCs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边界条件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position w:val="0"/>
          <w:sz w:val="24"/>
        </w:rPr>
        <w:t>左边界、下边界均为绝热边界，即</w:t>
      </w:r>
      <m:oMath>
        <m:r>
          <m:rPr/>
          <w:rPr>
            <w:rFonts w:ascii="Cambria Math" w:hAnsi="Cambria Math" w:eastAsia="宋体" w:cs="Times New Roman"/>
            <w:position w:val="0"/>
            <w:sz w:val="24"/>
          </w:rPr>
          <m:t>q=0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，属于第二类边界条件（</w:t>
      </w:r>
      <w:r>
        <w:rPr>
          <w:rFonts w:ascii="Times New Roman" w:hAnsi="Times New Roman" w:eastAsia="宋体" w:cs="Times New Roman"/>
          <w:position w:val="0"/>
          <w:sz w:val="24"/>
        </w:rPr>
        <w:t>Dirichlet</w:t>
      </w:r>
      <w:r>
        <w:rPr>
          <w:rFonts w:hint="eastAsia" w:ascii="Times New Roman" w:hAnsi="Times New Roman" w:eastAsia="宋体" w:cs="Times New Roman"/>
          <w:position w:val="0"/>
          <w:sz w:val="24"/>
        </w:rPr>
        <w:t>条件）。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position w:val="0"/>
          <w:sz w:val="24"/>
        </w:rPr>
        <w:t>左上边界是自然对流边界，属于第三类边界条件（R</w:t>
      </w:r>
      <w:r>
        <w:rPr>
          <w:rFonts w:ascii="Times New Roman" w:hAnsi="Times New Roman" w:eastAsia="宋体" w:cs="Times New Roman"/>
          <w:position w:val="0"/>
          <w:sz w:val="24"/>
        </w:rPr>
        <w:t>obin</w:t>
      </w:r>
      <w:r>
        <w:rPr>
          <w:rFonts w:hint="eastAsia" w:ascii="Times New Roman" w:hAnsi="Times New Roman" w:eastAsia="宋体" w:cs="Times New Roman"/>
          <w:position w:val="0"/>
          <w:sz w:val="24"/>
        </w:rPr>
        <w:t>条件）。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position w:val="0"/>
          <w:sz w:val="24"/>
        </w:rPr>
        <w:t>右上边界、右边界是辐射换热边界，属于辐射边界条件。</w:t>
      </w:r>
    </w:p>
    <w:p>
      <w:pPr>
        <w:pStyle w:val="13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b/>
          <w:bCs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网格划分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在进行非稳态问题求解计算时，需要对方程进行时间离散，可以采用显式、全隐、C</w:t>
      </w:r>
      <w:r>
        <w:rPr>
          <w:rFonts w:ascii="Times New Roman" w:hAnsi="Times New Roman" w:eastAsia="宋体" w:cs="Times New Roman"/>
          <w:position w:val="0"/>
          <w:sz w:val="24"/>
        </w:rPr>
        <w:t>-N</w:t>
      </w:r>
      <w:r>
        <w:rPr>
          <w:rFonts w:hint="eastAsia" w:ascii="Times New Roman" w:hAnsi="Times New Roman" w:eastAsia="宋体" w:cs="Times New Roman"/>
          <w:position w:val="0"/>
          <w:sz w:val="24"/>
        </w:rPr>
        <w:t>格式。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显式格式用当前步的值直接表示下一步的值，计算较为简单，但步长受限制，一般时间步长要很小。显式格式稳定性判定准则：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ascii="Times New Roman" w:hAnsi="Times New Roman" w:eastAsia="宋体" w:cs="Times New Roman"/>
          <w:i/>
          <w:positio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∆t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b>
          </m:sSub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&lt;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ρ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c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b>
              <m:r>
                <m:rPr/>
                <w:rPr>
                  <w:rFonts w:hint="eastAsia" w:ascii="Cambria Math" w:hAnsi="Cambria Math" w:eastAsia="宋体" w:cs="Times New Roman"/>
                  <w:position w:val="0"/>
                  <w:sz w:val="24"/>
                </w:rPr>
                <m:t>p</m:t>
              </m:r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1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b>
          </m:sSub>
          <m:f>
            <m:f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∆x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den>
          </m:f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7830×465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2×53.6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×0.000</m:t>
              </m:r>
              <m:r>
                <m:rPr/>
                <w:rPr>
                  <w:rFonts w:hint="default" w:ascii="Cambria Math" w:hAnsi="Cambria Math" w:eastAsia="宋体" w:cs="Times New Roman"/>
                  <w:position w:val="0"/>
                  <w:sz w:val="24"/>
                  <w:lang w:val="en-US" w:eastAsia="zh-CN"/>
                </w:rPr>
                <m:t>5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p>
          </m:sSup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=0.00</m:t>
          </m:r>
          <m:r>
            <m:rPr/>
            <w:rPr>
              <w:rFonts w:hint="default" w:ascii="Cambria Math" w:hAnsi="Cambria Math" w:eastAsia="宋体" w:cs="Times New Roman"/>
              <w:position w:val="0"/>
              <w:sz w:val="24"/>
              <w:lang w:val="en-US" w:eastAsia="zh-CN"/>
            </w:rPr>
            <m:t>8</m:t>
          </m:r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s</m:t>
          </m:r>
        </m:oMath>
      </m:oMathPara>
      <w:r>
        <w:rPr>
          <w:rFonts w:ascii="Times New Roman" w:hAnsi="Times New Roman" w:eastAsia="宋体" w:cs="Times New Roman"/>
          <w:i/>
          <w:position w:val="0"/>
          <w:sz w:val="24"/>
        </w:rPr>
        <w:br w:type="textWrapping"/>
      </w:r>
      <m:oMathPara>
        <m:oMath>
          <m:sSub>
            <m:sSub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∆t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b>
          </m:sSub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&lt;</m:t>
          </m:r>
          <m:sSub>
            <m:sSub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ρ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b>
          </m:sSub>
          <m:sSub>
            <m:sSub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c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p2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b>
          </m:sSub>
          <m:f>
            <m:f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∆x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k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den>
          </m:f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1500×1465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2×0.2093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den>
          </m:f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×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0.0002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p>
          </m:sSup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=</m:t>
          </m:r>
          <m:r>
            <m:rPr/>
            <w:rPr>
              <w:rFonts w:hint="default" w:ascii="Cambria Math" w:hAnsi="Cambria Math" w:eastAsia="宋体" w:cs="Times New Roman"/>
              <w:position w:val="0"/>
              <w:sz w:val="24"/>
              <w:lang w:val="en-US" w:eastAsia="zh-CN"/>
            </w:rPr>
            <m:t>2.2</m:t>
          </m:r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s</m:t>
          </m:r>
        </m:oMath>
      </m:oMathPara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hint="eastAsia" w:ascii="Times New Roman" w:hAnsi="Times New Roman" w:eastAsia="宋体" w:cs="Times New Roman"/>
          <w:position w:val="0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隐式格式需要解方程组，求解一步计算量大，尤其对大型非线性方程组求解困难，但对步长没有要求（步长过大也会导致结果的精确性下降），稳定性好</w:t>
      </w: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宋体" w:cs="Times New Roman"/>
          <w:position w:val="0"/>
          <w:sz w:val="24"/>
          <w:lang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故我们</w:t>
      </w: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（1）所有网格大小均采用0.5mm x 0.5mm</w:t>
      </w:r>
      <w:r>
        <w:rPr>
          <w:rFonts w:hint="eastAsia" w:ascii="Times New Roman" w:hAnsi="Times New Roman" w:eastAsia="宋体" w:cs="Times New Roman"/>
          <w:position w:val="0"/>
          <w:sz w:val="24"/>
        </w:rPr>
        <w:t>，网格数为</w:t>
      </w:r>
      <m:oMath>
        <m:r>
          <m:rPr/>
          <w:rPr>
            <w:rFonts w:ascii="Cambria Math" w:hAnsi="Cambria Math" w:eastAsia="宋体" w:cs="Times New Roman"/>
            <w:position w:val="0"/>
            <w:sz w:val="24"/>
          </w:rPr>
          <m:t>20×100</m:t>
        </m:r>
        <m:r>
          <m:rPr/>
          <w:rPr>
            <w:rFonts w:hint="default" w:ascii="Cambria Math" w:hAnsi="Cambria Math" w:eastAsia="宋体" w:cs="Times New Roman"/>
            <w:position w:val="0"/>
            <w:sz w:val="24"/>
            <w:lang w:val="en-US" w:eastAsia="zh-CN"/>
          </w:rPr>
          <m:t>=2000</m:t>
        </m:r>
      </m:oMath>
      <w:r>
        <w:rPr>
          <w:rFonts w:hint="eastAsia" w:hAnsi="Cambria Math" w:eastAsia="宋体" w:cs="Times New Roman"/>
          <w:i w:val="0"/>
          <w:position w:val="0"/>
          <w:sz w:val="24"/>
          <w:lang w:val="en-US" w:eastAsia="zh-CN"/>
        </w:rPr>
        <w:t>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hint="default" w:ascii="Times New Roman" w:hAnsi="Times New Roman" w:eastAsia="宋体" w:cs="Times New Roman"/>
          <w:position w:val="0"/>
          <w:sz w:val="24"/>
          <w:lang w:val="en-US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（2）先Matlab编写</w:t>
      </w:r>
      <w:r>
        <w:rPr>
          <w:rFonts w:hint="eastAsia" w:ascii="Times New Roman" w:hAnsi="Times New Roman" w:eastAsia="宋体" w:cs="Times New Roman"/>
          <w:position w:val="0"/>
          <w:sz w:val="24"/>
        </w:rPr>
        <w:t>隐式格式进行计算</w:t>
      </w: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时间步长0.05s；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（3）在有余力的情况下，使用Python撰写三种时间格式的程序，其中显式格式时间步长取0.002s。</w:t>
      </w:r>
    </w:p>
    <w:p>
      <w:pPr>
        <w:pStyle w:val="1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center"/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8"/>
          <w:szCs w:val="32"/>
          <w:lang w:val="en-US" w:eastAsia="zh-CN"/>
        </w:rPr>
        <w:t>二、</w:t>
      </w:r>
      <w:r>
        <w:rPr>
          <w:rFonts w:hint="eastAsia" w:ascii="Times New Roman" w:hAnsi="Times New Roman" w:eastAsia="宋体" w:cs="Times New Roman"/>
          <w:b/>
          <w:bCs/>
          <w:position w:val="0"/>
          <w:sz w:val="28"/>
          <w:szCs w:val="32"/>
        </w:rPr>
        <w:t>控制方程推导</w:t>
      </w:r>
    </w:p>
    <w:p>
      <w:pPr>
        <w:pStyle w:val="1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b/>
          <w:bCs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离散控制方程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在时间</w:t>
      </w:r>
      <m:oMath>
        <m:r>
          <m:rPr/>
          <w:rPr>
            <w:rFonts w:ascii="Cambria Math" w:hAnsi="Cambria Math" w:eastAsia="宋体" w:cs="Times New Roman"/>
            <w:position w:val="0"/>
            <w:sz w:val="24"/>
          </w:rPr>
          <m:t>t~t+∆t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之间和节点P的控制容积内对式(</w:t>
      </w:r>
      <w:r>
        <w:rPr>
          <w:rFonts w:ascii="Times New Roman" w:hAnsi="Times New Roman" w:eastAsia="宋体" w:cs="Times New Roman"/>
          <w:position w:val="0"/>
          <w:sz w:val="24"/>
        </w:rPr>
        <w:t>1-1)</w:t>
      </w:r>
      <w:r>
        <w:rPr>
          <w:rFonts w:hint="eastAsia" w:ascii="Times New Roman" w:hAnsi="Times New Roman" w:eastAsia="宋体" w:cs="Times New Roman"/>
          <w:position w:val="0"/>
          <w:sz w:val="24"/>
        </w:rPr>
        <w:t>进行积分：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2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414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730" w:leftChars="3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t+∆t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ρ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p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dt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dx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dy</m:t>
                </m:r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0" w:firstLineChars="0"/>
              <w:textAlignment w:val="center"/>
              <w:rPr>
                <w:rFonts w:hint="eastAsia" w:hAnsi="Cambria Math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∂x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k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∂T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∂x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dx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dy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0" w:firstLineChars="0"/>
              <w:textAlignment w:val="center"/>
              <w:rPr>
                <w:rFonts w:hint="eastAsia" w:hAnsi="Cambria Math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∂y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k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∂T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∂y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dy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dx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Sdx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dy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(1-2)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以下分别对式</w:t>
      </w:r>
      <w:r>
        <w:rPr>
          <w:rFonts w:ascii="Times New Roman" w:hAnsi="Times New Roman" w:eastAsia="宋体" w:cs="Times New Roman"/>
          <w:position w:val="0"/>
          <w:sz w:val="24"/>
        </w:rPr>
        <w:t>(1-2)</w:t>
      </w:r>
      <w:r>
        <w:rPr>
          <w:rFonts w:hint="eastAsia" w:ascii="Times New Roman" w:hAnsi="Times New Roman" w:eastAsia="宋体" w:cs="Times New Roman"/>
          <w:position w:val="0"/>
          <w:sz w:val="24"/>
        </w:rPr>
        <w:t>中各个项进行积分运算：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ascii="Times New Roman" w:hAnsi="Times New Roman" w:eastAsia="宋体" w:cs="Times New Roman"/>
          <w:position w:val="0"/>
          <w:sz w:val="24"/>
          <w:vertAlign w:val="baseline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非稳态项：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4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9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t+∆t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ρ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p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dt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dx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dy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∆x∆y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扩散项：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4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9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position w:val="0"/>
                <w:sz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∂x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k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∂T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∂x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dx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dy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k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∂x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k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∂x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250" w:leftChars="1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D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color w:val="000000" w:themeColor="text1"/>
                                        <w:position w:val="0"/>
                                        <w:sz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color w:val="000000" w:themeColor="text1"/>
                                    <w:position w:val="0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250" w:leftChars="1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 w:val="0"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∆y∆t</m:t>
                </m:r>
              </m:oMath>
            </m:oMathPara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-4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ascii="Times New Roman" w:hAnsi="Times New Roman" w:eastAsia="宋体" w:cs="Times New Roman"/>
          <w:i w:val="0"/>
          <w:position w:val="0"/>
          <w:sz w:val="24"/>
        </w:rPr>
      </w:pPr>
      <m:oMath>
        <m:r>
          <m:rPr>
            <m:sty m:val="p"/>
          </m:rPr>
          <w:rPr>
            <w:rFonts w:hint="eastAsia" w:ascii="Times New Roman" w:hAnsi="Times New Roman" w:eastAsia="宋体" w:cs="Times New Roman"/>
            <w:color w:val="000000" w:themeColor="text1"/>
            <w:position w:val="0"/>
            <w:sz w:val="24"/>
            <w:lang w:val="en-US" w:eastAsia="zh-CN"/>
            <w14:textFill>
              <w14:solidFill>
                <w14:schemeClr w14:val="tx1"/>
              </w14:solidFill>
            </w14:textFill>
          </w:rPr>
          <m:t>其中</m:t>
        </m:r>
      </m:oMath>
      <w:r>
        <w:rPr>
          <w:rFonts w:hint="eastAsia" w:ascii="Times New Roman" w:hAnsi="Times New Roman" w:eastAsia="宋体" w:cs="Times New Roman"/>
          <w:i w:val="0"/>
          <w:iCs/>
          <w:color w:val="000000" w:themeColor="text1"/>
          <w:position w:val="0"/>
          <w:sz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m:oMath>
        <m:sSub>
          <m:sSubPr>
            <m:ctrlPr>
              <w:rPr>
                <w:rFonts w:ascii="Cambria Math" w:hAnsi="Cambria Math" w:eastAsia="宋体" w:cs="Times New Roman"/>
                <w:i w:val="0"/>
                <w:iCs/>
                <w:positio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Times New Roman"/>
                <w:position w:val="0"/>
                <w:sz w:val="24"/>
              </w:rPr>
              <m:t>D</m:t>
            </m:r>
            <m:ctrlPr>
              <w:rPr>
                <w:rFonts w:ascii="Cambria Math" w:hAnsi="Cambria Math" w:eastAsia="宋体" w:cs="Times New Roman"/>
                <w:i w:val="0"/>
                <w:iCs/>
                <w:position w:val="0"/>
                <w:sz w:val="24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Times New Roman"/>
                <w:position w:val="0"/>
                <w:sz w:val="24"/>
              </w:rPr>
              <m:t>w</m:t>
            </m:r>
            <m:ctrlPr>
              <w:rPr>
                <w:rFonts w:ascii="Cambria Math" w:hAnsi="Cambria Math" w:eastAsia="宋体" w:cs="Times New Roman"/>
                <w:i w:val="0"/>
                <w:iCs/>
                <w:position w:val="0"/>
                <w:sz w:val="24"/>
              </w:rPr>
            </m:ctrlPr>
          </m:sub>
        </m:sSub>
        <m:r>
          <m:rPr/>
          <w:rPr>
            <w:rFonts w:ascii="Cambria Math" w:hAnsi="Cambria Math" w:eastAsia="宋体" w:cs="Times New Roman"/>
            <w:position w:val="0"/>
            <w:sz w:val="24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w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δ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WP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den>
        </m:f>
        <m:r>
          <m:rPr/>
          <w:rPr>
            <w:rFonts w:ascii="Cambria Math" w:hAnsi="Cambria Math" w:eastAsia="宋体" w:cs="Times New Roman"/>
            <w:position w:val="0"/>
            <w:sz w:val="24"/>
          </w:rPr>
          <m:t xml:space="preserve"> ,</m:t>
        </m:r>
        <m:sSub>
          <m:sSub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 xml:space="preserve"> D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e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b>
        </m:sSub>
        <m:r>
          <m:rPr/>
          <w:rPr>
            <w:rFonts w:ascii="Cambria Math" w:hAnsi="Cambria Math" w:eastAsia="宋体" w:cs="Times New Roman"/>
            <w:position w:val="0"/>
            <w:sz w:val="24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k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e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δ</m:t>
            </m:r>
            <m:sSub>
              <m:sSubP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PE</m:t>
                </m: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den>
        </m:f>
      </m:oMath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对时间的积分可一般化的表达为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7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46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Tdt=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f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t+∆t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1−f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∆t=[fT+(1−f)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]∆t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</w:tc>
        <w:tc>
          <w:tcPr>
            <w:tcW w:w="55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其中，</w:t>
      </w:r>
      <m:oMath>
        <m:r>
          <m:rPr/>
          <w:rPr>
            <w:rFonts w:hint="eastAsia" w:ascii="Cambria Math" w:hAnsi="Cambria Math" w:eastAsia="宋体" w:cs="Times New Roman"/>
            <w:position w:val="0"/>
            <w:sz w:val="24"/>
          </w:rPr>
          <m:t>f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为位于</w:t>
      </w:r>
      <m:oMath>
        <m:r>
          <m:rPr/>
          <w:rPr>
            <w:rFonts w:ascii="Cambria Math" w:hAnsi="Cambria Math" w:eastAsia="宋体" w:cs="Times New Roman"/>
            <w:position w:val="0"/>
            <w:sz w:val="24"/>
          </w:rPr>
          <m:t>0~1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之间变化的加权因子。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得到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6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40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480" w:leftChars="2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∂x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k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∂T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∂x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dx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dy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480" w:firstLineChars="0"/>
              <w:textAlignment w:val="center"/>
              <w:rPr>
                <w:rFonts w:hint="eastAsia" w:ascii="Times New Roman" w:hAnsi="Times New Roman" w:eastAsia="宋体" w:cs="Times New Roman"/>
                <w:i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∆y∆t</m:t>
                </m:r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480" w:firstLineChars="0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+(1−f)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∆y∆t</m:t>
                </m:r>
              </m:oMath>
            </m:oMathPara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同理得，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1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8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480" w:leftChars="2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∂y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k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∂T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/>
                                              <w:rPr>
                                                <w:rFonts w:hint="eastAsia" w:ascii="Cambria Math" w:hAnsi="Cambria Math" w:eastAsia="宋体" w:cs="Times New Roman"/>
                                                <w:position w:val="0"/>
                                                <w:sz w:val="24"/>
                                              </w:rPr>
                                              <m:t>∂y</m:t>
                                            </m:r>
                                            <m:ctrlPr>
                                              <w:rPr>
                                                <w:rFonts w:hint="eastAsia" w:ascii="Cambria Math" w:hAnsi="Cambria Math" w:eastAsia="宋体" w:cs="Times New Roman"/>
                                                <w:i/>
                                                <w:position w:val="0"/>
                                                <w:sz w:val="24"/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dy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dx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∆x∆t</m:t>
                </m:r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+(1−f)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D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color w:val="000000" w:themeColor="text1"/>
                                <w:position w:val="0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D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color w:val="000000" w:themeColor="text1"/>
                    <w:position w:val="0"/>
                    <w:sz w:val="24"/>
                    <w14:textFill>
                      <w14:solidFill>
                        <w14:schemeClr w14:val="tx1"/>
                      </w14:solidFill>
                    </w14:textFill>
                  </w:rPr>
                  <m:t>∆x∆t</m:t>
                </m:r>
              </m:oMath>
            </m:oMathPara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7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源项：</w:t>
      </w:r>
    </w:p>
    <w:tbl>
      <w:tblPr>
        <w:tblStyle w:val="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  <m:e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naryPr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Sdx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</m:nary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dy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nary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t+∆t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dt=[f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acc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+(1−f)</m:t>
                    </m:r>
                    <m:acc>
                      <m:accPr>
                        <m:chr m:val="̅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acc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nary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]∆x∆y∆t</m:t>
                </m:r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=[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f(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C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+(1−f)(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sSubSup>
                  <m:sSubSup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0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)]∆x∆y∆t</m:t>
                </m:r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将式</w:t>
      </w:r>
      <w:r>
        <w:rPr>
          <w:rFonts w:ascii="Times New Roman" w:hAnsi="Times New Roman" w:eastAsia="宋体" w:cs="Times New Roman"/>
          <w:position w:val="0"/>
          <w:sz w:val="24"/>
        </w:rPr>
        <w:t>(1-3)</w:t>
      </w:r>
      <w:r>
        <w:rPr>
          <w:rFonts w:hint="eastAsia" w:ascii="Times New Roman" w:hAnsi="Times New Roman" w:eastAsia="宋体" w:cs="Times New Roman"/>
          <w:position w:val="0"/>
          <w:sz w:val="24"/>
        </w:rPr>
        <w:t>、式</w:t>
      </w:r>
      <w:r>
        <w:rPr>
          <w:rFonts w:ascii="Times New Roman" w:hAnsi="Times New Roman" w:eastAsia="宋体" w:cs="Times New Roman"/>
          <w:position w:val="0"/>
          <w:sz w:val="24"/>
        </w:rPr>
        <w:t>(1-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6</w:t>
      </w:r>
      <w:r>
        <w:rPr>
          <w:rFonts w:ascii="Times New Roman" w:hAnsi="Times New Roman" w:eastAsia="宋体" w:cs="Times New Roman"/>
          <w:position w:val="0"/>
          <w:sz w:val="24"/>
        </w:rPr>
        <w:t>)</w:t>
      </w:r>
      <w:r>
        <w:rPr>
          <w:rFonts w:hint="eastAsia" w:ascii="Times New Roman" w:hAnsi="Times New Roman" w:eastAsia="宋体" w:cs="Times New Roman"/>
          <w:position w:val="0"/>
          <w:sz w:val="24"/>
        </w:rPr>
        <w:t>、式</w:t>
      </w:r>
      <w:r>
        <w:rPr>
          <w:rFonts w:ascii="Times New Roman" w:hAnsi="Times New Roman" w:eastAsia="宋体" w:cs="Times New Roman"/>
          <w:position w:val="0"/>
          <w:sz w:val="24"/>
        </w:rPr>
        <w:t>(1-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7</w:t>
      </w:r>
      <w:r>
        <w:rPr>
          <w:rFonts w:ascii="Times New Roman" w:hAnsi="Times New Roman" w:eastAsia="宋体" w:cs="Times New Roman"/>
          <w:position w:val="0"/>
          <w:sz w:val="24"/>
        </w:rPr>
        <w:t>)</w:t>
      </w:r>
      <w:r>
        <w:rPr>
          <w:rFonts w:hint="eastAsia" w:ascii="Times New Roman" w:hAnsi="Times New Roman" w:eastAsia="宋体" w:cs="Times New Roman"/>
          <w:position w:val="0"/>
          <w:sz w:val="24"/>
        </w:rPr>
        <w:t>、式</w:t>
      </w:r>
      <w:r>
        <w:rPr>
          <w:rFonts w:ascii="Times New Roman" w:hAnsi="Times New Roman" w:eastAsia="宋体" w:cs="Times New Roman"/>
          <w:position w:val="0"/>
          <w:sz w:val="24"/>
        </w:rPr>
        <w:t>(1-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8</w:t>
      </w:r>
      <w:r>
        <w:rPr>
          <w:rFonts w:ascii="Times New Roman" w:hAnsi="Times New Roman" w:eastAsia="宋体" w:cs="Times New Roman"/>
          <w:position w:val="0"/>
          <w:sz w:val="24"/>
        </w:rPr>
        <w:t>)</w:t>
      </w:r>
      <w:r>
        <w:rPr>
          <w:rFonts w:hint="eastAsia" w:ascii="Times New Roman" w:hAnsi="Times New Roman" w:eastAsia="宋体" w:cs="Times New Roman"/>
          <w:position w:val="0"/>
          <w:sz w:val="24"/>
        </w:rPr>
        <w:t>的积分结果代入式</w:t>
      </w:r>
      <w:r>
        <w:rPr>
          <w:rFonts w:ascii="Times New Roman" w:hAnsi="Times New Roman" w:eastAsia="宋体" w:cs="Times New Roman"/>
          <w:position w:val="0"/>
          <w:sz w:val="24"/>
        </w:rPr>
        <w:t>(1-2)</w:t>
      </w:r>
      <w:r>
        <w:rPr>
          <w:rFonts w:hint="eastAsia" w:ascii="Times New Roman" w:hAnsi="Times New Roman" w:eastAsia="宋体" w:cs="Times New Roman"/>
          <w:position w:val="0"/>
          <w:sz w:val="24"/>
        </w:rPr>
        <w:t>，则得到所对应的离散方程：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  <w:gridCol w:w="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730" w:leftChars="3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en>
                </m:f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07" w:leftChars="503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440" w:leftChars="6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+f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c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440" w:leftChars="6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1−f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0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</m:sSubSup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440" w:leftChars="6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1−f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c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整理后得：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480" w:leftChars="200" w:right="0" w:firstLine="48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ρ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c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f>
                      <m:f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en>
                    </m:f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+f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48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f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+(1−f)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E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f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+(1−f)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48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f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+(1−f)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f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+(1−f)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48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ρ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c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f>
                      <m:f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en>
                    </m:f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−(1−f)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0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</m:sSubSup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1210" w:leftChars="504" w:right="0" w:firstLine="48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∆x∆y</m:t>
                </m:r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写为离散方程的通用形式：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2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480" w:leftChars="2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=f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i/>
                <w:position w:val="0"/>
                <w:sz w:val="24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1−f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960" w:leftChars="40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</m:t>
                    </m:r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1−f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∆x∆y)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T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0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</m:sSubSup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+b</m:t>
                </m:r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11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center"/>
        <w:rPr>
          <w:rFonts w:hint="eastAsia"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其中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eqArr>
                      <m:eqArrPr>
                        <m:rSpRule m:val="1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position w:val="0"/>
                            <w:sz w:val="24"/>
                            <w:lang w:val="en-US" w:eastAsia="zh-CN"/>
                          </w:rPr>
                          <m:t>&amp;&amp;&amp;</m:t>
                        </m:r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&amp;b=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=ρ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Style w:val="1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hint="eastAsia" w:ascii="Times New Roman" w:hAnsi="Times New Roman" w:eastAsia="宋体" w:cs="Times New Roman"/>
          <w:b/>
          <w:bCs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边界条件</w:t>
      </w:r>
    </w:p>
    <w:p>
      <w:pPr>
        <w:pStyle w:val="13"/>
        <w:pageBreakBefore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左边界</w:t>
      </w:r>
      <w:r>
        <w:rPr>
          <w:rFonts w:hint="eastAsia" w:ascii="Times New Roman" w:hAnsi="Times New Roman" w:eastAsia="宋体" w:cs="Times New Roman"/>
          <w:position w:val="0"/>
          <w:sz w:val="24"/>
        </w:rPr>
        <w:t>：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绝热边界，</w:t>
      </w:r>
      <w:r>
        <w:rPr>
          <w:rFonts w:hint="eastAsia" w:ascii="Times New Roman" w:hAnsi="Times New Roman" w:eastAsia="宋体" w:cs="Times New Roman"/>
          <w:position w:val="0"/>
          <w:sz w:val="24"/>
        </w:rPr>
        <w:t>令</w:t>
      </w:r>
      <m:oMath>
        <m:sSub>
          <m:sSub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k</m:t>
                </m:r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position w:val="0"/>
                        <w:sz w:val="24"/>
                      </w:rPr>
                      <m:t>∂T</m:t>
                    </m:r>
                    <m:ctrlPr>
                      <w:rPr>
                        <w:rFonts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position w:val="0"/>
                        <w:sz w:val="24"/>
                      </w:rPr>
                      <m:t>∂x</m:t>
                    </m:r>
                    <m:ctrlPr>
                      <w:rPr>
                        <w:rFonts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w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b>
        </m:sSub>
        <m:r>
          <m:rPr/>
          <w:rPr>
            <w:rFonts w:ascii="Cambria Math" w:hAnsi="Cambria Math" w:eastAsia="宋体" w:cs="Times New Roman"/>
            <w:position w:val="0"/>
            <w:sz w:val="24"/>
          </w:rPr>
          <m:t>=0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，可推出：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eqArr>
                      <m:eqArrPr>
                        <m:rSpRule m:val="1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&amp;b=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=ρ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13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Style w:val="13"/>
        <w:pageBreakBefore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下边界</w:t>
      </w:r>
      <w:r>
        <w:rPr>
          <w:rFonts w:hint="eastAsia" w:ascii="Times New Roman" w:hAnsi="Times New Roman" w:eastAsia="宋体" w:cs="Times New Roman"/>
          <w:position w:val="0"/>
          <w:sz w:val="24"/>
        </w:rPr>
        <w:t>：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绝热边界，</w:t>
      </w:r>
      <w:r>
        <w:rPr>
          <w:rFonts w:hint="eastAsia" w:ascii="Times New Roman" w:hAnsi="Times New Roman" w:eastAsia="宋体" w:cs="Times New Roman"/>
          <w:position w:val="0"/>
          <w:sz w:val="24"/>
        </w:rPr>
        <w:t>令</w:t>
      </w:r>
      <m:oMath>
        <m:sSub>
          <m:sSub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bPr>
          <m:e>
            <m:d>
              <m:dPr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 w:eastAsia="宋体" w:cs="Times New Roman"/>
                    <w:position w:val="0"/>
                    <w:sz w:val="24"/>
                  </w:rPr>
                  <m:t>k</m:t>
                </m:r>
                <m:f>
                  <m:fPr>
                    <m:ctrlPr>
                      <w:rPr>
                        <w:rFonts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宋体" w:cs="Times New Roman"/>
                        <w:position w:val="0"/>
                        <w:sz w:val="24"/>
                      </w:rPr>
                      <m:t>∂T</m:t>
                    </m:r>
                    <m:ctrlPr>
                      <w:rPr>
                        <w:rFonts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宋体" w:cs="Times New Roman"/>
                        <w:position w:val="0"/>
                        <w:sz w:val="24"/>
                      </w:rPr>
                      <m:t>∂x</m:t>
                    </m:r>
                    <m:ctrlPr>
                      <w:rPr>
                        <w:rFonts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 w:eastAsia="宋体" w:cs="Times New Roman"/>
                    <w:i/>
                    <w:position w:val="0"/>
                    <w:sz w:val="24"/>
                  </w:rPr>
                </m:ctrlPr>
              </m:e>
            </m:d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s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b>
        </m:sSub>
        <m:r>
          <m:rPr/>
          <w:rPr>
            <w:rFonts w:ascii="Cambria Math" w:hAnsi="Cambria Math" w:eastAsia="宋体" w:cs="Times New Roman"/>
            <w:position w:val="0"/>
            <w:sz w:val="24"/>
          </w:rPr>
          <m:t>=0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，可推出：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eqArr>
                      <m:eqArrPr>
                        <m:rSpRule m:val="1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&amp;b=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=ρ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14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Style w:val="13"/>
        <w:pageBreakBefore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左上边界</w:t>
      </w:r>
      <w:r>
        <w:rPr>
          <w:rFonts w:hint="eastAsia" w:ascii="Times New Roman" w:hAnsi="Times New Roman" w:eastAsia="宋体" w:cs="Times New Roman"/>
          <w:position w:val="0"/>
          <w:sz w:val="24"/>
        </w:rPr>
        <w:t>：自由对流边界，已知大气温度为</w:t>
      </w:r>
      <m:oMath>
        <m:r>
          <m:rPr/>
          <w:rPr>
            <w:rFonts w:hint="eastAsia" w:ascii="Cambria Math" w:hAnsi="Cambria Math" w:eastAsia="宋体" w:cs="Times New Roman"/>
            <w:position w:val="0"/>
            <w:sz w:val="24"/>
          </w:rPr>
          <m:t>2</m:t>
        </m:r>
        <m:r>
          <m:rPr/>
          <w:rPr>
            <w:rFonts w:ascii="Cambria Math" w:hAnsi="Cambria Math" w:eastAsia="宋体" w:cs="Times New Roman"/>
            <w:position w:val="0"/>
            <w:sz w:val="24"/>
          </w:rPr>
          <m:t>83</m:t>
        </m:r>
        <m:r>
          <m:rPr/>
          <w:rPr>
            <w:rFonts w:hint="eastAsia" w:ascii="Cambria Math" w:hAnsi="Cambria Math" w:eastAsia="宋体" w:cs="Times New Roman"/>
            <w:position w:val="0"/>
            <w:sz w:val="24"/>
          </w:rPr>
          <m:t>K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，即</w:t>
      </w:r>
      <m:oMath>
        <m:r>
          <m:rPr/>
          <w:rPr>
            <w:rFonts w:hint="eastAsia" w:ascii="Cambria Math" w:hAnsi="Cambria Math" w:eastAsia="宋体" w:cs="Times New Roman"/>
            <w:position w:val="0"/>
            <w:sz w:val="24"/>
          </w:rPr>
          <m:t>1</m:t>
        </m:r>
        <m:r>
          <m:rPr/>
          <w:rPr>
            <w:rFonts w:ascii="Cambria Math" w:hAnsi="Cambria Math" w:eastAsia="宋体" w:cs="Times New Roman"/>
            <w:position w:val="0"/>
            <w:sz w:val="24"/>
          </w:rPr>
          <m:t>0℃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。查表可得此时大气物性：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m:oMathPara>
        <m:oMath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ρ=1.247 kg/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m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3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p>
          </m:sSup>
        </m:oMath>
      </m:oMathPara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m:oMathPara>
        <m:oMath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υ=14.16×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10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−6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p>
          </m:sSup>
          <m:sSup>
            <m:sSup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m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2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p>
          </m:sSup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/s</m:t>
          </m:r>
        </m:oMath>
      </m:oMathPara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m:oMathPara>
        <m:oMath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Pr=0.705</m:t>
          </m:r>
        </m:oMath>
      </m:oMathPara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m:oMathPara>
        <m:oMath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λ=0.0251 W/(m∙K)</m:t>
          </m:r>
        </m:oMath>
      </m:oMathPara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求得：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m:oMathPara>
        <m:oMath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Gr=</m:t>
          </m:r>
          <m:f>
            <m:f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g</m:t>
              </m:r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α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V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wall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gas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l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3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υ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den>
          </m:f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9.8×</m:t>
              </m:r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0.03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3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×</m:t>
              </m:r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wall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−283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283×</m:t>
                  </m:r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14.16×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  <w:position w:val="0"/>
                              <w:sz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  <w:position w:val="0"/>
                              <w:sz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position w:val="0"/>
                              <w:sz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  <w:position w:val="0"/>
                              <w:sz w:val="24"/>
                            </w:rPr>
                            <m:t>−6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position w:val="0"/>
                              <w:sz w:val="24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p>
              </m:sSup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den>
          </m:f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=4663.1</m:t>
          </m:r>
          <m:d>
            <m:d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T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wall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−283</m:t>
              </m: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</m:d>
        </m:oMath>
      </m:oMathPara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对理想气体</w:t>
      </w:r>
      <w:r>
        <w:rPr>
          <w:rFonts w:hint="eastAsia" w:ascii="Times New Roman" w:hAnsi="Times New Roman" w:eastAsia="宋体" w:cs="Times New Roman"/>
          <w:position w:val="0"/>
          <w:sz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热膨胀系数</w:t>
      </w:r>
      <m:oMath>
        <m:sSub>
          <m:sSub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α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V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b>
        </m:sSub>
        <m:r>
          <m:rPr/>
          <w:rPr>
            <w:rFonts w:ascii="Cambria Math" w:hAnsi="Cambria Math" w:eastAsia="宋体" w:cs="Times New Roman"/>
            <w:position w:val="0"/>
            <w:sz w:val="24"/>
          </w:rPr>
          <m:t>=</m:t>
        </m:r>
        <m:f>
          <m:f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T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den>
        </m:f>
      </m:oMath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取</w:t>
      </w:r>
      <m:oMath>
        <m:sSub>
          <m:sSub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T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wall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b>
        </m:sSub>
        <m:r>
          <m:rPr/>
          <w:rPr>
            <w:rFonts w:ascii="Cambria Math" w:hAnsi="Cambria Math" w:eastAsia="宋体" w:cs="Times New Roman"/>
            <w:position w:val="0"/>
            <w:sz w:val="24"/>
          </w:rPr>
          <m:t>=683</m:t>
        </m:r>
        <m:r>
          <m:rPr/>
          <w:rPr>
            <w:rFonts w:hint="eastAsia" w:ascii="Cambria Math" w:hAnsi="Cambria Math" w:eastAsia="宋体" w:cs="Times New Roman"/>
            <w:position w:val="0"/>
            <w:sz w:val="24"/>
          </w:rPr>
          <m:t>K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，计算得</w:t>
      </w:r>
      <m:oMath>
        <m:r>
          <m:rPr/>
          <w:rPr>
            <w:rFonts w:ascii="Cambria Math" w:hAnsi="Cambria Math" w:eastAsia="宋体" w:cs="Times New Roman"/>
            <w:position w:val="0"/>
            <w:sz w:val="24"/>
          </w:rPr>
          <m:t>Ra=</m:t>
        </m:r>
        <m:r>
          <m:rPr/>
          <w:rPr>
            <w:rFonts w:hint="eastAsia" w:ascii="Cambria Math" w:hAnsi="Cambria Math" w:eastAsia="宋体" w:cs="Times New Roman"/>
            <w:position w:val="0"/>
            <w:sz w:val="24"/>
          </w:rPr>
          <m:t>Gr</m:t>
        </m:r>
        <m:r>
          <m:rPr/>
          <w:rPr>
            <w:rFonts w:ascii="Cambria Math" w:hAnsi="Cambria Math" w:eastAsia="宋体" w:cs="Times New Roman"/>
            <w:position w:val="0"/>
            <w:sz w:val="24"/>
          </w:rPr>
          <m:t>Pr=1.9×</m:t>
        </m:r>
        <m:sSup>
          <m:sSup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10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6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p>
        </m:sSup>
        <m:r>
          <m:rPr/>
          <w:rPr>
            <w:rFonts w:ascii="Cambria Math" w:hAnsi="Cambria Math" w:eastAsia="宋体" w:cs="Times New Roman"/>
            <w:position w:val="0"/>
            <w:sz w:val="24"/>
          </w:rPr>
          <m:t>&lt;</m:t>
        </m:r>
        <m:sSup>
          <m:sSup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10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7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p>
        </m:sSup>
      </m:oMath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故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m:oMathPara>
        <m:oMath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Nu=0.54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Gr∙Pr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p>
              <m:f>
                <m:f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4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den>
              </m:f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p>
          </m:sSup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=4.089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wall</m:t>
                      </m:r>
                      <m:ctrlPr>
                        <w:rPr>
                          <w:rFonts w:ascii="Cambria Math" w:hAnsi="Cambria Math" w:eastAsia="宋体" w:cs="Times New Roman"/>
                          <w:i/>
                          <w:position w:val="0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−283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e>
            <m:sup>
              <m:f>
                <m:fP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4</m:t>
                  </m:r>
                  <m:ctrlPr>
                    <w:rPr>
                      <w:rFonts w:ascii="Cambria Math" w:hAnsi="Cambria Math" w:eastAsia="宋体" w:cs="Times New Roman"/>
                      <w:i/>
                      <w:position w:val="0"/>
                      <w:sz w:val="24"/>
                    </w:rPr>
                  </m:ctrlPr>
                </m:den>
              </m:f>
              <m:ctrlPr>
                <w:rPr>
                  <w:rFonts w:ascii="Cambria Math" w:hAnsi="Cambria Math" w:eastAsia="宋体" w:cs="Times New Roman"/>
                  <w:i/>
                  <w:position w:val="0"/>
                  <w:sz w:val="24"/>
                </w:rPr>
              </m:ctrlPr>
            </m:sup>
          </m:sSup>
        </m:oMath>
      </m:oMathPara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m:oMathPara>
        <m:oMath>
          <m:r>
            <m:rPr/>
            <w:rPr>
              <w:rFonts w:ascii="Cambria Math" w:hAnsi="Cambria Math" w:eastAsia="宋体" w:cs="Times New Roman"/>
              <w:position w:val="0"/>
              <w:sz w:val="24"/>
            </w:rPr>
            <m:t>ℎ</m:t>
          </m:r>
          <m:r>
            <m:rPr>
              <m:sty m:val="p"/>
            </m:rPr>
            <w:rPr>
              <w:rFonts w:ascii="Cambria Math" w:hAnsi="Cambria Math" w:eastAsia="宋体" w:cs="Times New Roman"/>
              <w:position w:val="0"/>
              <w:sz w:val="24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position w:val="0"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Nu</m:t>
              </m:r>
              <m:r>
                <m:rPr>
                  <m:sty m:val="p"/>
                </m:rPr>
                <w:rPr>
                  <w:rFonts w:ascii="Cambria Math" w:hAnsi="Cambria Math" w:eastAsia="宋体" w:cs="Times New Roman"/>
                  <w:position w:val="0"/>
                  <w:sz w:val="24"/>
                </w:rPr>
                <m:t>∙</m:t>
              </m:r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λ</m:t>
              </m:r>
              <m:ctrlPr>
                <w:rPr>
                  <w:rFonts w:ascii="Cambria Math" w:hAnsi="Cambria Math" w:eastAsia="宋体" w:cs="Times New Roman"/>
                  <w:position w:val="0"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宋体" w:cs="Times New Roman"/>
                  <w:position w:val="0"/>
                  <w:sz w:val="24"/>
                </w:rPr>
                <m:t>l</m:t>
              </m:r>
              <m:ctrlPr>
                <w:rPr>
                  <w:rFonts w:ascii="Cambria Math" w:hAnsi="Cambria Math" w:eastAsia="宋体" w:cs="Times New Roman"/>
                  <w:position w:val="0"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宋体" w:cs="Times New Roman"/>
              <w:position w:val="0"/>
              <w:sz w:val="24"/>
            </w:rPr>
            <m:t>=3.421</m:t>
          </m:r>
          <m:sSup>
            <m:sSupPr>
              <m:ctrlPr>
                <w:rPr>
                  <w:rFonts w:ascii="Cambria Math" w:hAnsi="Cambria Math" w:eastAsia="宋体" w:cs="Times New Roman"/>
                  <w:position w:val="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  <m:t>wall</m:t>
                      </m:r>
                      <m:ctrlPr>
                        <w:rPr>
                          <w:rFonts w:ascii="Cambria Math" w:hAnsi="Cambria Math" w:eastAsia="宋体" w:cs="Times New Roman"/>
                          <w:position w:val="0"/>
                          <w:sz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−283</m:t>
                  </m:r>
                  <m:ctrl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</m:ctrlPr>
                </m:e>
              </m:d>
              <m:ctrlPr>
                <w:rPr>
                  <w:rFonts w:ascii="Cambria Math" w:hAnsi="Cambria Math" w:eastAsia="宋体" w:cs="Times New Roman"/>
                  <w:position w:val="0"/>
                  <w:sz w:val="24"/>
                </w:rPr>
              </m:ctrlPr>
            </m:e>
            <m:sup>
              <m:f>
                <m:fPr>
                  <m:ctrl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1</m:t>
                  </m:r>
                  <m:ctrl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  <m:t>4</m:t>
                  </m:r>
                  <m:ctrlPr>
                    <w:rPr>
                      <w:rFonts w:ascii="Cambria Math" w:hAnsi="Cambria Math" w:eastAsia="宋体" w:cs="Times New Roman"/>
                      <w:position w:val="0"/>
                      <w:sz w:val="24"/>
                    </w:rPr>
                  </m:ctrlPr>
                </m:den>
              </m:f>
              <m:ctrlPr>
                <w:rPr>
                  <w:rFonts w:ascii="Cambria Math" w:hAnsi="Cambria Math" w:eastAsia="宋体" w:cs="Times New Roman"/>
                  <w:position w:val="0"/>
                  <w:sz w:val="24"/>
                </w:rPr>
              </m:ctrlPr>
            </m:sup>
          </m:sSup>
        </m:oMath>
      </m:oMathPara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∂T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∂y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=q=ℎ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283−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wall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=3.421</m:t>
                </m:r>
                <m:sSup>
                  <m:sSup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283−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wall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5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4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</m:sSup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可推出：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eqArr>
                      <m:eqArrPr>
                        <m:rSpRule m:val="1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&amp;b=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=ρ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=−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q</m:t>
                            </m:r>
                            <m:r>
                              <m:rPr/>
                              <w:rPr>
                                <w:rFonts w:hint="default" w:ascii="Cambria Math" w:hAnsi="Cambria Math" w:eastAsia="宋体" w:cs="Times New Roman"/>
                                <w:position w:val="0"/>
                                <w:sz w:val="24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q=3.421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283−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f>
                              <m:f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5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4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Style w:val="13"/>
        <w:pageBreakBefore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右上边界</w:t>
      </w:r>
      <w:r>
        <w:rPr>
          <w:rFonts w:hint="eastAsia" w:ascii="Times New Roman" w:hAnsi="Times New Roman" w:eastAsia="宋体" w:cs="Times New Roman"/>
          <w:position w:val="0"/>
          <w:sz w:val="24"/>
        </w:rPr>
        <w:t>：辐射换热边界，已知右端高温燃气</w:t>
      </w:r>
      <w:r>
        <w:rPr>
          <w:rFonts w:ascii="Times New Roman" w:hAnsi="Times New Roman" w:eastAsia="宋体" w:cs="Times New Roman"/>
          <w:position w:val="0"/>
          <w:sz w:val="24"/>
        </w:rPr>
        <w:t>973</w:t>
      </w:r>
      <w:r>
        <w:rPr>
          <w:rFonts w:hint="eastAsia" w:ascii="Times New Roman" w:hAnsi="Times New Roman" w:eastAsia="宋体" w:cs="Times New Roman"/>
          <w:position w:val="0"/>
          <w:sz w:val="24"/>
        </w:rPr>
        <w:t>K，取物体表面发射率为</w:t>
      </w:r>
      <m:oMath>
        <m:sSub>
          <m:sSubP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ε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position w:val="0"/>
                <w:sz w:val="24"/>
              </w:rPr>
              <m:t>eff</m:t>
            </m:r>
            <m:ctrlPr>
              <w:rPr>
                <w:rFonts w:ascii="Cambria Math" w:hAnsi="Cambria Math" w:eastAsia="宋体" w:cs="Times New Roman"/>
                <w:i/>
                <w:position w:val="0"/>
                <w:sz w:val="24"/>
              </w:rPr>
            </m:ctrlPr>
          </m:sub>
        </m:sSub>
        <m:r>
          <m:rPr/>
          <w:rPr>
            <w:rFonts w:ascii="Cambria Math" w:hAnsi="Cambria Math" w:eastAsia="宋体" w:cs="Times New Roman"/>
            <w:position w:val="0"/>
            <w:sz w:val="24"/>
          </w:rPr>
          <m:t>=0.6</m:t>
        </m:r>
      </m:oMath>
      <w:r>
        <w:rPr>
          <w:rFonts w:hint="eastAsia" w:ascii="Times New Roman" w:hAnsi="Times New Roman" w:eastAsia="宋体" w:cs="Times New Roman"/>
          <w:position w:val="0"/>
          <w:sz w:val="24"/>
        </w:rPr>
        <w:t>，可以推导出：</w:t>
      </w:r>
    </w:p>
    <w:tbl>
      <w:tblPr>
        <w:tblStyle w:val="8"/>
        <w:tblW w:w="4998" w:type="pct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7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/>
              <w:ind w:left="0" w:right="0" w:firstLine="0"/>
              <w:jc w:val="both"/>
              <w:textAlignment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∂T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∂x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=q=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ε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eff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σ</m:t>
                </m:r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gas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4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wall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4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=3.4×</m:t>
                </m:r>
                <m:sSup>
                  <m:sSup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10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−8</m:t>
                    </m: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sup>
                </m:sSup>
                <m:d>
                  <m:d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973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4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−T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wall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4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(1-1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ascii="Cambria Math" w:hAnsi="Cambria Math" w:eastAsia="宋体" w:cs="Times New Roman"/>
          <w:i/>
          <w:position w:val="0"/>
          <w:sz w:val="24"/>
          <w:oMath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可推出：</w:t>
      </w:r>
      <w:r>
        <w:rPr>
          <w:rFonts w:ascii="Times New Roman" w:hAnsi="Times New Roman" w:eastAsia="宋体" w:cs="Times New Roman"/>
          <w:i/>
          <w:position w:val="0"/>
          <w:sz w:val="24"/>
        </w:rPr>
        <w:t xml:space="preserve"> 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shp m:val="match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eqArr>
                      <m:eqArrPr>
                        <m:rSpRule m:val="1"/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qArr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&amp;b=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∆x∆y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=ρ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∆t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W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E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k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δy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 xml:space="preserve">    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N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=0，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S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c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=−</m:t>
                        </m:r>
                        <m:f>
                          <m:f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q</m:t>
                            </m:r>
                            <m:r>
                              <m:rPr/>
                              <w:rPr>
                                <w:rFonts w:hint="default" w:ascii="Cambria Math" w:hAnsi="Cambria Math" w:eastAsia="宋体" w:cs="Times New Roman"/>
                                <w:position w:val="0"/>
                                <w:sz w:val="24"/>
                                <w:lang w:val="en-US" w:eastAsia="zh-CN"/>
                              </w:rPr>
                              <m:t>A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en>
                        </m:f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q=3.4×</m:t>
                        </m:r>
                        <m:sSup>
                          <m:sSup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10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−8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973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4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default" w:ascii="Cambria Math" w:hAnsi="Cambria Math" w:eastAsia="宋体" w:cs="Times New Roman"/>
                                <w:position w:val="0"/>
                                <w:sz w:val="24"/>
                                <w:lang w:val="en-US" w:eastAsia="zh-CN"/>
                              </w:rPr>
                              <m:t>−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  <w:lang w:val="en-US" w:eastAsia="zh-CN"/>
                                  </w:rPr>
                                </m:ctrlPr>
                              </m:sSupPr>
                              <m:e>
                                <m:sSubSup>
                                  <m:sSubSup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hint="default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  <w:lang w:val="en-US" w:eastAsia="zh-CN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eastAsia="宋体" w:cs="Times New Roman"/>
                                    <w:position w:val="0"/>
                                    <w:sz w:val="24"/>
                                    <w:lang w:val="en-US" w:eastAsia="zh-CN"/>
                                  </w:rPr>
                                  <m:t>4</m:t>
                                </m:r>
                                <m:ctrlPr>
                                  <w:rPr>
                                    <w:rFonts w:hint="default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  <w:lang w:val="en-US" w:eastAsia="zh-CN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18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Style w:val="13"/>
        <w:pageBreakBefore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右边界</w:t>
      </w:r>
      <w:r>
        <w:rPr>
          <w:rFonts w:hint="eastAsia" w:ascii="Times New Roman" w:hAnsi="Times New Roman" w:eastAsia="宋体" w:cs="Times New Roman"/>
          <w:position w:val="0"/>
          <w:sz w:val="24"/>
        </w:rPr>
        <w:t>：辐射换热边界，同右上边界（4），可得：</w:t>
      </w:r>
    </w:p>
    <w:tbl>
      <w:tblPr>
        <w:tblStyle w:val="8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2" w:type="pct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leftChars="0" w:right="0" w:firstLine="0" w:firstLineChars="0"/>
              <w:textAlignment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position w:val="0"/>
                <w:sz w:val="24"/>
                <w:vertAlign w:val="baseline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qArrPr>
                      <m:e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e>
                        <m:eqArr>
                          <m:eqArrPr>
                            <m:rSpRule m:val="1"/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qArrPr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+f</m:t>
                            </m:r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∆x∆y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&amp;b=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c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∆x∆y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&amp;</m:t>
                            </m:r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0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=ρ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c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∆x∆y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∆t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W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∆y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δx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WP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 xml:space="preserve">    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E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=0</m:t>
                            </m:r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∆x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δy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SP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 xml:space="preserve">    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N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n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∆x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δy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PN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P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=0，</m:t>
                            </m:r>
                            <m:sSub>
                              <m:sSub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S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c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=−</m:t>
                            </m:r>
                            <m:f>
                              <m:f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q</m:t>
                                </m:r>
                                <m:r>
                                  <m:rPr/>
                                  <w:rPr>
                                    <w:rFonts w:hint="default" w:ascii="Cambria Math" w:hAnsi="Cambria Math" w:eastAsia="宋体" w:cs="Times New Roman"/>
                                    <w:position w:val="0"/>
                                    <w:sz w:val="24"/>
                                    <w:lang w:val="en-US" w:eastAsia="zh-CN"/>
                                  </w:rPr>
                                  <m:t>A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∆x∆y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hint="eastAsia" w:ascii="Cambria Math" w:hAnsi="Cambria Math" w:eastAsia="宋体" w:cs="Times New Roman"/>
                                <w:position w:val="0"/>
                                <w:sz w:val="24"/>
                              </w:rPr>
                              <m:t>q=3.4×</m:t>
                            </m:r>
                            <m:sSup>
                              <m:sSup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10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eastAsia" w:ascii="Cambria Math" w:hAnsi="Cambria Math" w:eastAsia="宋体" w:cs="Times New Roman"/>
                                    <w:position w:val="0"/>
                                    <w:sz w:val="24"/>
                                  </w:rPr>
                                  <m:t>−8</m:t>
                                </m: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973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hint="eastAsia" w:ascii="Cambria Math" w:hAnsi="Cambria Math" w:eastAsia="宋体" w:cs="Times New Roman"/>
                                        <w:position w:val="0"/>
                                        <w:sz w:val="24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hint="eastAsia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hint="default" w:ascii="Cambria Math" w:hAnsi="Cambria Math" w:eastAsia="宋体" w:cs="Times New Roman"/>
                                    <w:position w:val="0"/>
                                    <w:sz w:val="24"/>
                                    <w:lang w:val="en-US" w:eastAsia="zh-CN"/>
                                  </w:rPr>
                                  <m:t>−</m:t>
                                </m:r>
                                <m:sSup>
                                  <m:sSupPr>
                                    <m:ctrlPr>
                                      <w:rPr>
                                        <w:rFonts w:hint="default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宋体" w:cs="Times New Roman"/>
                                            <w:position w:val="0"/>
                                            <w:sz w:val="24"/>
                                          </w:rPr>
                                          <m:t>T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 w:eastAsia="宋体" w:cs="Times New Roman"/>
                                            <w:position w:val="0"/>
                                            <w:sz w:val="24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sub>
                                      <m:sup>
                                        <m:r>
                                          <m:rPr/>
                                          <w:rPr>
                                            <w:rFonts w:hint="default" w:ascii="Cambria Math" w:hAnsi="Cambria Math" w:eastAsia="宋体" w:cs="Times New Roman"/>
                                            <w:position w:val="0"/>
                                            <w:sz w:val="24"/>
                                            <w:lang w:val="en-US" w:eastAsia="zh-CN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hint="eastAsia" w:ascii="Cambria Math" w:hAnsi="Cambria Math" w:eastAsia="宋体" w:cs="Times New Roman"/>
                                            <w:i/>
                                            <w:position w:val="0"/>
                                            <w:sz w:val="24"/>
                                          </w:rPr>
                                        </m:ctrlPr>
                                      </m:sup>
                                    </m:sSubSup>
                                    <m:ctrlPr>
                                      <w:rPr>
                                        <w:rFonts w:hint="default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hint="default" w:ascii="Cambria Math" w:hAnsi="Cambria Math" w:eastAsia="宋体" w:cs="Times New Roman"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hint="default" w:ascii="Cambria Math" w:hAnsi="Cambria Math" w:eastAsia="宋体" w:cs="Times New Roman"/>
                                        <w:i/>
                                        <w:position w:val="0"/>
                                        <w:sz w:val="24"/>
                                        <w:lang w:val="en-US" w:eastAsia="zh-CN"/>
                                      </w:rPr>
                                    </m:ctrlPr>
                                  </m:sup>
                                </m:sSup>
                                <m:ctrlPr>
                                  <w:rPr>
                                    <w:rFonts w:hint="eastAsia" w:ascii="Cambria Math" w:hAnsi="Cambria Math" w:eastAsia="宋体" w:cs="Times New Roman"/>
                                    <w:i/>
                                    <w:position w:val="0"/>
                                    <w:sz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eastAsia" w:ascii="Cambria Math" w:hAnsi="Cambria Math" w:eastAsia="宋体" w:cs="Times New Roman"/>
                                <w:i/>
                                <w:position w:val="0"/>
                                <w:sz w:val="24"/>
                              </w:rPr>
                            </m:ctrlPr>
                          </m:e>
                        </m:eqAr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</m:eqAr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e>
                </m:d>
              </m:oMath>
            </m:oMathPara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color w:val="000000"/>
                <w:position w:val="0"/>
                <w:sz w:val="24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(1-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  <w:lang w:val="en-US" w:eastAsia="zh-CN"/>
              </w:rPr>
              <w:t>19</w:t>
            </w:r>
            <w:r>
              <w:rPr>
                <w:rFonts w:hint="eastAsia" w:ascii="Times New Roman" w:hAnsi="Times New Roman" w:eastAsia="宋体" w:cs="Times New Roman"/>
                <w:position w:val="0"/>
                <w:sz w:val="24"/>
              </w:rPr>
              <w:t>)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  <w:rPr>
          <w:rFonts w:ascii="Times New Roman" w:hAnsi="Times New Roman" w:eastAsia="宋体" w:cs="Times New Roman"/>
          <w:position w:val="0"/>
          <w:sz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center"/>
        <w:rPr>
          <w:rFonts w:hint="default" w:ascii="Times New Roman" w:hAnsi="Times New Roman" w:eastAsia="宋体" w:cs="Times New Roman"/>
          <w:b w:val="0"/>
          <w:bCs w:val="0"/>
          <w:position w:val="0"/>
          <w:sz w:val="24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position w:val="0"/>
          <w:sz w:val="24"/>
          <w:szCs w:val="21"/>
          <w:lang w:val="en-US" w:eastAsia="zh-CN"/>
        </w:rPr>
        <w:t>最终得到各边界条件的系数，如表1所示。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/>
        <w:jc w:val="center"/>
        <w:textAlignment w:val="center"/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t xml:space="preserve">表 </w: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fldChar w:fldCharType="begin"/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instrText xml:space="preserve"> </w:instrText>
      </w: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instrText xml:space="preserve">SEQ 表格 \* ARABIC</w:instrTex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instrText xml:space="preserve"> </w:instrTex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fldChar w:fldCharType="separate"/>
      </w: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t>1</w:t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fldChar w:fldCharType="end"/>
      </w:r>
      <w:r>
        <w:rPr>
          <w:rFonts w:ascii="Times New Roman" w:hAnsi="Times New Roman" w:eastAsia="宋体" w:cs="Times New Roman"/>
          <w:b/>
          <w:bCs/>
          <w:position w:val="0"/>
          <w:sz w:val="24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position w:val="0"/>
          <w:sz w:val="24"/>
          <w:szCs w:val="21"/>
        </w:rPr>
        <w:t>离散方程系数表</w:t>
      </w:r>
    </w:p>
    <w:tbl>
      <w:tblPr>
        <w:tblStyle w:val="14"/>
        <w:tblW w:w="4997" w:type="pct"/>
        <w:tblInd w:w="0" w:type="dxa"/>
        <w:tblBorders>
          <w:top w:val="single" w:color="EE822F" w:themeColor="accent2" w:sz="4" w:space="0"/>
          <w:left w:val="none" w:color="auto" w:sz="0" w:space="0"/>
          <w:bottom w:val="single" w:color="EE822F" w:themeColor="accent2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216"/>
        <w:gridCol w:w="1216"/>
        <w:gridCol w:w="921"/>
        <w:gridCol w:w="900"/>
        <w:gridCol w:w="892"/>
        <w:gridCol w:w="907"/>
        <w:gridCol w:w="965"/>
        <w:gridCol w:w="680"/>
      </w:tblGrid>
      <w:tr>
        <w:tblPrEx>
          <w:tblBorders>
            <w:top w:val="single" w:color="EE822F" w:themeColor="accent2" w:sz="4" w:space="0"/>
            <w:left w:val="none" w:color="auto" w:sz="0" w:space="0"/>
            <w:bottom w:val="single" w:color="EE822F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000000" w:sz="12" w:space="0"/>
              <w:bottom w:val="single" w:color="000000" w:sz="4" w:space="0"/>
              <w:insideH w:val="single" w:sz="4" w:space="0"/>
              <w:tl2br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界面</w:t>
            </w:r>
          </w:p>
        </w:tc>
        <w:tc>
          <w:tcPr>
            <w:tcW w:w="713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713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a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 w:themeColor="text1"/>
                            <w:position w:val="0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540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W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528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523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532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566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i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  <w:tc>
          <w:tcPr>
            <w:tcW w:w="399" w:type="pct"/>
            <w:tcBorders>
              <w:top w:val="single" w:color="000000" w:sz="12" w:space="0"/>
              <w:bottom w:val="single" w:color="000000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 w:val="0"/>
                <w:color w:val="000000" w:themeColor="text1"/>
                <w:positio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 w:themeColor="text1"/>
                        <w:position w:val="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EE822F" w:themeColor="accent2" w:sz="4" w:space="0"/>
            <w:left w:val="none" w:color="auto" w:sz="0" w:space="0"/>
            <w:bottom w:val="single" w:color="EE822F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左边</w:t>
            </w:r>
          </w:p>
        </w:tc>
        <w:tc>
          <w:tcPr>
            <w:tcW w:w="713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713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40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  <w:tc>
          <w:tcPr>
            <w:tcW w:w="528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PE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3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32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PN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66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  <w:tc>
          <w:tcPr>
            <w:tcW w:w="399" w:type="pct"/>
            <w:tcBorders>
              <w:top w:val="single" w:color="000000" w:sz="4" w:space="0"/>
              <w:bottom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</w:tr>
      <w:tr>
        <w:tblPrEx>
          <w:tblBorders>
            <w:top w:val="single" w:color="EE822F" w:themeColor="accent2" w:sz="4" w:space="0"/>
            <w:left w:val="none" w:color="auto" w:sz="0" w:space="0"/>
            <w:bottom w:val="single" w:color="EE822F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下边</w:t>
            </w:r>
          </w:p>
        </w:tc>
        <w:tc>
          <w:tcPr>
            <w:tcW w:w="713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713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  <w:oMath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40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8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i/>
                <w:color w:val="000000"/>
                <w:position w:val="0"/>
                <w:sz w:val="24"/>
                <w:oMath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PE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3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i/>
                <w:color w:val="000000"/>
                <w:position w:val="0"/>
                <w:sz w:val="24"/>
                <w:lang w:val="en-US" w:eastAsia="zh-CN"/>
                <w:oMath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i/>
                <w:color w:val="000000"/>
                <w:position w:val="0"/>
                <w:sz w:val="24"/>
                <w:lang w:val="en-US" w:eastAsia="zh-CN"/>
              </w:rPr>
              <w:t>0</w:t>
            </w:r>
          </w:p>
        </w:tc>
        <w:tc>
          <w:tcPr>
            <w:tcW w:w="532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i/>
                <w:color w:val="000000"/>
                <w:position w:val="0"/>
                <w:sz w:val="24"/>
                <w:oMath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PN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66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  <w:tc>
          <w:tcPr>
            <w:tcW w:w="399" w:type="pct"/>
            <w:tcBorders>
              <w:top w:val="nil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</w:tr>
      <w:tr>
        <w:tblPrEx>
          <w:tblBorders>
            <w:top w:val="single" w:color="EE822F" w:themeColor="accent2" w:sz="4" w:space="0"/>
            <w:left w:val="none" w:color="auto" w:sz="0" w:space="0"/>
            <w:bottom w:val="single" w:color="EE822F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右边</w:t>
            </w:r>
          </w:p>
        </w:tc>
        <w:tc>
          <w:tcPr>
            <w:tcW w:w="713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713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kern w:val="2"/>
                <w:position w:val="0"/>
                <w:sz w:val="24"/>
                <w:szCs w:val="24"/>
                <w:lang w:val="en-US" w:eastAsia="zh-CN" w:bidi="ar-SA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8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  <w:tc>
          <w:tcPr>
            <w:tcW w:w="523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32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PN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66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Times New Roman"/>
                    <w:color w:val="000000"/>
                    <w:position w:val="0"/>
                    <w:sz w:val="24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q</m:t>
                    </m:r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399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</w:tr>
      <w:tr>
        <w:tblPrEx>
          <w:tblBorders>
            <w:top w:val="single" w:color="EE822F" w:themeColor="accent2" w:sz="4" w:space="0"/>
            <w:left w:val="none" w:color="auto" w:sz="0" w:space="0"/>
            <w:bottom w:val="single" w:color="EE822F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左上</w:t>
            </w:r>
          </w:p>
        </w:tc>
        <w:tc>
          <w:tcPr>
            <w:tcW w:w="713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713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8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PE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3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32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  <w:tc>
          <w:tcPr>
            <w:tcW w:w="566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Times New Roman"/>
                    <w:color w:val="000000"/>
                    <w:position w:val="0"/>
                    <w:sz w:val="24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q</m:t>
                    </m:r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399" w:type="pct"/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</w:tr>
      <w:tr>
        <w:tblPrEx>
          <w:tblBorders>
            <w:top w:val="single" w:color="EE822F" w:themeColor="accent2" w:sz="4" w:space="0"/>
            <w:left w:val="none" w:color="auto" w:sz="0" w:space="0"/>
            <w:bottom w:val="single" w:color="EE822F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81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右上</w:t>
            </w:r>
          </w:p>
        </w:tc>
        <w:tc>
          <w:tcPr>
            <w:tcW w:w="713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713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default" w:ascii="Cambria Math" w:hAnsi="Cambria Math" w:eastAsia="宋体" w:cs="Times New Roman"/>
                    <w:color w:val="000000"/>
                    <w:position w:val="0"/>
                    <w:sz w:val="24"/>
                  </w:rPr>
                  <m:t>ρ</m:t>
                </m:r>
                <m:sSub>
                  <m:sSub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c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P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sub>
                </m:sSub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∆t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40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WP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8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δx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PE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23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∆x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δy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eastAsia="宋体" w:cs="Times New Roman"/>
                            <w:color w:val="000000"/>
                            <w:position w:val="0"/>
                            <w:sz w:val="24"/>
                          </w:rPr>
                          <m:t>SP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b w:val="0"/>
                            <w:bCs/>
                            <w:i/>
                            <w:color w:val="000000"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b w:val="0"/>
                        <w:bCs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532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  <w:tc>
          <w:tcPr>
            <w:tcW w:w="566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Times New Roman"/>
                    <w:color w:val="000000"/>
                    <w:position w:val="0"/>
                    <w:sz w:val="24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q</m:t>
                    </m:r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  <w:lang w:val="en-US" w:eastAsia="zh-CN"/>
                      </w:rPr>
                      <m:t>A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 w:eastAsia="宋体" w:cs="Times New Roman"/>
                        <w:color w:val="000000"/>
                        <w:position w:val="0"/>
                        <w:sz w:val="24"/>
                      </w:rPr>
                      <m:t>x∆y</m:t>
                    </m:r>
                    <m:ctrlPr>
                      <w:rPr>
                        <w:rFonts w:hint="eastAsia" w:ascii="Cambria Math" w:hAnsi="Cambria Math" w:eastAsia="宋体" w:cs="Times New Roman"/>
                        <w:b w:val="0"/>
                        <w:i/>
                        <w:color w:val="000000"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399" w:type="pct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3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 w:firstLineChars="0"/>
              <w:jc w:val="center"/>
              <w:textAlignment w:val="center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position w:val="0"/>
                <w:sz w:val="24"/>
              </w:rPr>
              <w:t>0</w:t>
            </w:r>
          </w:p>
        </w:tc>
      </w:tr>
    </w:tbl>
    <w:p>
      <w:pPr>
        <w:pStyle w:val="13"/>
        <w:pageBreakBefore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center"/>
        <w:rPr>
          <w:rFonts w:ascii="Times New Roman" w:hAnsi="Times New Roman" w:eastAsia="宋体" w:cs="Times New Roman"/>
          <w:b/>
          <w:bCs/>
          <w:position w:val="0"/>
          <w:sz w:val="24"/>
        </w:rPr>
      </w:pPr>
      <w:r>
        <w:rPr>
          <w:rFonts w:hint="eastAsia" w:ascii="Times New Roman" w:hAnsi="Times New Roman" w:eastAsia="宋体" w:cs="Times New Roman"/>
          <w:b/>
          <w:bCs/>
          <w:position w:val="0"/>
          <w:sz w:val="24"/>
        </w:rPr>
        <w:t>物性交界面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/>
        <w:textAlignment w:val="center"/>
        <w:rPr>
          <w:rFonts w:ascii="Times New Roman" w:hAnsi="Times New Roman" w:eastAsia="宋体" w:cs="Times New Roman"/>
          <w:position w:val="0"/>
          <w:sz w:val="24"/>
        </w:rPr>
      </w:pPr>
      <w:r>
        <w:rPr>
          <w:rFonts w:hint="eastAsia" w:ascii="Times New Roman" w:hAnsi="Times New Roman" w:eastAsia="宋体" w:cs="Times New Roman"/>
          <w:position w:val="0"/>
          <w:sz w:val="24"/>
        </w:rPr>
        <w:t>传热系数采用调和平均法进行计算，在物性交界面处，有：</w:t>
      </w:r>
    </w:p>
    <w:tbl>
      <w:tblPr>
        <w:tblStyle w:val="8"/>
        <w:tblW w:w="4998" w:type="pct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3"/>
        <w:gridCol w:w="816"/>
      </w:tblGrid>
      <w:tr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480"/>
              <w:textAlignment w:val="center"/>
              <w:rPr>
                <w:rFonts w:hint="eastAsia"/>
              </w:rPr>
            </w:pPr>
            <m:oMathPara>
              <m:oMath>
                <m:r>
                  <m:rPr/>
                  <w:rPr>
                    <w:rFonts w:hint="eastAsia" w:ascii="Cambria Math" w:hAnsi="Cambria Math" w:eastAsia="宋体" w:cs="Times New Roman"/>
                    <w:position w:val="0"/>
                    <w:sz w:val="24"/>
                  </w:rPr>
                  <m:t>k=</m:t>
                </m:r>
                <m:f>
                  <m:fPr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 w:eastAsia="宋体" w:cs="Times New Roman"/>
                        <w:position w:val="0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k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 w:eastAsia="宋体" w:cs="Times New Roman"/>
                            <w:position w:val="0"/>
                            <w:sz w:val="24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宋体" w:cs="Times New Roman"/>
                            <w:i/>
                            <w:position w:val="0"/>
                            <w:sz w:val="24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 w:eastAsia="宋体" w:cs="Times New Roman"/>
                        <w:i/>
                        <w:position w:val="0"/>
                        <w:sz w:val="24"/>
                      </w:rPr>
                    </m:ctrlPr>
                  </m:den>
                </m:f>
              </m:oMath>
            </m:oMathPara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(1-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t>开发工具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Code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Anaconda3</w:t>
      </w:r>
    </w:p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t>运行环境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CPU：11th Gen Intel(R) Core(TM) i7-11800H @ 2.30GHz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内存：16GB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GPU：NVIDIA GeForce RTX 3050 Laptop GPU，独立显存：4G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Python版本3.10.12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 == 1.24.4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scipy == 1.10.1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matplotlib == 3.7.2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tqdm == 4.65.2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multiprocessing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imageio == 2.31.5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functools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 == 2.1.0.dev20230601+cu121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torchaudio == 2.1.0.dev20230601+cu121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torchvision == 0.16.0.dev20230601+cu121</w:t>
      </w:r>
    </w:p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t>代码结构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Node_info 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存储每个节点属性的类，包括但不限于加权因子f 、各种系数、历史时间与温度列表等，以及一些批量处理函数__init__(节点类定义的初始化), __repr__(输出样式),normalize(各类系数初始化函数),a_p (A系数计算) S_calculate(源项计算函数)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generate_nodes()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使用内节点法划分网格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Coefficient_normalize()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控制方程系数初始化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A_init()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矩阵A的计算函数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B_init()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源项系数B的计算函数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T_plot() 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温度云图绘制函数 -</w:t>
      </w:r>
    </w:p>
    <w:p>
      <w:pPr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data_write_csv() 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将数据写成csv文件保存的函数</w:t>
      </w:r>
    </w:p>
    <w:p>
      <w:pPr>
        <w:numPr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0"/>
          <w:sz w:val="28"/>
          <w:szCs w:val="28"/>
          <w:lang w:val="en-US" w:eastAsia="zh-CN"/>
        </w:rPr>
        <w:t>运行截图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全隐格式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729740"/>
            <wp:effectExtent l="0" t="0" r="1905" b="7620"/>
            <wp:docPr id="27" name="图片 27" descr="全隐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全隐格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C-N格式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722755"/>
            <wp:effectExtent l="0" t="0" r="8255" b="14605"/>
            <wp:docPr id="28" name="图片 28" descr="C-N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-N格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显示格式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839595"/>
            <wp:effectExtent l="0" t="0" r="7620" b="4445"/>
            <wp:docPr id="25" name="图片 25" descr="显式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显式格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显示格式报错提醒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476375"/>
            <wp:effectExtent l="0" t="0" r="3175" b="1905"/>
            <wp:docPr id="26" name="图片 26" descr="显式报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显式报错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8"/>
          <w:szCs w:val="28"/>
          <w:lang w:val="en-US" w:eastAsia="zh-CN"/>
        </w:rPr>
        <w:t>计算结果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Style w:val="12"/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1.编程计算结果与商业仿真软件结果对比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（1）5s时：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center"/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drawing>
          <wp:inline distT="0" distB="0" distL="114300" distR="114300">
            <wp:extent cx="4679950" cy="3402965"/>
            <wp:effectExtent l="0" t="0" r="13970" b="10795"/>
            <wp:docPr id="7" name="图片 7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s"/>
                    <pic:cNvPicPr>
                      <a:picLocks noChangeAspect="1"/>
                    </pic:cNvPicPr>
                  </pic:nvPicPr>
                  <pic:blipFill>
                    <a:blip r:embed="rId13"/>
                    <a:srcRect r="118" b="184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（2）15s时：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  <w:drawing>
          <wp:inline distT="0" distB="0" distL="114300" distR="114300">
            <wp:extent cx="4679950" cy="3387090"/>
            <wp:effectExtent l="0" t="0" r="13970" b="11430"/>
            <wp:docPr id="8" name="图片 8" descr="1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s"/>
                    <pic:cNvPicPr>
                      <a:picLocks noChangeAspect="1"/>
                    </pic:cNvPicPr>
                  </pic:nvPicPr>
                  <pic:blipFill>
                    <a:blip r:embed="rId14"/>
                    <a:srcRect b="214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br w:type="page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center"/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（3）30s时：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  <w:drawing>
          <wp:inline distT="0" distB="0" distL="114300" distR="114300">
            <wp:extent cx="4679950" cy="3406140"/>
            <wp:effectExtent l="0" t="0" r="13970" b="7620"/>
            <wp:docPr id="9" name="图片 9" descr="3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0s"/>
                    <pic:cNvPicPr>
                      <a:picLocks noChangeAspect="1"/>
                    </pic:cNvPicPr>
                  </pic:nvPicPr>
                  <pic:blipFill>
                    <a:blip r:embed="rId15"/>
                    <a:srcRect b="1583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center"/>
        <w:rPr>
          <w:rStyle w:val="12"/>
          <w:rFonts w:hint="eastAsia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Style w:val="12"/>
          <w:rFonts w:hint="eastAsia" w:ascii="Times New Roman" w:hAnsi="Times New Roman" w:eastAsia="宋体" w:cs="Times New Roman"/>
          <w:position w:val="0"/>
          <w:sz w:val="24"/>
          <w:lang w:val="en-US" w:eastAsia="zh-CN"/>
        </w:rPr>
        <w:t>三种时间格式45s结果对比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Style w:val="12"/>
          <w:rFonts w:hint="eastAsia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</w:pPr>
      <w:r>
        <w:rPr>
          <w:rStyle w:val="12"/>
          <w:rFonts w:hint="eastAsia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  <w:t>全隐格式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center"/>
        <w:rPr>
          <w:rStyle w:val="12"/>
          <w:rFonts w:hint="eastAsia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</w:pPr>
      <w:r>
        <w:rPr>
          <w:rStyle w:val="12"/>
          <w:rFonts w:hint="eastAsia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  <w:drawing>
          <wp:inline distT="0" distB="0" distL="114300" distR="114300">
            <wp:extent cx="5184140" cy="2160270"/>
            <wp:effectExtent l="0" t="0" r="12700" b="3810"/>
            <wp:docPr id="24" name="图片 24" descr="t=45.0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=45.00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Style w:val="12"/>
          <w:rFonts w:hint="default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</w:pPr>
      <w:r>
        <w:rPr>
          <w:rStyle w:val="12"/>
          <w:rFonts w:hint="eastAsia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  <w:t>C-N格式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center"/>
        <w:rPr>
          <w:rStyle w:val="12"/>
          <w:rFonts w:hint="default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position w:val="0"/>
          <w:sz w:val="28"/>
          <w:szCs w:val="28"/>
          <w:lang w:val="en-US" w:eastAsia="zh-CN"/>
        </w:rPr>
        <w:drawing>
          <wp:inline distT="0" distB="0" distL="114300" distR="114300">
            <wp:extent cx="5184140" cy="2160270"/>
            <wp:effectExtent l="0" t="0" r="12700" b="3810"/>
            <wp:docPr id="10" name="图片 10" descr="t=45.0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=45.00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center"/>
        <w:rPr>
          <w:rStyle w:val="12"/>
          <w:rFonts w:hint="default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</w:pPr>
      <w:r>
        <w:rPr>
          <w:rStyle w:val="12"/>
          <w:rFonts w:hint="eastAsia" w:ascii="Times New Roman" w:hAnsi="Times New Roman" w:eastAsia="宋体" w:cs="Times New Roman"/>
          <w:b w:val="0"/>
          <w:bCs/>
          <w:position w:val="0"/>
          <w:sz w:val="24"/>
          <w:lang w:val="en-US" w:eastAsia="zh-CN"/>
        </w:rPr>
        <w:t>显式格式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0"/>
          <w:sz w:val="24"/>
          <w:lang w:val="en-US" w:eastAsia="zh-CN"/>
        </w:rPr>
        <w:drawing>
          <wp:inline distT="0" distB="0" distL="114300" distR="114300">
            <wp:extent cx="5184140" cy="2160270"/>
            <wp:effectExtent l="0" t="0" r="12700" b="3810"/>
            <wp:docPr id="14" name="图片 14" descr="t=45.0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=45.00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eastAsia="宋体" w:cs="Times New Roman"/>
          <w:b/>
          <w:positio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position w:val="0"/>
          <w:sz w:val="28"/>
          <w:szCs w:val="28"/>
          <w:lang w:val="en-US" w:eastAsia="zh-CN"/>
        </w:rPr>
        <w:t>结果讨论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center"/>
        <w:rPr>
          <w:rFonts w:hint="eastAsia" w:ascii="Times New Roman" w:hAnsi="Times New Roman" w:eastAsia="宋体" w:cs="Times New Roman"/>
          <w:b/>
          <w:bCs w:val="0"/>
          <w:positio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position w:val="0"/>
          <w:sz w:val="24"/>
          <w:szCs w:val="24"/>
          <w:lang w:val="en-US" w:eastAsia="zh-CN"/>
        </w:rPr>
        <w:t>1.计算结果合理性分析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center"/>
        <w:rPr>
          <w:rFonts w:hint="default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position w:val="0"/>
          <w:sz w:val="24"/>
          <w:lang w:val="en-US" w:eastAsia="zh-CN"/>
        </w:rPr>
        <w:t>由于</w:t>
      </w:r>
      <w:r>
        <w:rPr>
          <w:rFonts w:hint="eastAsia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  <w:t>材料1和材料2的物性参数</w:t>
      </w:r>
      <w:r>
        <w:rPr>
          <w:rFonts w:hint="eastAsia" w:ascii="Times New Roman" w:hAnsi="Times New Roman" w:cs="Times New Roman"/>
          <w:b w:val="0"/>
          <w:i w:val="0"/>
          <w:position w:val="0"/>
          <w:sz w:val="24"/>
          <w:lang w:val="en-US" w:eastAsia="zh-CN"/>
        </w:rPr>
        <w:t>不同</w:t>
      </w:r>
      <w:r>
        <w:rPr>
          <w:rFonts w:hint="eastAsia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  <w:t>，材料2的</w:t>
      </w:r>
      <w:r>
        <w:rPr>
          <w:rFonts w:hint="eastAsia" w:ascii="Times New Roman" w:hAnsi="Times New Roman" w:cs="Times New Roman"/>
          <w:b w:val="0"/>
          <w:i w:val="0"/>
          <w:position w:val="0"/>
          <w:sz w:val="24"/>
          <w:lang w:val="en-US" w:eastAsia="zh-CN"/>
        </w:rPr>
        <w:t>导温系数</w:t>
      </w:r>
      <w:r>
        <w:rPr>
          <w:position w:val="0"/>
        </w:rPr>
        <w:object>
          <v:shape id="_x0000_i1028" o:spt="75" alt="" type="#_x0000_t75" style="height:35pt;width:42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28" DrawAspect="Content" ObjectID="_1468075725" r:id="rId1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比材料1</w:t>
      </w:r>
      <w:r>
        <w:rPr>
          <w:rFonts w:hint="eastAsia" w:ascii="Times New Roman" w:hAnsi="Times New Roman" w:cs="Times New Roman"/>
          <w:b w:val="0"/>
          <w:i w:val="0"/>
          <w:position w:val="0"/>
          <w:sz w:val="24"/>
          <w:lang w:val="en-US" w:eastAsia="zh-CN"/>
        </w:rPr>
        <w:t>小</w:t>
      </w:r>
      <w:r>
        <w:rPr>
          <w:rFonts w:hint="eastAsia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i w:val="0"/>
          <w:position w:val="0"/>
          <w:sz w:val="24"/>
          <w:lang w:val="en-US" w:eastAsia="zh-CN"/>
        </w:rPr>
        <w:t>导致材料2积温，热量不能快速传递出去；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center"/>
        <w:rPr>
          <w:rFonts w:hint="default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position w:val="0"/>
          <w:sz w:val="24"/>
          <w:lang w:val="en-US" w:eastAsia="zh-CN"/>
        </w:rPr>
        <w:t>右上角材料1同时受两边高温辐射，导致温度高于其他地方；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center"/>
        <w:rPr>
          <w:rFonts w:hint="default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position w:val="0"/>
          <w:sz w:val="24"/>
          <w:lang w:val="en-US" w:eastAsia="zh-CN"/>
        </w:rPr>
        <w:t>材料2上下表面的温度不同，形成了倾斜的等温面；</w:t>
      </w:r>
    </w:p>
    <w:p>
      <w:pPr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both"/>
        <w:textAlignment w:val="center"/>
        <w:rPr>
          <w:rFonts w:hint="eastAsia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position w:val="0"/>
          <w:sz w:val="24"/>
          <w:lang w:val="en-US" w:eastAsia="zh-CN"/>
        </w:rPr>
        <w:t>综上所述，本次计算所得模型大致符合物理规律，基本正确。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eastAsia="宋体" w:cs="Times New Roman"/>
          <w:b/>
          <w:bCs/>
          <w:i w:val="0"/>
          <w:position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position w:val="0"/>
          <w:sz w:val="24"/>
          <w:lang w:val="en-US" w:eastAsia="zh-CN"/>
        </w:rPr>
        <w:t>2.计算与仿真结果对比</w:t>
      </w:r>
    </w:p>
    <w:p>
      <w:pPr>
        <w:spacing w:beforeLines="0" w:afterLines="0"/>
        <w:ind w:firstLine="420" w:firstLineChars="0"/>
        <w:jc w:val="left"/>
        <w:rPr>
          <w:rFonts w:hint="eastAsia" w:ascii="Times New Roman" w:hAnsi="Times New Roman" w:eastAsia="宋体" w:cs="Times New Roman"/>
          <w:b w:val="0"/>
          <w:i w:val="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sz w:val="24"/>
        </w:rPr>
        <w:t>分别以</w:t>
      </w:r>
      <w:r>
        <w:rPr>
          <w:rFonts w:ascii="Times New Roman" w:hAnsi="Times New Roman" w:eastAsia="宋体" w:cs="Times New Roman"/>
          <w:b w:val="0"/>
          <w:i w:val="0"/>
          <w:sz w:val="24"/>
        </w:rPr>
        <w:t>5s</w:t>
      </w:r>
      <w:r>
        <w:rPr>
          <w:rFonts w:hint="eastAsia" w:ascii="Times New Roman" w:hAnsi="Times New Roman" w:eastAsia="宋体" w:cs="Times New Roman"/>
          <w:b w:val="0"/>
          <w:i w:val="0"/>
          <w:sz w:val="24"/>
        </w:rPr>
        <w:t>，1</w:t>
      </w:r>
      <w:r>
        <w:rPr>
          <w:rFonts w:ascii="Times New Roman" w:hAnsi="Times New Roman" w:eastAsia="宋体" w:cs="Times New Roman"/>
          <w:b w:val="0"/>
          <w:i w:val="0"/>
          <w:sz w:val="24"/>
        </w:rPr>
        <w:t>5s</w:t>
      </w:r>
      <w:r>
        <w:rPr>
          <w:rFonts w:hint="eastAsia" w:ascii="Times New Roman" w:hAnsi="Times New Roman" w:eastAsia="宋体" w:cs="Times New Roman"/>
          <w:b w:val="0"/>
          <w:i w:val="0"/>
          <w:sz w:val="24"/>
        </w:rPr>
        <w:t>，3</w:t>
      </w:r>
      <w:r>
        <w:rPr>
          <w:rFonts w:ascii="Times New Roman" w:hAnsi="Times New Roman" w:eastAsia="宋体" w:cs="Times New Roman"/>
          <w:b w:val="0"/>
          <w:i w:val="0"/>
          <w:sz w:val="24"/>
        </w:rPr>
        <w:t>0s</w:t>
      </w:r>
      <w:r>
        <w:rPr>
          <w:rFonts w:hint="eastAsia" w:ascii="Times New Roman" w:hAnsi="Times New Roman" w:eastAsia="宋体" w:cs="Times New Roman"/>
          <w:b w:val="0"/>
          <w:i w:val="0"/>
          <w:sz w:val="24"/>
        </w:rPr>
        <w:t>，</w:t>
      </w:r>
      <w:r>
        <w:rPr>
          <w:rFonts w:hint="eastAsia" w:ascii="Times New Roman" w:hAnsi="Times New Roman" w:eastAsia="宋体" w:cs="Times New Roman"/>
          <w:b w:val="0"/>
          <w:i w:val="0"/>
          <w:sz w:val="24"/>
          <w:lang w:val="en-US" w:eastAsia="zh-CN"/>
        </w:rPr>
        <w:t>60</w:t>
      </w:r>
      <w:r>
        <w:rPr>
          <w:rFonts w:ascii="Times New Roman" w:hAnsi="Times New Roman" w:eastAsia="宋体" w:cs="Times New Roman"/>
          <w:b w:val="0"/>
          <w:i w:val="0"/>
          <w:sz w:val="24"/>
        </w:rPr>
        <w:t>s</w:t>
      </w:r>
      <w:r>
        <w:rPr>
          <w:rFonts w:hint="eastAsia" w:ascii="Times New Roman" w:hAnsi="Times New Roman" w:eastAsia="宋体" w:cs="Times New Roman"/>
          <w:b w:val="0"/>
          <w:i w:val="0"/>
          <w:sz w:val="24"/>
        </w:rPr>
        <w:t>各时刻的右壁面</w:t>
      </w:r>
      <w:r>
        <w:rPr>
          <w:rFonts w:hint="eastAsia" w:ascii="Times New Roman" w:hAnsi="Times New Roman" w:cs="Times New Roman"/>
          <w:b w:val="0"/>
          <w:i w:val="0"/>
          <w:sz w:val="24"/>
          <w:lang w:val="en-US" w:eastAsia="zh-CN"/>
        </w:rPr>
        <w:t>网格中心点</w:t>
      </w:r>
      <w:r>
        <w:rPr>
          <w:rFonts w:hint="eastAsia" w:ascii="Times New Roman" w:hAnsi="Times New Roman" w:eastAsia="宋体" w:cs="Times New Roman"/>
          <w:b w:val="0"/>
          <w:i w:val="0"/>
          <w:sz w:val="24"/>
        </w:rPr>
        <w:t>温度进行对比，</w:t>
      </w:r>
      <w:r>
        <w:rPr>
          <w:rFonts w:hint="eastAsia" w:ascii="Times New Roman" w:hAnsi="Times New Roman" w:eastAsia="宋体" w:cs="Times New Roman"/>
          <w:b w:val="0"/>
          <w:i w:val="0"/>
          <w:sz w:val="24"/>
          <w:lang w:val="en-US" w:eastAsia="zh-CN"/>
        </w:rPr>
        <w:t>可以看出</w:t>
      </w:r>
      <w:r>
        <w:rPr>
          <w:rFonts w:hint="eastAsia" w:ascii="Times New Roman" w:hAnsi="Times New Roman" w:cs="Times New Roman"/>
          <w:b w:val="0"/>
          <w:i w:val="0"/>
          <w:sz w:val="24"/>
          <w:lang w:val="en-US" w:eastAsia="zh-CN"/>
        </w:rPr>
        <w:t>程序计算结果与商业软件</w:t>
      </w:r>
      <w:r>
        <w:rPr>
          <w:rFonts w:hint="eastAsia" w:ascii="Times New Roman" w:hAnsi="Times New Roman" w:eastAsia="宋体" w:cs="Times New Roman"/>
          <w:b w:val="0"/>
          <w:i w:val="0"/>
          <w:sz w:val="24"/>
          <w:lang w:val="en-US" w:eastAsia="zh-CN"/>
        </w:rPr>
        <w:t>计算所得温度基本吻合，材料2处有略微差异，其中相对误差最大处为5s的材料2（0.005m处），为0.28%。</w:t>
      </w:r>
    </w:p>
    <w:p>
      <w:pPr>
        <w:spacing w:beforeLines="0" w:afterLine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9375" cy="2159635"/>
            <wp:effectExtent l="0" t="0" r="1905" b="4445"/>
            <wp:docPr id="20" name="图片 20" descr="untitle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ntitled11"/>
                    <pic:cNvPicPr>
                      <a:picLocks noChangeAspect="1"/>
                    </pic:cNvPicPr>
                  </pic:nvPicPr>
                  <pic:blipFill>
                    <a:blip r:embed="rId21"/>
                    <a:srcRect l="2271" r="677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23820" cy="2159635"/>
            <wp:effectExtent l="0" t="0" r="0" b="0"/>
            <wp:docPr id="21" name="图片 21" descr="untitle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ntitled12"/>
                    <pic:cNvPicPr>
                      <a:picLocks noChangeAspect="1"/>
                    </pic:cNvPicPr>
                  </pic:nvPicPr>
                  <pic:blipFill>
                    <a:blip r:embed="rId22"/>
                    <a:srcRect l="3219" r="5667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23820" cy="2159635"/>
            <wp:effectExtent l="0" t="0" r="0" b="0"/>
            <wp:docPr id="22" name="图片 22" descr="untitle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untitled13"/>
                    <pic:cNvPicPr>
                      <a:picLocks noChangeAspect="1"/>
                    </pic:cNvPicPr>
                  </pic:nvPicPr>
                  <pic:blipFill>
                    <a:blip r:embed="rId23"/>
                    <a:srcRect l="2756" r="6130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69210" cy="2159635"/>
            <wp:effectExtent l="0" t="0" r="0" b="0"/>
            <wp:docPr id="23" name="图片 23" descr="untitle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untitled10"/>
                    <pic:cNvPicPr>
                      <a:picLocks noChangeAspect="1"/>
                    </pic:cNvPicPr>
                  </pic:nvPicPr>
                  <pic:blipFill>
                    <a:blip r:embed="rId24"/>
                    <a:srcRect l="3462" r="7321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sz w:val="24"/>
          <w:szCs w:val="24"/>
          <w:lang w:val="en-US" w:eastAsia="zh-CN"/>
        </w:rPr>
        <w:t>通过对比分析，</w:t>
      </w:r>
      <w:r>
        <w:rPr>
          <w:rFonts w:hint="eastAsia" w:ascii="宋体" w:hAnsi="宋体" w:eastAsia="宋体" w:cs="Times New Roman"/>
          <w:position w:val="0"/>
          <w:sz w:val="24"/>
          <w:lang w:val="en-US" w:eastAsia="zh-CN"/>
        </w:rPr>
        <w:t>编程计算结果与商业软件仿真结果</w:t>
      </w:r>
      <w:r>
        <w:rPr>
          <w:rFonts w:hint="eastAsia" w:ascii="宋体" w:hAnsi="宋体" w:cs="Times New Roman"/>
          <w:position w:val="0"/>
          <w:sz w:val="24"/>
          <w:lang w:val="en-US" w:eastAsia="zh-CN"/>
        </w:rPr>
        <w:t>基本接近，误差在可接受范围内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3.时间格式分析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同个计算分析发现三种时间格式差异较小，最大差异0.13%，工程应用可以忽略不计。同时，通过分析45s时的云图，不难发现隐式格式的温度发展稍稍晚于显式格式，其中C-N格式计算结果相较全隐格式平均高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0.038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%，显式格式计算结果相较全隐格式平均高</w:t>
      </w:r>
      <w:r>
        <w:rPr>
          <w:rFonts w:hint="default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0.12</w:t>
      </w:r>
      <w:r>
        <w:rPr>
          <w:rFonts w:hint="eastAsia" w:ascii="宋体" w:hAnsi="宋体" w:eastAsia="宋体" w:cs="Times New Roman"/>
          <w:b w:val="0"/>
          <w:bCs w:val="0"/>
          <w:sz w:val="24"/>
          <w:szCs w:val="24"/>
          <w:lang w:val="en-US" w:eastAsia="zh-CN"/>
        </w:rPr>
        <w:t>4%。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Times New Roman"/>
          <w:b/>
          <w:bCs/>
          <w:sz w:val="24"/>
          <w:szCs w:val="24"/>
          <w:lang w:val="en-US" w:eastAsia="zh-CN"/>
        </w:rPr>
        <w:t>.</w:t>
      </w:r>
      <w:r>
        <w:rPr>
          <w:rFonts w:hint="eastAsia" w:ascii="宋体" w:hAnsi="宋体" w:cs="Times New Roman"/>
          <w:b/>
          <w:bCs/>
          <w:sz w:val="24"/>
          <w:szCs w:val="24"/>
          <w:lang w:val="en-US" w:eastAsia="zh-CN"/>
        </w:rPr>
        <w:t>代码优化</w:t>
      </w:r>
    </w:p>
    <w:p>
      <w:pPr>
        <w:ind w:firstLine="420" w:firstLineChars="0"/>
        <w:rPr>
          <w:rFonts w:hint="eastAsia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  <w:t>代码优化前使用scipy的linalg.solve计算，一次迭代耗时13秒，优化后使用pytorch的torch.linalg.solve计算，实现1s内迭代10-13次，计算时间大大缩短。</w:t>
      </w:r>
    </w:p>
    <w:p>
      <w:pPr>
        <w:ind w:firstLine="420" w:firstLineChars="0"/>
        <w:rPr>
          <w:rFonts w:hint="eastAsia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  <w:t>同时使用并行池同时绘制8张图像，可以减少80%的绘图等待时间。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  <w:t>此外，还加入tqdm进度条避免代码运行时，没有相应的漫长等待。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center"/>
        <w:rPr>
          <w:rFonts w:hint="eastAsia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position w:val="0"/>
          <w:sz w:val="28"/>
          <w:szCs w:val="28"/>
          <w:lang w:val="en-US" w:eastAsia="zh-CN"/>
        </w:rPr>
        <w:t>结果讨</w:t>
      </w:r>
      <w:r>
        <w:rPr>
          <w:rFonts w:hint="eastAsia" w:ascii="Times New Roman" w:hAnsi="Times New Roman" w:eastAsia="宋体" w:cs="Times New Roman"/>
          <w:b/>
          <w:position w:val="0"/>
          <w:sz w:val="28"/>
          <w:szCs w:val="28"/>
          <w:lang w:val="en-US" w:eastAsia="zh-CN"/>
        </w:rPr>
        <w:t>论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6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[1]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田瑞峰，刘平安.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传热与流体流动的数值计算[M/OL]. 哈尔滨工程大学出版社, 2015[2024-01-14].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6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[2]李人宪. 有限体积法基础[M/OL]. 国防工业出版社, 2008[2024-01-14].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6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[3]陶文铨. 传热学：第五版[M/OL]. 高等教育出版社, 2019[2024-01-14]. 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spacing w:line="16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[4]阿斯顿·张（ASTON ZHANG）, 李沐（MU LI）, [美]扎卡里·C. 立顿（ZACHARY C. LIPTON）, 等. 动手学深度学习[M/OL]. 何孝霆（XIAOTING HE）, 瑞潮儿·胡（RACHEL HU）, 译. PyTorch版. 人民邮电出版社, 2023[2023-07-11]. </w:t>
      </w:r>
    </w:p>
    <w:p>
      <w:pPr>
        <w:ind w:firstLine="420" w:firstLineChars="0"/>
        <w:rPr>
          <w:rFonts w:hint="default" w:ascii="Times New Roman" w:hAnsi="Times New Roman" w:cs="Times New Roman"/>
          <w:color w:val="auto"/>
          <w:positio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8F01B"/>
    <w:multiLevelType w:val="multilevel"/>
    <w:tmpl w:val="EF08F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FD78ACA"/>
    <w:multiLevelType w:val="multilevel"/>
    <w:tmpl w:val="0FD78ACA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（%3）"/>
      <w:lvlJc w:val="right"/>
      <w:pPr>
        <w:ind w:left="0" w:firstLine="510"/>
      </w:pPr>
      <w:rPr>
        <w:rFonts w:hint="eastAsia"/>
      </w:rPr>
    </w:lvl>
    <w:lvl w:ilvl="3" w:tentative="0">
      <w:start w:val="1"/>
      <w:numFmt w:val="lowerRoman"/>
      <w:lvlText w:val="%4.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68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12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56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00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440" w:hanging="440"/>
      </w:pPr>
      <w:rPr>
        <w:rFonts w:hint="eastAsia"/>
      </w:rPr>
    </w:lvl>
  </w:abstractNum>
  <w:abstractNum w:abstractNumId="2">
    <w:nsid w:val="10BF5F30"/>
    <w:multiLevelType w:val="singleLevel"/>
    <w:tmpl w:val="10BF5F3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8A0374B"/>
    <w:multiLevelType w:val="multilevel"/>
    <w:tmpl w:val="28A0374B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（%3）"/>
      <w:lvlJc w:val="right"/>
      <w:pPr>
        <w:ind w:left="0" w:firstLine="510"/>
      </w:pPr>
      <w:rPr>
        <w:rFonts w:hint="eastAsia"/>
      </w:rPr>
    </w:lvl>
    <w:lvl w:ilvl="3" w:tentative="0">
      <w:start w:val="1"/>
      <w:numFmt w:val="lowerRoman"/>
      <w:lvlText w:val="%4.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68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12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56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00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440" w:hanging="440"/>
      </w:pPr>
      <w:rPr>
        <w:rFonts w:hint="eastAsia"/>
      </w:rPr>
    </w:lvl>
  </w:abstractNum>
  <w:abstractNum w:abstractNumId="4">
    <w:nsid w:val="516067C8"/>
    <w:multiLevelType w:val="singleLevel"/>
    <w:tmpl w:val="516067C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1C1F25B"/>
    <w:multiLevelType w:val="singleLevel"/>
    <w:tmpl w:val="51C1F25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01B3CBD"/>
    <w:multiLevelType w:val="multilevel"/>
    <w:tmpl w:val="601B3CBD"/>
    <w:lvl w:ilvl="0" w:tentative="0">
      <w:start w:val="1"/>
      <w:numFmt w:val="chineseCountingThousand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（%3）"/>
      <w:lvlJc w:val="right"/>
      <w:pPr>
        <w:tabs>
          <w:tab w:val="left" w:pos="737"/>
        </w:tabs>
        <w:ind w:left="0" w:firstLine="680"/>
      </w:pPr>
      <w:rPr>
        <w:rFonts w:hint="eastAsia"/>
        <w:b/>
        <w:bCs/>
      </w:rPr>
    </w:lvl>
    <w:lvl w:ilvl="3" w:tentative="0">
      <w:start w:val="1"/>
      <w:numFmt w:val="lowerRoman"/>
      <w:lvlText w:val="（%4）"/>
      <w:lvlJc w:val="left"/>
      <w:pPr>
        <w:tabs>
          <w:tab w:val="left" w:pos="57"/>
        </w:tabs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68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312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56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00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440" w:hanging="440"/>
      </w:pPr>
      <w:rPr>
        <w:rFonts w:hint="eastAsia"/>
      </w:rPr>
    </w:lvl>
  </w:abstractNum>
  <w:abstractNum w:abstractNumId="7">
    <w:nsid w:val="6874270D"/>
    <w:multiLevelType w:val="singleLevel"/>
    <w:tmpl w:val="6874270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C139101"/>
    <w:multiLevelType w:val="singleLevel"/>
    <w:tmpl w:val="6C13910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mMDM0YmNlN2FiYTUyODI2OTY0MTVjZTc2MGJkMGMifQ=="/>
  </w:docVars>
  <w:rsids>
    <w:rsidRoot w:val="00172A27"/>
    <w:rsid w:val="0E6B22F0"/>
    <w:rsid w:val="15DD4801"/>
    <w:rsid w:val="16D03F34"/>
    <w:rsid w:val="2364233F"/>
    <w:rsid w:val="25733DE3"/>
    <w:rsid w:val="2C9640B5"/>
    <w:rsid w:val="34413D46"/>
    <w:rsid w:val="38E064CC"/>
    <w:rsid w:val="3D2031B3"/>
    <w:rsid w:val="3E720846"/>
    <w:rsid w:val="459F5F47"/>
    <w:rsid w:val="476C0FFA"/>
    <w:rsid w:val="4EB85D83"/>
    <w:rsid w:val="4F404829"/>
    <w:rsid w:val="51F863A1"/>
    <w:rsid w:val="536724BE"/>
    <w:rsid w:val="53C6096A"/>
    <w:rsid w:val="5A0A04CC"/>
    <w:rsid w:val="689564AB"/>
    <w:rsid w:val="6AA64732"/>
    <w:rsid w:val="6BC4507B"/>
    <w:rsid w:val="6CBE7988"/>
    <w:rsid w:val="6D174AD2"/>
    <w:rsid w:val="7FC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  <w:style w:type="paragraph" w:styleId="13">
    <w:name w:val="List Paragraph"/>
    <w:basedOn w:val="1"/>
    <w:qFormat/>
    <w:uiPriority w:val="34"/>
    <w:pPr>
      <w:ind w:firstLine="420"/>
    </w:pPr>
  </w:style>
  <w:style w:type="table" w:customStyle="1" w:styleId="14">
    <w:name w:val="List Table 6 Colorful Accent 2"/>
    <w:basedOn w:val="7"/>
    <w:qFormat/>
    <w:uiPriority w:val="51"/>
    <w:rPr>
      <w:color w:val="C65F10" w:themeColor="accent2" w:themeShade="BF"/>
    </w:rPr>
    <w:tblPr>
      <w:tblBorders>
        <w:top w:val="single" w:color="EE822F" w:themeColor="accent2" w:sz="4" w:space="0"/>
        <w:bottom w:val="single" w:color="EE822F" w:themeColor="accent2" w:sz="4" w:space="0"/>
      </w:tblBorders>
    </w:tblPr>
    <w:tblStylePr w:type="firstRow">
      <w:rPr>
        <w:b/>
        <w:bCs/>
      </w:rPr>
      <w:tcPr>
        <w:tcBorders>
          <w:bottom w:val="single" w:color="EE822F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E822F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5D5" w:themeFill="accent2" w:themeFillTint="33"/>
      </w:tcPr>
    </w:tblStylePr>
    <w:tblStylePr w:type="band1Horz">
      <w:tcPr>
        <w:shd w:val="clear" w:color="auto" w:fill="FBE5D5" w:themeFill="accent2" w:themeFillTint="33"/>
      </w:tcPr>
    </w:tblStylePr>
  </w:style>
  <w:style w:type="character" w:customStyle="1" w:styleId="15">
    <w:name w:val="MTEquationSection"/>
    <w:basedOn w:val="9"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microsoft.com/office/2007/relationships/hdphoto" Target="media/image5.wd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2024-01-05T12:23:00Z</dcterms:created>
  <dc:creator>李军平</dc:creator>
  <cp:lastModifiedBy>李宗霖</cp:lastModifiedBy>
  <dcterms:modified xsi:type="dcterms:W3CDTF">2024-01-14T09:35:02Z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5E968A9FC71B4791A8663C449634E6FE_13</vt:lpwstr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