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ind w:firstLine="420" w:firstLineChars="200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ind w:firstLine="1440" w:firstLineChars="200"/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实验作业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ind w:firstLine="720" w:firstLineChars="200"/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ind w:firstLine="720" w:firstLineChars="200"/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ind w:firstLine="720" w:firstLineChars="20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Booth乘法器设计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</w:p>
    <w:p>
      <w:pPr>
        <w:ind w:firstLine="720" w:firstLineChars="20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ind w:firstLine="720" w:firstLineChars="200"/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T2615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ind w:firstLine="720" w:firstLineChars="200"/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5班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ind w:firstLine="720" w:firstLineChars="200"/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200110513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</w:p>
    <w:p>
      <w:pPr>
        <w:ind w:firstLine="720" w:firstLineChars="20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宗晴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ind w:firstLine="720" w:firstLineChars="200"/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ind w:firstLine="600" w:firstLineChars="200"/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ind w:firstLine="600" w:firstLineChars="200"/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年4月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836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Chars="0"/>
              <w:textAlignment w:val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Booth乘法器算法流程图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0" w:hRule="atLeast"/>
          <w:jc w:val="center"/>
        </w:trPr>
        <w:tc>
          <w:tcPr>
            <w:tcW w:w="836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1）Booth乘法器算法流程图如下：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object>
                <v:shape id="_x0000_i1029" o:spt="75" type="#_x0000_t75" style="height:491.4pt;width:407.4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f"/>
                  <w10:wrap type="none"/>
                  <w10:anchorlock/>
                </v:shape>
                <o:OLEObject Type="Embed" ProgID="Visio.Drawing.11" ShapeID="_x0000_i1029" DrawAspect="Content" ObjectID="_1468075725" r:id="rId7">
                  <o:LockedField>false</o:LockedField>
                </o:OLEObject>
              </w:objec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1）改进的Booth乘法器算法流程图如下：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object>
                <v:shape id="_x0000_i1030" o:spt="75" type="#_x0000_t75" style="height:565.1pt;width:414.9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f"/>
                  <w10:wrap type="none"/>
                  <w10:anchorlock/>
                </v:shape>
                <o:OLEObject Type="Embed" ProgID="Visio.Drawing.11" ShapeID="_x0000_i1030" DrawAspect="Content" ObjectID="_1468075726" r:id="rId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Chars="0"/>
              <w:textAlignment w:val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调试报告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5" w:hRule="atLeast"/>
          <w:jc w:val="center"/>
        </w:trPr>
        <w:tc>
          <w:tcPr>
            <w:tcW w:w="836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color w:val="000000" w:themeColor="text1"/>
                <w:sz w:val="22"/>
                <w:szCs w:val="21"/>
              </w:rPr>
              <w:t>仿真截图及时序分析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，要求分析最少3次乘法运算）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（1）booth算法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booth算法的整体仿真截图如下：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337175" cy="1288415"/>
                  <wp:effectExtent l="0" t="0" r="12065" b="6985"/>
                  <wp:docPr id="1" name="图片 1" descr="a875f75b8579e2b7889900e95cf7e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a875f75b8579e2b7889900e95cf7e1d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175" cy="128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12ns时，复位信号拉低。在55ns时，start信号拉高，乘法器准备开始工作，一个周期后busy信号拉高，说明乘法器进入忙碌状态，符合预期。此时x、y两乘数传入数据，一周期后算出双符号位补码表示的乘数x、双符号位补码表示的-x以及增加第n+1位的乘数y。后经booth算法，在第225ns求得最终结果z为0000001e，同时busy信号拉低，表示乘法器进入空闲状态，符合预期。乘法器在第285ns、515ns、745ns、975ns、1205ns、1435ns、1665ns、1895ns时分别进入接下来8个周期，且均在一周期后拉高busy信号，符合预期。乘法器分别在455ns、685ns、915ns、1145ns、1375ns、1605ns、1835ns、2065ns，经booth算法求得接下来的8个最终结果z，分别为ffffffe2、00000000、014b5a90、007ef900、cd446578、00000000、00636000、fec068db，同时busy信号拉低，表示乘法器进入空闲状态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第一次乘法运算的波形如下：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4039870" cy="1729740"/>
                  <wp:effectExtent l="0" t="0" r="13970" b="7620"/>
                  <wp:docPr id="4" name="图片 4" descr="efcdf03ea3530d3d92b52776df1e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fcdf03ea3530d3d92b52776df1e5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870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于55ns开始，225ns计算结束，计算结果维持到285ns下一周期开始，符合预期。放大看如下图：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66055" cy="1250315"/>
                  <wp:effectExtent l="0" t="0" r="6985" b="14605"/>
                  <wp:docPr id="5" name="图片 5" descr="5c558482e07c202c96b5390ed7dce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c558482e07c202c96b5390ed7dce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73675" cy="1631950"/>
                  <wp:effectExtent l="0" t="0" r="14605" b="13970"/>
                  <wp:docPr id="6" name="图片 6" descr="8b9613d0fc2c17fca2c04a83cf6a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8b9613d0fc2c17fca2c04a83cf6a8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在55ns时，start信号拉高，同时传入乘数x的值为0006，乘数y的值为0005。一周期后，即65ns时，busy信号被拉高，同时计算出双符号位乘数x为00006，双符号位-x为1fffa，增加n+1位的乘数y为0000a，符合预期。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一周期后，由于此时y最后两位为10，所以部分积加上[-x]补（按高位对齐）后，算数右移一位，此时z为fffe8000，同时计数器加一，符合预期。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一周期后，由于此时y最后两位为01，所以部分积加上[x]补（按高位对齐）后，算数右移一位，此时z为0000c000，同时计数器加一，符合预期。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一周期后，由于此时y最后两位为10，所以部分积加上[-x]补（按高位对齐）后，算数右移一位，此时z为fffee000，同时计数器加一，符合预期。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一周期后，由于此时y最后两位为01，所以部分积加上[x]补（按高位对齐）后，算数右移一位，此时z为0000f000，同时计数器加一，符合预期。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一周期后，由于此时y最后两位为00，所以部分积算数右移一位，此时z为00007800，同时计数器加一，符合预期。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一周期后，由于此时y最后两位为00，所以部分积算数右移一位，此时z为00003c00，同时计数器加一，符合预期。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一周期后，由于此时y最后两位为00，所以部分积算数右移一位，此时z为00001e00，同时计数器加一，符合预期。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一周期后，由于此时y最后两位为00，所以部分积算数右移一位，此时z为00000f00，同时计数器加一，符合预期。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一周期后，由于此时y最后两位为00，所以部分积算数右移一位，此时z为00000780，同时计数器加一，符合预期。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一周期后，由于此时y最后两位为00，所以部分积算数右移一位，此时z为000003c0，同时计数器加一，符合预期。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一周期后，由于此时y最后两位为00，所以部分积算数右移一位，此时z为000001e0，同时计数器加一，符合预期。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一周期后，由于此时y最后两位为00，所以部分积算数右移一位，此时z为000000f0，同时计数器加一，符合预期。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一周期后，由于此时y最后两位为00，所以部分积算数右移一位，此时z为00000078，同时计数器加一，符合预期。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一周期后，由于此时y最后两位为00，所以部分积算数右移一位，此时z为0000003c，同时计数器加一，符合预期。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一周期后，由于此时y最后两位为00，所以部分积算数右移一位，此时z为0000001e，同时计数器加一，符合预期。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一周期后，busy信号拉低，计数器清零，部分积z保持为0000001e不变直至结束，符合预期。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第二次乘法运算的波形如下：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36845" cy="1278890"/>
                  <wp:effectExtent l="0" t="0" r="5715" b="1270"/>
                  <wp:docPr id="7" name="图片 7" descr="7c56afb7fa1d2ceb21a26d573d7bd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c56afb7fa1d2ceb21a26d573d7bd3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r="1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845" cy="127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于285ns开始，455ns计算结束，计算结果维持到525ns下一周期开始，符合预期。放大看如下图：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59070" cy="1250315"/>
                  <wp:effectExtent l="0" t="0" r="13970" b="14605"/>
                  <wp:docPr id="8" name="图片 8" descr="06308e4d73d328b51a1438995932e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06308e4d73d328b51a1438995932e9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7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65420" cy="1553210"/>
                  <wp:effectExtent l="0" t="0" r="7620" b="1270"/>
                  <wp:docPr id="10" name="图片 10" descr="0b3988235d8cb9f50e6d1bf481eabb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b3988235d8cb9f50e6d1bf481eabb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在285ns时，start信号拉高，同时传入乘数x的值为fffa，乘数y的值为0005。一周期后，即295ns时，busy信号被拉高，同时计算出双符号位乘数x为1fffa，双符号位-x为00005，增加n+1位的乘数y为0000a，符合预期。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一周期后，由于此时y最后两位为10，所以部分积加上[-x]补（按高位对齐）后，算数右移一位，此时z为00018000，同时计数器加一，符合预期。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一周期后，由于此时y最后两位为01，所以部分积加上[x]补（按高位对齐）后，算数右移一位，此时z为ffff4000，同时计数器加一，符合预期。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一周期后，由于此时y最后两位为10，所以部分积加上[-x]补（按高位对齐）后，算数右移一位，此时z为00012000，同时计数器加一，符合预期。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一周期后，由于此时y最后两位为01，所以部分积加上[x]补（按高位对齐）后，算数右移一位，此时z为ffff1000，同时计数器加一，符合预期。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一周期后，由于此时y最后两位为00，所以部分积算数右移一位，此时z为ffff8800，同时计数器加一，符合预期。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一周期后，由于此时y最后两位为00，所以部分积算数右移一位，此时z为ffffc400，同时计数器加一，符合预期。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一周期后，由于此时y最后两位为00，所以部分积算数右移一位，此时z为ffffe200，同时计数器加一，符合预期。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一周期后，由于此时y最后两位为00，所以部分积算数右移一位，此时z为fffff100，同时计数器加一，符合预期。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一周期后，由于此时y最后两位为00，所以部分积算数右移一位，此时z为fffff880，同时计数器加一，符合预期。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一周期后，由于此时y最后两位为00，所以部分积算数右移一位，此时z为fffffc40，同时计数器加一，符合预期。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一周期后，由于此时y最后两位为00，所以部分积算数右移一位，此时z为fffffe20，同时计数器加一，符合预期。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一周期后，由于此时y最后两位为00，所以部分积算数右移一位，此时z为ffffff10，同时计数器加一，符合预期。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一周期后，由于此时y最后两位为00，所以部分积算数右移一位，此时z为ffffff88，同时计数器加一，符合预期。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一周期后，由于此时y最后两位为00，所以部分积算数右移一位，此时z为ffffffc4，同时计数器加一，符合预期。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一周期后，由于此时y最后两位为00，所以部分积算数右移一位，此时z为ffffffe2，同时计数器加一，符合预期。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一周期后，busy信号拉低，计数器清零，部分积z保持为ffffffffe2不变直至结束，符合预期。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第三次乘法运算的波形如下：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73040" cy="1471295"/>
                  <wp:effectExtent l="0" t="0" r="0" b="6985"/>
                  <wp:docPr id="11" name="图片 11" descr="81ad550ad11995b58e821be85410d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81ad550ad11995b58e821be85410d2b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于515ns开始，685ns计算结束，计算结果维持到755ns下一周期开始，符合预期。放大看如下图：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59070" cy="1256665"/>
                  <wp:effectExtent l="0" t="0" r="13970" b="8255"/>
                  <wp:docPr id="12" name="图片 12" descr="0bd87cfa69b02119bcbda249118c8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0bd87cfa69b02119bcbda249118c8e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07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107305" cy="1550670"/>
                  <wp:effectExtent l="0" t="0" r="13335" b="3810"/>
                  <wp:docPr id="13" name="图片 13" descr="ca47b4e2f8e77cbf510ec8ddc37b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a47b4e2f8e77cbf510ec8ddc37b3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305" cy="15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在515ns时，start信号拉高，同时传入乘数x的值为0000，乘数y的值为ff21。一周期后，即525ns时，busy信号被拉高，同时计算出双符号位乘数x为00000，双符号位-x为00000，增加n+1位的乘数y为1fe42，符合预期。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一周期后，由于此时y最后两位为10，所以部分积加上[-x]补（按高位对齐）后，算数右移一位，此时z为00000000，同时计数器加一，符合预期。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一周期后，由于此时y最后两位为01，所以部分积加上[x]补（按高位对齐）后，算数右移一位，此时z为00000000，同时计数器加一，符合预期。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一周期后，由于此时y最后两位为10，所以部分积加上[-x]补（按高位对齐）后，算数右移一位，此时z为00000000，同时计数器加一，符合预期。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一周期后，由于此时y最后两位为01，所以部分积加上[x]补（按高位对齐）后，算数右移一位，此时z为00000000，同时计数器加一，符合预期。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一周期后，由于此时y最后两位为00，所以部分积算数右移一位，此时z为00000000，同时计数器加一，符合预期。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一周期后，由于此时y最后两位为10，所以部分积加上[-x]补（按高位对齐）后，算数右移一位，此时z为00000000，同时计数器加一，符合预期。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一周期后，由于此时y最后两位为11，所以部分积算数右移一位，此时z为00000000，同时计数器加一，符合预期。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一周期后，由于此时y最后两位为11，所以部分积算数右移一位，此时z为00000000，同时计数器加一，符合预期。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一周期后，由于此时y最后两位为11，所以部分积算数右移一位，此时z为00000000，同时计数器加一，符合预期。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一周期后，由于此时y最后两位为11，所以部分积算数右移一位，此时z为00000000，同时计数器加一，符合预期。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一周期后，由于此时y最后两位为11，所以部分积算数右移一位，此时z为00000000，同时计数器加一，符合预期。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一周期后，由于此时y最后两位为11，所以部分积算数右移一位，此时z为00000000，同时计数器加一，符合预期。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一周期后，busy信号拉低，计数器清零，部分积z保持为00000000不变直至结束，符合预期。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（2）改进的booth算法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改进的booth算法的整体仿真截图如下：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70500" cy="1270635"/>
                  <wp:effectExtent l="0" t="0" r="2540" b="9525"/>
                  <wp:docPr id="14" name="图片 14" descr="1013784d7619eeebbd4750c9809876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013784d7619eeebbd4750c9809876b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27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12ns时，复位信号拉低。在55ns时，start信号拉高，乘法器准备开始工作，一个周期后busy信号拉高，说明乘法器进入忙碌状态，符合预期。此时x、y两乘数传入数据，一周期后算出双符号位补码表示的乘数x、双符号位补码表示的-x以及增加第n+1位和n+2位的乘数y。后经booth算法，在第145ns求得最终结果z为0000001e，同时busy信号拉低，表示乘法器进入空闲状态，符合预期。乘法器在第195ns、335ns、475ns、615ns、755ns、895ns、1035ns、1175ns时分别进入接下来8个周期，且均在一周期后拉高busy信号，符合预期。乘法器分别在285ns、425ns、565ns、705ns、845ns、985ns、1125ns、1265ns，经booth算法求得接下来的8个最终结果z，分别为ffffffe2、00000000、014b5a90、007ef900、cd446578、00000000、00636000、fec068db，同时busy信号拉低，表示乘法器进入空闲状态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第一次乘法运算的波形如下：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74310" cy="1397000"/>
                  <wp:effectExtent l="0" t="0" r="13970" b="5080"/>
                  <wp:docPr id="16" name="图片 16" descr="8418b48b88bc061b51e28109bd6ef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8418b48b88bc061b51e28109bd6efb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9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于55ns开始，145ns计算结束，计算结果维持到195ns下一周期开始，符合预期。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在55ns时，start信号拉高，同时传入乘数x的值为0006，乘数y的值为0005。一周期后，即65ns时，busy信号被拉高，同时计算出双符号位乘数x为00006，双符号位-x为1fffa，增加n+1位的乘数y为0000a，符合预期。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一周期后，由于此时y最后三位为100，所以部分积加上2*[-x]补（按高位对齐）后，算数右移两位，此时z为0000c000，同时计数器加一，符合预期。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一周期后，由于此时y最后三位为010，所以部分积加上[x]补（按高位对齐）后，算数右移两位，此时z为0000f000，同时计数器加一，符合预期。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一周期后，由于此时y最后三位为101，所以部分积加上[-x]补（按高位对齐）后，算数右移两位，此时z为00003c00，同时计数器加一，符合预期。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一周期后，由于此时y最后三位为010，所以部分积加上[x]补（按高位对齐）后，算数右移两位，此时z为00000f00，同时计数器加一，符合预期。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一周期后，由于此时y最后三位为001，所以部分积加上[x]补（按高位对齐）后，算数右移两位，此时z为000003c0，同时计数器加一，符合预期。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一周期后，由于此时y最后三位为000，所以部分积算数右移两位，此时z为000000f0，同时计数器加一，符合预期。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一周期后，由于此时y最后三位为000，所以部分积算数右移两位，此时z为0000003c，同时计数器加一，符合预期。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一周期后，由于此时y最后三位为000，所以部分积算数右移一位，此时z为0000001e，同时计数器加一，符合预期。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第二次乘法运算的波形如下：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60340" cy="1359535"/>
                  <wp:effectExtent l="0" t="0" r="12700" b="12065"/>
                  <wp:docPr id="17" name="图片 17" descr="8172599fe772b7c8d6496e338fb6e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8172599fe772b7c8d6496e338fb6e3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34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于195ns开始，285ns计算结束，计算结果维持到335ns下一周期开始，符合预期。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在195ns时，start信号拉高，同时传入乘数x的值为fffa，乘数y的值为0005。一周期后，即205ns时，busy信号被拉高，同时计算出双符号位乘数x为1fffa，双符号位-x为00006，增加n+1位的乘数y为0000a，符合预期。10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一周期后，由于此时y最后三位为010，所以部分积加上2*[-x]补（按高位对齐）后，算数右移两位，此时z为ffff4000，同时计数器加一，符合预期。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一周期后，由于此时y最后三位为010，所以部分积加上[x]补（按高位对齐）后，算数右移两位，此时z为ffff1000，同时计数器加一，符合预期。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一周期后，由于此时y最后三位为000，所以部分积算数右移两位，此时z为ffffc400，同时计数器加一，符合预期。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一周期后，由于此时y最后三位为000，所以部分积算数右移两位，此时z为fffff100，同时计数器加一，符合预期。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一周期后，由于此时y最后三位为000，所以部分积算数右移两位，此时z为fffffc40，同时计数器加一，符合预期。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一周期后，由于此时y最后三位为000，所以部分积算数右移两位，此时z为ffffff10，同时计数器加一，符合预期。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一周期后，由于此时y最后三位为000，所以部分积算数右移两位，此时z为ffffffc4，同时计数器加一，符合预期。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一周期后，由于此时y最后三位为000，所以部分积算数右移一位，此时z为ffffffe2，同时计数器加一，符合预期。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第三次乘法运算的波形如下：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69865" cy="1415415"/>
                  <wp:effectExtent l="0" t="0" r="3175" b="1905"/>
                  <wp:docPr id="19" name="图片 19" descr="44b7295dfc541fb79c35187173ea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44b7295dfc541fb79c35187173ea09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41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于335ns开始，425ns计算结束，计算结果维持到475ns下一周期开始，符合预期。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在335ns时，start信号拉高，同时传入乘数x的值为0000，乘数y的值为ff21。一周期后，即345ns时，busy信号被拉高，同时计算出双符号位乘数x为00000，双符号位-x为00000，增加n+1位的乘数y为1fe42，符合预期。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一周期后，由于此时y最后三位为010，所以部分积加上[x]补（按高位对齐）后，算数右移两位，此时z为00000000，同时计数器加一，符合预期。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一周期后，由于此时y最后三位为000，所以部分积算数右移两位，此时z为00000000，同时计数器加一，符合预期。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一周期后，由于此时y最后三位为100，所以部分积加上2*[-x]补（按高位对齐）后，算数右移两位，此时z为00000000，同时计数器加一，符合预期。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一周期后，由于此时y最后三位为001，所以部分积加上[x]补（按高位对齐）后，算数右移两位，此时z为00000000，同时计数器加一，符合预期。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一周期后，由于此时y最后三位为110，所以部分积加上[-x]补（按高位对齐）后，算数右移两位，此时z为00000000，同时计数器加一，符合预期。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一周期后，由于此时y最后三位为111，所以部分积算数右移两位，此时z为00000000，同时计数器加一，符合预期。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一周期后，由于此时y最后三位为111，所以部分积算数右移两位，此时z为00000000，同时计数器加一，符合预期。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一周期后，由于此时y最后三位为111，所以部分积算数右移一位，此时z为00000000，同时计数器加一，符合预期。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bookmarkStart w:id="1" w:name="_GoBack"/>
            <w:bookmarkEnd w:id="1"/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40" w:firstLineChars="20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21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F265E"/>
    <w:multiLevelType w:val="multilevel"/>
    <w:tmpl w:val="042F265E"/>
    <w:lvl w:ilvl="0" w:tentative="0">
      <w:start w:val="1"/>
      <w:numFmt w:val="decimal"/>
      <w:lvlText w:val="%1、"/>
      <w:lvlJc w:val="left"/>
      <w:pPr>
        <w:ind w:left="380" w:hanging="380"/>
      </w:pPr>
      <w:rPr>
        <w:rFonts w:hint="default" w:ascii="宋体" w:hAnsi="宋体" w:cs="宋体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hjZThkYTkxMmYwYzMwMDEzODg4NTllMDFjNGFhMGQifQ=="/>
  </w:docVars>
  <w:rsids>
    <w:rsidRoot w:val="00FB3E7D"/>
    <w:rsid w:val="00026F63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33ABB"/>
    <w:rsid w:val="00183A48"/>
    <w:rsid w:val="00193446"/>
    <w:rsid w:val="001A49E0"/>
    <w:rsid w:val="001A7190"/>
    <w:rsid w:val="001B1AEF"/>
    <w:rsid w:val="001B225F"/>
    <w:rsid w:val="002000AB"/>
    <w:rsid w:val="00211AA5"/>
    <w:rsid w:val="00212924"/>
    <w:rsid w:val="00227A82"/>
    <w:rsid w:val="0023388B"/>
    <w:rsid w:val="00243221"/>
    <w:rsid w:val="00247AFE"/>
    <w:rsid w:val="0025560B"/>
    <w:rsid w:val="002642C6"/>
    <w:rsid w:val="00274AA1"/>
    <w:rsid w:val="00275147"/>
    <w:rsid w:val="00293B8C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130147F0"/>
    <w:rsid w:val="58763B6B"/>
    <w:rsid w:val="7494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3AD5-72A6-468E-B78F-C640CC0E6B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2365</Words>
  <Characters>2959</Characters>
  <Lines>3</Lines>
  <Paragraphs>1</Paragraphs>
  <TotalTime>1</TotalTime>
  <ScaleCrop>false</ScaleCrop>
  <LinksUpToDate>false</LinksUpToDate>
  <CharactersWithSpaces>3245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粽.</cp:lastModifiedBy>
  <dcterms:modified xsi:type="dcterms:W3CDTF">2022-05-09T06:24:16Z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ED6B187B07FF4765946954CB358BFA7E</vt:lpwstr>
  </property>
</Properties>
</file>