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1、流水灯仿真波形如下：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7170" cy="2915285"/>
            <wp:effectExtent l="0" t="0" r="635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波形分析：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为时钟信号。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为异步复位信号，为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时，译码器模块将被复位。button为启动信号，为1时，流水灯开始工作。led为流水灯的8位输出端。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初始时，rst为1，流水灯被复位，此时button也为0，说明流水灯还未开始工作。而后rst变为0，1个周期后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utton变为1，此时流水灯开始正常工作。可以看到，button变为1的一个周期后，cnt计数器开始计数，符合预期。然后，又一个周期后led输出从00变为01，即流水灯点亮第一个灯，符合预期。此后cnt计数器不断累加，符合预期。直到cnt计数器达到上限，led输出变成02，即点亮第二盏灯，持续循环到点亮第八盏灯，而后又从第一盏灯开始循环，实现流水灯的功能，符合预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故根据上述分析，flowing_water_lights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实现了流水灯的功能。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2、节日彩灯仿真波形如下：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波形分析：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clk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为时钟信号。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为异步复位信号，为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时，译码器模块将被复位。button为启动信号，为1时，流水灯开始工作。switch为LED灯点亮连续x位的3位控制信号。led为流水灯的16位输出端。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始时，rst为1，流水灯被复位，此时button也为0，说明流水灯还未开始工作。而后rst变为0，1个周期后button变为1，此时节日彩灯开始正常工作。可以看到，button变为1的一个周期后，cnt计数器开始计数，符合预期。然后，又一个周期后，节日彩灯开始每次点亮一个灯，向后循环，此时switch为0，每次点亮一个彩灯，符合预期。在205ns前一个周期，switch的值变成1，因此在205ns时，彩灯开始每次点亮两个灯，向后循环，符合预期。接下来，彩灯按照switch的变化，依次同时点亮3个彩灯、4个彩灯的循环，符合预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故根据上述分析，holiday_lights实现了节日彩灯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9865" cy="3009900"/>
            <wp:effectExtent l="0" t="0" r="3175" b="762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910" cy="2937510"/>
            <wp:effectExtent l="0" t="0" r="8890" b="381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C58BB"/>
    <w:rsid w:val="1C047DE5"/>
    <w:rsid w:val="27D82FBD"/>
    <w:rsid w:val="3CC679EA"/>
    <w:rsid w:val="5821062A"/>
    <w:rsid w:val="5C2C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2021-11-08T14:30:00Z</dcterms:created>
  <dc:creator>86137</dc:creator>
  <cp:lastModifiedBy>粽.</cp:lastModifiedBy>
  <dcterms:modified xsi:type="dcterms:W3CDTF">2021-11-14T16:01:58Z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5738CD506C1F44DB99597D7DBD6D3097</vt:lpwstr>
  </property>
</Properties>
</file>