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HAnsi" w:hAnsiTheme="minorHAnsi" w:eastAsiaTheme="minorEastAsia" w:cstheme="minorBidi"/>
          <w:szCs w:val="22"/>
        </w:rPr>
      </w:pPr>
      <w:bookmarkStart w:id="0" w:name="_Toc463684191"/>
      <w:r>
        <w:rPr>
          <w:rFonts w:hint="eastAsia" w:asciiTheme="minorHAnsi" w:hAnsiTheme="minorHAnsi" w:eastAsiaTheme="minorEastAsia" w:cstheme="minorBidi"/>
          <w:szCs w:val="22"/>
        </w:rPr>
        <w:drawing>
          <wp:anchor distT="0" distB="0" distL="114300" distR="114300" simplePos="0" relativeHeight="251659264" behindDoc="1" locked="0" layoutInCell="1" allowOverlap="1">
            <wp:simplePos x="0" y="0"/>
            <wp:positionH relativeFrom="column">
              <wp:posOffset>604520</wp:posOffset>
            </wp:positionH>
            <wp:positionV relativeFrom="paragraph">
              <wp:posOffset>4445</wp:posOffset>
            </wp:positionV>
            <wp:extent cx="877570" cy="840740"/>
            <wp:effectExtent l="19050" t="0" r="0" b="0"/>
            <wp:wrapNone/>
            <wp:docPr id="2" name="图片 2" descr="https://ss0.bdstatic.com/94oJfD_bAAcT8t7mm9GUKT-xh_/timg?image&amp;quality=100&amp;size=b4000_4000&amp;sec=1532595232&amp;di=d8d26736865858faba36bc1baea9487a&amp;src=http://pic31.photophoto.cn/20140627/000701988829148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ss0.bdstatic.com/94oJfD_bAAcT8t7mm9GUKT-xh_/timg?image&amp;quality=100&amp;size=b4000_4000&amp;sec=1532595232&amp;di=d8d26736865858faba36bc1baea9487a&amp;src=http://pic31.photophoto.cn/20140627/0007019888291485_b.jpg"/>
                    <pic:cNvPicPr>
                      <a:picLocks noChangeAspect="1" noChangeArrowheads="1"/>
                    </pic:cNvPicPr>
                  </pic:nvPicPr>
                  <pic:blipFill>
                    <a:blip r:embed="rId5"/>
                    <a:srcRect t="34884" r="76133" b="14535"/>
                    <a:stretch>
                      <a:fillRect/>
                    </a:stretch>
                  </pic:blipFill>
                  <pic:spPr>
                    <a:xfrm>
                      <a:off x="0" y="0"/>
                      <a:ext cx="877570" cy="840740"/>
                    </a:xfrm>
                    <a:prstGeom prst="rect">
                      <a:avLst/>
                    </a:prstGeom>
                    <a:noFill/>
                    <a:ln w="9525">
                      <a:noFill/>
                      <a:miter lim="800000"/>
                      <a:headEnd/>
                      <a:tailEnd/>
                    </a:ln>
                  </pic:spPr>
                </pic:pic>
              </a:graphicData>
            </a:graphic>
          </wp:anchor>
        </w:drawing>
      </w:r>
      <w:r>
        <w:rPr>
          <w:rFonts w:hint="eastAsia" w:asciiTheme="minorHAnsi" w:hAnsiTheme="minorHAnsi" w:eastAsiaTheme="minorEastAsia" w:cstheme="minorBidi"/>
          <w:szCs w:val="22"/>
        </w:rPr>
        <w:drawing>
          <wp:anchor distT="0" distB="0" distL="114300" distR="114300" simplePos="0" relativeHeight="251660288" behindDoc="1" locked="0" layoutInCell="1" allowOverlap="1">
            <wp:simplePos x="0" y="0"/>
            <wp:positionH relativeFrom="column">
              <wp:posOffset>1482725</wp:posOffset>
            </wp:positionH>
            <wp:positionV relativeFrom="paragraph">
              <wp:posOffset>143510</wp:posOffset>
            </wp:positionV>
            <wp:extent cx="1818005" cy="518160"/>
            <wp:effectExtent l="19050" t="0" r="0" b="0"/>
            <wp:wrapNone/>
            <wp:docPr id="3" name="图片 1" descr="https://ss0.bdstatic.com/94oJfD_bAAcT8t7mm9GUKT-xh_/timg?image&amp;quality=100&amp;size=b4000_4000&amp;sec=1532595232&amp;di=d8d26736865858faba36bc1baea9487a&amp;src=http://pic31.photophoto.cn/20140627/000701988829148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ttps://ss0.bdstatic.com/94oJfD_bAAcT8t7mm9GUKT-xh_/timg?image&amp;quality=100&amp;size=b4000_4000&amp;sec=1532595232&amp;di=d8d26736865858faba36bc1baea9487a&amp;src=http://pic31.photophoto.cn/20140627/0007019888291485_b.jpg"/>
                    <pic:cNvPicPr>
                      <a:picLocks noChangeAspect="1" noChangeArrowheads="1"/>
                    </pic:cNvPicPr>
                  </pic:nvPicPr>
                  <pic:blipFill>
                    <a:blip r:embed="rId6" cstate="print"/>
                    <a:srcRect l="20894" t="34884" r="-379" b="14535"/>
                    <a:stretch>
                      <a:fillRect/>
                    </a:stretch>
                  </pic:blipFill>
                  <pic:spPr>
                    <a:xfrm>
                      <a:off x="0" y="0"/>
                      <a:ext cx="1818005" cy="518160"/>
                    </a:xfrm>
                    <a:prstGeom prst="rect">
                      <a:avLst/>
                    </a:prstGeom>
                    <a:noFill/>
                    <a:ln w="9525">
                      <a:noFill/>
                      <a:miter lim="800000"/>
                      <a:headEnd/>
                      <a:tailEnd/>
                    </a:ln>
                  </pic:spPr>
                </pic:pic>
              </a:graphicData>
            </a:graphic>
          </wp:anchor>
        </w:drawing>
      </w:r>
      <w:r>
        <w:rPr>
          <w:rFonts w:hint="eastAsia" w:asciiTheme="minorHAnsi" w:hAnsiTheme="minorHAnsi" w:eastAsiaTheme="minorEastAsia" w:cstheme="minorBidi"/>
          <w:szCs w:val="22"/>
        </w:rPr>
        <w:t xml:space="preserve">                                                  </w:t>
      </w:r>
    </w:p>
    <w:p>
      <w:pPr>
        <w:rPr>
          <w:rFonts w:asciiTheme="minorHAnsi" w:hAnsiTheme="minorHAnsi" w:eastAsiaTheme="minorEastAsia" w:cstheme="minorBidi"/>
          <w:szCs w:val="22"/>
        </w:rPr>
      </w:pPr>
      <w:r>
        <w:rPr>
          <w:rFonts w:hint="eastAsia" w:asciiTheme="minorHAnsi" w:hAnsiTheme="minorHAnsi" w:eastAsiaTheme="minorEastAsia" w:cstheme="minorBidi"/>
          <w:szCs w:val="22"/>
        </w:rPr>
        <w:t xml:space="preserve">                                                 </w:t>
      </w:r>
      <w:r>
        <w:rPr>
          <w:rFonts w:hint="eastAsia" w:asciiTheme="minorHAnsi" w:hAnsiTheme="minorHAnsi" w:eastAsiaTheme="minorEastAsia" w:cstheme="minorBidi"/>
          <w:sz w:val="36"/>
          <w:szCs w:val="36"/>
        </w:rPr>
        <w:t>（深圳）</w:t>
      </w:r>
    </w:p>
    <w:p>
      <w:pPr>
        <w:rPr>
          <w:rFonts w:asciiTheme="minorHAnsi" w:hAnsiTheme="minorHAnsi" w:eastAsiaTheme="minorEastAsia" w:cstheme="minorBidi"/>
          <w:szCs w:val="22"/>
        </w:rPr>
      </w:pPr>
    </w:p>
    <w:p>
      <w:pPr>
        <w:rPr>
          <w:rFonts w:asciiTheme="minorHAnsi" w:hAnsiTheme="minorHAnsi" w:eastAsiaTheme="minorEastAsia" w:cstheme="minorBidi"/>
          <w:szCs w:val="22"/>
        </w:rPr>
      </w:pPr>
    </w:p>
    <w:p>
      <w:pPr>
        <w:rPr>
          <w:rFonts w:asciiTheme="minorHAnsi" w:hAnsiTheme="minorHAnsi" w:eastAsiaTheme="minorEastAsia" w:cstheme="minorBidi"/>
          <w:szCs w:val="22"/>
        </w:rPr>
      </w:pPr>
    </w:p>
    <w:p>
      <w:pPr>
        <w:rPr>
          <w:rFonts w:asciiTheme="minorHAnsi" w:hAnsiTheme="minorHAnsi" w:eastAsiaTheme="minorEastAsia" w:cstheme="minorBidi"/>
          <w:szCs w:val="22"/>
        </w:rPr>
      </w:pPr>
    </w:p>
    <w:p>
      <w:pPr>
        <w:jc w:val="center"/>
        <w:rPr>
          <w:rFonts w:asciiTheme="minorHAnsi" w:hAnsiTheme="minorHAnsi" w:eastAsiaTheme="minorEastAsia" w:cstheme="minorBidi"/>
          <w:szCs w:val="22"/>
        </w:rPr>
      </w:pPr>
      <w:r>
        <w:rPr>
          <w:rFonts w:hint="eastAsia" w:ascii="黑体" w:hAnsi="黑体" w:eastAsia="黑体" w:cstheme="minorBidi"/>
          <w:sz w:val="72"/>
          <w:szCs w:val="72"/>
        </w:rPr>
        <w:t>实验报告</w:t>
      </w:r>
    </w:p>
    <w:p>
      <w:pPr>
        <w:rPr>
          <w:rFonts w:asciiTheme="minorHAnsi" w:hAnsiTheme="minorHAnsi" w:eastAsiaTheme="minorEastAsia" w:cstheme="minorBidi"/>
          <w:szCs w:val="22"/>
        </w:rPr>
      </w:pPr>
    </w:p>
    <w:p>
      <w:pPr>
        <w:rPr>
          <w:rFonts w:asciiTheme="minorHAnsi" w:hAnsiTheme="minorHAnsi" w:eastAsiaTheme="minorEastAsia" w:cstheme="minorBidi"/>
          <w:szCs w:val="22"/>
        </w:rPr>
      </w:pPr>
    </w:p>
    <w:p>
      <w:pPr>
        <w:rPr>
          <w:rFonts w:asciiTheme="minorHAnsi" w:hAnsiTheme="minorHAnsi" w:eastAsiaTheme="minorEastAsia" w:cstheme="minorBidi"/>
          <w:szCs w:val="22"/>
        </w:rPr>
      </w:pPr>
    </w:p>
    <w:p>
      <w:pPr>
        <w:rPr>
          <w:rFonts w:asciiTheme="minorHAnsi" w:hAnsiTheme="minorHAnsi" w:eastAsiaTheme="minorEastAsia" w:cstheme="minorBidi"/>
          <w:szCs w:val="22"/>
        </w:rPr>
      </w:pPr>
    </w:p>
    <w:p>
      <w:pPr>
        <w:jc w:val="left"/>
        <w:rPr>
          <w:rFonts w:asciiTheme="minorHAnsi" w:hAnsiTheme="minorHAnsi" w:eastAsiaTheme="minorEastAsia" w:cstheme="minorBidi"/>
          <w:sz w:val="36"/>
          <w:szCs w:val="36"/>
          <w:u w:val="single"/>
        </w:rPr>
      </w:pPr>
      <w:r>
        <w:rPr>
          <w:rFonts w:hint="eastAsia" w:asciiTheme="minorHAnsi" w:hAnsiTheme="minorHAnsi" w:eastAsiaTheme="minorEastAsia" w:cstheme="minorBidi"/>
          <w:sz w:val="36"/>
          <w:szCs w:val="36"/>
        </w:rPr>
        <w:t xml:space="preserve">       开课学期：</w:t>
      </w:r>
      <w:r>
        <w:rPr>
          <w:rFonts w:hint="eastAsia" w:asciiTheme="minorHAnsi" w:hAnsiTheme="minorHAnsi" w:eastAsiaTheme="minorEastAsia" w:cstheme="minorBidi"/>
          <w:sz w:val="36"/>
          <w:szCs w:val="36"/>
          <w:u w:val="single"/>
        </w:rPr>
        <w:t xml:space="preserve">   </w:t>
      </w:r>
      <w:r>
        <w:rPr>
          <w:rFonts w:asciiTheme="minorHAnsi" w:hAnsiTheme="minorHAnsi" w:eastAsiaTheme="minorEastAsia" w:cstheme="minorBidi"/>
          <w:sz w:val="36"/>
          <w:szCs w:val="36"/>
          <w:u w:val="single"/>
        </w:rPr>
        <w:t xml:space="preserve">    2021</w:t>
      </w:r>
      <w:r>
        <w:rPr>
          <w:rFonts w:hint="eastAsia" w:asciiTheme="minorHAnsi" w:hAnsiTheme="minorHAnsi" w:eastAsiaTheme="minorEastAsia" w:cstheme="minorBidi"/>
          <w:sz w:val="36"/>
          <w:szCs w:val="36"/>
          <w:u w:val="single"/>
        </w:rPr>
        <w:t xml:space="preserve">秋季 </w:t>
      </w:r>
      <w:r>
        <w:rPr>
          <w:rFonts w:asciiTheme="minorHAnsi" w:hAnsiTheme="minorHAnsi" w:eastAsiaTheme="minorEastAsia" w:cstheme="minorBidi"/>
          <w:sz w:val="36"/>
          <w:szCs w:val="36"/>
          <w:u w:val="single"/>
        </w:rPr>
        <w:t xml:space="preserve"> </w:t>
      </w:r>
      <w:r>
        <w:rPr>
          <w:rFonts w:hint="eastAsia" w:asciiTheme="minorHAnsi" w:hAnsiTheme="minorHAnsi" w:eastAsiaTheme="minorEastAsia" w:cstheme="minorBidi"/>
          <w:sz w:val="36"/>
          <w:szCs w:val="36"/>
          <w:u w:val="single"/>
        </w:rPr>
        <w:t xml:space="preserve">      </w:t>
      </w:r>
    </w:p>
    <w:p>
      <w:pPr>
        <w:jc w:val="left"/>
        <w:rPr>
          <w:rFonts w:asciiTheme="minorHAnsi" w:hAnsiTheme="minorHAnsi" w:eastAsiaTheme="minorEastAsia" w:cstheme="minorBidi"/>
          <w:sz w:val="36"/>
          <w:szCs w:val="36"/>
          <w:u w:val="single"/>
        </w:rPr>
      </w:pPr>
      <w:r>
        <w:rPr>
          <w:rFonts w:hint="eastAsia" w:asciiTheme="minorHAnsi" w:hAnsiTheme="minorHAnsi" w:eastAsiaTheme="minorEastAsia" w:cstheme="minorBidi"/>
          <w:sz w:val="36"/>
          <w:szCs w:val="36"/>
        </w:rPr>
        <w:t xml:space="preserve">       课程名称：</w:t>
      </w:r>
      <w:r>
        <w:rPr>
          <w:rFonts w:hint="eastAsia" w:asciiTheme="minorHAnsi" w:hAnsiTheme="minorHAnsi" w:eastAsiaTheme="minorEastAsia" w:cstheme="minorBidi"/>
          <w:b/>
          <w:sz w:val="36"/>
          <w:szCs w:val="36"/>
          <w:u w:val="single"/>
        </w:rPr>
        <w:t xml:space="preserve"> </w:t>
      </w:r>
      <w:r>
        <w:rPr>
          <w:rFonts w:asciiTheme="minorHAnsi" w:hAnsiTheme="minorHAnsi" w:eastAsiaTheme="minorEastAsia" w:cstheme="minorBidi"/>
          <w:b/>
          <w:sz w:val="36"/>
          <w:szCs w:val="36"/>
          <w:u w:val="single"/>
        </w:rPr>
        <w:t xml:space="preserve"> </w:t>
      </w:r>
      <w:r>
        <w:rPr>
          <w:rFonts w:hint="eastAsia" w:asciiTheme="minorHAnsi" w:hAnsiTheme="minorHAnsi" w:eastAsiaTheme="minorEastAsia" w:cstheme="minorBidi"/>
          <w:sz w:val="36"/>
          <w:szCs w:val="36"/>
          <w:u w:val="single"/>
        </w:rPr>
        <w:t>数字逻辑设计</w:t>
      </w:r>
      <w:r>
        <w:rPr>
          <w:rFonts w:asciiTheme="minorHAnsi" w:hAnsiTheme="minorHAnsi" w:eastAsiaTheme="minorEastAsia" w:cstheme="minorBidi"/>
          <w:sz w:val="36"/>
          <w:szCs w:val="36"/>
          <w:u w:val="single"/>
        </w:rPr>
        <w:t>（</w:t>
      </w:r>
      <w:r>
        <w:rPr>
          <w:rFonts w:hint="eastAsia" w:asciiTheme="minorHAnsi" w:hAnsiTheme="minorHAnsi" w:eastAsiaTheme="minorEastAsia" w:cstheme="minorBidi"/>
          <w:sz w:val="36"/>
          <w:szCs w:val="36"/>
          <w:u w:val="single"/>
        </w:rPr>
        <w:t>实验</w:t>
      </w:r>
      <w:r>
        <w:rPr>
          <w:rFonts w:asciiTheme="minorHAnsi" w:hAnsiTheme="minorHAnsi" w:eastAsiaTheme="minorEastAsia" w:cstheme="minorBidi"/>
          <w:sz w:val="36"/>
          <w:szCs w:val="36"/>
          <w:u w:val="single"/>
        </w:rPr>
        <w:t>）</w:t>
      </w:r>
      <w:r>
        <w:rPr>
          <w:rFonts w:hint="eastAsia" w:asciiTheme="minorHAnsi" w:hAnsiTheme="minorHAnsi" w:eastAsiaTheme="minorEastAsia" w:cstheme="minorBidi"/>
          <w:sz w:val="36"/>
          <w:szCs w:val="36"/>
          <w:u w:val="single"/>
        </w:rPr>
        <w:t xml:space="preserve"> </w:t>
      </w:r>
    </w:p>
    <w:p>
      <w:pPr>
        <w:jc w:val="left"/>
        <w:rPr>
          <w:rFonts w:asciiTheme="minorHAnsi" w:hAnsiTheme="minorHAnsi" w:eastAsiaTheme="minorEastAsia" w:cstheme="minorBidi"/>
          <w:sz w:val="36"/>
          <w:szCs w:val="36"/>
        </w:rPr>
      </w:pPr>
      <w:r>
        <w:rPr>
          <w:rFonts w:hint="eastAsia" w:asciiTheme="minorHAnsi" w:hAnsiTheme="minorHAnsi" w:eastAsiaTheme="minorEastAsia" w:cstheme="minorBidi"/>
          <w:sz w:val="36"/>
          <w:szCs w:val="36"/>
        </w:rPr>
        <w:t xml:space="preserve">       实验名称：</w:t>
      </w:r>
      <w:r>
        <w:rPr>
          <w:rFonts w:hint="eastAsia" w:asciiTheme="minorHAnsi" w:hAnsiTheme="minorHAnsi" w:eastAsiaTheme="minorEastAsia" w:cstheme="minorBidi"/>
          <w:sz w:val="36"/>
          <w:szCs w:val="36"/>
          <w:u w:val="single"/>
        </w:rPr>
        <w:t xml:space="preserve">  </w:t>
      </w:r>
      <w:r>
        <w:rPr>
          <w:rFonts w:asciiTheme="minorHAnsi" w:hAnsiTheme="minorHAnsi" w:eastAsiaTheme="minorEastAsia" w:cstheme="minorBidi"/>
          <w:sz w:val="36"/>
          <w:szCs w:val="36"/>
          <w:u w:val="single"/>
        </w:rPr>
        <w:t xml:space="preserve"> 十六进制计算器设计  </w:t>
      </w:r>
    </w:p>
    <w:p>
      <w:pPr>
        <w:jc w:val="left"/>
        <w:rPr>
          <w:rFonts w:asciiTheme="minorHAnsi" w:hAnsiTheme="minorHAnsi" w:eastAsiaTheme="minorEastAsia" w:cstheme="minorBidi"/>
          <w:sz w:val="36"/>
          <w:szCs w:val="36"/>
        </w:rPr>
      </w:pPr>
      <w:r>
        <w:rPr>
          <w:rFonts w:hint="eastAsia" w:asciiTheme="minorHAnsi" w:hAnsiTheme="minorHAnsi" w:eastAsiaTheme="minorEastAsia" w:cstheme="minorBidi"/>
          <w:sz w:val="36"/>
          <w:szCs w:val="36"/>
        </w:rPr>
        <w:t xml:space="preserve">       实验性质：</w:t>
      </w:r>
      <w:r>
        <w:rPr>
          <w:rFonts w:hint="eastAsia" w:asciiTheme="minorHAnsi" w:hAnsiTheme="minorHAnsi" w:eastAsiaTheme="minorEastAsia" w:cstheme="minorBidi"/>
          <w:sz w:val="36"/>
          <w:szCs w:val="36"/>
          <w:u w:val="single"/>
        </w:rPr>
        <w:t xml:space="preserve">      综合设计型       </w:t>
      </w:r>
    </w:p>
    <w:p>
      <w:pPr>
        <w:jc w:val="left"/>
        <w:rPr>
          <w:rFonts w:asciiTheme="minorHAnsi" w:hAnsiTheme="minorHAnsi" w:eastAsiaTheme="minorEastAsia" w:cstheme="minorBidi"/>
          <w:sz w:val="36"/>
          <w:szCs w:val="36"/>
          <w:u w:val="single"/>
        </w:rPr>
      </w:pPr>
      <w:r>
        <w:rPr>
          <w:rFonts w:hint="eastAsia" w:asciiTheme="minorHAnsi" w:hAnsiTheme="minorHAnsi" w:eastAsiaTheme="minorEastAsia" w:cstheme="minorBidi"/>
          <w:sz w:val="36"/>
          <w:szCs w:val="36"/>
        </w:rPr>
        <w:t xml:space="preserve">       实验学时：</w:t>
      </w:r>
      <w:r>
        <w:rPr>
          <w:rFonts w:hint="eastAsia" w:asciiTheme="minorHAnsi" w:hAnsiTheme="minorHAnsi" w:eastAsiaTheme="minorEastAsia" w:cstheme="minorBidi"/>
          <w:sz w:val="36"/>
          <w:szCs w:val="36"/>
          <w:u w:val="single"/>
        </w:rPr>
        <w:t xml:space="preserve">     </w:t>
      </w:r>
      <w:r>
        <w:rPr>
          <w:rFonts w:asciiTheme="minorHAnsi" w:hAnsiTheme="minorHAnsi" w:eastAsiaTheme="minorEastAsia" w:cstheme="minorBidi"/>
          <w:sz w:val="36"/>
          <w:szCs w:val="36"/>
          <w:u w:val="single"/>
        </w:rPr>
        <w:t>6</w:t>
      </w:r>
      <w:r>
        <w:rPr>
          <w:rFonts w:hint="eastAsia" w:asciiTheme="minorHAnsi" w:hAnsiTheme="minorHAnsi" w:eastAsiaTheme="minorEastAsia" w:cstheme="minorBidi"/>
          <w:sz w:val="36"/>
          <w:szCs w:val="36"/>
          <w:u w:val="single"/>
        </w:rPr>
        <w:t xml:space="preserve">    </w:t>
      </w:r>
      <w:r>
        <w:rPr>
          <w:rFonts w:hint="eastAsia" w:asciiTheme="minorHAnsi" w:hAnsiTheme="minorHAnsi" w:eastAsiaTheme="minorEastAsia" w:cstheme="minorBidi"/>
          <w:sz w:val="36"/>
          <w:szCs w:val="36"/>
        </w:rPr>
        <w:t>地点：</w:t>
      </w:r>
      <w:r>
        <w:rPr>
          <w:rFonts w:asciiTheme="minorHAnsi" w:hAnsiTheme="minorHAnsi" w:eastAsiaTheme="minorEastAsia" w:cstheme="minorBidi"/>
          <w:sz w:val="36"/>
          <w:szCs w:val="36"/>
          <w:u w:val="single"/>
        </w:rPr>
        <w:t xml:space="preserve"> T2615</w:t>
      </w:r>
      <w:r>
        <w:rPr>
          <w:rFonts w:hint="eastAsia" w:asciiTheme="minorHAnsi" w:hAnsiTheme="minorHAnsi" w:eastAsiaTheme="minorEastAsia" w:cstheme="minorBidi"/>
          <w:sz w:val="36"/>
          <w:szCs w:val="36"/>
          <w:u w:val="single"/>
        </w:rPr>
        <w:t xml:space="preserve"> </w:t>
      </w:r>
    </w:p>
    <w:p>
      <w:pPr>
        <w:jc w:val="left"/>
        <w:rPr>
          <w:rFonts w:asciiTheme="minorHAnsi" w:hAnsiTheme="minorHAnsi" w:eastAsiaTheme="minorEastAsia" w:cstheme="minorBidi"/>
          <w:sz w:val="36"/>
          <w:szCs w:val="36"/>
          <w:u w:val="single"/>
        </w:rPr>
      </w:pPr>
      <w:r>
        <w:rPr>
          <w:rFonts w:hint="eastAsia" w:asciiTheme="minorHAnsi" w:hAnsiTheme="minorHAnsi" w:eastAsiaTheme="minorEastAsia" w:cstheme="minorBidi"/>
          <w:sz w:val="36"/>
          <w:szCs w:val="36"/>
        </w:rPr>
        <w:t xml:space="preserve">       学生班级：</w:t>
      </w:r>
      <w:r>
        <w:rPr>
          <w:rFonts w:hint="eastAsia" w:asciiTheme="minorHAnsi" w:hAnsiTheme="minorHAnsi" w:eastAsiaTheme="minorEastAsia" w:cstheme="minorBidi"/>
          <w:sz w:val="36"/>
          <w:szCs w:val="36"/>
          <w:u w:val="single"/>
        </w:rPr>
        <w:t xml:space="preserve"> </w:t>
      </w:r>
      <w:r>
        <w:rPr>
          <w:rFonts w:asciiTheme="minorHAnsi" w:hAnsiTheme="minorHAnsi" w:eastAsiaTheme="minorEastAsia" w:cstheme="minorBidi"/>
          <w:sz w:val="36"/>
          <w:szCs w:val="36"/>
          <w:u w:val="single"/>
        </w:rPr>
        <w:t xml:space="preserve">      </w:t>
      </w:r>
      <w:r>
        <w:rPr>
          <w:rFonts w:hint="eastAsia" w:asciiTheme="minorHAnsi" w:hAnsiTheme="minorHAnsi" w:eastAsiaTheme="minorEastAsia" w:cstheme="minorBidi"/>
          <w:sz w:val="36"/>
          <w:szCs w:val="36"/>
          <w:u w:val="single"/>
        </w:rPr>
        <w:t>2</w:t>
      </w:r>
      <w:r>
        <w:rPr>
          <w:rFonts w:asciiTheme="minorHAnsi" w:hAnsiTheme="minorHAnsi" w:eastAsiaTheme="minorEastAsia" w:cstheme="minorBidi"/>
          <w:sz w:val="36"/>
          <w:szCs w:val="36"/>
          <w:u w:val="single"/>
        </w:rPr>
        <w:t>001105班</w:t>
      </w:r>
      <w:r>
        <w:rPr>
          <w:rFonts w:hint="eastAsia" w:asciiTheme="minorHAnsi" w:hAnsiTheme="minorHAnsi" w:eastAsiaTheme="minorEastAsia" w:cstheme="minorBidi"/>
          <w:sz w:val="36"/>
          <w:szCs w:val="36"/>
          <w:u w:val="single"/>
        </w:rPr>
        <w:t xml:space="preserve"> </w:t>
      </w:r>
      <w:r>
        <w:rPr>
          <w:rFonts w:asciiTheme="minorHAnsi" w:hAnsiTheme="minorHAnsi" w:eastAsiaTheme="minorEastAsia" w:cstheme="minorBidi"/>
          <w:sz w:val="36"/>
          <w:szCs w:val="36"/>
          <w:u w:val="single"/>
        </w:rPr>
        <w:t xml:space="preserve">  </w:t>
      </w:r>
      <w:r>
        <w:rPr>
          <w:rFonts w:hint="eastAsia" w:asciiTheme="minorHAnsi" w:hAnsiTheme="minorHAnsi" w:eastAsiaTheme="minorEastAsia" w:cstheme="minorBidi"/>
          <w:sz w:val="36"/>
          <w:szCs w:val="36"/>
          <w:u w:val="single"/>
        </w:rPr>
        <w:t xml:space="preserve">  </w:t>
      </w:r>
      <w:r>
        <w:rPr>
          <w:rFonts w:asciiTheme="minorHAnsi" w:hAnsiTheme="minorHAnsi" w:eastAsiaTheme="minorEastAsia" w:cstheme="minorBidi"/>
          <w:sz w:val="36"/>
          <w:szCs w:val="36"/>
          <w:u w:val="single"/>
        </w:rPr>
        <w:t xml:space="preserve">  </w:t>
      </w:r>
    </w:p>
    <w:p>
      <w:pPr>
        <w:jc w:val="left"/>
        <w:rPr>
          <w:rFonts w:asciiTheme="minorHAnsi" w:hAnsiTheme="minorHAnsi" w:eastAsiaTheme="minorEastAsia" w:cstheme="minorBidi"/>
          <w:sz w:val="36"/>
          <w:szCs w:val="36"/>
          <w:u w:val="single"/>
        </w:rPr>
      </w:pPr>
      <w:r>
        <w:rPr>
          <w:rFonts w:hint="eastAsia" w:asciiTheme="minorHAnsi" w:hAnsiTheme="minorHAnsi" w:eastAsiaTheme="minorEastAsia" w:cstheme="minorBidi"/>
          <w:sz w:val="36"/>
          <w:szCs w:val="36"/>
        </w:rPr>
        <w:t xml:space="preserve">       学生学号：</w:t>
      </w:r>
      <w:r>
        <w:rPr>
          <w:rFonts w:hint="eastAsia" w:asciiTheme="minorHAnsi" w:hAnsiTheme="minorHAnsi" w:eastAsiaTheme="minorEastAsia" w:cstheme="minorBidi"/>
          <w:sz w:val="36"/>
          <w:szCs w:val="36"/>
          <w:u w:val="single"/>
        </w:rPr>
        <w:t xml:space="preserve">    </w:t>
      </w:r>
      <w:r>
        <w:rPr>
          <w:rFonts w:asciiTheme="minorHAnsi" w:hAnsiTheme="minorHAnsi" w:eastAsiaTheme="minorEastAsia" w:cstheme="minorBidi"/>
          <w:sz w:val="36"/>
          <w:szCs w:val="36"/>
          <w:u w:val="single"/>
        </w:rPr>
        <w:t xml:space="preserve">   200110513    </w:t>
      </w:r>
      <w:r>
        <w:rPr>
          <w:rFonts w:hint="eastAsia" w:asciiTheme="minorHAnsi" w:hAnsiTheme="minorHAnsi" w:eastAsiaTheme="minorEastAsia" w:cstheme="minorBidi"/>
          <w:sz w:val="36"/>
          <w:szCs w:val="36"/>
          <w:u w:val="single"/>
        </w:rPr>
        <w:t xml:space="preserve">   </w:t>
      </w:r>
    </w:p>
    <w:p>
      <w:pPr>
        <w:jc w:val="left"/>
        <w:rPr>
          <w:rFonts w:asciiTheme="minorHAnsi" w:hAnsiTheme="minorHAnsi" w:eastAsiaTheme="minorEastAsia" w:cstheme="minorBidi"/>
          <w:sz w:val="36"/>
          <w:szCs w:val="36"/>
        </w:rPr>
      </w:pPr>
      <w:r>
        <w:rPr>
          <w:rFonts w:hint="eastAsia" w:asciiTheme="minorHAnsi" w:hAnsiTheme="minorHAnsi" w:eastAsiaTheme="minorEastAsia" w:cstheme="minorBidi"/>
          <w:sz w:val="36"/>
          <w:szCs w:val="36"/>
        </w:rPr>
        <w:t xml:space="preserve">       学生姓名：</w:t>
      </w:r>
      <w:r>
        <w:rPr>
          <w:rFonts w:hint="eastAsia" w:asciiTheme="minorHAnsi" w:hAnsiTheme="minorHAnsi" w:eastAsiaTheme="minorEastAsia" w:cstheme="minorBidi"/>
          <w:sz w:val="36"/>
          <w:szCs w:val="36"/>
          <w:u w:val="single"/>
        </w:rPr>
        <w:t xml:space="preserve">       </w:t>
      </w:r>
      <w:r>
        <w:rPr>
          <w:rFonts w:asciiTheme="minorHAnsi" w:hAnsiTheme="minorHAnsi" w:eastAsiaTheme="minorEastAsia" w:cstheme="minorBidi"/>
          <w:sz w:val="36"/>
          <w:szCs w:val="36"/>
          <w:u w:val="single"/>
        </w:rPr>
        <w:t xml:space="preserve">  宗晴  </w:t>
      </w:r>
      <w:r>
        <w:rPr>
          <w:rFonts w:hint="eastAsia" w:asciiTheme="minorHAnsi" w:hAnsiTheme="minorHAnsi" w:eastAsiaTheme="minorEastAsia" w:cstheme="minorBidi"/>
          <w:sz w:val="36"/>
          <w:szCs w:val="36"/>
          <w:u w:val="single"/>
        </w:rPr>
        <w:t xml:space="preserve">   </w:t>
      </w:r>
      <w:r>
        <w:rPr>
          <w:rFonts w:asciiTheme="minorHAnsi" w:hAnsiTheme="minorHAnsi" w:eastAsiaTheme="minorEastAsia" w:cstheme="minorBidi"/>
          <w:sz w:val="36"/>
          <w:szCs w:val="36"/>
          <w:u w:val="single"/>
        </w:rPr>
        <w:t xml:space="preserve">  </w:t>
      </w:r>
      <w:r>
        <w:rPr>
          <w:rFonts w:hint="eastAsia" w:asciiTheme="minorHAnsi" w:hAnsiTheme="minorHAnsi" w:eastAsiaTheme="minorEastAsia" w:cstheme="minorBidi"/>
          <w:sz w:val="36"/>
          <w:szCs w:val="36"/>
          <w:u w:val="single"/>
        </w:rPr>
        <w:t xml:space="preserve">   </w:t>
      </w:r>
    </w:p>
    <w:p>
      <w:pPr>
        <w:jc w:val="left"/>
        <w:rPr>
          <w:rFonts w:asciiTheme="minorHAnsi" w:hAnsiTheme="minorHAnsi" w:eastAsiaTheme="minorEastAsia" w:cstheme="minorBidi"/>
          <w:sz w:val="36"/>
          <w:szCs w:val="36"/>
        </w:rPr>
      </w:pPr>
      <w:r>
        <w:rPr>
          <w:rFonts w:hint="eastAsia" w:asciiTheme="minorHAnsi" w:hAnsiTheme="minorHAnsi" w:eastAsiaTheme="minorEastAsia" w:cstheme="minorBidi"/>
          <w:sz w:val="36"/>
          <w:szCs w:val="36"/>
        </w:rPr>
        <w:t xml:space="preserve">       评阅教师：</w:t>
      </w:r>
      <w:r>
        <w:rPr>
          <w:rFonts w:hint="eastAsia" w:asciiTheme="minorHAnsi" w:hAnsiTheme="minorHAnsi" w:eastAsiaTheme="minorEastAsia" w:cstheme="minorBidi"/>
          <w:sz w:val="36"/>
          <w:szCs w:val="36"/>
          <w:u w:val="single"/>
        </w:rPr>
        <w:t xml:space="preserve">                       </w:t>
      </w:r>
    </w:p>
    <w:p>
      <w:pPr>
        <w:jc w:val="left"/>
        <w:rPr>
          <w:rFonts w:asciiTheme="minorHAnsi" w:hAnsiTheme="minorHAnsi" w:eastAsiaTheme="minorEastAsia" w:cstheme="minorBidi"/>
          <w:sz w:val="36"/>
          <w:szCs w:val="36"/>
        </w:rPr>
      </w:pPr>
      <w:r>
        <w:rPr>
          <w:rFonts w:hint="eastAsia" w:asciiTheme="minorHAnsi" w:hAnsiTheme="minorHAnsi" w:eastAsiaTheme="minorEastAsia" w:cstheme="minorBidi"/>
          <w:sz w:val="36"/>
          <w:szCs w:val="36"/>
        </w:rPr>
        <w:t xml:space="preserve">       报告成绩：</w:t>
      </w:r>
      <w:r>
        <w:rPr>
          <w:rFonts w:hint="eastAsia" w:asciiTheme="minorHAnsi" w:hAnsiTheme="minorHAnsi" w:eastAsiaTheme="minorEastAsia" w:cstheme="minorBidi"/>
          <w:sz w:val="36"/>
          <w:szCs w:val="36"/>
          <w:u w:val="single"/>
        </w:rPr>
        <w:t xml:space="preserve">                       </w:t>
      </w:r>
    </w:p>
    <w:p>
      <w:pPr>
        <w:jc w:val="center"/>
        <w:rPr>
          <w:rFonts w:asciiTheme="minorHAnsi" w:hAnsiTheme="minorHAnsi" w:eastAsiaTheme="minorEastAsia" w:cstheme="minorBidi"/>
          <w:sz w:val="30"/>
          <w:szCs w:val="30"/>
        </w:rPr>
      </w:pPr>
    </w:p>
    <w:p>
      <w:pPr>
        <w:jc w:val="center"/>
        <w:rPr>
          <w:rFonts w:asciiTheme="minorHAnsi" w:hAnsiTheme="minorHAnsi" w:eastAsiaTheme="minorEastAsia" w:cstheme="minorBidi"/>
          <w:sz w:val="30"/>
          <w:szCs w:val="30"/>
        </w:rPr>
      </w:pPr>
    </w:p>
    <w:p>
      <w:pPr>
        <w:jc w:val="center"/>
        <w:rPr>
          <w:rFonts w:asciiTheme="minorHAnsi" w:hAnsiTheme="minorHAnsi" w:eastAsiaTheme="minorEastAsia" w:cstheme="minorBidi"/>
          <w:sz w:val="30"/>
          <w:szCs w:val="30"/>
        </w:rPr>
      </w:pPr>
      <w:r>
        <w:rPr>
          <w:rFonts w:hint="eastAsia" w:asciiTheme="minorHAnsi" w:hAnsiTheme="minorHAnsi" w:eastAsiaTheme="minorEastAsia" w:cstheme="minorBidi"/>
          <w:sz w:val="30"/>
          <w:szCs w:val="30"/>
        </w:rPr>
        <w:t>实验与创新实践教育中心制</w:t>
      </w:r>
    </w:p>
    <w:p>
      <w:pPr>
        <w:jc w:val="center"/>
        <w:rPr>
          <w:rFonts w:asciiTheme="minorHAnsi" w:hAnsiTheme="minorHAnsi" w:eastAsiaTheme="minorEastAsia" w:cstheme="minorBidi"/>
          <w:sz w:val="30"/>
          <w:szCs w:val="30"/>
        </w:rPr>
      </w:pPr>
      <w:r>
        <w:rPr>
          <w:rFonts w:hint="eastAsia" w:asciiTheme="minorHAnsi" w:hAnsiTheme="minorHAnsi" w:eastAsiaTheme="minorEastAsia" w:cstheme="minorBidi"/>
          <w:sz w:val="30"/>
          <w:szCs w:val="30"/>
        </w:rPr>
        <w:t>202</w:t>
      </w:r>
      <w:r>
        <w:rPr>
          <w:rFonts w:asciiTheme="minorHAnsi" w:hAnsiTheme="minorHAnsi" w:eastAsiaTheme="minorEastAsia" w:cstheme="minorBidi"/>
          <w:sz w:val="30"/>
          <w:szCs w:val="30"/>
        </w:rPr>
        <w:t>1</w:t>
      </w:r>
      <w:r>
        <w:rPr>
          <w:rFonts w:hint="eastAsia" w:asciiTheme="minorHAnsi" w:hAnsiTheme="minorHAnsi" w:eastAsiaTheme="minorEastAsia" w:cstheme="minorBidi"/>
          <w:sz w:val="30"/>
          <w:szCs w:val="30"/>
        </w:rPr>
        <w:t>年1</w:t>
      </w:r>
      <w:r>
        <w:rPr>
          <w:rFonts w:asciiTheme="minorHAnsi" w:hAnsiTheme="minorHAnsi" w:eastAsiaTheme="minorEastAsia" w:cstheme="minorBidi"/>
          <w:sz w:val="30"/>
          <w:szCs w:val="30"/>
        </w:rPr>
        <w:t>2</w:t>
      </w:r>
      <w:r>
        <w:rPr>
          <w:rFonts w:hint="eastAsia" w:asciiTheme="minorHAnsi" w:hAnsiTheme="minorHAnsi" w:eastAsiaTheme="minorEastAsia" w:cstheme="minorBidi"/>
          <w:sz w:val="30"/>
          <w:szCs w:val="30"/>
        </w:rPr>
        <w:t>月</w:t>
      </w:r>
    </w:p>
    <w:p>
      <w:pPr>
        <w:jc w:val="center"/>
        <w:rPr>
          <w:rFonts w:asciiTheme="minorHAnsi" w:hAnsiTheme="minorHAnsi" w:eastAsiaTheme="minorEastAsia" w:cstheme="minorBidi"/>
          <w:sz w:val="30"/>
          <w:szCs w:val="30"/>
        </w:rPr>
      </w:pPr>
    </w:p>
    <w:bookmarkEnd w:id="0"/>
    <w:p>
      <w:pPr>
        <w:pStyle w:val="4"/>
        <w:ind w:firstLine="0" w:firstLineChars="0"/>
        <w:rPr>
          <w:bCs/>
          <w:sz w:val="28"/>
          <w:szCs w:val="28"/>
        </w:rPr>
      </w:pPr>
      <w:r>
        <w:rPr>
          <w:rFonts w:hint="eastAsia"/>
          <w:bCs/>
          <w:sz w:val="28"/>
          <w:szCs w:val="28"/>
        </w:rPr>
        <w:t>注：本设计报告中各个部分如果页数不够，请大家自行扩页，原则是一定要把报告写详细，能说明设计的成果和特色。报告中应该叙述设计中的每个模块。设计报告将是评定每个人成绩的重要组成部分（</w:t>
      </w:r>
      <w:r>
        <w:rPr>
          <w:rFonts w:hint="eastAsia"/>
          <w:b/>
          <w:bCs/>
          <w:color w:val="FF0000"/>
          <w:sz w:val="28"/>
          <w:szCs w:val="28"/>
        </w:rPr>
        <w:t>设计内容及报告写作</w:t>
      </w:r>
      <w:r>
        <w:rPr>
          <w:rFonts w:hint="eastAsia"/>
          <w:bCs/>
          <w:sz w:val="28"/>
          <w:szCs w:val="28"/>
        </w:rPr>
        <w:t>都作为评分依据）。</w:t>
      </w:r>
    </w:p>
    <w:p>
      <w:pPr>
        <w:pStyle w:val="15"/>
        <w:spacing w:before="100" w:beforeAutospacing="1" w:after="100" w:afterAutospacing="1" w:line="360" w:lineRule="auto"/>
        <w:ind w:left="420" w:firstLine="0" w:firstLineChars="0"/>
        <w:rPr>
          <w:rFonts w:ascii="宋体" w:hAnsi="宋体" w:cs="宋体"/>
          <w:b/>
          <w:bCs/>
          <w:sz w:val="24"/>
        </w:rPr>
      </w:pPr>
    </w:p>
    <w:p>
      <w:pPr>
        <w:pStyle w:val="15"/>
        <w:spacing w:before="100" w:beforeAutospacing="1" w:after="100" w:afterAutospacing="1" w:line="360" w:lineRule="auto"/>
        <w:ind w:left="420" w:firstLine="0" w:firstLineChars="0"/>
        <w:rPr>
          <w:rFonts w:ascii="宋体" w:hAnsi="宋体" w:cs="宋体"/>
          <w:b/>
          <w:bCs/>
          <w:sz w:val="24"/>
        </w:rPr>
      </w:pPr>
    </w:p>
    <w:p>
      <w:pPr>
        <w:pStyle w:val="15"/>
        <w:spacing w:before="100" w:beforeAutospacing="1" w:after="100" w:afterAutospacing="1" w:line="360" w:lineRule="auto"/>
        <w:ind w:left="420" w:firstLine="0" w:firstLineChars="0"/>
        <w:rPr>
          <w:rFonts w:ascii="宋体" w:hAnsi="宋体" w:cs="宋体"/>
          <w:b/>
          <w:bCs/>
          <w:sz w:val="24"/>
        </w:rPr>
      </w:pPr>
    </w:p>
    <w:p>
      <w:pPr>
        <w:pStyle w:val="15"/>
        <w:spacing w:before="100" w:beforeAutospacing="1" w:after="100" w:afterAutospacing="1" w:line="360" w:lineRule="auto"/>
        <w:ind w:left="420" w:firstLine="0" w:firstLineChars="0"/>
        <w:rPr>
          <w:rFonts w:ascii="宋体" w:hAnsi="宋体" w:cs="宋体"/>
          <w:b/>
          <w:bCs/>
          <w:sz w:val="24"/>
        </w:rPr>
      </w:pPr>
    </w:p>
    <w:p>
      <w:pPr>
        <w:pStyle w:val="15"/>
        <w:spacing w:before="100" w:beforeAutospacing="1" w:after="100" w:afterAutospacing="1" w:line="360" w:lineRule="auto"/>
        <w:ind w:left="420" w:firstLine="0" w:firstLineChars="0"/>
        <w:rPr>
          <w:rFonts w:ascii="宋体" w:hAnsi="宋体" w:cs="宋体"/>
          <w:b/>
          <w:bCs/>
          <w:sz w:val="24"/>
        </w:rPr>
      </w:pPr>
    </w:p>
    <w:p>
      <w:pPr>
        <w:pStyle w:val="15"/>
        <w:spacing w:before="100" w:beforeAutospacing="1" w:after="100" w:afterAutospacing="1" w:line="360" w:lineRule="auto"/>
        <w:ind w:left="420" w:firstLine="0" w:firstLineChars="0"/>
        <w:rPr>
          <w:rFonts w:ascii="宋体" w:hAnsi="宋体" w:cs="宋体"/>
          <w:b/>
          <w:bCs/>
          <w:sz w:val="24"/>
        </w:rPr>
      </w:pPr>
    </w:p>
    <w:p>
      <w:pPr>
        <w:pStyle w:val="15"/>
        <w:spacing w:before="100" w:beforeAutospacing="1" w:after="100" w:afterAutospacing="1" w:line="360" w:lineRule="auto"/>
        <w:ind w:left="420" w:firstLine="0" w:firstLineChars="0"/>
        <w:rPr>
          <w:rFonts w:ascii="宋体" w:hAnsi="宋体" w:cs="宋体"/>
          <w:b/>
          <w:bCs/>
          <w:sz w:val="24"/>
        </w:rPr>
      </w:pPr>
    </w:p>
    <w:p>
      <w:pPr>
        <w:pStyle w:val="15"/>
        <w:spacing w:before="100" w:beforeAutospacing="1" w:after="100" w:afterAutospacing="1" w:line="360" w:lineRule="auto"/>
        <w:ind w:left="420" w:firstLine="0" w:firstLineChars="0"/>
        <w:rPr>
          <w:rFonts w:ascii="宋体" w:hAnsi="宋体" w:cs="宋体"/>
          <w:b/>
          <w:bCs/>
          <w:sz w:val="24"/>
        </w:rPr>
      </w:pPr>
    </w:p>
    <w:p>
      <w:pPr>
        <w:pStyle w:val="15"/>
        <w:spacing w:before="100" w:beforeAutospacing="1" w:after="100" w:afterAutospacing="1" w:line="360" w:lineRule="auto"/>
        <w:ind w:left="420" w:firstLine="0" w:firstLineChars="0"/>
        <w:rPr>
          <w:rFonts w:ascii="宋体" w:hAnsi="宋体" w:cs="宋体"/>
          <w:b/>
          <w:bCs/>
          <w:sz w:val="24"/>
        </w:rPr>
      </w:pPr>
    </w:p>
    <w:p>
      <w:pPr>
        <w:pStyle w:val="15"/>
        <w:spacing w:before="100" w:beforeAutospacing="1" w:after="100" w:afterAutospacing="1" w:line="360" w:lineRule="auto"/>
        <w:ind w:left="420" w:firstLine="0" w:firstLineChars="0"/>
        <w:rPr>
          <w:rFonts w:ascii="宋体" w:hAnsi="宋体" w:cs="宋体"/>
          <w:b/>
          <w:bCs/>
          <w:sz w:val="24"/>
        </w:rPr>
      </w:pPr>
    </w:p>
    <w:p>
      <w:pPr>
        <w:pStyle w:val="15"/>
        <w:spacing w:before="100" w:beforeAutospacing="1" w:after="100" w:afterAutospacing="1" w:line="360" w:lineRule="auto"/>
        <w:ind w:left="420" w:firstLine="0" w:firstLineChars="0"/>
        <w:rPr>
          <w:rFonts w:ascii="宋体" w:hAnsi="宋体" w:cs="宋体"/>
          <w:b/>
          <w:bCs/>
          <w:sz w:val="24"/>
        </w:rPr>
      </w:pPr>
    </w:p>
    <w:p>
      <w:pPr>
        <w:pStyle w:val="15"/>
        <w:spacing w:before="100" w:beforeAutospacing="1" w:after="100" w:afterAutospacing="1" w:line="360" w:lineRule="auto"/>
        <w:ind w:left="420" w:firstLine="0" w:firstLineChars="0"/>
        <w:rPr>
          <w:rFonts w:ascii="宋体" w:hAnsi="宋体" w:cs="宋体"/>
          <w:b/>
          <w:bCs/>
          <w:sz w:val="24"/>
        </w:rPr>
      </w:pPr>
    </w:p>
    <w:p>
      <w:pPr>
        <w:pStyle w:val="15"/>
        <w:spacing w:before="100" w:beforeAutospacing="1" w:after="100" w:afterAutospacing="1" w:line="360" w:lineRule="auto"/>
        <w:ind w:left="420" w:firstLine="0" w:firstLineChars="0"/>
        <w:rPr>
          <w:rFonts w:ascii="宋体" w:hAnsi="宋体" w:cs="宋体"/>
          <w:b/>
          <w:bCs/>
          <w:sz w:val="24"/>
        </w:rPr>
      </w:pPr>
    </w:p>
    <w:p>
      <w:pPr>
        <w:pStyle w:val="15"/>
        <w:spacing w:before="100" w:beforeAutospacing="1" w:after="100" w:afterAutospacing="1" w:line="360" w:lineRule="auto"/>
        <w:ind w:left="420" w:firstLine="0" w:firstLineChars="0"/>
        <w:rPr>
          <w:rFonts w:ascii="宋体" w:hAnsi="宋体" w:cs="宋体"/>
          <w:b/>
          <w:bCs/>
          <w:sz w:val="24"/>
        </w:rPr>
      </w:pPr>
    </w:p>
    <w:p>
      <w:pPr>
        <w:pStyle w:val="15"/>
        <w:spacing w:before="100" w:beforeAutospacing="1" w:after="100" w:afterAutospacing="1" w:line="360" w:lineRule="auto"/>
        <w:ind w:left="420" w:firstLine="0" w:firstLineChars="0"/>
        <w:rPr>
          <w:rFonts w:ascii="宋体" w:hAnsi="宋体" w:cs="宋体"/>
          <w:b/>
          <w:bCs/>
          <w:sz w:val="24"/>
        </w:rPr>
      </w:pPr>
    </w:p>
    <w:tbl>
      <w:tblPr>
        <w:tblStyle w:val="8"/>
        <w:tblW w:w="85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jc w:val="center"/>
        </w:trPr>
        <w:tc>
          <w:tcPr>
            <w:tcW w:w="8500" w:type="dxa"/>
          </w:tcPr>
          <w:p>
            <w:pPr>
              <w:tabs>
                <w:tab w:val="left" w:pos="214"/>
                <w:tab w:val="center" w:pos="4040"/>
              </w:tabs>
              <w:jc w:val="center"/>
              <w:rPr>
                <w:rFonts w:eastAsia="仿宋_GB2312"/>
                <w:sz w:val="28"/>
              </w:rPr>
            </w:pPr>
            <w:r>
              <w:rPr>
                <w:rFonts w:hint="eastAsia" w:eastAsia="仿宋_GB2312"/>
                <w:sz w:val="28"/>
              </w:rPr>
              <w:t>设计的功能描述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jc w:val="center"/>
        </w:trPr>
        <w:tc>
          <w:tcPr>
            <w:tcW w:w="8500" w:type="dxa"/>
          </w:tcPr>
          <w:p>
            <w:pPr>
              <w:tabs>
                <w:tab w:val="left" w:pos="214"/>
                <w:tab w:val="center" w:pos="4040"/>
              </w:tabs>
              <w:jc w:val="left"/>
              <w:rPr>
                <w:rFonts w:hint="eastAsia" w:eastAsia="仿宋_GB2312"/>
                <w:sz w:val="28"/>
              </w:rPr>
            </w:pPr>
            <w:r>
              <w:rPr>
                <w:rFonts w:hint="eastAsia" w:eastAsia="仿宋_GB2312"/>
                <w:sz w:val="28"/>
              </w:rPr>
              <w:t>概述基本功能、详细描述自行扩展的功能</w:t>
            </w:r>
          </w:p>
          <w:p>
            <w:pPr>
              <w:tabs>
                <w:tab w:val="left" w:pos="214"/>
                <w:tab w:val="center" w:pos="4040"/>
              </w:tabs>
              <w:ind w:firstLine="560" w:firstLineChars="200"/>
              <w:jc w:val="left"/>
              <w:rPr>
                <w:rFonts w:hint="eastAsia" w:eastAsia="仿宋_GB2312"/>
                <w:sz w:val="28"/>
                <w:lang w:val="en-US" w:eastAsia="zh-CN"/>
              </w:rPr>
            </w:pPr>
            <w:r>
              <w:rPr>
                <w:rFonts w:hint="eastAsia" w:eastAsia="仿宋_GB2312"/>
                <w:sz w:val="28"/>
                <w:lang w:val="en-US" w:eastAsia="zh-CN"/>
              </w:rPr>
              <w:t>基本功能：该实验设计了一个十六进制的计算器，能够支持加、减、乘、求商、求余、平方六种运算，同时连续运算的功能。当按下开关按键S1时，计算器可实现异步复位功能。操作数1由拨码开关SW15-SW8输入，操作数2由拨码开关SW7-SW0输入。运算功能由拨码开关SW23-SW21决定。对应功能如下图：</w:t>
            </w:r>
          </w:p>
          <w:p>
            <w:pPr>
              <w:keepNext w:val="0"/>
              <w:keepLines w:val="0"/>
              <w:widowControl/>
              <w:suppressLineNumbers w:val="0"/>
              <w:jc w:val="center"/>
              <w:rPr>
                <w:rFonts w:hint="eastAsia" w:eastAsia="仿宋_GB2312"/>
                <w:sz w:val="28"/>
                <w:lang w:val="en-US" w:eastAsia="zh-CN"/>
              </w:rPr>
            </w:pPr>
            <w:r>
              <w:rPr>
                <w:rFonts w:ascii="宋体" w:hAnsi="宋体" w:eastAsia="宋体" w:cs="宋体"/>
                <w:kern w:val="0"/>
                <w:sz w:val="24"/>
                <w:szCs w:val="24"/>
                <w:lang w:val="en-US" w:eastAsia="zh-CN" w:bidi="ar"/>
              </w:rPr>
              <w:drawing>
                <wp:inline distT="0" distB="0" distL="114300" distR="114300">
                  <wp:extent cx="2364105" cy="1967865"/>
                  <wp:effectExtent l="0" t="0" r="13335" b="1333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7"/>
                          <a:stretch>
                            <a:fillRect/>
                          </a:stretch>
                        </pic:blipFill>
                        <pic:spPr>
                          <a:xfrm>
                            <a:off x="0" y="0"/>
                            <a:ext cx="2364105" cy="1967865"/>
                          </a:xfrm>
                          <a:prstGeom prst="rect">
                            <a:avLst/>
                          </a:prstGeom>
                          <a:noFill/>
                          <a:ln w="9525">
                            <a:noFill/>
                          </a:ln>
                        </pic:spPr>
                      </pic:pic>
                    </a:graphicData>
                  </a:graphic>
                </wp:inline>
              </w:drawing>
            </w:r>
          </w:p>
          <w:p>
            <w:pPr>
              <w:tabs>
                <w:tab w:val="left" w:pos="214"/>
                <w:tab w:val="center" w:pos="4040"/>
              </w:tabs>
              <w:ind w:firstLine="560" w:firstLineChars="200"/>
              <w:jc w:val="left"/>
              <w:rPr>
                <w:rFonts w:hint="eastAsia" w:eastAsia="仿宋_GB2312"/>
                <w:sz w:val="28"/>
                <w:lang w:val="en-US" w:eastAsia="zh-CN"/>
              </w:rPr>
            </w:pPr>
            <w:r>
              <w:rPr>
                <w:rFonts w:hint="eastAsia" w:eastAsia="仿宋_GB2312"/>
                <w:sz w:val="28"/>
                <w:lang w:val="en-US" w:eastAsia="zh-CN"/>
              </w:rPr>
              <w:t>开关按键S2相当于等号功能，按下时会根据拨码开关所示数值进行对应运算并将结果按照十六进制输出到数码管上，按照高位补0的格式进行显示。第一次运算时，对输入的两个操作数进行运算，其中平方运算为第一个操作数的平方。连续运算时，以上一次的结果和操作数2作为输入数据进行运算，其中平方运算为上一次结果的平方。</w:t>
            </w:r>
          </w:p>
          <w:p>
            <w:pPr>
              <w:tabs>
                <w:tab w:val="left" w:pos="214"/>
                <w:tab w:val="center" w:pos="4040"/>
              </w:tabs>
              <w:ind w:firstLine="560" w:firstLineChars="200"/>
              <w:jc w:val="left"/>
              <w:rPr>
                <w:rFonts w:hint="default" w:eastAsia="仿宋_GB2312"/>
                <w:sz w:val="28"/>
                <w:lang w:val="en-US" w:eastAsia="zh-CN"/>
              </w:rPr>
            </w:pPr>
            <w:r>
              <w:rPr>
                <w:rFonts w:hint="eastAsia" w:eastAsia="仿宋_GB2312"/>
                <w:sz w:val="28"/>
                <w:lang w:val="en-US" w:eastAsia="zh-CN"/>
              </w:rPr>
              <w:t>若所要输出的数据大于可表示范围，则进行截断并显示。若所要输出的数据为负数，则采用补码进行表示。</w:t>
            </w:r>
          </w:p>
          <w:p>
            <w:pPr>
              <w:tabs>
                <w:tab w:val="left" w:pos="214"/>
                <w:tab w:val="center" w:pos="4040"/>
              </w:tabs>
              <w:ind w:firstLine="560" w:firstLineChars="200"/>
              <w:jc w:val="left"/>
              <w:rPr>
                <w:rFonts w:hint="default" w:eastAsia="仿宋_GB2312"/>
                <w:sz w:val="28"/>
                <w:lang w:val="en-US" w:eastAsia="zh-CN"/>
              </w:rPr>
            </w:pPr>
            <w:r>
              <w:rPr>
                <w:rFonts w:hint="eastAsia" w:eastAsia="仿宋_GB2312"/>
                <w:sz w:val="28"/>
                <w:lang w:val="en-US" w:eastAsia="zh-CN"/>
              </w:rPr>
              <w:t>自行扩展的功能：增加了按键消抖的功能。由于开关按键在实际操作中，在按下前会出现抖动，因此会有多次从0变为1的情况，这会使得运算被多次执行，最终出现错误的结果。因此，需增加按键消抖的功能来解决这种情况。在本实验中，我选择了增加计数器（即计时器）的方法来实现该功能，只有当按键被持续按下达到100000个周期（即10ms）时，才被记作按下一次。该方法可有效地解决按键抖动造成多次计算、输出错误结果的问题。</w:t>
            </w:r>
          </w:p>
          <w:p>
            <w:pPr>
              <w:tabs>
                <w:tab w:val="left" w:pos="214"/>
                <w:tab w:val="center" w:pos="4040"/>
              </w:tabs>
              <w:jc w:val="center"/>
              <w:rPr>
                <w:rFonts w:eastAsia="仿宋_GB2312"/>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8500" w:type="dxa"/>
          </w:tcPr>
          <w:p>
            <w:pPr>
              <w:jc w:val="center"/>
              <w:rPr>
                <w:rFonts w:eastAsia="仿宋_GB2312"/>
                <w:sz w:val="28"/>
              </w:rPr>
            </w:pPr>
            <w:r>
              <w:rPr>
                <w:rFonts w:hint="eastAsia" w:eastAsia="仿宋_GB2312"/>
                <w:sz w:val="28"/>
              </w:rPr>
              <w:t>系统功能详细设计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8500" w:type="dxa"/>
          </w:tcPr>
          <w:p>
            <w:pPr>
              <w:jc w:val="left"/>
              <w:rPr>
                <w:rFonts w:hint="eastAsia" w:eastAsia="仿宋_GB2312"/>
                <w:sz w:val="28"/>
              </w:rPr>
            </w:pPr>
            <w:r>
              <w:rPr>
                <w:rFonts w:hint="eastAsia" w:eastAsia="仿宋_GB2312"/>
                <w:sz w:val="28"/>
              </w:rPr>
              <w:t>用硬件框图描述系统主要功能及各模块之间的相互关系</w:t>
            </w:r>
          </w:p>
          <w:p>
            <w:pPr>
              <w:jc w:val="left"/>
              <w:rPr>
                <w:rFonts w:hint="default" w:eastAsia="仿宋_GB2312"/>
                <w:sz w:val="28"/>
                <w:lang w:val="en-US" w:eastAsia="zh-CN"/>
              </w:rPr>
            </w:pPr>
            <w:r>
              <w:rPr>
                <w:rFonts w:hint="eastAsia" w:eastAsia="仿宋_GB2312"/>
                <w:sz w:val="28"/>
                <w:lang w:val="en-US" w:eastAsia="zh-CN"/>
              </w:rPr>
              <w:t>硬件框图如下：</w:t>
            </w:r>
          </w:p>
          <w:p>
            <w:pPr>
              <w:keepNext w:val="0"/>
              <w:keepLines w:val="0"/>
              <w:widowControl/>
              <w:suppressLineNumbers w:val="0"/>
              <w:jc w:val="left"/>
              <w:rPr>
                <w:rFonts w:eastAsia="仿宋_GB2312"/>
                <w:sz w:val="28"/>
              </w:rPr>
            </w:pPr>
            <w:r>
              <w:rPr>
                <w:rFonts w:ascii="宋体" w:hAnsi="宋体" w:eastAsia="宋体" w:cs="宋体"/>
                <w:kern w:val="0"/>
                <w:sz w:val="24"/>
                <w:szCs w:val="24"/>
                <w:lang w:val="en-US" w:eastAsia="zh-CN" w:bidi="ar"/>
              </w:rPr>
              <w:drawing>
                <wp:inline distT="0" distB="0" distL="114300" distR="114300">
                  <wp:extent cx="5352415" cy="3236595"/>
                  <wp:effectExtent l="0" t="0" r="12065" b="952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8"/>
                          <a:stretch>
                            <a:fillRect/>
                          </a:stretch>
                        </pic:blipFill>
                        <pic:spPr>
                          <a:xfrm>
                            <a:off x="0" y="0"/>
                            <a:ext cx="5352415" cy="3236595"/>
                          </a:xfrm>
                          <a:prstGeom prst="rect">
                            <a:avLst/>
                          </a:prstGeom>
                          <a:noFill/>
                          <a:ln w="9525">
                            <a:noFill/>
                          </a:ln>
                        </pic:spPr>
                      </pic:pic>
                    </a:graphicData>
                  </a:graphic>
                </wp:inline>
              </w:drawing>
            </w:r>
          </w:p>
          <w:p>
            <w:pPr>
              <w:ind w:firstLine="560" w:firstLineChars="200"/>
              <w:jc w:val="left"/>
              <w:rPr>
                <w:rFonts w:hint="eastAsia" w:eastAsia="仿宋_GB2312"/>
                <w:sz w:val="28"/>
                <w:lang w:val="en-US" w:eastAsia="zh-CN"/>
              </w:rPr>
            </w:pPr>
            <w:r>
              <w:rPr>
                <w:rFonts w:hint="eastAsia" w:eastAsia="仿宋_GB2312"/>
                <w:sz w:val="28"/>
                <w:lang w:val="en-US" w:eastAsia="zh-CN"/>
              </w:rPr>
              <w:t>系统包括四个模块，分别为clk_div、calculator_hex、calculator_display以及button_vib，由顶层模块calculator_top控制。整个系统输入端为clk、button、位宽为3的func、位宽为8的num1和num2、rst，输出端为位宽为8的led_en、led_cx（其中x为a,b,c,d,e,f,g）及led_dp。输出端控制数码管显示计算结果。</w:t>
            </w:r>
          </w:p>
          <w:p>
            <w:pPr>
              <w:ind w:firstLine="560" w:firstLineChars="200"/>
              <w:jc w:val="left"/>
              <w:rPr>
                <w:rFonts w:hint="default" w:eastAsia="仿宋_GB2312"/>
                <w:sz w:val="28"/>
                <w:lang w:val="en-US" w:eastAsia="zh-CN"/>
              </w:rPr>
            </w:pPr>
            <w:r>
              <w:rPr>
                <w:rFonts w:hint="eastAsia" w:eastAsia="仿宋_GB2312"/>
                <w:sz w:val="28"/>
                <w:lang w:val="en-US" w:eastAsia="zh-CN"/>
              </w:rPr>
              <w:t>首先模块clk_div将原100MHz的时钟信号clk分频成10MHz的时钟信号clk_g，提供给模块calculator_hex、calculator_display和button_vib使用。而后模块button_vib按照新的时钟信号将button消抖后生成新的按键信号button_new，传给模块calculator_hex和模块calculator_display。模块calculator_hex按照新的时钟信号和按键信号执行计算功能，将输入的num1和num2或者上轮数据按照func所对应的运算功能进行运算。最终将运算结果cal_result输入模块calculator_display。模块calculator_display将接受到的运算结果按照十六进制显示到数码管上，输出led_en及led_cx来控制数码管的显示情况。</w:t>
            </w:r>
          </w:p>
          <w:p>
            <w:pPr>
              <w:rPr>
                <w:rFonts w:eastAsia="仿宋_GB2312"/>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7" w:hRule="atLeast"/>
          <w:jc w:val="center"/>
        </w:trPr>
        <w:tc>
          <w:tcPr>
            <w:tcW w:w="8500" w:type="dxa"/>
          </w:tcPr>
          <w:p>
            <w:pPr>
              <w:tabs>
                <w:tab w:val="left" w:pos="214"/>
                <w:tab w:val="center" w:pos="4040"/>
              </w:tabs>
              <w:jc w:val="center"/>
              <w:rPr>
                <w:rFonts w:eastAsia="仿宋_GB2312"/>
                <w:sz w:val="28"/>
              </w:rPr>
            </w:pPr>
            <w:r>
              <w:rPr>
                <w:rFonts w:hint="eastAsia" w:eastAsia="仿宋_GB2312"/>
                <w:sz w:val="28"/>
              </w:rPr>
              <w:t>各模块描述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8500" w:type="dxa"/>
            <w:tcBorders>
              <w:top w:val="single" w:color="auto" w:sz="4" w:space="0"/>
              <w:left w:val="single" w:color="auto" w:sz="4" w:space="0"/>
              <w:bottom w:val="single" w:color="auto" w:sz="4" w:space="0"/>
              <w:right w:val="single" w:color="auto" w:sz="4" w:space="0"/>
            </w:tcBorders>
          </w:tcPr>
          <w:p>
            <w:pPr>
              <w:tabs>
                <w:tab w:val="left" w:pos="214"/>
                <w:tab w:val="center" w:pos="4040"/>
              </w:tabs>
              <w:jc w:val="left"/>
              <w:rPr>
                <w:rFonts w:hint="eastAsia" w:eastAsia="仿宋_GB2312"/>
                <w:sz w:val="28"/>
              </w:rPr>
            </w:pPr>
            <w:r>
              <w:rPr>
                <w:rFonts w:hint="eastAsia" w:eastAsia="仿宋_GB2312"/>
                <w:sz w:val="28"/>
              </w:rPr>
              <w:t>包括模块功能，输入、输出端口、变量含义及主要设计代码</w:t>
            </w:r>
          </w:p>
          <w:p>
            <w:pPr>
              <w:numPr>
                <w:ilvl w:val="0"/>
                <w:numId w:val="1"/>
              </w:numPr>
              <w:tabs>
                <w:tab w:val="left" w:pos="214"/>
                <w:tab w:val="center" w:pos="4040"/>
              </w:tabs>
              <w:jc w:val="left"/>
              <w:rPr>
                <w:rFonts w:hint="eastAsia" w:eastAsia="仿宋_GB2312"/>
                <w:sz w:val="28"/>
                <w:lang w:val="en-US" w:eastAsia="zh-CN"/>
              </w:rPr>
            </w:pPr>
            <w:r>
              <w:rPr>
                <w:rFonts w:hint="eastAsia" w:eastAsia="仿宋_GB2312"/>
                <w:sz w:val="28"/>
                <w:lang w:val="en-US" w:eastAsia="zh-CN"/>
              </w:rPr>
              <w:t>顶层模块</w:t>
            </w:r>
            <w:r>
              <w:rPr>
                <w:rFonts w:hint="default" w:eastAsia="仿宋_GB2312"/>
                <w:sz w:val="28"/>
                <w:lang w:val="en-US" w:eastAsia="zh-CN"/>
              </w:rPr>
              <w:t>calculator_top</w:t>
            </w:r>
            <w:r>
              <w:rPr>
                <w:rFonts w:hint="eastAsia" w:eastAsia="仿宋_GB2312"/>
                <w:sz w:val="28"/>
                <w:lang w:val="en-US" w:eastAsia="zh-CN"/>
              </w:rPr>
              <w:t>：</w:t>
            </w:r>
          </w:p>
          <w:p>
            <w:pPr>
              <w:keepNext w:val="0"/>
              <w:keepLines w:val="0"/>
              <w:widowControl/>
              <w:suppressLineNumbers w:val="0"/>
              <w:jc w:val="center"/>
              <w:rPr>
                <w:rFonts w:hint="eastAsia" w:eastAsia="仿宋_GB2312"/>
                <w:sz w:val="28"/>
                <w:lang w:val="en-US" w:eastAsia="zh-CN"/>
              </w:rPr>
            </w:pPr>
            <w:r>
              <w:rPr>
                <w:rFonts w:ascii="宋体" w:hAnsi="宋体" w:eastAsia="宋体" w:cs="宋体"/>
                <w:kern w:val="0"/>
                <w:sz w:val="24"/>
                <w:szCs w:val="24"/>
                <w:lang w:val="en-US" w:eastAsia="zh-CN" w:bidi="ar"/>
              </w:rPr>
              <w:drawing>
                <wp:inline distT="0" distB="0" distL="114300" distR="114300">
                  <wp:extent cx="3886835" cy="2744470"/>
                  <wp:effectExtent l="0" t="0" r="14605" b="1397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9"/>
                          <a:stretch>
                            <a:fillRect/>
                          </a:stretch>
                        </pic:blipFill>
                        <pic:spPr>
                          <a:xfrm>
                            <a:off x="0" y="0"/>
                            <a:ext cx="3886835" cy="2744470"/>
                          </a:xfrm>
                          <a:prstGeom prst="rect">
                            <a:avLst/>
                          </a:prstGeom>
                          <a:noFill/>
                          <a:ln w="9525">
                            <a:noFill/>
                          </a:ln>
                        </pic:spPr>
                      </pic:pic>
                    </a:graphicData>
                  </a:graphic>
                </wp:inline>
              </w:drawing>
            </w:r>
          </w:p>
          <w:p>
            <w:pPr>
              <w:numPr>
                <w:ilvl w:val="0"/>
                <w:numId w:val="0"/>
              </w:numPr>
              <w:tabs>
                <w:tab w:val="left" w:pos="214"/>
                <w:tab w:val="center" w:pos="4040"/>
              </w:tabs>
              <w:jc w:val="left"/>
              <w:rPr>
                <w:rFonts w:hint="default" w:eastAsia="仿宋_GB2312"/>
                <w:sz w:val="28"/>
                <w:lang w:val="en-US" w:eastAsia="zh-CN"/>
              </w:rPr>
            </w:pPr>
            <w:r>
              <w:rPr>
                <w:rFonts w:hint="eastAsia" w:eastAsia="仿宋_GB2312"/>
                <w:sz w:val="28"/>
                <w:lang w:val="en-US" w:eastAsia="zh-CN"/>
              </w:rPr>
              <w:t>功能：调用四个底层模块clk_div、calculator_hex、calculator_display以及button_vib，使其信号相互连通，通过复位信号、启动信号等控制这四个模块工作。</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873500" cy="2883535"/>
                  <wp:effectExtent l="0" t="0" r="12700" b="12065"/>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0"/>
                          <a:stretch>
                            <a:fillRect/>
                          </a:stretch>
                        </pic:blipFill>
                        <pic:spPr>
                          <a:xfrm>
                            <a:off x="0" y="0"/>
                            <a:ext cx="3873500" cy="2883535"/>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p>
          <w:p>
            <w:pPr>
              <w:tabs>
                <w:tab w:val="left" w:pos="214"/>
                <w:tab w:val="center" w:pos="4040"/>
              </w:tabs>
              <w:jc w:val="left"/>
              <w:rPr>
                <w:rFonts w:hint="default" w:eastAsia="仿宋_GB2312"/>
                <w:sz w:val="28"/>
                <w:lang w:val="en-US" w:eastAsia="zh-CN"/>
              </w:rPr>
            </w:pPr>
            <w:r>
              <w:rPr>
                <w:rFonts w:hint="eastAsia" w:eastAsia="仿宋_GB2312"/>
                <w:sz w:val="28"/>
                <w:lang w:val="en-US" w:eastAsia="zh-CN"/>
              </w:rPr>
              <w:t>主要设计代码：实例化四个模块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762250" cy="3049905"/>
                  <wp:effectExtent l="0" t="0" r="11430" b="13335"/>
                  <wp:docPr id="2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56"/>
                          <pic:cNvPicPr>
                            <a:picLocks noChangeAspect="1"/>
                          </pic:cNvPicPr>
                        </pic:nvPicPr>
                        <pic:blipFill>
                          <a:blip r:embed="rId11"/>
                          <a:stretch>
                            <a:fillRect/>
                          </a:stretch>
                        </pic:blipFill>
                        <pic:spPr>
                          <a:xfrm>
                            <a:off x="0" y="0"/>
                            <a:ext cx="2762250" cy="3049905"/>
                          </a:xfrm>
                          <a:prstGeom prst="rect">
                            <a:avLst/>
                          </a:prstGeom>
                          <a:noFill/>
                          <a:ln w="9525">
                            <a:noFill/>
                          </a:ln>
                        </pic:spPr>
                      </pic:pic>
                    </a:graphicData>
                  </a:graphic>
                </wp:inline>
              </w:drawing>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2418080" cy="3140075"/>
                  <wp:effectExtent l="0" t="0" r="5080" b="14605"/>
                  <wp:docPr id="21"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IMG_256"/>
                          <pic:cNvPicPr>
                            <a:picLocks noChangeAspect="1"/>
                          </pic:cNvPicPr>
                        </pic:nvPicPr>
                        <pic:blipFill>
                          <a:blip r:embed="rId12"/>
                          <a:stretch>
                            <a:fillRect/>
                          </a:stretch>
                        </pic:blipFill>
                        <pic:spPr>
                          <a:xfrm>
                            <a:off x="0" y="0"/>
                            <a:ext cx="2418080" cy="3140075"/>
                          </a:xfrm>
                          <a:prstGeom prst="rect">
                            <a:avLst/>
                          </a:prstGeom>
                          <a:noFill/>
                          <a:ln w="9525">
                            <a:noFill/>
                          </a:ln>
                        </pic:spPr>
                      </pic:pic>
                    </a:graphicData>
                  </a:graphic>
                </wp:inline>
              </w:drawing>
            </w:r>
          </w:p>
          <w:p>
            <w:pPr>
              <w:keepNext w:val="0"/>
              <w:keepLines w:val="0"/>
              <w:widowControl/>
              <w:suppressLineNumbers w:val="0"/>
              <w:jc w:val="left"/>
              <w:rPr>
                <w:rFonts w:hint="default" w:eastAsia="仿宋_GB2312"/>
                <w:sz w:val="28"/>
                <w:lang w:val="en-US" w:eastAsia="zh-CN"/>
              </w:rPr>
            </w:pPr>
          </w:p>
          <w:p>
            <w:pPr>
              <w:numPr>
                <w:ilvl w:val="0"/>
                <w:numId w:val="1"/>
              </w:numPr>
              <w:tabs>
                <w:tab w:val="left" w:pos="214"/>
                <w:tab w:val="center" w:pos="4040"/>
              </w:tabs>
              <w:ind w:left="0" w:leftChars="0" w:firstLine="0" w:firstLineChars="0"/>
              <w:jc w:val="left"/>
              <w:rPr>
                <w:rFonts w:hint="eastAsia" w:eastAsia="仿宋_GB2312"/>
                <w:sz w:val="28"/>
                <w:lang w:val="en-US" w:eastAsia="zh-CN"/>
              </w:rPr>
            </w:pPr>
            <w:r>
              <w:rPr>
                <w:rFonts w:hint="eastAsia" w:eastAsia="仿宋_GB2312"/>
                <w:sz w:val="28"/>
                <w:lang w:val="en-US" w:eastAsia="zh-CN"/>
              </w:rPr>
              <w:t>模块clk_div：</w:t>
            </w:r>
          </w:p>
          <w:p>
            <w:pPr>
              <w:keepNext w:val="0"/>
              <w:keepLines w:val="0"/>
              <w:widowControl/>
              <w:suppressLineNumbers w:val="0"/>
              <w:jc w:val="center"/>
              <w:rPr>
                <w:rFonts w:hint="eastAsia" w:eastAsia="仿宋_GB2312"/>
                <w:sz w:val="28"/>
                <w:lang w:val="en-US" w:eastAsia="zh-CN"/>
              </w:rPr>
            </w:pPr>
            <w:r>
              <w:rPr>
                <w:rFonts w:ascii="宋体" w:hAnsi="宋体" w:eastAsia="宋体" w:cs="宋体"/>
                <w:kern w:val="0"/>
                <w:sz w:val="24"/>
                <w:szCs w:val="24"/>
                <w:lang w:val="en-US" w:eastAsia="zh-CN" w:bidi="ar"/>
              </w:rPr>
              <w:drawing>
                <wp:inline distT="0" distB="0" distL="114300" distR="114300">
                  <wp:extent cx="3772535" cy="2557780"/>
                  <wp:effectExtent l="0" t="0" r="6985" b="2540"/>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13"/>
                          <a:stretch>
                            <a:fillRect/>
                          </a:stretch>
                        </pic:blipFill>
                        <pic:spPr>
                          <a:xfrm>
                            <a:off x="0" y="0"/>
                            <a:ext cx="3772535" cy="2557780"/>
                          </a:xfrm>
                          <a:prstGeom prst="rect">
                            <a:avLst/>
                          </a:prstGeom>
                          <a:noFill/>
                          <a:ln w="9525">
                            <a:noFill/>
                          </a:ln>
                        </pic:spPr>
                      </pic:pic>
                    </a:graphicData>
                  </a:graphic>
                </wp:inline>
              </w:drawing>
            </w:r>
          </w:p>
          <w:p>
            <w:pPr>
              <w:numPr>
                <w:ilvl w:val="0"/>
                <w:numId w:val="0"/>
              </w:numPr>
              <w:tabs>
                <w:tab w:val="left" w:pos="214"/>
                <w:tab w:val="center" w:pos="4040"/>
              </w:tabs>
              <w:ind w:leftChars="0"/>
              <w:jc w:val="left"/>
              <w:rPr>
                <w:rFonts w:hint="default" w:eastAsia="仿宋_GB2312"/>
                <w:sz w:val="28"/>
                <w:lang w:val="en-US" w:eastAsia="zh-CN"/>
              </w:rPr>
            </w:pPr>
            <w:r>
              <w:rPr>
                <w:rFonts w:hint="eastAsia" w:eastAsia="仿宋_GB2312"/>
                <w:sz w:val="28"/>
                <w:lang w:val="en-US" w:eastAsia="zh-CN"/>
              </w:rPr>
              <w:t>功能：将100MHz的时钟信号clk分频成10MHz的时钟信号clk_g并输出。</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300095" cy="948055"/>
                  <wp:effectExtent l="0" t="0" r="6985" b="1206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4"/>
                          <a:stretch>
                            <a:fillRect/>
                          </a:stretch>
                        </pic:blipFill>
                        <pic:spPr>
                          <a:xfrm>
                            <a:off x="0" y="0"/>
                            <a:ext cx="3300095" cy="9480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numPr>
                <w:ilvl w:val="0"/>
                <w:numId w:val="1"/>
              </w:numPr>
              <w:tabs>
                <w:tab w:val="left" w:pos="214"/>
                <w:tab w:val="center" w:pos="4040"/>
              </w:tabs>
              <w:ind w:left="0" w:leftChars="0" w:firstLine="0" w:firstLineChars="0"/>
              <w:jc w:val="left"/>
              <w:rPr>
                <w:rFonts w:hint="eastAsia" w:eastAsia="仿宋_GB2312"/>
                <w:sz w:val="28"/>
                <w:lang w:val="en-US" w:eastAsia="zh-CN"/>
              </w:rPr>
            </w:pPr>
            <w:r>
              <w:rPr>
                <w:rFonts w:hint="eastAsia" w:eastAsia="仿宋_GB2312"/>
                <w:sz w:val="28"/>
                <w:lang w:val="en-US" w:eastAsia="zh-CN"/>
              </w:rPr>
              <w:t>模块button_vib：</w:t>
            </w:r>
          </w:p>
          <w:p>
            <w:pPr>
              <w:keepNext w:val="0"/>
              <w:keepLines w:val="0"/>
              <w:widowControl/>
              <w:suppressLineNumbers w:val="0"/>
              <w:jc w:val="center"/>
              <w:rPr>
                <w:rFonts w:hint="eastAsia" w:eastAsia="仿宋_GB2312"/>
                <w:sz w:val="28"/>
                <w:lang w:val="en-US" w:eastAsia="zh-CN"/>
              </w:rPr>
            </w:pPr>
            <w:r>
              <w:rPr>
                <w:rFonts w:ascii="宋体" w:hAnsi="宋体" w:eastAsia="宋体" w:cs="宋体"/>
                <w:kern w:val="0"/>
                <w:sz w:val="24"/>
                <w:szCs w:val="24"/>
                <w:lang w:val="en-US" w:eastAsia="zh-CN" w:bidi="ar"/>
              </w:rPr>
              <w:drawing>
                <wp:inline distT="0" distB="0" distL="114300" distR="114300">
                  <wp:extent cx="3911600" cy="2694305"/>
                  <wp:effectExtent l="0" t="0" r="5080" b="3175"/>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15"/>
                          <a:stretch>
                            <a:fillRect/>
                          </a:stretch>
                        </pic:blipFill>
                        <pic:spPr>
                          <a:xfrm>
                            <a:off x="0" y="0"/>
                            <a:ext cx="3911600" cy="2694305"/>
                          </a:xfrm>
                          <a:prstGeom prst="rect">
                            <a:avLst/>
                          </a:prstGeom>
                          <a:noFill/>
                          <a:ln w="9525">
                            <a:noFill/>
                          </a:ln>
                        </pic:spPr>
                      </pic:pic>
                    </a:graphicData>
                  </a:graphic>
                </wp:inline>
              </w:drawing>
            </w:r>
          </w:p>
          <w:p>
            <w:pPr>
              <w:numPr>
                <w:ilvl w:val="0"/>
                <w:numId w:val="0"/>
              </w:numPr>
              <w:tabs>
                <w:tab w:val="left" w:pos="214"/>
                <w:tab w:val="center" w:pos="4040"/>
              </w:tabs>
              <w:ind w:leftChars="0"/>
              <w:jc w:val="left"/>
              <w:rPr>
                <w:rFonts w:hint="default" w:eastAsia="仿宋_GB2312"/>
                <w:sz w:val="28"/>
                <w:lang w:val="en-US" w:eastAsia="zh-CN"/>
              </w:rPr>
            </w:pPr>
            <w:r>
              <w:rPr>
                <w:rFonts w:hint="eastAsia" w:eastAsia="仿宋_GB2312"/>
                <w:sz w:val="28"/>
                <w:lang w:val="en-US" w:eastAsia="zh-CN"/>
              </w:rPr>
              <w:t>功能：在分频后的时钟信号控制下，将原始带有抖动的启动信号button消抖，生成新的启动信号button_new并输出。防止出现因为启动按键抖动产生多次重复计算而输出错误结果的情况。通过运用计数器，规定只有当按键被按下满10ms时，才视为被真正按下，从而区分按键按下与抖动的区别。</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736340" cy="1106170"/>
                  <wp:effectExtent l="0" t="0" r="12700" b="6350"/>
                  <wp:docPr id="1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6"/>
                          <pic:cNvPicPr>
                            <a:picLocks noChangeAspect="1"/>
                          </pic:cNvPicPr>
                        </pic:nvPicPr>
                        <pic:blipFill>
                          <a:blip r:embed="rId16"/>
                          <a:stretch>
                            <a:fillRect/>
                          </a:stretch>
                        </pic:blipFill>
                        <pic:spPr>
                          <a:xfrm>
                            <a:off x="0" y="0"/>
                            <a:ext cx="3736340" cy="1106170"/>
                          </a:xfrm>
                          <a:prstGeom prst="rect">
                            <a:avLst/>
                          </a:prstGeom>
                          <a:noFill/>
                          <a:ln w="9525">
                            <a:noFill/>
                          </a:ln>
                        </pic:spPr>
                      </pic:pic>
                    </a:graphicData>
                  </a:graphic>
                </wp:inline>
              </w:drawing>
            </w:r>
          </w:p>
          <w:p>
            <w:pPr>
              <w:numPr>
                <w:ilvl w:val="0"/>
                <w:numId w:val="0"/>
              </w:numPr>
              <w:tabs>
                <w:tab w:val="left" w:pos="214"/>
                <w:tab w:val="center" w:pos="4040"/>
              </w:tabs>
              <w:ind w:leftChars="0"/>
              <w:jc w:val="left"/>
              <w:rPr>
                <w:rFonts w:hint="eastAsia" w:eastAsia="仿宋_GB2312"/>
                <w:sz w:val="28"/>
                <w:lang w:val="en-US" w:eastAsia="zh-CN"/>
              </w:rPr>
            </w:pPr>
            <w:r>
              <w:rPr>
                <w:rFonts w:hint="eastAsia" w:eastAsia="仿宋_GB2312"/>
                <w:sz w:val="28"/>
                <w:lang w:val="en-US" w:eastAsia="zh-CN"/>
              </w:rPr>
              <w:t>主要设计代码：</w:t>
            </w:r>
          </w:p>
          <w:p>
            <w:pPr>
              <w:numPr>
                <w:ilvl w:val="0"/>
                <w:numId w:val="0"/>
              </w:numPr>
              <w:tabs>
                <w:tab w:val="left" w:pos="214"/>
                <w:tab w:val="center" w:pos="4040"/>
              </w:tabs>
              <w:ind w:leftChars="0" w:firstLine="560" w:firstLineChars="200"/>
              <w:jc w:val="left"/>
              <w:rPr>
                <w:rFonts w:ascii="宋体" w:hAnsi="宋体" w:eastAsia="宋体" w:cs="宋体"/>
                <w:kern w:val="0"/>
                <w:sz w:val="24"/>
                <w:szCs w:val="24"/>
                <w:lang w:val="en-US" w:eastAsia="zh-CN" w:bidi="ar"/>
              </w:rPr>
            </w:pPr>
            <w:r>
              <w:rPr>
                <w:rFonts w:hint="eastAsia" w:eastAsia="仿宋_GB2312"/>
                <w:sz w:val="28"/>
                <w:lang w:val="en-US" w:eastAsia="zh-CN"/>
              </w:rPr>
              <w:t>首先实现计数器功能，只有当button被连续按下时，计数器才会进行累加，最终保留在最大值100000。按照10MHz的时钟周期，100000个周期即为10ms。</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02555" cy="2152015"/>
                  <wp:effectExtent l="0" t="0" r="9525" b="12065"/>
                  <wp:docPr id="3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descr="IMG_256"/>
                          <pic:cNvPicPr>
                            <a:picLocks noChangeAspect="1"/>
                          </pic:cNvPicPr>
                        </pic:nvPicPr>
                        <pic:blipFill>
                          <a:blip r:embed="rId17"/>
                          <a:stretch>
                            <a:fillRect/>
                          </a:stretch>
                        </pic:blipFill>
                        <pic:spPr>
                          <a:xfrm>
                            <a:off x="0" y="0"/>
                            <a:ext cx="5202555" cy="215201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numPr>
                <w:ilvl w:val="0"/>
                <w:numId w:val="0"/>
              </w:numPr>
              <w:tabs>
                <w:tab w:val="left" w:pos="214"/>
                <w:tab w:val="center" w:pos="4040"/>
              </w:tabs>
              <w:ind w:leftChars="0" w:firstLine="560" w:firstLineChars="200"/>
              <w:jc w:val="left"/>
              <w:rPr>
                <w:rFonts w:hint="default" w:eastAsia="仿宋_GB2312"/>
                <w:sz w:val="28"/>
                <w:lang w:val="en-US" w:eastAsia="zh-CN"/>
              </w:rPr>
            </w:pPr>
            <w:r>
              <w:rPr>
                <w:rFonts w:hint="eastAsia" w:eastAsia="仿宋_GB2312"/>
                <w:sz w:val="28"/>
                <w:lang w:val="en-US" w:eastAsia="zh-CN"/>
              </w:rPr>
              <w:t>尽管按键有多次抖动，但计数器只可能有一次达到99999，可以认为达到此值时，按键确实被按下。由此实现按键消抖功能。</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6690" cy="1347470"/>
                  <wp:effectExtent l="0" t="0" r="6350" b="8890"/>
                  <wp:docPr id="3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IMG_256"/>
                          <pic:cNvPicPr>
                            <a:picLocks noChangeAspect="1"/>
                          </pic:cNvPicPr>
                        </pic:nvPicPr>
                        <pic:blipFill>
                          <a:blip r:embed="rId18"/>
                          <a:stretch>
                            <a:fillRect/>
                          </a:stretch>
                        </pic:blipFill>
                        <pic:spPr>
                          <a:xfrm>
                            <a:off x="0" y="0"/>
                            <a:ext cx="5266690" cy="134747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numPr>
                <w:ilvl w:val="0"/>
                <w:numId w:val="1"/>
              </w:numPr>
              <w:tabs>
                <w:tab w:val="left" w:pos="214"/>
                <w:tab w:val="center" w:pos="4040"/>
              </w:tabs>
              <w:ind w:left="0" w:leftChars="0" w:firstLine="0" w:firstLineChars="0"/>
              <w:jc w:val="left"/>
              <w:rPr>
                <w:rFonts w:hint="eastAsia" w:eastAsia="仿宋_GB2312"/>
                <w:sz w:val="28"/>
                <w:lang w:val="en-US" w:eastAsia="zh-CN"/>
              </w:rPr>
            </w:pPr>
            <w:r>
              <w:rPr>
                <w:rFonts w:hint="eastAsia" w:eastAsia="仿宋_GB2312"/>
                <w:sz w:val="28"/>
                <w:lang w:val="en-US" w:eastAsia="zh-CN"/>
              </w:rPr>
              <w:t>模块calculator_hex：</w:t>
            </w:r>
          </w:p>
          <w:p>
            <w:pPr>
              <w:keepNext w:val="0"/>
              <w:keepLines w:val="0"/>
              <w:widowControl/>
              <w:suppressLineNumbers w:val="0"/>
              <w:jc w:val="center"/>
              <w:rPr>
                <w:rFonts w:hint="default" w:eastAsia="仿宋_GB2312"/>
                <w:sz w:val="28"/>
                <w:lang w:val="en-US" w:eastAsia="zh-CN"/>
              </w:rPr>
            </w:pPr>
            <w:r>
              <w:rPr>
                <w:rFonts w:ascii="宋体" w:hAnsi="宋体" w:eastAsia="宋体" w:cs="宋体"/>
                <w:kern w:val="0"/>
                <w:sz w:val="24"/>
                <w:szCs w:val="24"/>
                <w:lang w:val="en-US" w:eastAsia="zh-CN" w:bidi="ar"/>
              </w:rPr>
              <w:drawing>
                <wp:inline distT="0" distB="0" distL="114300" distR="114300">
                  <wp:extent cx="4384675" cy="2905125"/>
                  <wp:effectExtent l="0" t="0" r="4445" b="5715"/>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19"/>
                          <a:stretch>
                            <a:fillRect/>
                          </a:stretch>
                        </pic:blipFill>
                        <pic:spPr>
                          <a:xfrm>
                            <a:off x="0" y="0"/>
                            <a:ext cx="4384675" cy="2905125"/>
                          </a:xfrm>
                          <a:prstGeom prst="rect">
                            <a:avLst/>
                          </a:prstGeom>
                          <a:noFill/>
                          <a:ln w="9525">
                            <a:noFill/>
                          </a:ln>
                        </pic:spPr>
                      </pic:pic>
                    </a:graphicData>
                  </a:graphic>
                </wp:inline>
              </w:drawing>
            </w:r>
          </w:p>
          <w:p>
            <w:pPr>
              <w:numPr>
                <w:ilvl w:val="0"/>
                <w:numId w:val="0"/>
              </w:numPr>
              <w:tabs>
                <w:tab w:val="left" w:pos="214"/>
                <w:tab w:val="center" w:pos="4040"/>
              </w:tabs>
              <w:ind w:leftChars="0"/>
              <w:jc w:val="left"/>
              <w:rPr>
                <w:rFonts w:hint="eastAsia" w:eastAsia="仿宋_GB2312"/>
                <w:sz w:val="28"/>
                <w:lang w:val="en-US" w:eastAsia="zh-CN"/>
              </w:rPr>
            </w:pPr>
            <w:r>
              <w:rPr>
                <w:rFonts w:hint="eastAsia" w:eastAsia="仿宋_GB2312"/>
                <w:sz w:val="28"/>
                <w:lang w:val="en-US" w:eastAsia="zh-CN"/>
              </w:rPr>
              <w:t>功能：在分频后的时钟信号控制下，根据消抖后的启动信号进行计算功能。运算包括加、减、乘、求商、求余、平方六种，同时支持连续运算的功能。第一轮运算时，两个操作数为输入的num1和num2，按照func所选择的运算功能进行运算，其中平方运算为第一个操作数的平方。连续运算时，两个操作数为上一轮结果和num2，按照func所选择的运算功能进行运算，其中平方运算为上一轮结果的平方。将运算结果cal_result（用二进制表示）输出。</w:t>
            </w:r>
          </w:p>
          <w:p>
            <w:pPr>
              <w:tabs>
                <w:tab w:val="left" w:pos="214"/>
                <w:tab w:val="center" w:pos="4040"/>
              </w:tabs>
              <w:ind w:firstLine="560" w:firstLineChars="200"/>
              <w:jc w:val="left"/>
              <w:rPr>
                <w:rFonts w:hint="default" w:eastAsia="仿宋_GB2312"/>
                <w:sz w:val="28"/>
                <w:lang w:val="en-US" w:eastAsia="zh-CN"/>
              </w:rPr>
            </w:pPr>
            <w:r>
              <w:rPr>
                <w:rFonts w:hint="eastAsia" w:eastAsia="仿宋_GB2312"/>
                <w:sz w:val="28"/>
                <w:lang w:val="en-US" w:eastAsia="zh-CN"/>
              </w:rPr>
              <w:t>若所要输出的数据大于可表示范围，则进行截断并显示。若所要输出的数据为负数，则采用补码进行表示。</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029710" cy="1641475"/>
                  <wp:effectExtent l="0" t="0" r="8890" b="4445"/>
                  <wp:docPr id="1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6"/>
                          <pic:cNvPicPr>
                            <a:picLocks noChangeAspect="1"/>
                          </pic:cNvPicPr>
                        </pic:nvPicPr>
                        <pic:blipFill>
                          <a:blip r:embed="rId20"/>
                          <a:stretch>
                            <a:fillRect/>
                          </a:stretch>
                        </pic:blipFill>
                        <pic:spPr>
                          <a:xfrm>
                            <a:off x="0" y="0"/>
                            <a:ext cx="4029710" cy="1641475"/>
                          </a:xfrm>
                          <a:prstGeom prst="rect">
                            <a:avLst/>
                          </a:prstGeom>
                          <a:noFill/>
                          <a:ln w="9525">
                            <a:noFill/>
                          </a:ln>
                        </pic:spPr>
                      </pic:pic>
                    </a:graphicData>
                  </a:graphic>
                </wp:inline>
              </w:drawing>
            </w:r>
          </w:p>
          <w:p>
            <w:pPr>
              <w:numPr>
                <w:ilvl w:val="0"/>
                <w:numId w:val="0"/>
              </w:numPr>
              <w:tabs>
                <w:tab w:val="left" w:pos="214"/>
                <w:tab w:val="center" w:pos="4040"/>
              </w:tabs>
              <w:ind w:leftChars="0"/>
              <w:jc w:val="left"/>
              <w:rPr>
                <w:rFonts w:hint="eastAsia" w:eastAsia="仿宋_GB2312"/>
                <w:sz w:val="28"/>
                <w:lang w:val="en-US" w:eastAsia="zh-CN"/>
              </w:rPr>
            </w:pPr>
            <w:r>
              <w:rPr>
                <w:rFonts w:hint="eastAsia" w:eastAsia="仿宋_GB2312"/>
                <w:sz w:val="28"/>
                <w:lang w:val="en-US" w:eastAsia="zh-CN"/>
              </w:rPr>
              <w:t>主要设计代码：</w:t>
            </w:r>
          </w:p>
          <w:p>
            <w:pPr>
              <w:numPr>
                <w:ilvl w:val="0"/>
                <w:numId w:val="0"/>
              </w:numPr>
              <w:tabs>
                <w:tab w:val="left" w:pos="214"/>
                <w:tab w:val="center" w:pos="4040"/>
              </w:tabs>
              <w:ind w:leftChars="0" w:firstLine="560" w:firstLineChars="200"/>
              <w:jc w:val="left"/>
              <w:rPr>
                <w:rFonts w:hint="default" w:eastAsia="仿宋_GB2312"/>
                <w:sz w:val="28"/>
                <w:lang w:val="en-US" w:eastAsia="zh-CN"/>
              </w:rPr>
            </w:pPr>
            <w:r>
              <w:rPr>
                <w:rFonts w:hint="eastAsia" w:eastAsia="仿宋_GB2312"/>
                <w:sz w:val="28"/>
                <w:lang w:val="en-US" w:eastAsia="zh-CN"/>
              </w:rPr>
              <w:t>首先利用flag变量记录当前是否为第一轮运算（即两个操作数是num1和num2还是上一轮数据和num2）</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08195" cy="1306830"/>
                  <wp:effectExtent l="0" t="0" r="9525" b="3810"/>
                  <wp:docPr id="1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6"/>
                          <pic:cNvPicPr>
                            <a:picLocks noChangeAspect="1"/>
                          </pic:cNvPicPr>
                        </pic:nvPicPr>
                        <pic:blipFill>
                          <a:blip r:embed="rId21"/>
                          <a:srcRect b="79295"/>
                          <a:stretch>
                            <a:fillRect/>
                          </a:stretch>
                        </pic:blipFill>
                        <pic:spPr>
                          <a:xfrm>
                            <a:off x="0" y="0"/>
                            <a:ext cx="4608195" cy="1306830"/>
                          </a:xfrm>
                          <a:prstGeom prst="rect">
                            <a:avLst/>
                          </a:prstGeom>
                          <a:noFill/>
                          <a:ln w="9525">
                            <a:noFill/>
                          </a:ln>
                        </pic:spPr>
                      </pic:pic>
                    </a:graphicData>
                  </a:graphic>
                </wp:inline>
              </w:drawing>
            </w:r>
          </w:p>
          <w:p>
            <w:pPr>
              <w:numPr>
                <w:ilvl w:val="0"/>
                <w:numId w:val="0"/>
              </w:numPr>
              <w:tabs>
                <w:tab w:val="left" w:pos="214"/>
                <w:tab w:val="center" w:pos="4040"/>
              </w:tabs>
              <w:ind w:leftChars="0" w:firstLine="560" w:firstLineChars="200"/>
              <w:jc w:val="left"/>
              <w:rPr>
                <w:rFonts w:hint="default" w:eastAsia="仿宋_GB2312"/>
                <w:sz w:val="28"/>
                <w:lang w:val="en-US" w:eastAsia="zh-CN"/>
              </w:rPr>
            </w:pPr>
            <w:r>
              <w:rPr>
                <w:rFonts w:hint="eastAsia" w:eastAsia="仿宋_GB2312"/>
                <w:sz w:val="28"/>
                <w:lang w:val="en-US" w:eastAsia="zh-CN"/>
              </w:rPr>
              <w:t>若是第一轮运算，则对num1和num2进行运算。</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378325" cy="2711450"/>
                  <wp:effectExtent l="0" t="0" r="10795" b="127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21"/>
                          <a:srcRect t="22993" b="31804"/>
                          <a:stretch>
                            <a:fillRect/>
                          </a:stretch>
                        </pic:blipFill>
                        <pic:spPr>
                          <a:xfrm>
                            <a:off x="0" y="0"/>
                            <a:ext cx="4378325" cy="2711450"/>
                          </a:xfrm>
                          <a:prstGeom prst="rect">
                            <a:avLst/>
                          </a:prstGeom>
                          <a:noFill/>
                          <a:ln w="9525">
                            <a:noFill/>
                          </a:ln>
                        </pic:spPr>
                      </pic:pic>
                    </a:graphicData>
                  </a:graphic>
                </wp:inline>
              </w:drawing>
            </w:r>
          </w:p>
          <w:p>
            <w:pPr>
              <w:numPr>
                <w:ilvl w:val="0"/>
                <w:numId w:val="0"/>
              </w:numPr>
              <w:tabs>
                <w:tab w:val="left" w:pos="214"/>
                <w:tab w:val="center" w:pos="4040"/>
              </w:tabs>
              <w:ind w:leftChars="0" w:firstLine="560" w:firstLineChars="200"/>
              <w:jc w:val="left"/>
              <w:rPr>
                <w:rFonts w:hint="default" w:eastAsia="仿宋_GB2312"/>
                <w:sz w:val="28"/>
                <w:lang w:val="en-US" w:eastAsia="zh-CN"/>
              </w:rPr>
            </w:pPr>
            <w:r>
              <w:rPr>
                <w:rFonts w:hint="eastAsia" w:eastAsia="仿宋_GB2312"/>
                <w:sz w:val="28"/>
                <w:lang w:val="en-US" w:eastAsia="zh-CN"/>
              </w:rPr>
              <w:t>否则，则对cal_result和num2进行运算。</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410710" cy="1952625"/>
                  <wp:effectExtent l="0" t="0" r="8890" b="13335"/>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1"/>
                          <a:srcRect t="67691"/>
                          <a:stretch>
                            <a:fillRect/>
                          </a:stretch>
                        </pic:blipFill>
                        <pic:spPr>
                          <a:xfrm>
                            <a:off x="0" y="0"/>
                            <a:ext cx="4410710" cy="195262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numPr>
                <w:ilvl w:val="0"/>
                <w:numId w:val="1"/>
              </w:numPr>
              <w:tabs>
                <w:tab w:val="left" w:pos="214"/>
                <w:tab w:val="center" w:pos="4040"/>
              </w:tabs>
              <w:ind w:left="0" w:leftChars="0" w:firstLine="0" w:firstLineChars="0"/>
              <w:jc w:val="left"/>
              <w:rPr>
                <w:rFonts w:hint="eastAsia" w:eastAsia="仿宋_GB2312"/>
                <w:sz w:val="28"/>
                <w:lang w:val="en-US" w:eastAsia="zh-CN"/>
              </w:rPr>
            </w:pPr>
            <w:r>
              <w:rPr>
                <w:rFonts w:hint="eastAsia" w:eastAsia="仿宋_GB2312"/>
                <w:sz w:val="28"/>
                <w:lang w:val="en-US" w:eastAsia="zh-CN"/>
              </w:rPr>
              <w:t>模块calculator_display：</w:t>
            </w:r>
          </w:p>
          <w:p>
            <w:pPr>
              <w:keepNext w:val="0"/>
              <w:keepLines w:val="0"/>
              <w:widowControl/>
              <w:suppressLineNumbers w:val="0"/>
              <w:jc w:val="center"/>
              <w:rPr>
                <w:rFonts w:hint="default" w:eastAsia="仿宋_GB2312"/>
                <w:sz w:val="28"/>
                <w:lang w:val="en-US" w:eastAsia="zh-CN"/>
              </w:rPr>
            </w:pPr>
            <w:r>
              <w:rPr>
                <w:rFonts w:ascii="宋体" w:hAnsi="宋体" w:eastAsia="宋体" w:cs="宋体"/>
                <w:kern w:val="0"/>
                <w:sz w:val="24"/>
                <w:szCs w:val="24"/>
                <w:lang w:val="en-US" w:eastAsia="zh-CN" w:bidi="ar"/>
              </w:rPr>
              <w:drawing>
                <wp:inline distT="0" distB="0" distL="114300" distR="114300">
                  <wp:extent cx="4634865" cy="2757805"/>
                  <wp:effectExtent l="0" t="0" r="13335" b="635"/>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22"/>
                          <a:stretch>
                            <a:fillRect/>
                          </a:stretch>
                        </pic:blipFill>
                        <pic:spPr>
                          <a:xfrm>
                            <a:off x="0" y="0"/>
                            <a:ext cx="4634865" cy="2757805"/>
                          </a:xfrm>
                          <a:prstGeom prst="rect">
                            <a:avLst/>
                          </a:prstGeom>
                          <a:noFill/>
                          <a:ln w="9525">
                            <a:noFill/>
                          </a:ln>
                        </pic:spPr>
                      </pic:pic>
                    </a:graphicData>
                  </a:graphic>
                </wp:inline>
              </w:drawing>
            </w:r>
          </w:p>
          <w:p>
            <w:pPr>
              <w:numPr>
                <w:ilvl w:val="0"/>
                <w:numId w:val="0"/>
              </w:numPr>
              <w:tabs>
                <w:tab w:val="left" w:pos="214"/>
                <w:tab w:val="center" w:pos="4040"/>
              </w:tabs>
              <w:ind w:leftChars="0"/>
              <w:jc w:val="left"/>
              <w:rPr>
                <w:rFonts w:hint="default" w:eastAsia="仿宋_GB2312"/>
                <w:sz w:val="28"/>
                <w:lang w:val="en-US" w:eastAsia="zh-CN"/>
              </w:rPr>
            </w:pPr>
            <w:r>
              <w:rPr>
                <w:rFonts w:hint="eastAsia" w:eastAsia="仿宋_GB2312"/>
                <w:sz w:val="28"/>
                <w:lang w:val="en-US" w:eastAsia="zh-CN"/>
              </w:rPr>
              <w:t>功能：在分频后的时钟信号控制下，根据消抖后的启动信号进行显示功能。将接受到的二进制运算结果转换为十六进制显示到数码管上（每四位二进制数表示一位十六进制数），输出led_en及led_cx来控制数码管的显示情况。led_en控制亮灯的位置，led_cx控制亮灯位置显示的数字（即该位置数码管的亮暗方式）</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552190" cy="2342515"/>
                  <wp:effectExtent l="0" t="0" r="13970" b="4445"/>
                  <wp:docPr id="1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56"/>
                          <pic:cNvPicPr>
                            <a:picLocks noChangeAspect="1"/>
                          </pic:cNvPicPr>
                        </pic:nvPicPr>
                        <pic:blipFill>
                          <a:blip r:embed="rId23"/>
                          <a:stretch>
                            <a:fillRect/>
                          </a:stretch>
                        </pic:blipFill>
                        <pic:spPr>
                          <a:xfrm>
                            <a:off x="0" y="0"/>
                            <a:ext cx="3552190" cy="2342515"/>
                          </a:xfrm>
                          <a:prstGeom prst="rect">
                            <a:avLst/>
                          </a:prstGeom>
                          <a:noFill/>
                          <a:ln w="9525">
                            <a:noFill/>
                          </a:ln>
                        </pic:spPr>
                      </pic:pic>
                    </a:graphicData>
                  </a:graphic>
                </wp:inline>
              </w:drawing>
            </w:r>
          </w:p>
          <w:p>
            <w:pPr>
              <w:numPr>
                <w:ilvl w:val="0"/>
                <w:numId w:val="0"/>
              </w:numPr>
              <w:tabs>
                <w:tab w:val="left" w:pos="214"/>
                <w:tab w:val="center" w:pos="4040"/>
              </w:tabs>
              <w:ind w:leftChars="0"/>
              <w:jc w:val="left"/>
              <w:rPr>
                <w:rFonts w:hint="default" w:eastAsia="仿宋_GB2312"/>
                <w:sz w:val="28"/>
                <w:lang w:val="en-US" w:eastAsia="zh-CN"/>
              </w:rPr>
            </w:pPr>
            <w:r>
              <w:rPr>
                <w:rFonts w:hint="eastAsia" w:eastAsia="仿宋_GB2312"/>
                <w:sz w:val="28"/>
                <w:lang w:val="en-US" w:eastAsia="zh-CN"/>
              </w:rPr>
              <w:t>中间变量：</w:t>
            </w:r>
          </w:p>
          <w:p>
            <w:pPr>
              <w:numPr>
                <w:ilvl w:val="0"/>
                <w:numId w:val="0"/>
              </w:numPr>
              <w:tabs>
                <w:tab w:val="left" w:pos="214"/>
                <w:tab w:val="center" w:pos="4040"/>
              </w:tabs>
              <w:ind w:left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380865" cy="988695"/>
                  <wp:effectExtent l="0" t="0" r="8255" b="1905"/>
                  <wp:docPr id="1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56"/>
                          <pic:cNvPicPr>
                            <a:picLocks noChangeAspect="1"/>
                          </pic:cNvPicPr>
                        </pic:nvPicPr>
                        <pic:blipFill>
                          <a:blip r:embed="rId24"/>
                          <a:stretch>
                            <a:fillRect/>
                          </a:stretch>
                        </pic:blipFill>
                        <pic:spPr>
                          <a:xfrm>
                            <a:off x="0" y="0"/>
                            <a:ext cx="4380865" cy="988695"/>
                          </a:xfrm>
                          <a:prstGeom prst="rect">
                            <a:avLst/>
                          </a:prstGeom>
                          <a:noFill/>
                          <a:ln w="9525">
                            <a:noFill/>
                          </a:ln>
                        </pic:spPr>
                      </pic:pic>
                    </a:graphicData>
                  </a:graphic>
                </wp:inline>
              </w:drawing>
            </w:r>
          </w:p>
          <w:p>
            <w:pPr>
              <w:numPr>
                <w:ilvl w:val="0"/>
                <w:numId w:val="0"/>
              </w:numPr>
              <w:tabs>
                <w:tab w:val="left" w:pos="214"/>
                <w:tab w:val="center" w:pos="4040"/>
              </w:tabs>
              <w:ind w:leftChars="0"/>
              <w:jc w:val="left"/>
              <w:rPr>
                <w:rFonts w:ascii="宋体" w:hAnsi="宋体" w:eastAsia="宋体" w:cs="宋体"/>
                <w:kern w:val="0"/>
                <w:sz w:val="24"/>
                <w:szCs w:val="24"/>
                <w:lang w:val="en-US" w:eastAsia="zh-CN" w:bidi="ar"/>
              </w:rPr>
            </w:pPr>
            <w:r>
              <w:rPr>
                <w:rFonts w:hint="eastAsia" w:eastAsia="仿宋_GB2312"/>
                <w:sz w:val="28"/>
                <w:lang w:val="en-US" w:eastAsia="zh-CN"/>
              </w:rPr>
              <w:t>主要设计代码：</w:t>
            </w:r>
          </w:p>
          <w:p>
            <w:pPr>
              <w:numPr>
                <w:ilvl w:val="0"/>
                <w:numId w:val="0"/>
              </w:numPr>
              <w:tabs>
                <w:tab w:val="left" w:pos="214"/>
                <w:tab w:val="center" w:pos="4040"/>
              </w:tabs>
              <w:ind w:leftChars="0" w:firstLine="560" w:firstLineChars="200"/>
              <w:jc w:val="left"/>
              <w:rPr>
                <w:rFonts w:hint="default" w:eastAsia="仿宋_GB2312"/>
                <w:sz w:val="28"/>
                <w:lang w:val="en-US" w:eastAsia="zh-CN"/>
              </w:rPr>
            </w:pPr>
            <w:r>
              <w:rPr>
                <w:rFonts w:hint="eastAsia" w:eastAsia="仿宋_GB2312"/>
                <w:sz w:val="28"/>
                <w:lang w:val="en-US" w:eastAsia="zh-CN"/>
              </w:rPr>
              <w:t>首先，每四位不同的二进制数对应了一位十六进制数，而该十六进制数又对应了一种数码管亮暗方式，因此可以直接将每四位二进制数对应到一种数码管亮暗方式。</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eastAsia="仿宋_GB2312"/>
                <w:sz w:val="28"/>
                <w:lang w:val="en-US" w:eastAsia="zh-CN"/>
              </w:rPr>
            </w:pPr>
            <w:r>
              <w:rPr>
                <w:rFonts w:ascii="宋体" w:hAnsi="宋体" w:eastAsia="宋体" w:cs="宋体"/>
                <w:kern w:val="0"/>
                <w:sz w:val="24"/>
                <w:szCs w:val="24"/>
                <w:lang w:val="en-US" w:eastAsia="zh-CN" w:bidi="ar"/>
              </w:rPr>
              <w:drawing>
                <wp:inline distT="0" distB="0" distL="114300" distR="114300">
                  <wp:extent cx="5368925" cy="3481705"/>
                  <wp:effectExtent l="0" t="0" r="1079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5"/>
                          <a:stretch>
                            <a:fillRect/>
                          </a:stretch>
                        </pic:blipFill>
                        <pic:spPr>
                          <a:xfrm>
                            <a:off x="0" y="0"/>
                            <a:ext cx="5368925" cy="3481705"/>
                          </a:xfrm>
                          <a:prstGeom prst="rect">
                            <a:avLst/>
                          </a:prstGeom>
                          <a:noFill/>
                          <a:ln w="9525">
                            <a:noFill/>
                          </a:ln>
                        </pic:spPr>
                      </pic:pic>
                    </a:graphicData>
                  </a:graphic>
                </wp:inline>
              </w:drawing>
            </w:r>
          </w:p>
          <w:p>
            <w:pPr>
              <w:numPr>
                <w:ilvl w:val="0"/>
                <w:numId w:val="0"/>
              </w:numPr>
              <w:tabs>
                <w:tab w:val="left" w:pos="214"/>
                <w:tab w:val="center" w:pos="4040"/>
              </w:tabs>
              <w:ind w:leftChars="0" w:firstLine="560" w:firstLineChars="200"/>
              <w:jc w:val="left"/>
              <w:rPr>
                <w:rFonts w:hint="default" w:eastAsia="仿宋_GB2312"/>
                <w:sz w:val="28"/>
                <w:lang w:val="en-US" w:eastAsia="zh-CN"/>
              </w:rPr>
            </w:pPr>
            <w:r>
              <w:rPr>
                <w:rFonts w:hint="eastAsia" w:eastAsia="仿宋_GB2312"/>
                <w:sz w:val="28"/>
                <w:lang w:val="en-US" w:eastAsia="zh-CN"/>
              </w:rPr>
              <w:t>其次，由于数码管的八位显示位置每次仅点亮一个位置，因此需要有计数器控制位置的轮换，使肉眼看来八个位置每次都是同时点亮的。</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839845" cy="1376680"/>
                  <wp:effectExtent l="0" t="0" r="635" b="10160"/>
                  <wp:docPr id="2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descr="IMG_256"/>
                          <pic:cNvPicPr>
                            <a:picLocks noChangeAspect="1"/>
                          </pic:cNvPicPr>
                        </pic:nvPicPr>
                        <pic:blipFill>
                          <a:blip r:embed="rId26"/>
                          <a:srcRect t="74895" r="35911"/>
                          <a:stretch>
                            <a:fillRect/>
                          </a:stretch>
                        </pic:blipFill>
                        <pic:spPr>
                          <a:xfrm>
                            <a:off x="0" y="0"/>
                            <a:ext cx="3839845" cy="1376680"/>
                          </a:xfrm>
                          <a:prstGeom prst="rect">
                            <a:avLst/>
                          </a:prstGeom>
                          <a:noFill/>
                          <a:ln w="9525">
                            <a:noFill/>
                          </a:ln>
                        </pic:spPr>
                      </pic:pic>
                    </a:graphicData>
                  </a:graphic>
                </wp:inline>
              </w:drawing>
            </w:r>
          </w:p>
          <w:p>
            <w:pPr>
              <w:numPr>
                <w:ilvl w:val="0"/>
                <w:numId w:val="0"/>
              </w:numPr>
              <w:tabs>
                <w:tab w:val="left" w:pos="214"/>
                <w:tab w:val="center" w:pos="4040"/>
              </w:tabs>
              <w:ind w:leftChars="0" w:firstLine="560" w:firstLineChars="200"/>
              <w:jc w:val="left"/>
              <w:rPr>
                <w:rFonts w:hint="default" w:eastAsia="仿宋_GB2312"/>
                <w:sz w:val="28"/>
                <w:lang w:val="en-US" w:eastAsia="zh-CN"/>
              </w:rPr>
            </w:pPr>
            <w:r>
              <w:rPr>
                <w:rFonts w:hint="eastAsia" w:eastAsia="仿宋_GB2312"/>
                <w:sz w:val="28"/>
                <w:lang w:val="en-US" w:eastAsia="zh-CN"/>
              </w:rPr>
              <w:t>还需控制复位时数码管全灭。并且按下button之后，直到复位前，数码管均需保持点亮状态，而button为按键开关，仅有一下为1，因此需设置变量ena记录此时数码管是否应该被点亮，即是否处在按下button后和按下rst前的区间。</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189730" cy="2058670"/>
                  <wp:effectExtent l="0" t="0" r="1270" b="13970"/>
                  <wp:docPr id="1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56"/>
                          <pic:cNvPicPr>
                            <a:picLocks noChangeAspect="1"/>
                          </pic:cNvPicPr>
                        </pic:nvPicPr>
                        <pic:blipFill>
                          <a:blip r:embed="rId27"/>
                          <a:srcRect r="33098" b="68564"/>
                          <a:stretch>
                            <a:fillRect/>
                          </a:stretch>
                        </pic:blipFill>
                        <pic:spPr>
                          <a:xfrm>
                            <a:off x="0" y="0"/>
                            <a:ext cx="4189730" cy="2058670"/>
                          </a:xfrm>
                          <a:prstGeom prst="rect">
                            <a:avLst/>
                          </a:prstGeom>
                          <a:noFill/>
                          <a:ln w="9525">
                            <a:noFill/>
                          </a:ln>
                        </pic:spPr>
                      </pic:pic>
                    </a:graphicData>
                  </a:graphic>
                </wp:inline>
              </w:drawing>
            </w:r>
          </w:p>
          <w:p>
            <w:pPr>
              <w:numPr>
                <w:ilvl w:val="0"/>
                <w:numId w:val="0"/>
              </w:numPr>
              <w:tabs>
                <w:tab w:val="left" w:pos="214"/>
                <w:tab w:val="center" w:pos="4040"/>
              </w:tabs>
              <w:ind w:leftChars="0" w:firstLine="560" w:firstLineChars="200"/>
              <w:jc w:val="left"/>
              <w:rPr>
                <w:rFonts w:ascii="宋体" w:hAnsi="宋体" w:eastAsia="宋体" w:cs="宋体"/>
                <w:kern w:val="0"/>
                <w:sz w:val="24"/>
                <w:szCs w:val="24"/>
                <w:lang w:val="en-US" w:eastAsia="zh-CN" w:bidi="ar"/>
              </w:rPr>
            </w:pPr>
            <w:r>
              <w:rPr>
                <w:rFonts w:hint="eastAsia" w:eastAsia="仿宋_GB2312"/>
                <w:sz w:val="28"/>
                <w:lang w:val="en-US" w:eastAsia="zh-CN"/>
              </w:rPr>
              <w:t>然后当计数器达到上限时，数码管从后往前轮换一位，每位显示的数字对应原用二进制表示的计算结果的四位。该四位又通过上述模块对应到相应的数码管表示方式。从而实现控制数码管显示计算结果。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30825" cy="3132455"/>
                  <wp:effectExtent l="0" t="0" r="3175" b="698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8"/>
                          <a:stretch>
                            <a:fillRect/>
                          </a:stretch>
                        </pic:blipFill>
                        <pic:spPr>
                          <a:xfrm>
                            <a:off x="0" y="0"/>
                            <a:ext cx="5330825" cy="3132455"/>
                          </a:xfrm>
                          <a:prstGeom prst="rect">
                            <a:avLst/>
                          </a:prstGeom>
                          <a:noFill/>
                          <a:ln w="9525">
                            <a:noFill/>
                          </a:ln>
                        </pic:spPr>
                      </pic:pic>
                    </a:graphicData>
                  </a:graphic>
                </wp:inline>
              </w:drawing>
            </w:r>
          </w:p>
          <w:p>
            <w:pPr>
              <w:rPr>
                <w:rFonts w:ascii="宋体" w:hAnsi="宋体" w:eastAsia="宋体" w:cs="宋体"/>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jc w:val="center"/>
        </w:trPr>
        <w:tc>
          <w:tcPr>
            <w:tcW w:w="8500" w:type="dxa"/>
            <w:tcBorders>
              <w:top w:val="single" w:color="auto" w:sz="4" w:space="0"/>
              <w:left w:val="single" w:color="auto" w:sz="4" w:space="0"/>
              <w:bottom w:val="single" w:color="auto" w:sz="4" w:space="0"/>
              <w:right w:val="single" w:color="auto" w:sz="4" w:space="0"/>
            </w:tcBorders>
          </w:tcPr>
          <w:p>
            <w:pPr>
              <w:tabs>
                <w:tab w:val="left" w:pos="214"/>
                <w:tab w:val="center" w:pos="4040"/>
              </w:tabs>
              <w:jc w:val="center"/>
              <w:rPr>
                <w:rFonts w:eastAsia="仿宋_GB2312"/>
                <w:sz w:val="28"/>
              </w:rPr>
            </w:pPr>
            <w:r>
              <w:rPr>
                <w:rFonts w:hint="eastAsia" w:eastAsia="仿宋_GB2312"/>
                <w:sz w:val="28"/>
              </w:rPr>
              <w:t>调试报告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jc w:val="center"/>
        </w:trPr>
        <w:tc>
          <w:tcPr>
            <w:tcW w:w="8500" w:type="dxa"/>
            <w:tcBorders>
              <w:top w:val="single" w:color="auto" w:sz="4" w:space="0"/>
              <w:left w:val="single" w:color="auto" w:sz="4" w:space="0"/>
              <w:bottom w:val="single" w:color="auto" w:sz="4" w:space="0"/>
              <w:right w:val="single" w:color="auto" w:sz="4" w:space="0"/>
            </w:tcBorders>
          </w:tcPr>
          <w:p>
            <w:pPr>
              <w:jc w:val="left"/>
              <w:rPr>
                <w:rFonts w:hint="eastAsia" w:eastAsia="仿宋_GB2312"/>
                <w:sz w:val="28"/>
              </w:rPr>
            </w:pPr>
            <w:r>
              <w:rPr>
                <w:rFonts w:hint="eastAsia" w:eastAsia="仿宋_GB2312"/>
                <w:sz w:val="28"/>
              </w:rPr>
              <w:t>仿真波形截图及仿真分析</w:t>
            </w:r>
          </w:p>
          <w:p>
            <w:pPr>
              <w:tabs>
                <w:tab w:val="left" w:pos="214"/>
                <w:tab w:val="center" w:pos="4040"/>
              </w:tabs>
              <w:jc w:val="left"/>
              <w:rPr>
                <w:rFonts w:eastAsia="仿宋_GB2312"/>
                <w:sz w:val="28"/>
              </w:rPr>
            </w:pPr>
            <w:r>
              <w:rPr>
                <w:rFonts w:ascii="宋体" w:hAnsi="宋体" w:eastAsia="宋体" w:cs="宋体"/>
                <w:sz w:val="24"/>
                <w:szCs w:val="24"/>
              </w:rPr>
              <w:drawing>
                <wp:inline distT="0" distB="0" distL="114300" distR="114300">
                  <wp:extent cx="5353050" cy="2501265"/>
                  <wp:effectExtent l="0" t="0" r="11430" b="13335"/>
                  <wp:docPr id="2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descr="IMG_256"/>
                          <pic:cNvPicPr>
                            <a:picLocks noChangeAspect="1"/>
                          </pic:cNvPicPr>
                        </pic:nvPicPr>
                        <pic:blipFill>
                          <a:blip r:embed="rId29"/>
                          <a:stretch>
                            <a:fillRect/>
                          </a:stretch>
                        </pic:blipFill>
                        <pic:spPr>
                          <a:xfrm>
                            <a:off x="0" y="0"/>
                            <a:ext cx="5353050" cy="2501265"/>
                          </a:xfrm>
                          <a:prstGeom prst="rect">
                            <a:avLst/>
                          </a:prstGeom>
                          <a:noFill/>
                          <a:ln w="9525">
                            <a:noFill/>
                          </a:ln>
                        </pic:spPr>
                      </pic:pic>
                    </a:graphicData>
                  </a:graphic>
                </wp:inline>
              </w:drawing>
            </w:r>
          </w:p>
          <w:p>
            <w:pPr>
              <w:tabs>
                <w:tab w:val="left" w:pos="214"/>
                <w:tab w:val="center" w:pos="4040"/>
              </w:tabs>
              <w:ind w:firstLine="560" w:firstLineChars="200"/>
              <w:jc w:val="left"/>
              <w:rPr>
                <w:rFonts w:hint="eastAsia" w:eastAsia="仿宋_GB2312"/>
                <w:sz w:val="28"/>
                <w:lang w:val="en-US" w:eastAsia="zh-CN"/>
              </w:rPr>
            </w:pPr>
            <w:r>
              <w:rPr>
                <w:rFonts w:hint="eastAsia" w:eastAsia="仿宋_GB2312"/>
                <w:sz w:val="28"/>
                <w:lang w:val="en-US" w:eastAsia="zh-CN"/>
              </w:rPr>
              <w:t>如上图，首先从整体来看，初始时，复位按键被按下，此时计算结果保持00000000（16进制表示），且led_en为ff表示没有数码管被点亮，符合预期。</w:t>
            </w:r>
          </w:p>
          <w:p>
            <w:pPr>
              <w:tabs>
                <w:tab w:val="left" w:pos="214"/>
                <w:tab w:val="center" w:pos="4040"/>
              </w:tabs>
              <w:ind w:firstLine="560" w:firstLineChars="200"/>
              <w:jc w:val="left"/>
              <w:rPr>
                <w:rFonts w:hint="eastAsia" w:eastAsia="仿宋_GB2312"/>
                <w:sz w:val="28"/>
                <w:lang w:val="en-US" w:eastAsia="zh-CN"/>
              </w:rPr>
            </w:pPr>
            <w:r>
              <w:rPr>
                <w:rFonts w:hint="eastAsia" w:eastAsia="仿宋_GB2312"/>
                <w:sz w:val="28"/>
                <w:lang w:val="en-US" w:eastAsia="zh-CN"/>
              </w:rPr>
              <w:t>而后，在7.195us前一个周期，button被按下，同时输入num1和num2分别为06和04（十六进制表示），此时func为000，表示加法运算。经过两个周期，计算出结果，cal_result变为0000000a（十六进制表示），符合预期。</w:t>
            </w:r>
          </w:p>
          <w:p>
            <w:pPr>
              <w:tabs>
                <w:tab w:val="left" w:pos="214"/>
                <w:tab w:val="center" w:pos="4040"/>
              </w:tabs>
              <w:ind w:firstLine="560" w:firstLineChars="200"/>
              <w:jc w:val="left"/>
              <w:rPr>
                <w:rFonts w:hint="default" w:eastAsia="仿宋_GB2312"/>
                <w:b/>
                <w:bCs/>
                <w:sz w:val="28"/>
                <w:lang w:val="en-US" w:eastAsia="zh-CN"/>
              </w:rPr>
            </w:pPr>
            <w:r>
              <w:rPr>
                <w:rFonts w:hint="eastAsia" w:eastAsia="仿宋_GB2312"/>
                <w:sz w:val="28"/>
                <w:lang w:val="en-US" w:eastAsia="zh-CN"/>
              </w:rPr>
              <w:t>在8.795us前一个周期，button被第二次按下，由于过程中没有复位，因此此时应进行连续运算，即用上一轮的计算结果0000000a与输入的num2操作数0c（十六进制表示）进行运算，此时func为010，表示乘法运算。经过两个周期，计算出结果，cal_result变为00000078（十六进制表示），符合预期。</w:t>
            </w:r>
          </w:p>
          <w:p>
            <w:pPr>
              <w:tabs>
                <w:tab w:val="left" w:pos="214"/>
                <w:tab w:val="center" w:pos="4040"/>
              </w:tabs>
              <w:ind w:firstLine="560" w:firstLineChars="200"/>
              <w:jc w:val="left"/>
              <w:rPr>
                <w:rFonts w:hint="default" w:eastAsia="仿宋_GB2312"/>
                <w:b/>
                <w:bCs/>
                <w:sz w:val="28"/>
                <w:lang w:val="en-US" w:eastAsia="zh-CN"/>
              </w:rPr>
            </w:pPr>
            <w:r>
              <w:rPr>
                <w:rFonts w:hint="eastAsia" w:eastAsia="仿宋_GB2312"/>
                <w:sz w:val="28"/>
                <w:lang w:val="en-US" w:eastAsia="zh-CN"/>
              </w:rPr>
              <w:t>在10.395us前一个周期，button被第三次按下，由于过程中没有复位，因此此时应进行连续运算，即用上一轮的计算结果00000078与输入的num2操作数05（十六进制表示）进行运算，此时func为101，表示平方运算，即对上一轮的计算结果00000078平方。经过两个周期，计算出结果，cal_result变为00003840（十六进制表示），符合预期。</w:t>
            </w:r>
          </w:p>
          <w:p>
            <w:pPr>
              <w:tabs>
                <w:tab w:val="left" w:pos="214"/>
                <w:tab w:val="center" w:pos="4040"/>
              </w:tabs>
              <w:ind w:firstLine="560" w:firstLineChars="200"/>
              <w:jc w:val="left"/>
              <w:rPr>
                <w:rFonts w:hint="eastAsia" w:eastAsia="仿宋_GB2312"/>
                <w:sz w:val="28"/>
                <w:lang w:val="en-US" w:eastAsia="zh-CN"/>
              </w:rPr>
            </w:pPr>
            <w:r>
              <w:rPr>
                <w:rFonts w:hint="eastAsia" w:eastAsia="仿宋_GB2312"/>
                <w:sz w:val="28"/>
                <w:lang w:val="en-US" w:eastAsia="zh-CN"/>
              </w:rPr>
              <w:t>在11.995us前一个周期，button被第四次按下，由于过程中没有复位，因此此时应进行连续运算，即用上一轮的计算结果00003840与输入的num2操作数c8（十六进制表示）进行运算，此时func为001，表示减法运算。经过两个周期，计算出结果，cal_result变为00003778（十六进制表示），符合预期。</w:t>
            </w:r>
          </w:p>
          <w:p>
            <w:pPr>
              <w:tabs>
                <w:tab w:val="left" w:pos="214"/>
                <w:tab w:val="center" w:pos="4040"/>
              </w:tabs>
              <w:ind w:firstLine="560" w:firstLineChars="200"/>
              <w:jc w:val="left"/>
              <w:rPr>
                <w:rFonts w:hint="eastAsia" w:eastAsia="仿宋_GB2312"/>
                <w:sz w:val="28"/>
                <w:lang w:val="en-US" w:eastAsia="zh-CN"/>
              </w:rPr>
            </w:pPr>
            <w:r>
              <w:rPr>
                <w:rFonts w:hint="eastAsia" w:eastAsia="仿宋_GB2312"/>
                <w:sz w:val="28"/>
                <w:lang w:val="en-US" w:eastAsia="zh-CN"/>
              </w:rPr>
              <w:t>在13.595us前一个周期，button被第五次按下，由于过程中没有复位，因此此时应进行连续运算，即用上一轮的计算结果00003778与输入的num2操作数08（十六进制表示）进行运算，此时func为011，表示求商运算。经过两个周期，计算出结果，cal_result变为000006ef（十六进制表示），符合预期。</w:t>
            </w:r>
          </w:p>
          <w:p>
            <w:pPr>
              <w:tabs>
                <w:tab w:val="left" w:pos="214"/>
                <w:tab w:val="center" w:pos="4040"/>
              </w:tabs>
              <w:ind w:firstLine="560" w:firstLineChars="200"/>
              <w:jc w:val="left"/>
              <w:rPr>
                <w:rFonts w:hint="eastAsia" w:eastAsia="仿宋_GB2312"/>
                <w:sz w:val="28"/>
                <w:lang w:val="en-US" w:eastAsia="zh-CN"/>
              </w:rPr>
            </w:pPr>
            <w:r>
              <w:rPr>
                <w:rFonts w:hint="eastAsia" w:eastAsia="仿宋_GB2312"/>
                <w:sz w:val="28"/>
                <w:lang w:val="en-US" w:eastAsia="zh-CN"/>
              </w:rPr>
              <w:t>在15.195us前一个周期，button被第六次按下，由于过程中没有复位，因此此时应进行连续运算，即用上一轮的计算结果000006ef与输入的num2操作数00（十六进制表示）进行运算，此时func为101，表示平方运算，即对上一轮的计算结果000006ef平方。经过两个周期，计算出结果，cal_result变为00301321（十六进制表示），符合预期。</w:t>
            </w:r>
          </w:p>
          <w:p>
            <w:pPr>
              <w:tabs>
                <w:tab w:val="left" w:pos="214"/>
                <w:tab w:val="center" w:pos="4040"/>
              </w:tabs>
              <w:jc w:val="left"/>
              <w:rPr>
                <w:rFonts w:hint="eastAsia" w:eastAsia="仿宋_GB2312"/>
                <w:sz w:val="28"/>
                <w:lang w:val="en-US" w:eastAsia="zh-CN"/>
              </w:rPr>
            </w:pPr>
            <w:r>
              <w:rPr>
                <w:rFonts w:ascii="宋体" w:hAnsi="宋体" w:eastAsia="宋体" w:cs="宋体"/>
                <w:sz w:val="24"/>
                <w:szCs w:val="24"/>
              </w:rPr>
              <w:drawing>
                <wp:inline distT="0" distB="0" distL="114300" distR="114300">
                  <wp:extent cx="5344160" cy="3089910"/>
                  <wp:effectExtent l="0" t="0" r="5080" b="3810"/>
                  <wp:docPr id="2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descr="IMG_256"/>
                          <pic:cNvPicPr>
                            <a:picLocks noChangeAspect="1"/>
                          </pic:cNvPicPr>
                        </pic:nvPicPr>
                        <pic:blipFill>
                          <a:blip r:embed="rId30"/>
                          <a:stretch>
                            <a:fillRect/>
                          </a:stretch>
                        </pic:blipFill>
                        <pic:spPr>
                          <a:xfrm>
                            <a:off x="0" y="0"/>
                            <a:ext cx="5344160" cy="3089910"/>
                          </a:xfrm>
                          <a:prstGeom prst="rect">
                            <a:avLst/>
                          </a:prstGeom>
                          <a:noFill/>
                          <a:ln w="9525">
                            <a:noFill/>
                          </a:ln>
                        </pic:spPr>
                      </pic:pic>
                    </a:graphicData>
                  </a:graphic>
                </wp:inline>
              </w:drawing>
            </w:r>
          </w:p>
          <w:p>
            <w:pPr>
              <w:tabs>
                <w:tab w:val="left" w:pos="214"/>
                <w:tab w:val="center" w:pos="4040"/>
              </w:tabs>
              <w:ind w:firstLine="560" w:firstLineChars="200"/>
              <w:jc w:val="left"/>
              <w:rPr>
                <w:rFonts w:hint="default" w:eastAsia="仿宋_GB2312"/>
                <w:sz w:val="28"/>
                <w:lang w:val="en-US" w:eastAsia="zh-CN"/>
              </w:rPr>
            </w:pPr>
            <w:r>
              <w:rPr>
                <w:rFonts w:hint="eastAsia" w:eastAsia="仿宋_GB2312"/>
                <w:sz w:val="28"/>
                <w:lang w:val="en-US" w:eastAsia="zh-CN"/>
              </w:rPr>
              <w:t>将第一个周期放大分析：在7.195us前一个周期，button被按下，同时输入num1和num2分别为06和04（十六进制表示）。func为000，表示加法运算。此时cal_result仍为00000000，led_en仍为ff，表示数码管还未被点亮。经过两个周期，即7.395us时，计算出结果，cal_result变为0000000a（十六进制表示），符合预期。同时led_en变为fe，控制最后一个位置的数码管开始点亮，此时7个数码管中只有cg为高电平，显示数字为0，同时switch为0，可以看出数字比位置滞后一拍，符合预期。7.695us时，led_en控制点亮位置开始前移，此时switch变为a，一周期后，7个数码管只剩cd为高电平，显示数字为a，符合预期。而后，7.995us时switch变回0，一周期后，7个数码管只剩cg为高电平，显示数字为0，符合预期。接着，8.295us、8.595us时，led_en不断控制点亮位置前移，同时显示数字保持为0，符合预期。此周期内，数码管从最后一个位置开始依次向前轮换，表示数字为0000000a，符合预期。</w:t>
            </w:r>
          </w:p>
          <w:p>
            <w:pPr>
              <w:tabs>
                <w:tab w:val="left" w:pos="214"/>
                <w:tab w:val="center" w:pos="4040"/>
              </w:tabs>
              <w:jc w:val="left"/>
              <w:rPr>
                <w:rFonts w:eastAsia="仿宋_GB2312"/>
                <w:sz w:val="28"/>
              </w:rPr>
            </w:pPr>
            <w:r>
              <w:rPr>
                <w:rFonts w:ascii="宋体" w:hAnsi="宋体" w:eastAsia="宋体" w:cs="宋体"/>
                <w:sz w:val="24"/>
                <w:szCs w:val="24"/>
              </w:rPr>
              <w:drawing>
                <wp:inline distT="0" distB="0" distL="114300" distR="114300">
                  <wp:extent cx="5351780" cy="3062605"/>
                  <wp:effectExtent l="0" t="0" r="12700" b="635"/>
                  <wp:docPr id="3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descr="IMG_256"/>
                          <pic:cNvPicPr>
                            <a:picLocks noChangeAspect="1"/>
                          </pic:cNvPicPr>
                        </pic:nvPicPr>
                        <pic:blipFill>
                          <a:blip r:embed="rId31"/>
                          <a:stretch>
                            <a:fillRect/>
                          </a:stretch>
                        </pic:blipFill>
                        <pic:spPr>
                          <a:xfrm>
                            <a:off x="0" y="0"/>
                            <a:ext cx="5351780" cy="3062605"/>
                          </a:xfrm>
                          <a:prstGeom prst="rect">
                            <a:avLst/>
                          </a:prstGeom>
                          <a:noFill/>
                          <a:ln w="9525">
                            <a:noFill/>
                          </a:ln>
                        </pic:spPr>
                      </pic:pic>
                    </a:graphicData>
                  </a:graphic>
                </wp:inline>
              </w:drawing>
            </w:r>
          </w:p>
          <w:p>
            <w:pPr>
              <w:tabs>
                <w:tab w:val="left" w:pos="214"/>
                <w:tab w:val="center" w:pos="4040"/>
              </w:tabs>
              <w:ind w:firstLine="560" w:firstLineChars="200"/>
              <w:jc w:val="left"/>
              <w:rPr>
                <w:rFonts w:hint="default" w:eastAsia="仿宋_GB2312"/>
                <w:sz w:val="28"/>
                <w:lang w:val="en-US"/>
              </w:rPr>
            </w:pPr>
            <w:r>
              <w:rPr>
                <w:rFonts w:hint="eastAsia" w:eastAsia="仿宋_GB2312"/>
                <w:sz w:val="28"/>
                <w:lang w:val="en-US" w:eastAsia="zh-CN"/>
              </w:rPr>
              <w:t>将第二个周期放大分析：在8.795us前一个周期，button被第二次按下，同时输入num1和num2分别为00和0c（十六进制表示）。func为010，表示乘法运算。由于此时为连续运算，因此操作数为上一轮结果0000000a和num2表示的0c。经过两个周期，即8.995us时，计算出结果，cal_result变为00000078（十六进制表示），符合预期。同时led_en变为fe，控制最后一个位置的数码管开始点亮，此时7个数码管中只有cg为高电平，显示数字为0，同时switch为0，可以看出数字比位置滞后一拍，符合预期。9.295us时，led_en控制点亮位置开始前移，此时switch变为8，一周期后，7个数码管全为低电平，显示数字为8，符合预期。而后，9.595us时switch变为7，一周期后，7个数码管中ca、cb、cc为低电平即被点亮，显示数字为7，符合预期。然后，9.895us时switch变回0，一周期后，7个数码管只剩cg为高电平，显示数字为0，符合预期。接着，10.195us时，led_en不断控制点亮位置前移，同时显示数字保持为0，符合预期。此周期内，数码管从最后一个位置开始依次向前轮换，表示数字为00000078，符合预期。</w:t>
            </w:r>
          </w:p>
          <w:p>
            <w:pPr>
              <w:tabs>
                <w:tab w:val="left" w:pos="214"/>
                <w:tab w:val="center" w:pos="4040"/>
              </w:tabs>
              <w:ind w:firstLine="560" w:firstLineChars="200"/>
              <w:jc w:val="left"/>
              <w:rPr>
                <w:rFonts w:hint="default" w:eastAsia="仿宋_GB2312"/>
                <w:sz w:val="28"/>
                <w:lang w:val="en-US" w:eastAsia="zh-CN"/>
              </w:rPr>
            </w:pPr>
            <w:r>
              <w:rPr>
                <w:rFonts w:hint="eastAsia" w:eastAsia="仿宋_GB2312"/>
                <w:sz w:val="28"/>
                <w:lang w:val="en-US" w:eastAsia="zh-CN"/>
              </w:rPr>
              <w:t>由此可知，calculator_hex模块实现了十六进制计算器的功能。</w:t>
            </w:r>
          </w:p>
          <w:p>
            <w:pPr>
              <w:tabs>
                <w:tab w:val="left" w:pos="214"/>
                <w:tab w:val="center" w:pos="4040"/>
              </w:tabs>
              <w:jc w:val="left"/>
              <w:rPr>
                <w:rFonts w:eastAsia="仿宋_GB2312"/>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jc w:val="center"/>
        </w:trPr>
        <w:tc>
          <w:tcPr>
            <w:tcW w:w="8500" w:type="dxa"/>
            <w:tcBorders>
              <w:top w:val="single" w:color="auto" w:sz="4" w:space="0"/>
              <w:left w:val="single" w:color="auto" w:sz="4" w:space="0"/>
              <w:bottom w:val="single" w:color="auto" w:sz="4" w:space="0"/>
              <w:right w:val="single" w:color="auto" w:sz="4" w:space="0"/>
            </w:tcBorders>
          </w:tcPr>
          <w:p>
            <w:pPr>
              <w:tabs>
                <w:tab w:val="left" w:pos="214"/>
                <w:tab w:val="center" w:pos="4040"/>
              </w:tabs>
              <w:jc w:val="center"/>
              <w:rPr>
                <w:rFonts w:eastAsia="仿宋_GB2312"/>
                <w:sz w:val="28"/>
              </w:rPr>
            </w:pPr>
            <w:r>
              <w:rPr>
                <w:rFonts w:hint="eastAsia" w:eastAsia="仿宋_GB2312"/>
                <w:sz w:val="28"/>
              </w:rPr>
              <w:t>设计过程中</w:t>
            </w:r>
            <w:r>
              <w:rPr>
                <w:rFonts w:eastAsia="仿宋_GB2312"/>
                <w:sz w:val="28"/>
              </w:rPr>
              <w:t>遇到的问题及解决</w:t>
            </w:r>
            <w:r>
              <w:rPr>
                <w:rFonts w:hint="eastAsia" w:eastAsia="仿宋_GB2312"/>
                <w:sz w:val="28"/>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jc w:val="center"/>
        </w:trPr>
        <w:tc>
          <w:tcPr>
            <w:tcW w:w="8500" w:type="dxa"/>
            <w:tcBorders>
              <w:top w:val="single" w:color="auto" w:sz="4" w:space="0"/>
              <w:left w:val="single" w:color="auto" w:sz="4" w:space="0"/>
              <w:bottom w:val="single" w:color="auto" w:sz="4" w:space="0"/>
              <w:right w:val="single" w:color="auto" w:sz="4" w:space="0"/>
            </w:tcBorders>
          </w:tcPr>
          <w:p>
            <w:pPr>
              <w:tabs>
                <w:tab w:val="left" w:pos="214"/>
                <w:tab w:val="center" w:pos="4040"/>
              </w:tabs>
              <w:jc w:val="left"/>
              <w:rPr>
                <w:rFonts w:hint="eastAsia" w:eastAsia="仿宋_GB2312"/>
                <w:sz w:val="28"/>
                <w:lang w:val="en-US" w:eastAsia="zh-CN"/>
              </w:rPr>
            </w:pPr>
            <w:r>
              <w:rPr>
                <w:rFonts w:hint="eastAsia" w:eastAsia="仿宋_GB2312"/>
                <w:sz w:val="28"/>
                <w:lang w:val="en-US" w:eastAsia="zh-CN"/>
              </w:rPr>
              <w:t>在设计过程中，我遇到了一些问题：</w:t>
            </w:r>
          </w:p>
          <w:p>
            <w:pPr>
              <w:numPr>
                <w:ilvl w:val="0"/>
                <w:numId w:val="2"/>
              </w:numPr>
              <w:tabs>
                <w:tab w:val="left" w:pos="214"/>
                <w:tab w:val="center" w:pos="4040"/>
              </w:tabs>
              <w:jc w:val="left"/>
              <w:rPr>
                <w:rFonts w:hint="eastAsia" w:eastAsia="仿宋_GB2312"/>
                <w:sz w:val="28"/>
                <w:lang w:val="en-US" w:eastAsia="zh-CN"/>
              </w:rPr>
            </w:pPr>
            <w:r>
              <w:rPr>
                <w:rFonts w:hint="eastAsia" w:eastAsia="仿宋_GB2312"/>
                <w:sz w:val="28"/>
                <w:lang w:val="en-US" w:eastAsia="zh-CN"/>
              </w:rPr>
              <w:t>数码管显示乱码，且数码管亮度不一致：经研究，我发现导致该问题的原因是，在成功通过仿真之后上板时，未修改数码的管轮换周期，导致几个数字叠加显示在同一个位置，因而显示乱码，且部分数码管亮度不一。在延长轮换周期后，我成功解决了该问题，数码管显示正常。</w:t>
            </w:r>
          </w:p>
          <w:p>
            <w:pPr>
              <w:numPr>
                <w:ilvl w:val="0"/>
                <w:numId w:val="2"/>
              </w:numPr>
              <w:tabs>
                <w:tab w:val="left" w:pos="214"/>
                <w:tab w:val="center" w:pos="4040"/>
              </w:tabs>
              <w:jc w:val="left"/>
              <w:rPr>
                <w:rFonts w:eastAsia="仿宋_GB2312"/>
                <w:sz w:val="28"/>
              </w:rPr>
            </w:pPr>
            <w:r>
              <w:rPr>
                <w:rFonts w:hint="eastAsia" w:eastAsia="仿宋_GB2312"/>
                <w:sz w:val="28"/>
                <w:lang w:val="en-US" w:eastAsia="zh-CN"/>
              </w:rPr>
              <w:t>数码管显示数字错位，如本应显示0000000a，却显示了000000a0：经研究，我发现导致该问题的原因是，我的显示模块中将显示功能分为了两步完成，因此产生了滞后。将显示步骤合并之后，数码管显示正确。</w:t>
            </w:r>
          </w:p>
          <w:p>
            <w:pPr>
              <w:numPr>
                <w:ilvl w:val="0"/>
                <w:numId w:val="2"/>
              </w:numPr>
              <w:tabs>
                <w:tab w:val="left" w:pos="214"/>
                <w:tab w:val="center" w:pos="4040"/>
              </w:tabs>
              <w:jc w:val="left"/>
              <w:rPr>
                <w:rFonts w:eastAsia="仿宋_GB2312"/>
                <w:sz w:val="28"/>
              </w:rPr>
            </w:pPr>
            <w:r>
              <w:rPr>
                <w:rFonts w:hint="eastAsia" w:eastAsia="仿宋_GB2312"/>
                <w:sz w:val="28"/>
                <w:lang w:val="en-US" w:eastAsia="zh-CN"/>
              </w:rPr>
              <w:t>数码管输出结果错误，且每次输出值不确定：经研究，我发现这是由于按键抖动引起的，按键抖动导致模块接收到多个信号，从而进行了多次计算。在增加了按键消抖模块之后，数码管输出结果正确。</w:t>
            </w:r>
            <w:bookmarkStart w:id="1" w:name="_GoBack"/>
            <w:bookmarkEnd w:id="1"/>
          </w:p>
          <w:p>
            <w:pPr>
              <w:tabs>
                <w:tab w:val="left" w:pos="214"/>
                <w:tab w:val="center" w:pos="4040"/>
              </w:tabs>
              <w:rPr>
                <w:rFonts w:eastAsia="仿宋_GB2312"/>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jc w:val="center"/>
        </w:trPr>
        <w:tc>
          <w:tcPr>
            <w:tcW w:w="8500" w:type="dxa"/>
            <w:tcBorders>
              <w:top w:val="single" w:color="auto" w:sz="4" w:space="0"/>
              <w:left w:val="single" w:color="auto" w:sz="4" w:space="0"/>
              <w:bottom w:val="single" w:color="auto" w:sz="4" w:space="0"/>
              <w:right w:val="single" w:color="auto" w:sz="4" w:space="0"/>
            </w:tcBorders>
          </w:tcPr>
          <w:p>
            <w:pPr>
              <w:widowControl/>
              <w:jc w:val="center"/>
              <w:rPr>
                <w:rFonts w:ascii="宋体" w:hAnsi="宋体" w:eastAsia="仿宋_GB2312"/>
                <w:vanish/>
                <w:kern w:val="0"/>
                <w:sz w:val="28"/>
              </w:rPr>
            </w:pPr>
            <w:r>
              <w:rPr>
                <w:rFonts w:hint="eastAsia" w:ascii="Tahoma" w:eastAsia="仿宋_GB2312"/>
                <w:sz w:val="28"/>
                <w:szCs w:val="32"/>
              </w:rPr>
              <w:t>课程设计总结</w:t>
            </w:r>
          </w:p>
          <w:p>
            <w:pPr>
              <w:tabs>
                <w:tab w:val="left" w:pos="214"/>
                <w:tab w:val="center" w:pos="4040"/>
              </w:tabs>
              <w:rPr>
                <w:rFonts w:eastAsia="仿宋_GB2312"/>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jc w:val="center"/>
        </w:trPr>
        <w:tc>
          <w:tcPr>
            <w:tcW w:w="8500" w:type="dxa"/>
            <w:tcBorders>
              <w:top w:val="single" w:color="auto" w:sz="4" w:space="0"/>
              <w:left w:val="single" w:color="auto" w:sz="4" w:space="0"/>
              <w:bottom w:val="single" w:color="auto" w:sz="4" w:space="0"/>
              <w:right w:val="single" w:color="auto" w:sz="4" w:space="0"/>
            </w:tcBorders>
          </w:tcPr>
          <w:p>
            <w:pPr>
              <w:tabs>
                <w:tab w:val="left" w:pos="214"/>
                <w:tab w:val="center" w:pos="4040"/>
              </w:tabs>
              <w:jc w:val="left"/>
              <w:rPr>
                <w:rFonts w:eastAsia="仿宋_GB2312"/>
                <w:sz w:val="28"/>
              </w:rPr>
            </w:pPr>
            <w:r>
              <w:rPr>
                <w:rFonts w:hint="eastAsia" w:eastAsia="仿宋_GB2312"/>
                <w:sz w:val="28"/>
              </w:rPr>
              <w:t>包括设计的总结和还需改进的内容以及收获</w:t>
            </w:r>
          </w:p>
          <w:p>
            <w:pPr>
              <w:tabs>
                <w:tab w:val="left" w:pos="214"/>
                <w:tab w:val="center" w:pos="4040"/>
              </w:tabs>
              <w:ind w:firstLine="560" w:firstLineChars="200"/>
              <w:jc w:val="left"/>
              <w:rPr>
                <w:rFonts w:hint="eastAsia" w:eastAsia="仿宋_GB2312"/>
                <w:sz w:val="28"/>
                <w:lang w:val="en-US" w:eastAsia="zh-CN"/>
              </w:rPr>
            </w:pPr>
            <w:r>
              <w:rPr>
                <w:rFonts w:hint="eastAsia" w:eastAsia="仿宋_GB2312"/>
                <w:sz w:val="28"/>
                <w:lang w:val="en-US" w:eastAsia="zh-CN"/>
              </w:rPr>
              <w:t>在这次实验中，我实现了一个完整的十六进制计算器。在设计过程中，我运用了自顶向下的结构化设计方法，设计了顶层模块、四个底层模块，也亲自设计了四个模块之间的交互关系和接口情况。在设计过程中，我用到了之前所学过的时钟IP、计数器模块、数码管显示模块等，整合了之前所学的内容，也对数字逻辑设计有了一个整体的理解。这次实验让我体会到模块化设计的简洁清晰，实验的顺利完成也给我带来了很大的成就感。</w:t>
            </w:r>
          </w:p>
          <w:p>
            <w:pPr>
              <w:tabs>
                <w:tab w:val="left" w:pos="214"/>
                <w:tab w:val="center" w:pos="4040"/>
              </w:tabs>
              <w:ind w:firstLine="560" w:firstLineChars="200"/>
              <w:jc w:val="left"/>
              <w:rPr>
                <w:rFonts w:hint="default" w:eastAsia="仿宋_GB2312"/>
                <w:sz w:val="28"/>
                <w:lang w:val="en-US" w:eastAsia="zh-CN"/>
              </w:rPr>
            </w:pPr>
            <w:r>
              <w:rPr>
                <w:rFonts w:hint="eastAsia" w:eastAsia="仿宋_GB2312"/>
                <w:sz w:val="28"/>
                <w:lang w:val="en-US" w:eastAsia="zh-CN"/>
              </w:rPr>
              <w:t>就数字逻辑实验课程整体而言，前期确实比较难熬，虽然课堂上讲过一些基础知识，但由于当时没有实际操作的机会，因此理解不深。因而具体开始实验时，有一些无从下手，但很有幸实验课的老师和助教都非常耐心地解决我们的问题。最初的几节课，在课后都要花好几个小时自己进行摸索。在向同学请教了整整一天后，我才终于对verilog语言以及vivado的使用有了一个较为清晰的理解。所以后续的实验也因此进行的还算顺利。个人希望在最初的几节实验课上，老师能先带领我们读懂几份完整的代码，在此过程中跟我们讲解verilog的语法以及注意事项，或许会比在课堂上直接讲述verilog的语法更直观形象，当前课堂上对于verilog语法的讲解稍显零碎，也不易记住。同时，希望能增加实验课每次实验的课时，可以适当减少大家在课后的压力。</w:t>
            </w:r>
          </w:p>
          <w:p>
            <w:pPr>
              <w:tabs>
                <w:tab w:val="left" w:pos="214"/>
                <w:tab w:val="center" w:pos="4040"/>
              </w:tabs>
              <w:ind w:firstLine="560" w:firstLineChars="200"/>
              <w:jc w:val="left"/>
              <w:rPr>
                <w:rFonts w:hint="default" w:eastAsia="仿宋_GB2312"/>
                <w:sz w:val="28"/>
                <w:lang w:val="en-US" w:eastAsia="zh-CN"/>
              </w:rPr>
            </w:pPr>
            <w:r>
              <w:rPr>
                <w:rFonts w:hint="eastAsia" w:eastAsia="仿宋_GB2312"/>
                <w:sz w:val="28"/>
                <w:lang w:val="en-US" w:eastAsia="zh-CN"/>
              </w:rPr>
              <w:t>数字逻辑实验课程让我学会了verilog语言的使用，也收获了模块化设计的思想，学会了用vivado进行仿真、上板实验等，为后续课程的学习打下了基础。</w:t>
            </w:r>
          </w:p>
        </w:tc>
      </w:tr>
    </w:tbl>
    <w:p>
      <w:pPr>
        <w:pStyle w:val="15"/>
        <w:spacing w:before="100" w:beforeAutospacing="1" w:after="100" w:afterAutospacing="1" w:line="360" w:lineRule="auto"/>
        <w:ind w:left="420" w:firstLine="0" w:firstLineChars="0"/>
        <w:rPr>
          <w:rFonts w:ascii="宋体" w:hAnsi="宋体"/>
          <w:color w:val="FF0000"/>
        </w:rPr>
      </w:pPr>
    </w:p>
    <w:sectPr>
      <w:headerReference r:id="rId3" w:type="default"/>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仿宋_GB2312">
    <w:altName w:val="仿宋"/>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pPr>
    <w:r>
      <w:rPr>
        <w:rFonts w:hint="eastAsia"/>
      </w:rPr>
      <w:t>《数字逻辑</w:t>
    </w:r>
    <w:r>
      <w:t>设计</w:t>
    </w:r>
    <w:r>
      <w:rPr>
        <w:rFonts w:hint="eastAsia"/>
      </w:rPr>
      <w:t>》实验报告-202</w:t>
    </w:r>
    <w:r>
      <w:t>1</w:t>
    </w:r>
    <w:r>
      <w:rPr>
        <w:rFonts w:hint="eastAsia"/>
      </w:rPr>
      <w:t>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504E76"/>
    <w:multiLevelType w:val="singleLevel"/>
    <w:tmpl w:val="F7504E76"/>
    <w:lvl w:ilvl="0" w:tentative="0">
      <w:start w:val="1"/>
      <w:numFmt w:val="decimal"/>
      <w:suff w:val="nothing"/>
      <w:lvlText w:val="（%1）"/>
      <w:lvlJc w:val="left"/>
    </w:lvl>
  </w:abstractNum>
  <w:abstractNum w:abstractNumId="1">
    <w:nsid w:val="59335047"/>
    <w:multiLevelType w:val="singleLevel"/>
    <w:tmpl w:val="59335047"/>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E7D"/>
    <w:rsid w:val="00026F63"/>
    <w:rsid w:val="00031822"/>
    <w:rsid w:val="00031B95"/>
    <w:rsid w:val="00042B65"/>
    <w:rsid w:val="0005730E"/>
    <w:rsid w:val="00061C2F"/>
    <w:rsid w:val="0006246C"/>
    <w:rsid w:val="000850F5"/>
    <w:rsid w:val="00090A4B"/>
    <w:rsid w:val="000925FE"/>
    <w:rsid w:val="00093059"/>
    <w:rsid w:val="000A4243"/>
    <w:rsid w:val="000B1E48"/>
    <w:rsid w:val="000D0D78"/>
    <w:rsid w:val="000F20E5"/>
    <w:rsid w:val="00116586"/>
    <w:rsid w:val="0012064D"/>
    <w:rsid w:val="001272C6"/>
    <w:rsid w:val="00133ABB"/>
    <w:rsid w:val="00183A48"/>
    <w:rsid w:val="00193446"/>
    <w:rsid w:val="001A49E0"/>
    <w:rsid w:val="001A7190"/>
    <w:rsid w:val="001B225F"/>
    <w:rsid w:val="002000AB"/>
    <w:rsid w:val="00211AA5"/>
    <w:rsid w:val="00212924"/>
    <w:rsid w:val="00227A82"/>
    <w:rsid w:val="0023388B"/>
    <w:rsid w:val="00243221"/>
    <w:rsid w:val="0025560B"/>
    <w:rsid w:val="002642C6"/>
    <w:rsid w:val="00274AA1"/>
    <w:rsid w:val="00275147"/>
    <w:rsid w:val="002957BE"/>
    <w:rsid w:val="002A027A"/>
    <w:rsid w:val="002C7806"/>
    <w:rsid w:val="002D4E1C"/>
    <w:rsid w:val="002F4FD2"/>
    <w:rsid w:val="00317E0C"/>
    <w:rsid w:val="00326024"/>
    <w:rsid w:val="00360D8B"/>
    <w:rsid w:val="003615E2"/>
    <w:rsid w:val="0036638A"/>
    <w:rsid w:val="00375567"/>
    <w:rsid w:val="003B1959"/>
    <w:rsid w:val="003D0A17"/>
    <w:rsid w:val="003F6888"/>
    <w:rsid w:val="00400069"/>
    <w:rsid w:val="00403C4A"/>
    <w:rsid w:val="004158A9"/>
    <w:rsid w:val="00443A53"/>
    <w:rsid w:val="00470D4A"/>
    <w:rsid w:val="0048588D"/>
    <w:rsid w:val="004876AE"/>
    <w:rsid w:val="004A61FF"/>
    <w:rsid w:val="004E0D7E"/>
    <w:rsid w:val="004F7F27"/>
    <w:rsid w:val="00516630"/>
    <w:rsid w:val="00533720"/>
    <w:rsid w:val="00541CE5"/>
    <w:rsid w:val="0054569F"/>
    <w:rsid w:val="00545E9B"/>
    <w:rsid w:val="00576BC6"/>
    <w:rsid w:val="0059176C"/>
    <w:rsid w:val="005920D1"/>
    <w:rsid w:val="005B0D26"/>
    <w:rsid w:val="005C388D"/>
    <w:rsid w:val="005D1575"/>
    <w:rsid w:val="005F4925"/>
    <w:rsid w:val="0061010E"/>
    <w:rsid w:val="0062336A"/>
    <w:rsid w:val="006454B7"/>
    <w:rsid w:val="00652DE9"/>
    <w:rsid w:val="00652FC7"/>
    <w:rsid w:val="00654675"/>
    <w:rsid w:val="006A100B"/>
    <w:rsid w:val="006D14F3"/>
    <w:rsid w:val="006E2A0D"/>
    <w:rsid w:val="006E6156"/>
    <w:rsid w:val="006F399C"/>
    <w:rsid w:val="00702A30"/>
    <w:rsid w:val="007327CE"/>
    <w:rsid w:val="00756F80"/>
    <w:rsid w:val="007668E3"/>
    <w:rsid w:val="00771160"/>
    <w:rsid w:val="0078604A"/>
    <w:rsid w:val="007B4CD3"/>
    <w:rsid w:val="007E77BC"/>
    <w:rsid w:val="00802A90"/>
    <w:rsid w:val="008135CA"/>
    <w:rsid w:val="00816E69"/>
    <w:rsid w:val="0082390D"/>
    <w:rsid w:val="00842B74"/>
    <w:rsid w:val="0085145D"/>
    <w:rsid w:val="00851CBC"/>
    <w:rsid w:val="00851D58"/>
    <w:rsid w:val="00857A79"/>
    <w:rsid w:val="00880B96"/>
    <w:rsid w:val="008A7395"/>
    <w:rsid w:val="008B0DBA"/>
    <w:rsid w:val="008B695C"/>
    <w:rsid w:val="008C36B5"/>
    <w:rsid w:val="008C61A3"/>
    <w:rsid w:val="008D30BF"/>
    <w:rsid w:val="008D58BC"/>
    <w:rsid w:val="008E22B8"/>
    <w:rsid w:val="008E3CBA"/>
    <w:rsid w:val="008E542E"/>
    <w:rsid w:val="008E63AF"/>
    <w:rsid w:val="009408C0"/>
    <w:rsid w:val="00951219"/>
    <w:rsid w:val="00957111"/>
    <w:rsid w:val="009719D7"/>
    <w:rsid w:val="00984C06"/>
    <w:rsid w:val="009A3090"/>
    <w:rsid w:val="009B0254"/>
    <w:rsid w:val="009B0F66"/>
    <w:rsid w:val="009F5434"/>
    <w:rsid w:val="009F7CE8"/>
    <w:rsid w:val="00A06E71"/>
    <w:rsid w:val="00A10DC2"/>
    <w:rsid w:val="00A155E2"/>
    <w:rsid w:val="00A16FC5"/>
    <w:rsid w:val="00A22DC3"/>
    <w:rsid w:val="00A27C3C"/>
    <w:rsid w:val="00A31E1E"/>
    <w:rsid w:val="00A3403E"/>
    <w:rsid w:val="00A63312"/>
    <w:rsid w:val="00A82BF7"/>
    <w:rsid w:val="00AB1CEE"/>
    <w:rsid w:val="00AB57F2"/>
    <w:rsid w:val="00AB77B1"/>
    <w:rsid w:val="00AD52D2"/>
    <w:rsid w:val="00AD590A"/>
    <w:rsid w:val="00AE4D96"/>
    <w:rsid w:val="00AF3EC9"/>
    <w:rsid w:val="00B0306C"/>
    <w:rsid w:val="00B04B4E"/>
    <w:rsid w:val="00B05CE5"/>
    <w:rsid w:val="00B11444"/>
    <w:rsid w:val="00B15B83"/>
    <w:rsid w:val="00B24F70"/>
    <w:rsid w:val="00B8244E"/>
    <w:rsid w:val="00BA4DC3"/>
    <w:rsid w:val="00BA59F0"/>
    <w:rsid w:val="00BB3689"/>
    <w:rsid w:val="00BF4481"/>
    <w:rsid w:val="00BF493B"/>
    <w:rsid w:val="00C10D28"/>
    <w:rsid w:val="00C13506"/>
    <w:rsid w:val="00C16365"/>
    <w:rsid w:val="00C35215"/>
    <w:rsid w:val="00C463FB"/>
    <w:rsid w:val="00C50AD9"/>
    <w:rsid w:val="00C66790"/>
    <w:rsid w:val="00C80060"/>
    <w:rsid w:val="00C94C4C"/>
    <w:rsid w:val="00CA2807"/>
    <w:rsid w:val="00CC6277"/>
    <w:rsid w:val="00CE54EF"/>
    <w:rsid w:val="00CF054C"/>
    <w:rsid w:val="00CF0F8B"/>
    <w:rsid w:val="00D01EFA"/>
    <w:rsid w:val="00D02ACF"/>
    <w:rsid w:val="00D10A5D"/>
    <w:rsid w:val="00D15EA0"/>
    <w:rsid w:val="00D16FC4"/>
    <w:rsid w:val="00D30BEB"/>
    <w:rsid w:val="00D576EC"/>
    <w:rsid w:val="00D6524F"/>
    <w:rsid w:val="00D6653A"/>
    <w:rsid w:val="00D673E1"/>
    <w:rsid w:val="00D71380"/>
    <w:rsid w:val="00D85D37"/>
    <w:rsid w:val="00DA2BA4"/>
    <w:rsid w:val="00DA3BA0"/>
    <w:rsid w:val="00DC0862"/>
    <w:rsid w:val="00DE29B1"/>
    <w:rsid w:val="00DF1FBC"/>
    <w:rsid w:val="00E0458E"/>
    <w:rsid w:val="00E162F6"/>
    <w:rsid w:val="00E216D1"/>
    <w:rsid w:val="00E332B5"/>
    <w:rsid w:val="00E40225"/>
    <w:rsid w:val="00E42419"/>
    <w:rsid w:val="00E8256E"/>
    <w:rsid w:val="00E871A1"/>
    <w:rsid w:val="00E909DD"/>
    <w:rsid w:val="00EB1E0B"/>
    <w:rsid w:val="00EB6D3D"/>
    <w:rsid w:val="00ED44CE"/>
    <w:rsid w:val="00ED6580"/>
    <w:rsid w:val="00EE4AA4"/>
    <w:rsid w:val="00EE54E0"/>
    <w:rsid w:val="00F00CEF"/>
    <w:rsid w:val="00F053D8"/>
    <w:rsid w:val="00F13172"/>
    <w:rsid w:val="00F31E1B"/>
    <w:rsid w:val="00F3737D"/>
    <w:rsid w:val="00F37CA9"/>
    <w:rsid w:val="00F5527C"/>
    <w:rsid w:val="00F609E9"/>
    <w:rsid w:val="00F64842"/>
    <w:rsid w:val="00F7632C"/>
    <w:rsid w:val="00F83C84"/>
    <w:rsid w:val="00F868FE"/>
    <w:rsid w:val="00F870A7"/>
    <w:rsid w:val="00FA3698"/>
    <w:rsid w:val="00FB3940"/>
    <w:rsid w:val="00FB3E7D"/>
    <w:rsid w:val="00FC311A"/>
    <w:rsid w:val="00FD029C"/>
    <w:rsid w:val="00FF32AA"/>
    <w:rsid w:val="00FF4E4E"/>
    <w:rsid w:val="05E0763F"/>
    <w:rsid w:val="16995218"/>
    <w:rsid w:val="29F1284A"/>
    <w:rsid w:val="2E972974"/>
    <w:rsid w:val="2F0B5387"/>
    <w:rsid w:val="328A4FA0"/>
    <w:rsid w:val="4769768F"/>
    <w:rsid w:val="69597D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4"/>
    <w:qFormat/>
    <w:uiPriority w:val="0"/>
    <w:pPr>
      <w:keepNext/>
      <w:spacing w:before="240" w:after="60"/>
      <w:outlineLvl w:val="0"/>
    </w:pPr>
    <w:rPr>
      <w:rFonts w:ascii="Calibri Light" w:hAnsi="Calibri Light"/>
      <w:b/>
      <w:bCs/>
      <w:kern w:val="32"/>
      <w:sz w:val="32"/>
      <w:szCs w:val="32"/>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ody Text Indent"/>
    <w:basedOn w:val="1"/>
    <w:link w:val="17"/>
    <w:qFormat/>
    <w:uiPriority w:val="0"/>
    <w:pPr>
      <w:ind w:firstLine="425" w:firstLineChars="177"/>
    </w:pPr>
    <w:rPr>
      <w:rFonts w:eastAsia="仿宋_GB2312"/>
      <w:sz w:val="24"/>
    </w:rPr>
  </w:style>
  <w:style w:type="paragraph" w:styleId="5">
    <w:name w:val="footer"/>
    <w:basedOn w:val="1"/>
    <w:link w:val="13"/>
    <w:unhideWhenUsed/>
    <w:qFormat/>
    <w:uiPriority w:val="99"/>
    <w:pPr>
      <w:tabs>
        <w:tab w:val="center" w:pos="4153"/>
        <w:tab w:val="right" w:pos="8306"/>
      </w:tabs>
      <w:snapToGrid w:val="0"/>
      <w:jc w:val="left"/>
    </w:pPr>
    <w:rPr>
      <w:sz w:val="18"/>
      <w:szCs w:val="18"/>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table" w:styleId="9">
    <w:name w:val="Table Grid"/>
    <w:basedOn w:val="8"/>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11">
    <w:name w:val="Strong"/>
    <w:basedOn w:val="10"/>
    <w:qFormat/>
    <w:uiPriority w:val="22"/>
    <w:rPr>
      <w:b/>
      <w:bCs/>
    </w:rPr>
  </w:style>
  <w:style w:type="character" w:customStyle="1" w:styleId="12">
    <w:name w:val="页眉 Char"/>
    <w:basedOn w:val="10"/>
    <w:link w:val="6"/>
    <w:uiPriority w:val="99"/>
    <w:rPr>
      <w:sz w:val="18"/>
      <w:szCs w:val="18"/>
    </w:rPr>
  </w:style>
  <w:style w:type="character" w:customStyle="1" w:styleId="13">
    <w:name w:val="页脚 Char"/>
    <w:basedOn w:val="10"/>
    <w:link w:val="5"/>
    <w:uiPriority w:val="99"/>
    <w:rPr>
      <w:sz w:val="18"/>
      <w:szCs w:val="18"/>
    </w:rPr>
  </w:style>
  <w:style w:type="character" w:customStyle="1" w:styleId="14">
    <w:name w:val="标题 1 Char"/>
    <w:basedOn w:val="10"/>
    <w:link w:val="2"/>
    <w:uiPriority w:val="0"/>
    <w:rPr>
      <w:rFonts w:ascii="Calibri Light" w:hAnsi="Calibri Light" w:eastAsia="宋体" w:cs="Times New Roman"/>
      <w:b/>
      <w:bCs/>
      <w:kern w:val="32"/>
      <w:sz w:val="32"/>
      <w:szCs w:val="32"/>
    </w:rPr>
  </w:style>
  <w:style w:type="paragraph" w:styleId="15">
    <w:name w:val="List Paragraph"/>
    <w:basedOn w:val="1"/>
    <w:qFormat/>
    <w:uiPriority w:val="99"/>
    <w:pPr>
      <w:ind w:firstLine="420" w:firstLineChars="200"/>
    </w:pPr>
  </w:style>
  <w:style w:type="character" w:customStyle="1" w:styleId="16">
    <w:name w:val="标题 2 Char"/>
    <w:basedOn w:val="10"/>
    <w:link w:val="3"/>
    <w:qFormat/>
    <w:uiPriority w:val="9"/>
    <w:rPr>
      <w:rFonts w:asciiTheme="majorHAnsi" w:hAnsiTheme="majorHAnsi" w:eastAsiaTheme="majorEastAsia" w:cstheme="majorBidi"/>
      <w:b/>
      <w:bCs/>
      <w:sz w:val="32"/>
      <w:szCs w:val="32"/>
    </w:rPr>
  </w:style>
  <w:style w:type="character" w:customStyle="1" w:styleId="17">
    <w:name w:val="正文文本缩进 Char"/>
    <w:basedOn w:val="10"/>
    <w:link w:val="4"/>
    <w:qFormat/>
    <w:uiPriority w:val="0"/>
    <w:rPr>
      <w:rFonts w:ascii="Times New Roman" w:hAnsi="Times New Roman" w:eastAsia="仿宋_GB2312"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142D7D-27F8-4C28-A775-AAAEAE93E3C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128</Words>
  <Characters>734</Characters>
  <Lines>6</Lines>
  <Paragraphs>1</Paragraphs>
  <TotalTime>33</TotalTime>
  <ScaleCrop>false</ScaleCrop>
  <LinksUpToDate>false</LinksUpToDate>
  <CharactersWithSpaces>861</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2019-12-04T01:37:00Z</dcterms:created>
  <dc:creator>dell</dc:creator>
  <cp:lastModifiedBy>粽.</cp:lastModifiedBy>
  <dcterms:modified xsi:type="dcterms:W3CDTF">2021-12-25T05:31:36Z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32E4742754974F16AFB7A28119775385</vt:lpwstr>
  </property>
</Properties>
</file>