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12EE9">
      <w:pPr>
        <w:pStyle w:val="3"/>
        <w:bidi w:val="0"/>
        <w:rPr>
          <w:rFonts w:hint="eastAsia"/>
          <w:lang w:val="en-US" w:eastAsia="zh-CN"/>
        </w:rPr>
      </w:pPr>
      <w:bookmarkStart w:id="0" w:name="_Toc23291"/>
      <w:r>
        <w:rPr>
          <w:rFonts w:hint="eastAsia"/>
          <w:lang w:val="en-US" w:eastAsia="zh-CN"/>
        </w:rPr>
        <w:t>0 章节介绍</w:t>
      </w:r>
      <w:bookmarkEnd w:id="0"/>
    </w:p>
    <w:p w14:paraId="4752DDD5">
      <w:pPr>
        <w:rPr>
          <w:rFonts w:hint="eastAsia"/>
          <w:lang w:val="en-US" w:eastAsia="zh-CN"/>
        </w:rPr>
      </w:pPr>
      <w:r>
        <w:rPr>
          <w:rFonts w:hint="eastAsia"/>
          <w:lang w:val="en-US" w:eastAsia="zh-CN"/>
        </w:rPr>
        <w:t>系统的详细实现部分（作为整体文章的第三章），后续（第四章）下一章直接做功能实现，以一个具体例子开始直观描述系统的功能执行情况和过程效果演示。然后做好功能测试和最终的多任务实验验证。</w:t>
      </w:r>
    </w:p>
    <w:p w14:paraId="634EF757">
      <w:pPr>
        <w:rPr>
          <w:rFonts w:hint="eastAsia"/>
          <w:strike/>
          <w:dstrike w:val="0"/>
          <w:lang w:val="en-US" w:eastAsia="zh-CN"/>
        </w:rPr>
      </w:pPr>
      <w:r>
        <w:rPr>
          <w:rFonts w:hint="eastAsia"/>
          <w:strike/>
          <w:dstrike w:val="0"/>
          <w:lang w:val="en-US" w:eastAsia="zh-CN"/>
        </w:rPr>
        <w:t>用于说明一个任务是如果去执行的，整体的一个执行顺序和流程。Draw.io（已经实现了）</w:t>
      </w:r>
    </w:p>
    <w:p w14:paraId="40A7B066">
      <w:pPr>
        <w:jc w:val="center"/>
        <w:rPr>
          <w:rFonts w:hint="default"/>
          <w:strike/>
          <w:dstrike w:val="0"/>
          <w:lang w:val="en-US" w:eastAsia="zh-CN"/>
        </w:rPr>
      </w:pPr>
      <w:r>
        <w:rPr>
          <w:rFonts w:hint="default"/>
          <w:strike/>
          <w:dstrike w:val="0"/>
          <w:lang w:val="en-US" w:eastAsia="zh-CN"/>
        </w:rPr>
        <w:drawing>
          <wp:inline distT="0" distB="0" distL="114300" distR="114300">
            <wp:extent cx="5260975" cy="3227070"/>
            <wp:effectExtent l="0" t="0" r="9525" b="11430"/>
            <wp:docPr id="8" name="图片 8" descr="ChatGPT Image 2026年6月19日 23_17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6月19日 23_17_46"/>
                    <pic:cNvPicPr>
                      <a:picLocks noChangeAspect="1"/>
                    </pic:cNvPicPr>
                  </pic:nvPicPr>
                  <pic:blipFill>
                    <a:blip r:embed="rId6"/>
                    <a:stretch>
                      <a:fillRect/>
                    </a:stretch>
                  </pic:blipFill>
                  <pic:spPr>
                    <a:xfrm>
                      <a:off x="0" y="0"/>
                      <a:ext cx="5260975" cy="3227070"/>
                    </a:xfrm>
                    <a:prstGeom prst="rect">
                      <a:avLst/>
                    </a:prstGeom>
                  </pic:spPr>
                </pic:pic>
              </a:graphicData>
            </a:graphic>
          </wp:inline>
        </w:drawing>
      </w:r>
    </w:p>
    <w:p w14:paraId="2ECB475C">
      <w:pPr>
        <w:rPr>
          <w:rFonts w:hint="default"/>
          <w:strike/>
          <w:dstrike w:val="0"/>
          <w:lang w:val="en-US" w:eastAsia="zh-CN"/>
        </w:rPr>
      </w:pPr>
      <w:r>
        <w:rPr>
          <w:rFonts w:hint="eastAsia"/>
          <w:strike/>
          <w:dstrike w:val="0"/>
          <w:lang w:val="en-US" w:eastAsia="zh-CN"/>
        </w:rPr>
        <w:t>可以参考的架构图，最好还是手工绘制一下</w:t>
      </w:r>
    </w:p>
    <w:p w14:paraId="149C8758">
      <w:pPr>
        <w:ind w:left="0" w:leftChars="0" w:firstLine="480" w:firstLineChars="200"/>
        <w:rPr>
          <w:rFonts w:hint="default"/>
          <w:lang w:val="en-US" w:eastAsia="zh-CN"/>
        </w:rPr>
      </w:pPr>
      <w:r>
        <w:rPr>
          <w:rFonts w:hint="eastAsia"/>
          <w:lang w:val="en-US" w:eastAsia="zh-CN"/>
        </w:rPr>
        <w:t>Task Manager是结构单元，后面的模块都是以其为基础实现，这里的调度是进行单用户多任务或者多用户多任务调度。这是系统级的封装。后续任务执行可能会继续拆分子任务做并行处理。（第一节）</w:t>
      </w:r>
    </w:p>
    <w:p w14:paraId="0DB39222">
      <w:pPr>
        <w:rPr>
          <w:rFonts w:hint="eastAsia"/>
          <w:lang w:val="en-US" w:eastAsia="zh-CN"/>
        </w:rPr>
      </w:pPr>
      <w:r>
        <w:rPr>
          <w:rFonts w:hint="eastAsia"/>
          <w:lang w:val="en-US" w:eastAsia="zh-CN"/>
        </w:rPr>
        <w:t>然后对于每一个Task的架构是通过工作流实现群体智能架构，（注意这里通讯机制的实现）工作流是动态拓扑路由，然后注意一个记忆保持策略（持久化记忆处理调度模块和超长程上下文处理）。端边云异构资源使用使用本身的资源调度情况处理。（第二节）</w:t>
      </w:r>
    </w:p>
    <w:p w14:paraId="3529CC5A">
      <w:pPr>
        <w:rPr>
          <w:rFonts w:hint="default"/>
          <w:lang w:val="en-US" w:eastAsia="zh-CN"/>
        </w:rPr>
      </w:pPr>
      <w:r>
        <w:rPr>
          <w:rFonts w:hint="eastAsia"/>
          <w:lang w:val="en-US" w:eastAsia="zh-CN"/>
        </w:rPr>
        <w:t>设计Task作为系统的基础单元，管理和流量检测的单元。</w:t>
      </w:r>
    </w:p>
    <w:p w14:paraId="55307FB5">
      <w:pPr>
        <w:keepNext w:val="0"/>
        <w:keepLines w:val="0"/>
        <w:widowControl/>
        <w:suppressLineNumbers w:val="0"/>
        <w:jc w:val="left"/>
        <w:rPr>
          <w:rFonts w:hint="eastAsia"/>
          <w:lang w:val="en-US" w:eastAsia="zh-CN"/>
        </w:rPr>
      </w:pPr>
      <w:r>
        <w:rPr>
          <w:rFonts w:hint="eastAsia"/>
          <w:lang w:val="en-US" w:eastAsia="zh-CN"/>
        </w:rPr>
        <w:t>工作流实现主要写三部分，1，工作流是怎么生成的，2，生成工作流后是如何进行调度和步骤的执行的，3工作流各智能体和单元之间是如何进行通信的，通信方式，通信降噪等等细节</w:t>
      </w:r>
    </w:p>
    <w:p w14:paraId="698CA3D6">
      <w:pPr>
        <w:keepNext w:val="0"/>
        <w:keepLines w:val="0"/>
        <w:widowControl/>
        <w:suppressLineNumbers w:val="0"/>
        <w:jc w:val="left"/>
        <w:rPr>
          <w:rFonts w:hint="default" w:eastAsia="宋体"/>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"https://www.shengwang.cn/blog/blogdetail/gitHub-agent-plateform/" </w:instrText>
      </w:r>
      <w:r>
        <w:rPr>
          <w:rFonts w:ascii="宋体" w:hAnsi="宋体" w:eastAsia="宋体" w:cs="宋体"/>
          <w:sz w:val="24"/>
          <w:szCs w:val="24"/>
        </w:rPr>
        <w:fldChar w:fldCharType="separate"/>
      </w:r>
      <w:r>
        <w:rPr>
          <w:rStyle w:val="15"/>
          <w:rFonts w:ascii="宋体" w:hAnsi="宋体" w:eastAsia="宋体" w:cs="宋体"/>
          <w:sz w:val="24"/>
          <w:szCs w:val="24"/>
        </w:rPr>
        <w:t>GitHub10大免费开源 Agent 开发平台：测评与选型指南 - 声网</w:t>
      </w:r>
      <w:r>
        <w:rPr>
          <w:rFonts w:ascii="宋体" w:hAnsi="宋体" w:eastAsia="宋体" w:cs="宋体"/>
          <w:sz w:val="24"/>
          <w:szCs w:val="24"/>
        </w:rPr>
        <w:fldChar w:fldCharType="end"/>
      </w:r>
      <w:r>
        <w:rPr>
          <w:rFonts w:ascii="宋体" w:hAnsi="宋体" w:eastAsia="宋体" w:cs="宋体"/>
          <w:sz w:val="24"/>
          <w:szCs w:val="24"/>
        </w:rPr>
        <w:br w:type="textWrapping"/>
      </w:r>
      <w:r>
        <w:rPr>
          <w:rFonts w:hint="eastAsia" w:ascii="宋体" w:hAnsi="宋体" w:eastAsia="宋体" w:cs="宋体"/>
          <w:sz w:val="24"/>
          <w:szCs w:val="24"/>
          <w:lang w:val="en-US" w:eastAsia="zh-CN"/>
        </w:rPr>
        <w:t>可以参考的资料和内容，取长补短，融于一炉</w:t>
      </w:r>
    </w:p>
    <w:p w14:paraId="5F9901B9">
      <w:pPr>
        <w:pStyle w:val="17"/>
      </w:pPr>
      <w:r>
        <w:t>表 0-1 赛题能力要求与系统实现映射</w:t>
      </w:r>
    </w:p>
    <w:tbl>
      <w:tblPr>
        <w:tblStyle w:val="11"/>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6"/>
        <w:gridCol w:w="2076"/>
        <w:gridCol w:w="2076"/>
      </w:tblGrid>
      <w:tr w14:paraId="72966C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1A6D4EBF">
            <w:pPr>
              <w:jc w:val="center"/>
            </w:pPr>
            <w:r>
              <w:rPr>
                <w:b/>
                <w:sz w:val="17"/>
              </w:rPr>
              <w:t>赛题能力</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41398F70">
            <w:pPr>
              <w:jc w:val="center"/>
            </w:pPr>
            <w:r>
              <w:rPr>
                <w:b/>
                <w:sz w:val="17"/>
              </w:rPr>
              <w:t>本方案实现抓手</w:t>
            </w:r>
          </w:p>
        </w:tc>
        <w:tc>
          <w:tcPr>
            <w:tcW w:w="2076" w:type="dxa"/>
            <w:tcBorders>
              <w:top w:val="single" w:color="auto" w:sz="12" w:space="0"/>
              <w:left w:val="nil"/>
              <w:bottom w:val="nil"/>
              <w:right w:val="nil"/>
            </w:tcBorders>
            <w:noWrap w:val="0"/>
            <w:tcMar>
              <w:top w:w="-1" w:type="dxa"/>
              <w:left w:w="-1" w:type="dxa"/>
              <w:bottom w:w="-1" w:type="dxa"/>
              <w:right w:w="-1" w:type="dxa"/>
            </w:tcMar>
            <w:vAlign w:val="top"/>
          </w:tcPr>
          <w:p w14:paraId="408481F9">
            <w:pPr>
              <w:jc w:val="center"/>
            </w:pPr>
            <w:r>
              <w:rPr>
                <w:b/>
                <w:sz w:val="17"/>
              </w:rPr>
              <w:t>交付可见性</w:t>
            </w:r>
          </w:p>
        </w:tc>
      </w:tr>
      <w:tr w14:paraId="6BF5E0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single" w:color="auto" w:sz="4" w:space="0"/>
              <w:left w:val="nil"/>
              <w:bottom w:val="nil"/>
              <w:right w:val="nil"/>
            </w:tcBorders>
            <w:noWrap w:val="0"/>
            <w:tcMar>
              <w:top w:w="-1" w:type="dxa"/>
              <w:left w:w="-1" w:type="dxa"/>
              <w:bottom w:w="-1" w:type="dxa"/>
              <w:right w:w="-1" w:type="dxa"/>
            </w:tcMar>
            <w:vAlign w:val="top"/>
          </w:tcPr>
          <w:p w14:paraId="4C49CDAB">
            <w:pPr>
              <w:ind w:left="0" w:leftChars="0" w:firstLine="0" w:firstLineChars="0"/>
              <w:jc w:val="center"/>
            </w:pPr>
            <w:r>
              <w:rPr>
                <w:sz w:val="17"/>
              </w:rPr>
              <w:t>超长程上下文连续性</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7FA74C01">
            <w:pPr>
              <w:ind w:left="0" w:leftChars="0" w:firstLine="0" w:firstLineChars="0"/>
            </w:pPr>
            <w:r>
              <w:rPr>
                <w:sz w:val="17"/>
              </w:rPr>
              <w:t>层级记忆、Memory Capsule、神经符号记忆图、主动唤醒</w:t>
            </w:r>
          </w:p>
        </w:tc>
        <w:tc>
          <w:tcPr>
            <w:tcW w:w="2076" w:type="dxa"/>
            <w:tcBorders>
              <w:top w:val="single" w:color="auto" w:sz="4" w:space="0"/>
              <w:left w:val="nil"/>
              <w:bottom w:val="nil"/>
              <w:right w:val="nil"/>
            </w:tcBorders>
            <w:noWrap w:val="0"/>
            <w:tcMar>
              <w:top w:w="-1" w:type="dxa"/>
              <w:left w:w="-1" w:type="dxa"/>
              <w:bottom w:w="-1" w:type="dxa"/>
              <w:right w:w="-1" w:type="dxa"/>
            </w:tcMar>
            <w:vAlign w:val="top"/>
          </w:tcPr>
          <w:p w14:paraId="33A1A515">
            <w:pPr>
              <w:ind w:left="0" w:leftChars="0" w:firstLine="0" w:firstLineChars="0"/>
            </w:pPr>
            <w:r>
              <w:rPr>
                <w:sz w:val="17"/>
              </w:rPr>
              <w:t>Context Pack、记忆命中日志、压缩率、漂移率</w:t>
            </w:r>
          </w:p>
        </w:tc>
      </w:tr>
      <w:tr w14:paraId="323961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304B97E9">
            <w:pPr>
              <w:ind w:left="0" w:leftChars="0" w:firstLine="0" w:firstLineChars="0"/>
              <w:jc w:val="center"/>
            </w:pPr>
            <w:r>
              <w:rPr>
                <w:sz w:val="17"/>
              </w:rPr>
              <w:t>动态异构拓扑</w:t>
            </w:r>
          </w:p>
        </w:tc>
        <w:tc>
          <w:tcPr>
            <w:tcW w:w="2076" w:type="dxa"/>
            <w:tcBorders>
              <w:top w:val="nil"/>
              <w:left w:val="nil"/>
              <w:bottom w:val="nil"/>
              <w:right w:val="nil"/>
            </w:tcBorders>
            <w:noWrap w:val="0"/>
            <w:tcMar>
              <w:top w:w="-1" w:type="dxa"/>
              <w:left w:w="-1" w:type="dxa"/>
              <w:bottom w:w="-1" w:type="dxa"/>
              <w:right w:w="-1" w:type="dxa"/>
            </w:tcMar>
            <w:vAlign w:val="top"/>
          </w:tcPr>
          <w:p w14:paraId="7E00EB79">
            <w:pPr>
              <w:ind w:left="0" w:leftChars="0" w:firstLine="0" w:firstLineChars="0"/>
            </w:pPr>
            <w:r>
              <w:rPr>
                <w:sz w:val="17"/>
              </w:rPr>
              <w:t>Cognitive Router、Dynamic Agent Graph、角色裂变与退出</w:t>
            </w:r>
          </w:p>
        </w:tc>
        <w:tc>
          <w:tcPr>
            <w:tcW w:w="2076" w:type="dxa"/>
            <w:tcBorders>
              <w:top w:val="nil"/>
              <w:left w:val="nil"/>
              <w:bottom w:val="nil"/>
              <w:right w:val="nil"/>
            </w:tcBorders>
            <w:noWrap w:val="0"/>
            <w:tcMar>
              <w:top w:w="-1" w:type="dxa"/>
              <w:left w:w="-1" w:type="dxa"/>
              <w:bottom w:w="-1" w:type="dxa"/>
              <w:right w:w="-1" w:type="dxa"/>
            </w:tcMar>
            <w:vAlign w:val="top"/>
          </w:tcPr>
          <w:p w14:paraId="0346F8FE">
            <w:pPr>
              <w:ind w:left="0" w:leftChars="0" w:firstLine="0" w:firstLineChars="0"/>
            </w:pPr>
            <w:r>
              <w:rPr>
                <w:sz w:val="17"/>
              </w:rPr>
              <w:t>拓扑可视化、路由权重、节点生命周期</w:t>
            </w:r>
          </w:p>
        </w:tc>
      </w:tr>
      <w:tr w14:paraId="5D58AC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779956B1">
            <w:pPr>
              <w:ind w:left="0" w:leftChars="0" w:firstLine="0" w:firstLineChars="0"/>
              <w:jc w:val="center"/>
            </w:pPr>
            <w:r>
              <w:rPr>
                <w:sz w:val="17"/>
              </w:rPr>
              <w:t>低熵通信</w:t>
            </w:r>
          </w:p>
        </w:tc>
        <w:tc>
          <w:tcPr>
            <w:tcW w:w="2076" w:type="dxa"/>
            <w:tcBorders>
              <w:top w:val="nil"/>
              <w:left w:val="nil"/>
              <w:bottom w:val="nil"/>
              <w:right w:val="nil"/>
            </w:tcBorders>
            <w:noWrap w:val="0"/>
            <w:tcMar>
              <w:top w:w="-1" w:type="dxa"/>
              <w:left w:w="-1" w:type="dxa"/>
              <w:bottom w:w="-1" w:type="dxa"/>
              <w:right w:w="-1" w:type="dxa"/>
            </w:tcMar>
            <w:vAlign w:val="top"/>
          </w:tcPr>
          <w:p w14:paraId="73AD5E89">
            <w:pPr>
              <w:ind w:left="0" w:leftChars="0" w:firstLine="0" w:firstLineChars="0"/>
            </w:pPr>
            <w:r>
              <w:rPr>
                <w:sz w:val="17"/>
              </w:rPr>
              <w:t>Low-Entropy Message、Information Bottleneck Agent、熵预算</w:t>
            </w:r>
          </w:p>
        </w:tc>
        <w:tc>
          <w:tcPr>
            <w:tcW w:w="2076" w:type="dxa"/>
            <w:tcBorders>
              <w:top w:val="nil"/>
              <w:left w:val="nil"/>
              <w:bottom w:val="nil"/>
              <w:right w:val="nil"/>
            </w:tcBorders>
            <w:noWrap w:val="0"/>
            <w:tcMar>
              <w:top w:w="-1" w:type="dxa"/>
              <w:left w:w="-1" w:type="dxa"/>
              <w:bottom w:w="-1" w:type="dxa"/>
              <w:right w:w="-1" w:type="dxa"/>
            </w:tcMar>
            <w:vAlign w:val="top"/>
          </w:tcPr>
          <w:p w14:paraId="33772F8C">
            <w:pPr>
              <w:ind w:left="0" w:leftChars="0" w:firstLine="0" w:firstLineChars="0"/>
            </w:pPr>
            <w:r>
              <w:rPr>
                <w:sz w:val="17"/>
              </w:rPr>
              <w:t>Token节省率、冗余率、消息血缘</w:t>
            </w:r>
          </w:p>
        </w:tc>
      </w:tr>
      <w:tr w14:paraId="3C8656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tcBorders>
            <w:noWrap w:val="0"/>
            <w:tcMar>
              <w:top w:w="-1" w:type="dxa"/>
              <w:left w:w="-1" w:type="dxa"/>
              <w:bottom w:w="-1" w:type="dxa"/>
              <w:right w:w="-1" w:type="dxa"/>
            </w:tcMar>
            <w:vAlign w:val="top"/>
          </w:tcPr>
          <w:p w14:paraId="0F933B0F">
            <w:pPr>
              <w:ind w:left="0" w:leftChars="0" w:firstLine="0" w:firstLineChars="0"/>
              <w:jc w:val="center"/>
            </w:pPr>
            <w:r>
              <w:rPr>
                <w:sz w:val="17"/>
              </w:rPr>
              <w:t>端边云调度</w:t>
            </w:r>
          </w:p>
        </w:tc>
        <w:tc>
          <w:tcPr>
            <w:tcW w:w="2076" w:type="dxa"/>
            <w:tcBorders>
              <w:top w:val="nil"/>
              <w:left w:val="nil"/>
              <w:bottom w:val="nil"/>
              <w:right w:val="nil"/>
            </w:tcBorders>
            <w:noWrap w:val="0"/>
            <w:tcMar>
              <w:top w:w="-1" w:type="dxa"/>
              <w:left w:w="-1" w:type="dxa"/>
              <w:bottom w:w="-1" w:type="dxa"/>
              <w:right w:w="-1" w:type="dxa"/>
            </w:tcMar>
            <w:vAlign w:val="top"/>
          </w:tcPr>
          <w:p w14:paraId="5B932DD7">
            <w:pPr>
              <w:ind w:left="0" w:leftChars="0" w:firstLine="0" w:firstLineChars="0"/>
            </w:pPr>
            <w:r>
              <w:rPr>
                <w:sz w:val="17"/>
              </w:rPr>
              <w:t>Resource Fabric、隐私等级、模型切分、反馈学习权重</w:t>
            </w:r>
          </w:p>
        </w:tc>
        <w:tc>
          <w:tcPr>
            <w:tcW w:w="2076" w:type="dxa"/>
            <w:tcBorders>
              <w:top w:val="nil"/>
              <w:left w:val="nil"/>
              <w:bottom w:val="nil"/>
              <w:right w:val="nil"/>
            </w:tcBorders>
            <w:noWrap w:val="0"/>
            <w:tcMar>
              <w:top w:w="-1" w:type="dxa"/>
              <w:left w:w="-1" w:type="dxa"/>
              <w:bottom w:w="-1" w:type="dxa"/>
              <w:right w:w="-1" w:type="dxa"/>
            </w:tcMar>
            <w:vAlign w:val="top"/>
          </w:tcPr>
          <w:p w14:paraId="4642A819">
            <w:pPr>
              <w:ind w:left="0" w:leftChars="0" w:firstLine="0" w:firstLineChars="0"/>
            </w:pPr>
            <w:r>
              <w:rPr>
                <w:sz w:val="17"/>
              </w:rPr>
              <w:t>资源热力图、调度解释、成本/时延曲线</w:t>
            </w:r>
          </w:p>
        </w:tc>
      </w:tr>
      <w:tr w14:paraId="6AB7FD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52C3FF6F">
            <w:pPr>
              <w:ind w:left="0" w:leftChars="0" w:firstLine="0" w:firstLineChars="0"/>
              <w:jc w:val="center"/>
            </w:pPr>
            <w:r>
              <w:rPr>
                <w:sz w:val="17"/>
              </w:rPr>
              <w:t>自愈闭环</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2B8417B2">
            <w:pPr>
              <w:ind w:left="0" w:leftChars="0" w:firstLine="0" w:firstLineChars="0"/>
            </w:pPr>
            <w:r>
              <w:rPr>
                <w:sz w:val="17"/>
              </w:rPr>
              <w:t>Self-Healing Swarm、故障注入、替代Agent接管、局部重规划</w:t>
            </w:r>
          </w:p>
        </w:tc>
        <w:tc>
          <w:tcPr>
            <w:tcW w:w="2076" w:type="dxa"/>
            <w:tcBorders>
              <w:top w:val="nil"/>
              <w:left w:val="nil"/>
              <w:bottom w:val="single" w:color="auto" w:sz="12" w:space="0"/>
              <w:right w:val="nil"/>
            </w:tcBorders>
            <w:noWrap w:val="0"/>
            <w:tcMar>
              <w:top w:w="-1" w:type="dxa"/>
              <w:left w:w="-1" w:type="dxa"/>
              <w:bottom w:w="-1" w:type="dxa"/>
              <w:right w:w="-1" w:type="dxa"/>
            </w:tcMar>
            <w:vAlign w:val="top"/>
          </w:tcPr>
          <w:p w14:paraId="544D405F">
            <w:pPr>
              <w:ind w:left="0" w:leftChars="0" w:firstLine="0" w:firstLineChars="0"/>
            </w:pPr>
            <w:r>
              <w:rPr>
                <w:sz w:val="17"/>
              </w:rPr>
              <w:t>故障演示、恢复轨迹、成功率统计</w:t>
            </w:r>
          </w:p>
        </w:tc>
      </w:tr>
    </w:tbl>
    <w:p w14:paraId="77AABE6A">
      <w:pPr>
        <w:bidi w:val="0"/>
        <w:rPr>
          <w:rFonts w:hint="eastAsia"/>
          <w:lang w:val="en-US" w:eastAsia="zh-CN"/>
        </w:rPr>
      </w:pPr>
    </w:p>
    <w:p w14:paraId="1A27AD5A">
      <w:pPr>
        <w:bidi w:val="0"/>
        <w:rPr>
          <w:rFonts w:hint="default"/>
          <w:lang w:val="en-US" w:eastAsia="zh-CN"/>
        </w:rPr>
      </w:pPr>
      <w:r>
        <w:rPr>
          <w:rFonts w:hint="eastAsia"/>
          <w:lang w:val="en-US" w:eastAsia="zh-CN"/>
        </w:rPr>
        <w:t>接下的文章将对于各部件进行一个详细完整的介绍和说明，并将对比一些基线分析其效果。（其实每个组件都是三部分执行流程，组件与实现详细介绍，然后基线对比和实验效果分析【这里与第四章有所区分，这里是对于每个部件的选型和实验进行分析和处理，第四章是系统总体之前的对比和分析】，2.4和2.5以及2.8在第二大节都只介绍执行流程，数据是如何输入输出的，后面的部分都放到后面的章节去讲，区分开详略实现。）</w:t>
      </w:r>
    </w:p>
    <w:p w14:paraId="57BBA120">
      <w:pPr>
        <w:ind w:left="0" w:leftChars="0" w:firstLine="420" w:firstLineChars="0"/>
        <w:rPr>
          <w:rFonts w:hint="eastAsia"/>
          <w:lang w:val="en-US" w:eastAsia="zh-CN"/>
        </w:rPr>
      </w:pPr>
      <w:r>
        <w:rPr>
          <w:rFonts w:hint="eastAsia"/>
          <w:lang w:val="en-US" w:eastAsia="zh-CN"/>
        </w:rPr>
        <w:t>（1）（2）（3）（4）</w:t>
      </w:r>
    </w:p>
    <w:p w14:paraId="1D2CDB13">
      <w:pPr>
        <w:rPr>
          <w:rFonts w:ascii="宋体" w:hAnsi="宋体" w:eastAsia="宋体" w:cs="宋体"/>
          <w:sz w:val="24"/>
          <w:szCs w:val="24"/>
        </w:rPr>
      </w:pPr>
      <w:r>
        <w:rPr>
          <w:rFonts w:ascii="宋体" w:hAnsi="宋体" w:eastAsia="宋体" w:cs="宋体"/>
          <w:sz w:val="24"/>
          <w:szCs w:val="24"/>
        </w:rPr>
        <w:t>4.1.1 Intent Analyzer</w:t>
      </w:r>
    </w:p>
    <w:p w14:paraId="5C6B9C3D">
      <w:pPr>
        <w:rPr>
          <w:rFonts w:ascii="宋体" w:hAnsi="宋体" w:eastAsia="宋体" w:cs="宋体"/>
          <w:sz w:val="24"/>
          <w:szCs w:val="24"/>
        </w:rPr>
      </w:pPr>
      <w:r>
        <w:rPr>
          <w:rFonts w:ascii="宋体" w:hAnsi="宋体" w:eastAsia="宋体" w:cs="宋体"/>
          <w:sz w:val="24"/>
          <w:szCs w:val="24"/>
        </w:rPr>
        <w:t>4.1.2 Task Structurer</w:t>
      </w:r>
      <w:r>
        <w:rPr>
          <w:rFonts w:ascii="宋体" w:hAnsi="宋体" w:eastAsia="宋体" w:cs="宋体"/>
          <w:sz w:val="24"/>
          <w:szCs w:val="24"/>
        </w:rPr>
        <w:br w:type="textWrapping"/>
      </w:r>
      <w:r>
        <w:rPr>
          <w:rFonts w:ascii="宋体" w:hAnsi="宋体" w:eastAsia="宋体" w:cs="宋体"/>
          <w:sz w:val="24"/>
          <w:szCs w:val="24"/>
        </w:rPr>
        <w:t>4.1.3 Cognitive Router</w:t>
      </w:r>
    </w:p>
    <w:p w14:paraId="1FDB2AE7">
      <w:pPr>
        <w:ind w:left="0" w:leftChars="0" w:firstLine="0" w:firstLineChars="0"/>
        <w:rPr>
          <w:rFonts w:ascii="宋体" w:hAnsi="宋体" w:eastAsia="宋体" w:cs="宋体"/>
          <w:sz w:val="24"/>
          <w:szCs w:val="24"/>
        </w:rPr>
      </w:pPr>
      <w:r>
        <w:rPr>
          <w:rFonts w:ascii="宋体" w:hAnsi="宋体" w:eastAsia="宋体" w:cs="宋体"/>
          <w:sz w:val="24"/>
          <w:szCs w:val="24"/>
        </w:rPr>
        <w:t>4.1.4 Role Organizer</w:t>
      </w:r>
    </w:p>
    <w:p w14:paraId="12233721">
      <w:pPr>
        <w:ind w:left="0" w:leftChars="0" w:firstLine="0" w:firstLineChars="0"/>
        <w:rPr>
          <w:rFonts w:ascii="宋体" w:hAnsi="宋体" w:eastAsia="宋体" w:cs="宋体"/>
          <w:sz w:val="24"/>
          <w:szCs w:val="24"/>
        </w:rPr>
      </w:pPr>
      <w:r>
        <w:rPr>
          <w:rFonts w:ascii="宋体" w:hAnsi="宋体" w:eastAsia="宋体" w:cs="宋体"/>
          <w:sz w:val="24"/>
          <w:szCs w:val="24"/>
        </w:rPr>
        <w:t>4.1.5 Role Generator</w:t>
      </w:r>
    </w:p>
    <w:p w14:paraId="5E4CB83D">
      <w:pPr>
        <w:ind w:left="0" w:leftChars="0" w:firstLine="0" w:firstLineChars="0"/>
        <w:rPr>
          <w:rFonts w:ascii="宋体" w:hAnsi="宋体" w:eastAsia="宋体" w:cs="宋体"/>
          <w:sz w:val="24"/>
          <w:szCs w:val="24"/>
        </w:rPr>
      </w:pPr>
      <w:r>
        <w:rPr>
          <w:rFonts w:ascii="宋体" w:hAnsi="宋体" w:eastAsia="宋体" w:cs="宋体"/>
          <w:sz w:val="24"/>
          <w:szCs w:val="24"/>
        </w:rPr>
        <w:t>4.1.6 Skill Matcher</w:t>
      </w:r>
    </w:p>
    <w:p w14:paraId="06AA6895">
      <w:pPr>
        <w:ind w:left="0" w:leftChars="0" w:firstLine="0" w:firstLineChars="0"/>
      </w:pPr>
      <w:r>
        <w:rPr>
          <w:rFonts w:ascii="宋体" w:hAnsi="宋体" w:eastAsia="宋体" w:cs="宋体"/>
          <w:sz w:val="24"/>
          <w:szCs w:val="24"/>
        </w:rPr>
        <w:t>4.1.7 ACG Builder</w:t>
      </w:r>
      <w:r>
        <w:rPr>
          <w:rFonts w:ascii="宋体" w:hAnsi="宋体" w:eastAsia="宋体" w:cs="宋体"/>
          <w:sz w:val="24"/>
          <w:szCs w:val="24"/>
        </w:rPr>
        <w:br w:type="textWrapping"/>
      </w:r>
      <w:r>
        <w:rPr>
          <w:rFonts w:ascii="宋体" w:hAnsi="宋体" w:eastAsia="宋体" w:cs="宋体"/>
          <w:sz w:val="24"/>
          <w:szCs w:val="24"/>
        </w:rPr>
        <w:br w:type="textWrapping"/>
      </w:r>
      <w:r>
        <w:br w:type="page"/>
      </w:r>
      <w:r>
        <w:br w:type="page"/>
      </w:r>
    </w:p>
    <w:p w14:paraId="2FBEE403">
      <w:pPr>
        <w:rPr>
          <w:rFonts w:hint="eastAsia" w:eastAsia="仿宋"/>
          <w:lang w:eastAsia="zh"/>
          <w:woUserID w:val="1"/>
        </w:rPr>
      </w:pPr>
      <w:r>
        <w:rPr>
          <w:rFonts w:hint="eastAsia"/>
          <w:lang w:eastAsia="zh"/>
          <w:woUserID w:val="1"/>
        </w:rPr>
        <w:t>软件架构图层次实现 包括前后端和</w:t>
      </w:r>
    </w:p>
    <w:p w14:paraId="3C94D82D"/>
    <w:p w14:paraId="1BE902A3">
      <w:pPr>
        <w:ind w:left="0" w:leftChars="0" w:firstLine="0" w:firstLineChars="0"/>
      </w:pPr>
      <w:r>
        <w:rPr>
          <w:rFonts w:hint="eastAsia"/>
          <w:lang w:val="en-US" w:eastAsia="zh-CN"/>
        </w:rPr>
        <w:t>其他Agent的实现思路简述（用于对比描述）</w:t>
      </w:r>
    </w:p>
    <w:p w14:paraId="21483524">
      <w:r>
        <w:rPr>
          <w:lang w:val="en-US" w:eastAsia="zh-CN"/>
        </w:rPr>
        <w:t>Agent是一个独立的服务进程，运行在云端、边缘或终端设备上。</w:t>
      </w:r>
    </w:p>
    <w:p w14:paraId="16D89EA3">
      <w:r>
        <w:rPr>
          <w:lang w:val="en-US" w:eastAsia="zh-CN"/>
        </w:rPr>
        <w:t>它封装了一个或多个大语言模型（LLM）、一组工具（Tools）、以及记忆系统。</w:t>
      </w:r>
    </w:p>
    <w:p w14:paraId="7E956916">
      <w:r>
        <w:rPr>
          <w:lang w:val="en-US" w:eastAsia="zh-CN"/>
        </w:rPr>
        <w:t>它对外暴露一个统一的执行接口（通常是HTTP/gRPC端点），接收TaskRequest，返回TaskResponse。</w:t>
      </w:r>
    </w:p>
    <w:p w14:paraId="62793E86"/>
    <w:p w14:paraId="49B0F1AC">
      <w:r>
        <w:t>Agent的内部结构</w:t>
      </w:r>
    </w:p>
    <w:p w14:paraId="4E0176A1">
      <w:r>
        <w:t>Agent Service</w:t>
      </w:r>
    </w:p>
    <w:p w14:paraId="60E0376B">
      <w:r>
        <w:t>├── 请求解析器（解析传入的skill_id、input_data、context）</w:t>
      </w:r>
    </w:p>
    <w:p w14:paraId="2FB3E897">
      <w:r>
        <w:t>├── 技能路由器（根据skill_id选择对应的处理流水线）</w:t>
      </w:r>
    </w:p>
    <w:p w14:paraId="0009DB5C">
      <w:r>
        <w:t>├── 提示词模板引擎（将输入渲染为LLM可理解的prompt）</w:t>
      </w:r>
    </w:p>
    <w:p w14:paraId="13CAED50">
      <w:r>
        <w:t>├── LLM调用器（调用大模型，支持流式/非流式）</w:t>
      </w:r>
    </w:p>
    <w:p w14:paraId="0738332A">
      <w:r>
        <w:t>├── 工具调用器（执行代码、检索、API调用等）</w:t>
      </w:r>
    </w:p>
    <w:p w14:paraId="7707D44B">
      <w:r>
        <w:t>├── 记忆管理器（读写短期/长期记忆）</w:t>
      </w:r>
    </w:p>
    <w:p w14:paraId="13EAC2F5">
      <w:r>
        <w:t>└── 响应构造器（将LLM输出和工具结果组装为结构化响应）</w:t>
      </w:r>
    </w:p>
    <w:p w14:paraId="25226BCF">
      <w:pPr>
        <w:ind w:left="0" w:leftChars="0" w:firstLine="0" w:firstLineChars="0"/>
        <w:rPr>
          <w:rFonts w:hint="default"/>
          <w:lang w:val="en-US" w:eastAsia="zh-CN"/>
        </w:rPr>
      </w:pPr>
    </w:p>
    <w:p w14:paraId="5A9D612B"/>
    <w:p w14:paraId="5778B7AA">
      <w:pPr>
        <w:ind w:left="0" w:leftChars="0" w:firstLine="0" w:firstLineChars="0"/>
        <w:rPr>
          <w:rFonts w:hint="eastAsia"/>
          <w:lang w:val="en-US" w:eastAsia="zh-CN"/>
        </w:rPr>
      </w:pPr>
      <w:r>
        <w:rPr>
          <w:rFonts w:hint="eastAsia"/>
          <w:lang w:val="en-US" w:eastAsia="zh-CN"/>
        </w:rPr>
        <w:br w:type="page"/>
      </w:r>
    </w:p>
    <w:sdt>
      <w:sdtPr>
        <w:rPr>
          <w:lang w:val="en-US" w:eastAsia="zh-CN"/>
        </w:rPr>
        <w:id w:val="147480917"/>
        <w15:color w:val="DBDBDB"/>
        <w:docPartObj>
          <w:docPartGallery w:val="Table of Contents"/>
          <w:docPartUnique/>
        </w:docPartObj>
      </w:sdtPr>
      <w:sdtEndPr>
        <w:rPr>
          <w:rFonts w:hint="eastAsia" w:ascii="Times New Roman" w:hAnsi="Times New Roman" w:eastAsia="仿宋" w:cstheme="minorBidi"/>
          <w:kern w:val="2"/>
          <w:sz w:val="24"/>
          <w:szCs w:val="24"/>
          <w:lang w:val="en-US" w:eastAsia="zh-CN" w:bidi="ar-SA"/>
        </w:rPr>
      </w:sdtEndPr>
      <w:sdtContent>
        <w:p w14:paraId="55E63717">
          <w:pPr>
            <w:pStyle w:val="3"/>
            <w:bidi w:val="0"/>
            <w:jc w:val="center"/>
          </w:pPr>
          <w:r>
            <w:t>目录</w:t>
          </w:r>
        </w:p>
        <w:p w14:paraId="6E46B985">
          <w:pPr>
            <w:pStyle w:val="7"/>
            <w:tabs>
              <w:tab w:val="right" w:leader="dot" w:pos="8306"/>
            </w:tabs>
            <w:jc w:val="both"/>
          </w:pPr>
          <w:r>
            <w:rPr>
              <w:rFonts w:hint="eastAsia" w:ascii="Times New Roman" w:hAnsi="Times New Roman" w:eastAsia="仿宋" w:cstheme="minorBidi"/>
              <w:kern w:val="2"/>
              <w:sz w:val="24"/>
              <w:szCs w:val="24"/>
              <w:lang w:val="en-US" w:eastAsia="zh-CN" w:bidi="ar-SA"/>
            </w:rPr>
            <w:fldChar w:fldCharType="begin"/>
          </w:r>
          <w:r>
            <w:rPr>
              <w:rFonts w:hint="eastAsia" w:ascii="Times New Roman" w:hAnsi="Times New Roman" w:eastAsia="仿宋" w:cstheme="minorBidi"/>
              <w:kern w:val="2"/>
              <w:sz w:val="24"/>
              <w:szCs w:val="24"/>
              <w:lang w:val="en-US" w:eastAsia="zh-CN" w:bidi="ar-SA"/>
            </w:rPr>
            <w:instrText xml:space="preserve">TOC \o "1-3" \h \u </w:instrText>
          </w:r>
          <w:r>
            <w:rPr>
              <w:rFonts w:hint="eastAsia" w:ascii="Times New Roman" w:hAnsi="Times New Roman" w:eastAsia="仿宋" w:cstheme="minorBidi"/>
              <w:kern w:val="2"/>
              <w:sz w:val="24"/>
              <w:szCs w:val="24"/>
              <w:lang w:val="en-US" w:eastAsia="zh-CN" w:bidi="ar-SA"/>
            </w:rPr>
            <w:fldChar w:fldCharType="separate"/>
          </w: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0 章节介绍</w:t>
          </w:r>
          <w:r>
            <w:tab/>
          </w:r>
          <w:r>
            <w:fldChar w:fldCharType="begin"/>
          </w:r>
          <w:r>
            <w:instrText xml:space="preserve"> PAGEREF _Toc23291 \h </w:instrText>
          </w:r>
          <w:r>
            <w:fldChar w:fldCharType="separate"/>
          </w:r>
          <w:r>
            <w:t>1</w:t>
          </w:r>
          <w:r>
            <w:fldChar w:fldCharType="end"/>
          </w:r>
          <w:r>
            <w:rPr>
              <w:rFonts w:hint="eastAsia" w:ascii="Times New Roman" w:hAnsi="Times New Roman" w:eastAsia="仿宋" w:cstheme="minorBidi"/>
              <w:kern w:val="2"/>
              <w:szCs w:val="24"/>
              <w:lang w:val="en-US" w:eastAsia="zh-CN" w:bidi="ar-SA"/>
            </w:rPr>
            <w:fldChar w:fldCharType="end"/>
          </w:r>
        </w:p>
        <w:p w14:paraId="5C119904">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_Toc2173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1 Task Manager模块</w:t>
          </w:r>
          <w:r>
            <w:tab/>
          </w:r>
          <w:r>
            <w:fldChar w:fldCharType="begin"/>
          </w:r>
          <w:r>
            <w:instrText xml:space="preserve"> PAGEREF _Toc2173 \h </w:instrText>
          </w:r>
          <w:r>
            <w:fldChar w:fldCharType="separate"/>
          </w:r>
          <w:r>
            <w:t>7</w:t>
          </w:r>
          <w:r>
            <w:fldChar w:fldCharType="end"/>
          </w:r>
          <w:r>
            <w:rPr>
              <w:rFonts w:hint="eastAsia" w:ascii="Times New Roman" w:hAnsi="Times New Roman" w:eastAsia="仿宋" w:cstheme="minorBidi"/>
              <w:kern w:val="2"/>
              <w:szCs w:val="24"/>
              <w:lang w:val="en-US" w:eastAsia="zh-CN" w:bidi="ar-SA"/>
            </w:rPr>
            <w:fldChar w:fldCharType="end"/>
          </w:r>
        </w:p>
        <w:p w14:paraId="572347C3">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_Toc22200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1.1 </w:t>
          </w:r>
          <w:r>
            <w:rPr>
              <w:rFonts w:hint="eastAsia"/>
              <w:lang w:val="en-US" w:eastAsia="zh-CN"/>
            </w:rPr>
            <w:t>任务创建</w:t>
          </w:r>
          <w:r>
            <w:tab/>
          </w:r>
          <w:r>
            <w:fldChar w:fldCharType="begin"/>
          </w:r>
          <w:r>
            <w:instrText xml:space="preserve"> PAGEREF _Toc22200 \h </w:instrText>
          </w:r>
          <w:r>
            <w:fldChar w:fldCharType="separate"/>
          </w:r>
          <w:r>
            <w:t>9</w:t>
          </w:r>
          <w:r>
            <w:fldChar w:fldCharType="end"/>
          </w:r>
          <w:r>
            <w:rPr>
              <w:rFonts w:hint="eastAsia" w:ascii="Times New Roman" w:hAnsi="Times New Roman" w:eastAsia="仿宋" w:cstheme="minorBidi"/>
              <w:kern w:val="2"/>
              <w:szCs w:val="24"/>
              <w:lang w:val="en-US" w:eastAsia="zh-CN" w:bidi="ar-SA"/>
            </w:rPr>
            <w:fldChar w:fldCharType="end"/>
          </w:r>
        </w:p>
        <w:p w14:paraId="122C601A">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_Toc7218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1.2 </w:t>
          </w:r>
          <w:r>
            <w:rPr>
              <w:rFonts w:hint="eastAsia"/>
              <w:lang w:val="en-US" w:eastAsia="zh-CN"/>
            </w:rPr>
            <w:t>状态约束</w:t>
          </w:r>
          <w:r>
            <w:tab/>
          </w:r>
          <w:r>
            <w:fldChar w:fldCharType="begin"/>
          </w:r>
          <w:r>
            <w:instrText xml:space="preserve"> PAGEREF _Toc7218 \h </w:instrText>
          </w:r>
          <w:r>
            <w:fldChar w:fldCharType="separate"/>
          </w:r>
          <w:r>
            <w:t>10</w:t>
          </w:r>
          <w:r>
            <w:fldChar w:fldCharType="end"/>
          </w:r>
          <w:r>
            <w:rPr>
              <w:rFonts w:hint="eastAsia" w:ascii="Times New Roman" w:hAnsi="Times New Roman" w:eastAsia="仿宋" w:cstheme="minorBidi"/>
              <w:kern w:val="2"/>
              <w:szCs w:val="24"/>
              <w:lang w:val="en-US" w:eastAsia="zh-CN" w:bidi="ar-SA"/>
            </w:rPr>
            <w:fldChar w:fldCharType="end"/>
          </w:r>
        </w:p>
        <w:p w14:paraId="13FD24F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_Toc24056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1.3 </w:t>
          </w:r>
          <w:r>
            <w:rPr>
              <w:rFonts w:hint="eastAsia"/>
              <w:lang w:val="en-US" w:eastAsia="zh-CN"/>
            </w:rPr>
            <w:t>任务管理</w:t>
          </w:r>
          <w:r>
            <w:tab/>
          </w:r>
          <w:r>
            <w:fldChar w:fldCharType="begin"/>
          </w:r>
          <w:r>
            <w:instrText xml:space="preserve"> PAGEREF _Toc24056 \h </w:instrText>
          </w:r>
          <w:r>
            <w:fldChar w:fldCharType="separate"/>
          </w:r>
          <w:r>
            <w:t>12</w:t>
          </w:r>
          <w:r>
            <w:fldChar w:fldCharType="end"/>
          </w:r>
          <w:r>
            <w:rPr>
              <w:rFonts w:hint="eastAsia" w:ascii="Times New Roman" w:hAnsi="Times New Roman" w:eastAsia="仿宋" w:cstheme="minorBidi"/>
              <w:kern w:val="2"/>
              <w:szCs w:val="24"/>
              <w:lang w:val="en-US" w:eastAsia="zh-CN" w:bidi="ar-SA"/>
            </w:rPr>
            <w:fldChar w:fldCharType="end"/>
          </w:r>
        </w:p>
        <w:p w14:paraId="1FB8F39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_Toc14837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1.4 </w:t>
          </w:r>
          <w:r>
            <w:rPr>
              <w:rFonts w:hint="eastAsia"/>
              <w:lang w:val="en-US" w:eastAsia="zh-CN"/>
            </w:rPr>
            <w:t>任务恢复</w:t>
          </w:r>
          <w:r>
            <w:tab/>
          </w:r>
          <w:r>
            <w:fldChar w:fldCharType="begin"/>
          </w:r>
          <w:r>
            <w:instrText xml:space="preserve"> PAGEREF _Toc14837 \h </w:instrText>
          </w:r>
          <w:r>
            <w:fldChar w:fldCharType="separate"/>
          </w:r>
          <w:r>
            <w:t>13</w:t>
          </w:r>
          <w:r>
            <w:fldChar w:fldCharType="end"/>
          </w:r>
          <w:r>
            <w:rPr>
              <w:rFonts w:hint="eastAsia" w:ascii="Times New Roman" w:hAnsi="Times New Roman" w:eastAsia="仿宋" w:cstheme="minorBidi"/>
              <w:kern w:val="2"/>
              <w:szCs w:val="24"/>
              <w:lang w:val="en-US" w:eastAsia="zh-CN" w:bidi="ar-SA"/>
            </w:rPr>
            <w:fldChar w:fldCharType="end"/>
          </w:r>
        </w:p>
        <w:p w14:paraId="7E87E7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_Toc31295 </w:instrText>
          </w:r>
          <w:r>
            <w:rPr>
              <w:rFonts w:hint="eastAsia" w:ascii="Times New Roman" w:hAnsi="Times New Roman" w:eastAsia="仿宋" w:cstheme="minorBidi"/>
              <w:kern w:val="2"/>
              <w:szCs w:val="24"/>
              <w:lang w:val="en-US" w:eastAsia="zh-CN" w:bidi="ar-SA"/>
            </w:rPr>
            <w:fldChar w:fldCharType="separate"/>
          </w:r>
          <w:r>
            <w:rPr>
              <w:rFonts w:hint="default"/>
              <w:lang w:val="en-US" w:eastAsia="zh-CN"/>
            </w:rPr>
            <w:t xml:space="preserve">1.5 </w:t>
          </w:r>
          <w:r>
            <w:rPr>
              <w:rFonts w:hint="eastAsia"/>
              <w:lang w:val="en-US" w:eastAsia="zh-CN"/>
            </w:rPr>
            <w:t>异常处理</w:t>
          </w:r>
          <w:r>
            <w:tab/>
          </w:r>
          <w:r>
            <w:fldChar w:fldCharType="begin"/>
          </w:r>
          <w:r>
            <w:instrText xml:space="preserve"> PAGEREF _Toc31295 \h </w:instrText>
          </w:r>
          <w:r>
            <w:fldChar w:fldCharType="separate"/>
          </w:r>
          <w:r>
            <w:t>14</w:t>
          </w:r>
          <w:r>
            <w:fldChar w:fldCharType="end"/>
          </w:r>
          <w:r>
            <w:rPr>
              <w:rFonts w:hint="eastAsia" w:ascii="Times New Roman" w:hAnsi="Times New Roman" w:eastAsia="仿宋" w:cstheme="minorBidi"/>
              <w:kern w:val="2"/>
              <w:szCs w:val="24"/>
              <w:lang w:val="en-US" w:eastAsia="zh-CN" w:bidi="ar-SA"/>
            </w:rPr>
            <w:fldChar w:fldCharType="end"/>
          </w:r>
        </w:p>
        <w:p w14:paraId="6FE1F1A7">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_Toc21524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 </w:t>
          </w:r>
          <w:r>
            <w:rPr>
              <w:lang w:val="en-US" w:eastAsia="zh-CN"/>
            </w:rPr>
            <w:t>Workflow Engine</w:t>
          </w:r>
          <w:r>
            <w:tab/>
          </w:r>
          <w:r>
            <w:fldChar w:fldCharType="begin"/>
          </w:r>
          <w:r>
            <w:instrText xml:space="preserve"> PAGEREF _Toc21524 \h </w:instrText>
          </w:r>
          <w:r>
            <w:fldChar w:fldCharType="separate"/>
          </w:r>
          <w:r>
            <w:t>15</w:t>
          </w:r>
          <w:r>
            <w:fldChar w:fldCharType="end"/>
          </w:r>
          <w:r>
            <w:rPr>
              <w:rFonts w:hint="eastAsia" w:ascii="Times New Roman" w:hAnsi="Times New Roman" w:eastAsia="仿宋" w:cstheme="minorBidi"/>
              <w:kern w:val="2"/>
              <w:szCs w:val="24"/>
              <w:lang w:val="en-US" w:eastAsia="zh-CN" w:bidi="ar-SA"/>
            </w:rPr>
            <w:fldChar w:fldCharType="end"/>
          </w:r>
        </w:p>
        <w:p w14:paraId="2A39D63F">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_Toc28716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2.1 </w:t>
          </w:r>
          <w:r>
            <w:rPr>
              <w:rFonts w:hint="eastAsia"/>
              <w:lang w:val="en-US" w:eastAsia="zh"/>
              <w:woUserID w:val="1"/>
            </w:rPr>
            <w:t>规划器</w:t>
          </w:r>
          <w:r>
            <w:tab/>
          </w:r>
          <w:r>
            <w:fldChar w:fldCharType="begin"/>
          </w:r>
          <w:r>
            <w:instrText xml:space="preserve"> PAGEREF _Toc28716 \h </w:instrText>
          </w:r>
          <w:r>
            <w:fldChar w:fldCharType="separate"/>
          </w:r>
          <w:r>
            <w:t>19</w:t>
          </w:r>
          <w:r>
            <w:fldChar w:fldCharType="end"/>
          </w:r>
          <w:r>
            <w:rPr>
              <w:rFonts w:hint="eastAsia" w:ascii="Times New Roman" w:hAnsi="Times New Roman" w:eastAsia="仿宋" w:cstheme="minorBidi"/>
              <w:kern w:val="2"/>
              <w:szCs w:val="24"/>
              <w:lang w:val="en-US" w:eastAsia="zh-CN" w:bidi="ar-SA"/>
            </w:rPr>
            <w:fldChar w:fldCharType="end"/>
          </w:r>
        </w:p>
        <w:p w14:paraId="4131649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_Toc29195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2.3</w:t>
          </w:r>
          <w:r>
            <w:rPr>
              <w:rFonts w:hint="eastAsia"/>
              <w:lang w:val="en-US" w:eastAsia="zh"/>
              <w:woUserID w:val="1"/>
            </w:rPr>
            <w:t xml:space="preserve"> </w:t>
          </w:r>
          <w:r>
            <w:rPr>
              <w:rFonts w:hint="eastAsia"/>
              <w:lang w:val="en-US" w:eastAsia="zh-CN"/>
            </w:rPr>
            <w:t>执行器</w:t>
          </w:r>
          <w:r>
            <w:tab/>
          </w:r>
          <w:r>
            <w:fldChar w:fldCharType="begin"/>
          </w:r>
          <w:r>
            <w:instrText xml:space="preserve"> PAGEREF _Toc29195 \h </w:instrText>
          </w:r>
          <w:r>
            <w:fldChar w:fldCharType="separate"/>
          </w:r>
          <w:r>
            <w:t>19</w:t>
          </w:r>
          <w:r>
            <w:fldChar w:fldCharType="end"/>
          </w:r>
          <w:r>
            <w:rPr>
              <w:rFonts w:hint="eastAsia" w:ascii="Times New Roman" w:hAnsi="Times New Roman" w:eastAsia="仿宋" w:cstheme="minorBidi"/>
              <w:kern w:val="2"/>
              <w:szCs w:val="24"/>
              <w:lang w:val="en-US" w:eastAsia="zh-CN" w:bidi="ar-SA"/>
            </w:rPr>
            <w:fldChar w:fldCharType="end"/>
          </w:r>
        </w:p>
        <w:p w14:paraId="0A60A39C">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_Toc12583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2.3 通信器</w:t>
          </w:r>
          <w:r>
            <w:tab/>
          </w:r>
          <w:r>
            <w:fldChar w:fldCharType="begin"/>
          </w:r>
          <w:r>
            <w:instrText xml:space="preserve"> PAGEREF _Toc12583 \h </w:instrText>
          </w:r>
          <w:r>
            <w:fldChar w:fldCharType="separate"/>
          </w:r>
          <w:r>
            <w:t>28</w:t>
          </w:r>
          <w:r>
            <w:fldChar w:fldCharType="end"/>
          </w:r>
          <w:r>
            <w:rPr>
              <w:rFonts w:hint="eastAsia" w:ascii="Times New Roman" w:hAnsi="Times New Roman" w:eastAsia="仿宋" w:cstheme="minorBidi"/>
              <w:kern w:val="2"/>
              <w:szCs w:val="24"/>
              <w:lang w:val="en-US" w:eastAsia="zh-CN" w:bidi="ar-SA"/>
            </w:rPr>
            <w:fldChar w:fldCharType="end"/>
          </w:r>
        </w:p>
        <w:p w14:paraId="0336345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_Toc4124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2.4 记忆器</w:t>
          </w:r>
          <w:r>
            <w:tab/>
          </w:r>
          <w:r>
            <w:fldChar w:fldCharType="begin"/>
          </w:r>
          <w:r>
            <w:instrText xml:space="preserve"> PAGEREF _Toc4124 \h </w:instrText>
          </w:r>
          <w:r>
            <w:fldChar w:fldCharType="separate"/>
          </w:r>
          <w:r>
            <w:t>28</w:t>
          </w:r>
          <w:r>
            <w:fldChar w:fldCharType="end"/>
          </w:r>
          <w:r>
            <w:rPr>
              <w:rFonts w:hint="eastAsia" w:ascii="Times New Roman" w:hAnsi="Times New Roman" w:eastAsia="仿宋" w:cstheme="minorBidi"/>
              <w:kern w:val="2"/>
              <w:szCs w:val="24"/>
              <w:lang w:val="en-US" w:eastAsia="zh-CN" w:bidi="ar-SA"/>
            </w:rPr>
            <w:fldChar w:fldCharType="end"/>
          </w:r>
        </w:p>
        <w:p w14:paraId="3C10A82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_Toc7955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2.5 审计器</w:t>
          </w:r>
          <w:r>
            <w:tab/>
          </w:r>
          <w:r>
            <w:fldChar w:fldCharType="begin"/>
          </w:r>
          <w:r>
            <w:instrText xml:space="preserve"> PAGEREF _Toc7955 \h </w:instrText>
          </w:r>
          <w:r>
            <w:fldChar w:fldCharType="separate"/>
          </w:r>
          <w:r>
            <w:t>30</w:t>
          </w:r>
          <w:r>
            <w:fldChar w:fldCharType="end"/>
          </w:r>
          <w:r>
            <w:rPr>
              <w:rFonts w:hint="eastAsia" w:ascii="Times New Roman" w:hAnsi="Times New Roman" w:eastAsia="仿宋" w:cstheme="minorBidi"/>
              <w:kern w:val="2"/>
              <w:szCs w:val="24"/>
              <w:lang w:val="en-US" w:eastAsia="zh-CN" w:bidi="ar-SA"/>
            </w:rPr>
            <w:fldChar w:fldCharType="end"/>
          </w:r>
        </w:p>
        <w:p w14:paraId="36F87E9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_Toc11417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2.6 恢复器</w:t>
          </w:r>
          <w:r>
            <w:tab/>
          </w:r>
          <w:r>
            <w:fldChar w:fldCharType="begin"/>
          </w:r>
          <w:r>
            <w:instrText xml:space="preserve"> PAGEREF _Toc11417 \h </w:instrText>
          </w:r>
          <w:r>
            <w:fldChar w:fldCharType="separate"/>
          </w:r>
          <w:r>
            <w:t>79</w:t>
          </w:r>
          <w:r>
            <w:fldChar w:fldCharType="end"/>
          </w:r>
          <w:r>
            <w:rPr>
              <w:rFonts w:hint="eastAsia" w:ascii="Times New Roman" w:hAnsi="Times New Roman" w:eastAsia="仿宋" w:cstheme="minorBidi"/>
              <w:kern w:val="2"/>
              <w:szCs w:val="24"/>
              <w:lang w:val="en-US" w:eastAsia="zh-CN" w:bidi="ar-SA"/>
            </w:rPr>
            <w:fldChar w:fldCharType="end"/>
          </w:r>
        </w:p>
        <w:p w14:paraId="109B00EB">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_Toc23283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 Communication System</w:t>
          </w:r>
          <w:r>
            <w:tab/>
          </w:r>
          <w:r>
            <w:fldChar w:fldCharType="begin"/>
          </w:r>
          <w:r>
            <w:instrText xml:space="preserve"> PAGEREF _Toc23283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020E0F65">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_Toc30864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3.1 通信器</w:t>
          </w:r>
          <w:r>
            <w:tab/>
          </w:r>
          <w:r>
            <w:fldChar w:fldCharType="begin"/>
          </w:r>
          <w:r>
            <w:instrText xml:space="preserve"> PAGEREF _Toc30864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6A64876">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_Toc23916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3.2 通信契约</w:t>
          </w:r>
          <w:r>
            <w:tab/>
          </w:r>
          <w:r>
            <w:fldChar w:fldCharType="begin"/>
          </w:r>
          <w:r>
            <w:instrText xml:space="preserve"> PAGEREF _Toc23916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AAC2C78">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_Toc3763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3.3 低熵实现</w:t>
          </w:r>
          <w:r>
            <w:tab/>
          </w:r>
          <w:r>
            <w:fldChar w:fldCharType="begin"/>
          </w:r>
          <w:r>
            <w:instrText xml:space="preserve"> PAGEREF _Toc3763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3EBFBCC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_Toc20604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3.4 通信审计</w:t>
          </w:r>
          <w:r>
            <w:tab/>
          </w:r>
          <w:r>
            <w:fldChar w:fldCharType="begin"/>
          </w:r>
          <w:r>
            <w:instrText xml:space="preserve"> PAGEREF _Toc20604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21BDA625">
          <w:pPr>
            <w:pStyle w:val="6"/>
            <w:tabs>
              <w:tab w:val="right" w:pos="5200"/>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_Toc27320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
              <w:woUserID w:val="1"/>
            </w:rPr>
            <w:t>3.5 异常处理</w:t>
          </w:r>
          <w:r>
            <w:rPr>
              <w:rFonts w:hint="eastAsia"/>
              <w:lang w:val="en-US" w:eastAsia="zh"/>
              <w:woUserID w:val="1"/>
            </w:rPr>
            <w:tab/>
          </w:r>
          <w:r>
            <w:tab/>
          </w:r>
          <w:r>
            <w:fldChar w:fldCharType="begin"/>
          </w:r>
          <w:r>
            <w:instrText xml:space="preserve"> PAGEREF _Toc27320 \h </w:instrText>
          </w:r>
          <w:r>
            <w:fldChar w:fldCharType="separate"/>
          </w:r>
          <w:r>
            <w:t>33</w:t>
          </w:r>
          <w:r>
            <w:fldChar w:fldCharType="end"/>
          </w:r>
          <w:r>
            <w:rPr>
              <w:rFonts w:hint="eastAsia" w:ascii="Times New Roman" w:hAnsi="Times New Roman" w:eastAsia="仿宋" w:cstheme="minorBidi"/>
              <w:kern w:val="2"/>
              <w:szCs w:val="24"/>
              <w:lang w:val="en-US" w:eastAsia="zh-CN" w:bidi="ar-SA"/>
            </w:rPr>
            <w:fldChar w:fldCharType="end"/>
          </w:r>
        </w:p>
        <w:p w14:paraId="4E480FAA">
          <w:pPr>
            <w:pStyle w:val="7"/>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_Toc7148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 Memory</w:t>
          </w:r>
          <w:r>
            <w:rPr>
              <w:rFonts w:hint="eastAsia"/>
              <w:lang w:val="en-US" w:eastAsia="zh"/>
              <w:woUserID w:val="1"/>
            </w:rPr>
            <w:t xml:space="preserve"> System</w:t>
          </w:r>
          <w:r>
            <w:tab/>
          </w:r>
          <w:r>
            <w:fldChar w:fldCharType="begin"/>
          </w:r>
          <w:r>
            <w:instrText xml:space="preserve"> PAGEREF _Toc7148 \h </w:instrText>
          </w:r>
          <w:r>
            <w:fldChar w:fldCharType="separate"/>
          </w:r>
          <w:r>
            <w:t>41</w:t>
          </w:r>
          <w:r>
            <w:fldChar w:fldCharType="end"/>
          </w:r>
          <w:r>
            <w:rPr>
              <w:rFonts w:hint="eastAsia" w:ascii="Times New Roman" w:hAnsi="Times New Roman" w:eastAsia="仿宋" w:cstheme="minorBidi"/>
              <w:kern w:val="2"/>
              <w:szCs w:val="24"/>
              <w:lang w:val="en-US" w:eastAsia="zh-CN" w:bidi="ar-SA"/>
            </w:rPr>
            <w:fldChar w:fldCharType="end"/>
          </w:r>
        </w:p>
        <w:p w14:paraId="1191542E">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_Toc27783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4.1</w:t>
          </w:r>
          <w:r>
            <w:rPr>
              <w:lang w:val="en-US" w:eastAsia="zh-CN"/>
            </w:rPr>
            <w:t xml:space="preserve"> 多级记忆体系</w:t>
          </w:r>
          <w:r>
            <w:tab/>
          </w:r>
          <w:r>
            <w:fldChar w:fldCharType="begin"/>
          </w:r>
          <w:r>
            <w:instrText xml:space="preserve"> PAGEREF _Toc27783 \h </w:instrText>
          </w:r>
          <w:r>
            <w:fldChar w:fldCharType="separate"/>
          </w:r>
          <w:r>
            <w:t>41</w:t>
          </w:r>
          <w:r>
            <w:fldChar w:fldCharType="end"/>
          </w:r>
          <w:r>
            <w:rPr>
              <w:rFonts w:hint="eastAsia" w:ascii="Times New Roman" w:hAnsi="Times New Roman" w:eastAsia="仿宋" w:cstheme="minorBidi"/>
              <w:kern w:val="2"/>
              <w:szCs w:val="24"/>
              <w:lang w:val="en-US" w:eastAsia="zh-CN" w:bidi="ar-SA"/>
            </w:rPr>
            <w:fldChar w:fldCharType="end"/>
          </w:r>
        </w:p>
        <w:p w14:paraId="04025DD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_Toc25153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4.2</w:t>
          </w:r>
          <w:r>
            <w:rPr>
              <w:lang w:val="en-US" w:eastAsia="zh-CN"/>
            </w:rPr>
            <w:t xml:space="preserve"> 工作记忆</w:t>
          </w:r>
          <w:r>
            <w:tab/>
          </w:r>
          <w:r>
            <w:fldChar w:fldCharType="begin"/>
          </w:r>
          <w:r>
            <w:instrText xml:space="preserve"> PAGEREF _Toc25153 \h </w:instrText>
          </w:r>
          <w:r>
            <w:fldChar w:fldCharType="separate"/>
          </w:r>
          <w:r>
            <w:t>42</w:t>
          </w:r>
          <w:r>
            <w:fldChar w:fldCharType="end"/>
          </w:r>
          <w:r>
            <w:rPr>
              <w:rFonts w:hint="eastAsia" w:ascii="Times New Roman" w:hAnsi="Times New Roman" w:eastAsia="仿宋" w:cstheme="minorBidi"/>
              <w:kern w:val="2"/>
              <w:szCs w:val="24"/>
              <w:lang w:val="en-US" w:eastAsia="zh-CN" w:bidi="ar-SA"/>
            </w:rPr>
            <w:fldChar w:fldCharType="end"/>
          </w:r>
        </w:p>
        <w:p w14:paraId="236C4932">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_Toc19941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4.3</w:t>
          </w:r>
          <w:r>
            <w:rPr>
              <w:lang w:val="en-US" w:eastAsia="zh-CN"/>
            </w:rPr>
            <w:t xml:space="preserve"> 情节记忆</w:t>
          </w:r>
          <w:r>
            <w:tab/>
          </w:r>
          <w:r>
            <w:fldChar w:fldCharType="begin"/>
          </w:r>
          <w:r>
            <w:instrText xml:space="preserve"> PAGEREF _Toc19941 \h </w:instrText>
          </w:r>
          <w:r>
            <w:fldChar w:fldCharType="separate"/>
          </w:r>
          <w:r>
            <w:t>42</w:t>
          </w:r>
          <w:r>
            <w:fldChar w:fldCharType="end"/>
          </w:r>
          <w:r>
            <w:rPr>
              <w:rFonts w:hint="eastAsia" w:ascii="Times New Roman" w:hAnsi="Times New Roman" w:eastAsia="仿宋" w:cstheme="minorBidi"/>
              <w:kern w:val="2"/>
              <w:szCs w:val="24"/>
              <w:lang w:val="en-US" w:eastAsia="zh-CN" w:bidi="ar-SA"/>
            </w:rPr>
            <w:fldChar w:fldCharType="end"/>
          </w:r>
        </w:p>
        <w:p w14:paraId="1E6F2F29">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_Toc23091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4.4</w:t>
          </w:r>
          <w:r>
            <w:rPr>
              <w:lang w:val="en-US" w:eastAsia="zh-CN"/>
            </w:rPr>
            <w:t xml:space="preserve"> 语义记忆</w:t>
          </w:r>
          <w:r>
            <w:tab/>
          </w:r>
          <w:r>
            <w:fldChar w:fldCharType="begin"/>
          </w:r>
          <w:r>
            <w:instrText xml:space="preserve"> PAGEREF _Toc23091 \h </w:instrText>
          </w:r>
          <w:r>
            <w:fldChar w:fldCharType="separate"/>
          </w:r>
          <w:r>
            <w:t>43</w:t>
          </w:r>
          <w:r>
            <w:fldChar w:fldCharType="end"/>
          </w:r>
          <w:r>
            <w:rPr>
              <w:rFonts w:hint="eastAsia" w:ascii="Times New Roman" w:hAnsi="Times New Roman" w:eastAsia="仿宋" w:cstheme="minorBidi"/>
              <w:kern w:val="2"/>
              <w:szCs w:val="24"/>
              <w:lang w:val="en-US" w:eastAsia="zh-CN" w:bidi="ar-SA"/>
            </w:rPr>
            <w:fldChar w:fldCharType="end"/>
          </w:r>
        </w:p>
        <w:p w14:paraId="5D027680">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_Toc26247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4.5</w:t>
          </w:r>
          <w:r>
            <w:rPr>
              <w:lang w:val="en-US" w:eastAsia="zh-CN"/>
            </w:rPr>
            <w:t xml:space="preserve"> 上下文压缩</w:t>
          </w:r>
          <w:r>
            <w:tab/>
          </w:r>
          <w:r>
            <w:fldChar w:fldCharType="begin"/>
          </w:r>
          <w:r>
            <w:instrText xml:space="preserve"> PAGEREF _Toc26247 \h </w:instrText>
          </w:r>
          <w:r>
            <w:fldChar w:fldCharType="separate"/>
          </w:r>
          <w:r>
            <w:t>43</w:t>
          </w:r>
          <w:r>
            <w:fldChar w:fldCharType="end"/>
          </w:r>
          <w:r>
            <w:rPr>
              <w:rFonts w:hint="eastAsia" w:ascii="Times New Roman" w:hAnsi="Times New Roman" w:eastAsia="仿宋" w:cstheme="minorBidi"/>
              <w:kern w:val="2"/>
              <w:szCs w:val="24"/>
              <w:lang w:val="en-US" w:eastAsia="zh-CN" w:bidi="ar-SA"/>
            </w:rPr>
            <w:fldChar w:fldCharType="end"/>
          </w:r>
        </w:p>
        <w:p w14:paraId="070742A4">
          <w:pPr>
            <w:pStyle w:val="6"/>
            <w:tabs>
              <w:tab w:val="right" w:leader="dot" w:pos="8306"/>
            </w:tabs>
          </w:pPr>
          <w:r>
            <w:rPr>
              <w:rFonts w:hint="eastAsia" w:ascii="Times New Roman" w:hAnsi="Times New Roman" w:eastAsia="仿宋" w:cstheme="minorBidi"/>
              <w:kern w:val="2"/>
              <w:szCs w:val="24"/>
              <w:lang w:val="en-US" w:eastAsia="zh-CN" w:bidi="ar-SA"/>
            </w:rPr>
            <w:fldChar w:fldCharType="begin"/>
          </w:r>
          <w:r>
            <w:rPr>
              <w:rFonts w:hint="eastAsia" w:ascii="Times New Roman" w:hAnsi="Times New Roman" w:eastAsia="仿宋" w:cstheme="minorBidi"/>
              <w:kern w:val="2"/>
              <w:szCs w:val="24"/>
              <w:lang w:val="en-US" w:eastAsia="zh-CN" w:bidi="ar-SA"/>
            </w:rPr>
            <w:instrText xml:space="preserve"> HYPERLINK \l _Toc4350 </w:instrText>
          </w:r>
          <w:r>
            <w:rPr>
              <w:rFonts w:hint="eastAsia" w:ascii="Times New Roman" w:hAnsi="Times New Roman" w:eastAsia="仿宋" w:cstheme="minorBidi"/>
              <w:kern w:val="2"/>
              <w:szCs w:val="24"/>
              <w:lang w:val="en-US" w:eastAsia="zh-CN" w:bidi="ar-SA"/>
            </w:rPr>
            <w:fldChar w:fldCharType="separate"/>
          </w:r>
          <w:r>
            <w:rPr>
              <w:rFonts w:hint="eastAsia"/>
              <w:lang w:val="en-US" w:eastAsia="zh-CN"/>
            </w:rPr>
            <w:t xml:space="preserve">4.6 </w:t>
          </w:r>
          <w:r>
            <w:rPr>
              <w:lang w:val="en-US" w:eastAsia="zh-CN"/>
            </w:rPr>
            <w:t>信息唤醒算法</w:t>
          </w:r>
          <w:r>
            <w:tab/>
          </w:r>
          <w:r>
            <w:fldChar w:fldCharType="begin"/>
          </w:r>
          <w:r>
            <w:instrText xml:space="preserve"> PAGEREF _Toc4350 \h </w:instrText>
          </w:r>
          <w:r>
            <w:fldChar w:fldCharType="separate"/>
          </w:r>
          <w:r>
            <w:t>44</w:t>
          </w:r>
          <w:r>
            <w:fldChar w:fldCharType="end"/>
          </w:r>
          <w:r>
            <w:rPr>
              <w:rFonts w:hint="eastAsia" w:ascii="Times New Roman" w:hAnsi="Times New Roman" w:eastAsia="仿宋" w:cstheme="minorBidi"/>
              <w:kern w:val="2"/>
              <w:szCs w:val="24"/>
              <w:lang w:val="en-US" w:eastAsia="zh-CN" w:bidi="ar-SA"/>
            </w:rPr>
            <w:fldChar w:fldCharType="end"/>
          </w:r>
        </w:p>
        <w:p w14:paraId="1C75C885">
          <w:pPr>
            <w:ind w:left="0" w:leftChars="0" w:firstLine="0" w:firstLineChars="0"/>
            <w:rPr>
              <w:rFonts w:hint="eastAsia" w:ascii="Times New Roman" w:hAnsi="Times New Roman" w:eastAsia="仿宋" w:cstheme="minorBidi"/>
              <w:kern w:val="2"/>
              <w:sz w:val="24"/>
              <w:szCs w:val="24"/>
              <w:lang w:val="en-US" w:eastAsia="zh-CN" w:bidi="ar-SA"/>
            </w:rPr>
          </w:pPr>
          <w:r>
            <w:rPr>
              <w:rFonts w:hint="eastAsia" w:ascii="Times New Roman" w:hAnsi="Times New Roman" w:eastAsia="仿宋" w:cstheme="minorBidi"/>
              <w:kern w:val="2"/>
              <w:szCs w:val="24"/>
              <w:lang w:val="en-US" w:eastAsia="zh-CN" w:bidi="ar-SA"/>
            </w:rPr>
            <w:fldChar w:fldCharType="end"/>
          </w:r>
        </w:p>
      </w:sdtContent>
    </w:sdt>
    <w:p w14:paraId="1D115C7C">
      <w:pPr>
        <w:pStyle w:val="3"/>
        <w:bidi w:val="0"/>
        <w:rPr>
          <w:rFonts w:hint="default"/>
          <w:lang w:val="en-US" w:eastAsia="zh-CN"/>
        </w:rPr>
      </w:pPr>
      <w:bookmarkStart w:id="1" w:name="_Toc2173"/>
      <w:r>
        <w:rPr>
          <w:rFonts w:hint="eastAsia"/>
          <w:lang w:val="en-US" w:eastAsia="zh-CN"/>
        </w:rPr>
        <w:t>1 Task Manager模块</w:t>
      </w:r>
      <w:bookmarkEnd w:id="1"/>
    </w:p>
    <w:p w14:paraId="6AB33D1D">
      <w:pPr>
        <w:keepNext w:val="0"/>
        <w:keepLines w:val="0"/>
        <w:widowControl/>
        <w:suppressLineNumbers w:val="0"/>
        <w:jc w:val="left"/>
        <w:rPr>
          <w:rFonts w:hint="eastAsia"/>
          <w:lang w:val="en-US" w:eastAsia="zh-CN"/>
        </w:rPr>
      </w:pPr>
      <w:r>
        <w:rPr>
          <w:rFonts w:hint="eastAsia"/>
          <w:lang w:val="en-US" w:eastAsia="zh-CN"/>
        </w:rPr>
        <w:t>传统大模型在处理用户提供的自然语言需求时，并不会直接拆分和理解复杂专业需求，其核心机制是</w:t>
      </w:r>
      <w:r>
        <w:rPr>
          <w:rFonts w:hint="eastAsia"/>
          <w:b w:val="0"/>
          <w:bCs w:val="0"/>
          <w:lang w:val="en-US" w:eastAsia="zh-CN"/>
        </w:rPr>
        <w:t>“</w:t>
      </w:r>
      <w:r>
        <w:rPr>
          <w:b w:val="0"/>
          <w:bCs w:val="0"/>
          <w:lang w:val="en-US" w:eastAsia="zh-CN"/>
        </w:rPr>
        <w:t>基于概率的文本续写</w:t>
      </w:r>
      <w:r>
        <w:rPr>
          <w:rFonts w:hint="eastAsia"/>
          <w:b w:val="0"/>
          <w:bCs w:val="0"/>
          <w:lang w:val="en-US" w:eastAsia="zh-CN"/>
        </w:rPr>
        <w:t>”。</w:t>
      </w:r>
      <w:r>
        <w:rPr>
          <w:rFonts w:hint="eastAsia"/>
          <w:lang w:val="en-US" w:eastAsia="zh-CN"/>
        </w:rPr>
        <w:t>大模型处理过程中会将用户的整个问题或指令连同上下文作为一个整体输入给模型。模型再通过其庞大的预训练参数和注意力机制在这个序列中寻找模式，并预测下一个最有可能出现的词元。它并不进行有意识的“拆分”，而是通过其内部复杂的向量计算，隐含地关联了输入文本中的不同部分。模型计算时其数据表示方式是“无状态”的嵌入向量。这也是模型出现幻觉的根本原因。</w:t>
      </w:r>
    </w:p>
    <w:p w14:paraId="2021C393">
      <w:pPr>
        <w:keepNext w:val="0"/>
        <w:keepLines w:val="0"/>
        <w:widowControl/>
        <w:suppressLineNumbers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53230" cy="3039110"/>
            <wp:effectExtent l="0" t="0" r="127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253230" cy="3039110"/>
                    </a:xfrm>
                    <a:prstGeom prst="rect">
                      <a:avLst/>
                    </a:prstGeom>
                    <a:noFill/>
                    <a:ln w="9525">
                      <a:noFill/>
                    </a:ln>
                  </pic:spPr>
                </pic:pic>
              </a:graphicData>
            </a:graphic>
          </wp:inline>
        </w:drawing>
      </w:r>
    </w:p>
    <w:p w14:paraId="34E4B9D9">
      <w:pPr>
        <w:pStyle w:val="17"/>
        <w:bidi w:val="0"/>
        <w:rPr>
          <w:rFonts w:hint="default"/>
          <w:lang w:val="en-US" w:eastAsia="zh-CN"/>
        </w:rPr>
      </w:pPr>
      <w:r>
        <w:rPr>
          <w:rFonts w:hint="eastAsia"/>
          <w:lang w:val="en-US" w:eastAsia="zh-CN"/>
        </w:rPr>
        <w:t>图 1 Transformer架构原理图</w:t>
      </w:r>
    </w:p>
    <w:p w14:paraId="512831C3">
      <w:pPr>
        <w:bidi w:val="0"/>
        <w:rPr>
          <w:rFonts w:hint="default"/>
          <w:lang w:val="en-US"/>
        </w:rPr>
      </w:pPr>
      <w:r>
        <w:rPr>
          <w:rFonts w:hint="eastAsia"/>
          <w:lang w:val="en-US" w:eastAsia="zh-CN"/>
        </w:rPr>
        <w:t>为了解决这个问题，我们尝试将用户需求进行拆解和封装，使得任务定义和管理阶段摆脱黑盒逻辑。我们使用Task 作为封装任务请求的基本单元。用户的需求被实例化为一个可被调度、执行、追踪和治理的数字化项目。</w:t>
      </w:r>
      <w:r>
        <w:rPr>
          <w:lang w:val="en-US" w:eastAsia="zh-CN"/>
        </w:rPr>
        <w:t>在</w:t>
      </w:r>
      <w:r>
        <w:rPr>
          <w:rFonts w:hint="eastAsia"/>
          <w:lang w:val="en-US" w:eastAsia="zh-CN"/>
        </w:rPr>
        <w:t>本项目</w:t>
      </w:r>
      <w:r>
        <w:rPr>
          <w:lang w:val="en-US" w:eastAsia="zh-CN"/>
        </w:rPr>
        <w:t>架构中，Task对象是系统最核心的顶层抽象与数据载体。</w:t>
      </w:r>
      <w:r>
        <w:rPr>
          <w:rFonts w:hint="eastAsia"/>
          <w:lang w:val="en-US" w:eastAsia="zh-CN"/>
        </w:rPr>
        <w:t>它</w:t>
      </w:r>
      <w:r>
        <w:rPr>
          <w:lang w:val="en-US" w:eastAsia="zh-CN"/>
        </w:rPr>
        <w:t>贯穿了从任务创建、规划、执行到交付的全生命周期，是工作流引擎、调度器、治理策略等多个模块操作和协作的中心。</w:t>
      </w:r>
      <w:r>
        <w:rPr>
          <w:rFonts w:hint="eastAsia"/>
          <w:lang w:val="en-US" w:eastAsia="zh-CN"/>
        </w:rPr>
        <w:t>而Task Manager板块就是本项目负责实现业务生命周期和状态一致性的核心板块。</w:t>
      </w:r>
    </w:p>
    <w:p w14:paraId="7DD202E4">
      <w:pPr>
        <w:bidi w:val="0"/>
        <w:rPr>
          <w:rFonts w:hint="eastAsia"/>
          <w:lang w:val="en-US" w:eastAsia="zh-CN"/>
        </w:rPr>
      </w:pPr>
      <w:r>
        <w:rPr>
          <w:rFonts w:hint="eastAsia"/>
          <w:lang w:val="en-US" w:eastAsia="zh-CN"/>
        </w:rPr>
        <w:t>表1</w:t>
      </w:r>
      <w:r>
        <w:rPr>
          <w:lang w:val="en-US" w:eastAsia="zh-CN"/>
        </w:rPr>
        <w:t>系统性地列出了Task对象所包含的关键信息字段及其含义。本表格定义的字段将是后续文档中描述任务流转、步骤依赖、证据绑定与审计恢复等机制时共同引用的</w:t>
      </w:r>
      <w:r>
        <w:rPr>
          <w:rFonts w:hint="eastAsia"/>
          <w:lang w:val="en-US" w:eastAsia="zh-CN"/>
        </w:rPr>
        <w:t>基础</w:t>
      </w:r>
      <w:r>
        <w:rPr>
          <w:lang w:val="en-US" w:eastAsia="zh-CN"/>
        </w:rPr>
        <w:t>。</w:t>
      </w:r>
    </w:p>
    <w:p w14:paraId="0766806E">
      <w:pPr>
        <w:pStyle w:val="17"/>
        <w:bidi w:val="0"/>
        <w:rPr>
          <w:rFonts w:hint="default"/>
          <w:lang w:val="en-US" w:eastAsia="zh-CN"/>
        </w:rPr>
      </w:pPr>
      <w:r>
        <w:rPr>
          <w:rFonts w:hint="eastAsia"/>
          <w:lang w:val="en-US" w:eastAsia="zh-CN"/>
        </w:rPr>
        <w:t>表1.1 Task单元核心数据</w:t>
      </w:r>
    </w:p>
    <w:tbl>
      <w:tblPr>
        <w:tblStyle w:val="10"/>
        <w:tblW w:w="0" w:type="auto"/>
        <w:jc w:val="center"/>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4"/>
        <w:gridCol w:w="2544"/>
        <w:gridCol w:w="3984"/>
      </w:tblGrid>
      <w:tr w14:paraId="01E09344">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tblHeader/>
          <w:jc w:val="center"/>
        </w:trPr>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271022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信息类型</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6DAC6BF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字段名称</w:t>
            </w:r>
          </w:p>
        </w:tc>
        <w:tc>
          <w:tcPr>
            <w:tcW w:w="0" w:type="auto"/>
            <w:tcBorders>
              <w:top w:val="single" w:color="E0E0E0" w:sz="12" w:space="0"/>
              <w:left w:val="nil"/>
              <w:bottom w:val="nil"/>
              <w:right w:val="nil"/>
            </w:tcBorders>
            <w:shd w:val="clear" w:color="auto" w:fill="auto"/>
            <w:noWrap w:val="0"/>
            <w:tcMar>
              <w:top w:w="107" w:type="dxa"/>
              <w:left w:w="-1" w:type="dxa"/>
              <w:bottom w:w="107" w:type="dxa"/>
              <w:right w:w="129" w:type="dxa"/>
            </w:tcMar>
            <w:vAlign w:val="center"/>
          </w:tcPr>
          <w:p w14:paraId="5B4434B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字段含义</w:t>
            </w:r>
          </w:p>
        </w:tc>
      </w:tr>
      <w:tr w14:paraId="5238F72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360BC2D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标识与元数据​</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2E2C4D2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task_id</w:t>
            </w:r>
          </w:p>
        </w:tc>
        <w:tc>
          <w:tcPr>
            <w:tcW w:w="0" w:type="auto"/>
            <w:tcBorders>
              <w:top w:val="single" w:color="E0E0E0" w:sz="4" w:space="0"/>
              <w:left w:val="nil"/>
              <w:bottom w:val="nil"/>
              <w:right w:val="nil"/>
            </w:tcBorders>
            <w:shd w:val="clear" w:color="auto" w:fill="auto"/>
            <w:noWrap w:val="0"/>
            <w:tcMar>
              <w:top w:w="107" w:type="dxa"/>
              <w:left w:w="-1" w:type="dxa"/>
              <w:bottom w:w="107" w:type="dxa"/>
              <w:right w:w="129" w:type="dxa"/>
            </w:tcMar>
            <w:vAlign w:val="center"/>
          </w:tcPr>
          <w:p w14:paraId="0497663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唯一标识</w:t>
            </w:r>
          </w:p>
        </w:tc>
      </w:tr>
      <w:tr w14:paraId="4701D87C">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705B38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77942B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71A2E2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归属用户</w:t>
            </w:r>
          </w:p>
        </w:tc>
      </w:tr>
      <w:tr w14:paraId="6D7802D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C89B48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178C43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created_at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5B3D8C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创建时间</w:t>
            </w:r>
          </w:p>
        </w:tc>
      </w:tr>
      <w:tr w14:paraId="29AA283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0BFA9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任务定义</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79147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user_intent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296302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用户原始请求</w:t>
            </w:r>
          </w:p>
        </w:tc>
      </w:tr>
      <w:tr w14:paraId="32F78806">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749390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10578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role_type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44CA3F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请求知识领域</w:t>
            </w:r>
          </w:p>
        </w:tc>
      </w:tr>
      <w:tr w14:paraId="0EE3ED7D">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4F18A46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582F0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task_type</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005F77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请求任务类型</w:t>
            </w:r>
          </w:p>
        </w:tc>
      </w:tr>
      <w:tr w14:paraId="48212788">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68B46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6CF5C1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file_refs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12812A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请求关联文件</w:t>
            </w:r>
          </w:p>
        </w:tc>
      </w:tr>
      <w:tr w14:paraId="78BAC4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59CC309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05CCFD1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parent_task_id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63557A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父任务标识</w:t>
            </w:r>
          </w:p>
        </w:tc>
      </w:tr>
      <w:tr w14:paraId="0DEA1A93">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33C5356">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 状态与进度​</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39129D9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status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A5D820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状态机</w:t>
            </w:r>
          </w:p>
        </w:tc>
      </w:tr>
      <w:tr w14:paraId="4D2E0861">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94C973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4753CA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progress</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00C51FA">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进度百分比</w:t>
            </w:r>
          </w:p>
        </w:tc>
      </w:tr>
      <w:tr w14:paraId="48D361BE">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0F458C0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DBCD933">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 xml:space="preserve">updated_at​ </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BEC3812">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更新时间</w:t>
            </w:r>
          </w:p>
        </w:tc>
      </w:tr>
      <w:tr w14:paraId="5CFD6332">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63DB728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76BBE6B">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current_step_id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A65F4C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当前执行步骤</w:t>
            </w:r>
          </w:p>
        </w:tc>
      </w:tr>
      <w:tr w14:paraId="03A8DE4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463ED4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执行计划</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4866C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workflow_blueprint</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FC0324D">
            <w:pPr>
              <w:numPr>
                <w:ilvl w:val="0"/>
                <w:numId w:val="0"/>
              </w:numPr>
              <w:bidi w:val="0"/>
              <w:snapToGrid w:val="0"/>
              <w:spacing w:line="240" w:lineRule="auto"/>
              <w:ind w:left="0" w:leftChars="0" w:right="0" w:rightChars="0" w:firstLine="0" w:firstLineChars="0"/>
              <w:jc w:val="center"/>
              <w:rPr>
                <w:rFonts w:hint="default" w:ascii="仿宋" w:hAnsi="仿宋" w:eastAsia="仿宋" w:cs="仿宋"/>
                <w:b w:val="0"/>
                <w:bCs/>
                <w:sz w:val="24"/>
                <w:szCs w:val="24"/>
                <w:vertAlign w:val="baseline"/>
                <w:lang w:val="en-US" w:eastAsia="zh-CN"/>
              </w:rPr>
            </w:pPr>
            <w:r>
              <w:rPr>
                <w:rFonts w:hint="eastAsia" w:ascii="仿宋" w:hAnsi="仿宋" w:cs="仿宋"/>
                <w:b w:val="0"/>
                <w:bCs/>
                <w:sz w:val="24"/>
                <w:szCs w:val="24"/>
                <w:vertAlign w:val="baseline"/>
                <w:lang w:val="en-US" w:eastAsia="zh-CN"/>
              </w:rPr>
              <w:t>执行引擎的完整ACG</w:t>
            </w:r>
          </w:p>
        </w:tc>
      </w:tr>
      <w:tr w14:paraId="56313E10">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3560B57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产出与记忆</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38BD604">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output_summary</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CC12F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最终摘要引用</w:t>
            </w:r>
          </w:p>
        </w:tc>
      </w:tr>
      <w:tr w14:paraId="4568AE1A">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3F93512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2B9F6E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memory_snapshot_id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5B383E6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关联的记忆快照标记</w:t>
            </w:r>
          </w:p>
        </w:tc>
      </w:tr>
      <w:tr w14:paraId="34F56B1F">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restart"/>
            <w:tcBorders>
              <w:top w:val="nil"/>
              <w:left w:val="nil"/>
              <w:bottom w:val="nil"/>
              <w:right w:val="nil"/>
            </w:tcBorders>
            <w:shd w:val="clear" w:color="auto" w:fill="auto"/>
            <w:noWrap w:val="0"/>
            <w:tcMar>
              <w:top w:w="107" w:type="dxa"/>
              <w:left w:w="-1" w:type="dxa"/>
              <w:bottom w:w="107" w:type="dxa"/>
              <w:right w:w="129" w:type="dxa"/>
            </w:tcMar>
            <w:vAlign w:val="center"/>
          </w:tcPr>
          <w:p w14:paraId="6D2583E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治理与审计</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03D3F48">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risk_level</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5218530">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总体风险等级</w:t>
            </w:r>
          </w:p>
        </w:tc>
      </w:tr>
      <w:tr w14:paraId="61A4E87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vMerge w:val="continue"/>
            <w:tcBorders>
              <w:top w:val="nil"/>
              <w:left w:val="nil"/>
              <w:bottom w:val="nil"/>
              <w:right w:val="nil"/>
            </w:tcBorders>
            <w:shd w:val="clear" w:color="auto" w:fill="auto"/>
            <w:noWrap w:val="0"/>
            <w:tcMar>
              <w:top w:w="107" w:type="dxa"/>
              <w:left w:w="-1" w:type="dxa"/>
              <w:bottom w:w="107" w:type="dxa"/>
              <w:right w:w="129" w:type="dxa"/>
            </w:tcMar>
            <w:vAlign w:val="center"/>
          </w:tcPr>
          <w:p w14:paraId="742C6EA1">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6B84ABE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trace_id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2C858CD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全链路审计日志标记</w:t>
            </w:r>
          </w:p>
        </w:tc>
      </w:tr>
      <w:tr w14:paraId="66A534E7">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tblCellMar>
            <w:top w:w="15" w:type="dxa"/>
            <w:left w:w="15" w:type="dxa"/>
            <w:bottom w:w="15" w:type="dxa"/>
            <w:right w:w="15" w:type="dxa"/>
          </w:tblCellMar>
        </w:tblPrEx>
        <w:trPr>
          <w:trHeight w:val="425" w:hRule="atLeast"/>
          <w:jc w:val="center"/>
        </w:trPr>
        <w:tc>
          <w:tcPr>
            <w:tcW w:w="0" w:type="auto"/>
            <w:vMerge w:val="continue"/>
            <w:tcBorders>
              <w:left w:val="nil"/>
              <w:right w:val="single" w:color="E0E0E0" w:sz="4" w:space="0"/>
            </w:tcBorders>
            <w:shd w:val="clear" w:color="auto" w:fill="auto"/>
            <w:noWrap w:val="0"/>
            <w:tcMar>
              <w:top w:w="107" w:type="dxa"/>
              <w:left w:w="-1" w:type="dxa"/>
              <w:bottom w:w="107" w:type="dxa"/>
              <w:right w:w="129" w:type="dxa"/>
            </w:tcMar>
            <w:vAlign w:val="center"/>
          </w:tcPr>
          <w:p w14:paraId="319010EE">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EA464DC">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latest_checkpoint_id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4C4EAE45">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最新恢复点标记</w:t>
            </w:r>
          </w:p>
        </w:tc>
      </w:tr>
      <w:tr w14:paraId="79921FFB">
        <w:tblPrEx>
          <w:tblBorders>
            <w:top w:val="none" w:color="E0E0E0" w:sz="4" w:space="0"/>
            <w:left w:val="none" w:color="E0E0E0" w:sz="4" w:space="0"/>
            <w:bottom w:val="none" w:color="E0E0E0" w:sz="4" w:space="0"/>
            <w:right w:val="non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25" w:hRule="atLeast"/>
          <w:jc w:val="center"/>
        </w:trPr>
        <w:tc>
          <w:tcPr>
            <w:tcW w:w="0" w:type="auto"/>
            <w:tcBorders>
              <w:left w:val="nil"/>
              <w:right w:val="single" w:color="E0E0E0" w:sz="4" w:space="0"/>
            </w:tcBorders>
            <w:shd w:val="clear" w:color="auto" w:fill="auto"/>
            <w:noWrap w:val="0"/>
            <w:tcMar>
              <w:top w:w="107" w:type="dxa"/>
              <w:left w:w="-1" w:type="dxa"/>
              <w:bottom w:w="107" w:type="dxa"/>
              <w:right w:w="129" w:type="dxa"/>
            </w:tcMar>
            <w:vAlign w:val="center"/>
          </w:tcPr>
          <w:p w14:paraId="743E47F7">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资源配额</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794A794F">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resource_lease_id</w:t>
            </w:r>
          </w:p>
        </w:tc>
        <w:tc>
          <w:tcPr>
            <w:tcW w:w="0" w:type="auto"/>
            <w:tcBorders>
              <w:top w:val="nil"/>
              <w:left w:val="nil"/>
              <w:bottom w:val="nil"/>
              <w:right w:val="nil"/>
            </w:tcBorders>
            <w:shd w:val="clear" w:color="auto" w:fill="auto"/>
            <w:noWrap w:val="0"/>
            <w:tcMar>
              <w:top w:w="107" w:type="dxa"/>
              <w:left w:w="-1" w:type="dxa"/>
              <w:bottom w:w="107" w:type="dxa"/>
              <w:right w:w="129" w:type="dxa"/>
            </w:tcMar>
            <w:vAlign w:val="center"/>
          </w:tcPr>
          <w:p w14:paraId="126A394D">
            <w:pPr>
              <w:numPr>
                <w:ilvl w:val="0"/>
                <w:numId w:val="0"/>
              </w:numPr>
              <w:bidi w:val="0"/>
              <w:snapToGrid w:val="0"/>
              <w:spacing w:line="240" w:lineRule="auto"/>
              <w:ind w:left="0" w:leftChars="0" w:right="0" w:rightChars="0" w:firstLine="0" w:firstLineChars="0"/>
              <w:jc w:val="center"/>
              <w:rPr>
                <w:rFonts w:hint="eastAsia" w:ascii="仿宋" w:hAnsi="仿宋" w:eastAsia="仿宋" w:cs="仿宋"/>
                <w:b w:val="0"/>
                <w:bCs/>
                <w:sz w:val="24"/>
                <w:szCs w:val="24"/>
                <w:vertAlign w:val="baseline"/>
                <w:lang w:val="en-US" w:eastAsia="zh-CN"/>
              </w:rPr>
            </w:pPr>
            <w:r>
              <w:rPr>
                <w:rFonts w:hint="eastAsia" w:ascii="仿宋" w:hAnsi="仿宋" w:eastAsia="仿宋" w:cs="仿宋"/>
                <w:b w:val="0"/>
                <w:bCs/>
                <w:sz w:val="24"/>
                <w:szCs w:val="24"/>
                <w:vertAlign w:val="baseline"/>
                <w:lang w:val="en-US" w:eastAsia="zh-CN"/>
              </w:rPr>
              <w:t>系统全局资源管理器申请的资源配额</w:t>
            </w:r>
          </w:p>
        </w:tc>
      </w:tr>
    </w:tbl>
    <w:p w14:paraId="47EA1235">
      <w:pPr>
        <w:keepNext w:val="0"/>
        <w:keepLines w:val="0"/>
        <w:widowControl/>
        <w:suppressLineNumbers w:val="0"/>
        <w:jc w:val="left"/>
        <w:rPr>
          <w:rFonts w:hint="eastAsia"/>
          <w:lang w:val="en-US" w:eastAsia="zh-CN"/>
        </w:rPr>
      </w:pPr>
    </w:p>
    <w:p w14:paraId="2B8BA84E">
      <w:pPr>
        <w:pStyle w:val="4"/>
        <w:numPr>
          <w:ilvl w:val="1"/>
          <w:numId w:val="1"/>
        </w:numPr>
        <w:bidi w:val="0"/>
        <w:rPr>
          <w:rFonts w:hint="eastAsia"/>
          <w:lang w:val="en-US" w:eastAsia="zh-CN"/>
        </w:rPr>
      </w:pPr>
      <w:bookmarkStart w:id="2" w:name="_Toc22200"/>
      <w:r>
        <w:rPr>
          <w:rFonts w:hint="eastAsia"/>
          <w:lang w:val="en-US" w:eastAsia="zh-CN"/>
        </w:rPr>
        <w:t>任务创建</w:t>
      </w:r>
      <w:bookmarkEnd w:id="2"/>
      <w:r>
        <w:rPr>
          <w:rFonts w:hint="eastAsia"/>
          <w:lang w:val="en-US" w:eastAsia="zh-CN"/>
        </w:rPr>
        <w:t xml:space="preserve"> </w:t>
      </w:r>
    </w:p>
    <w:p w14:paraId="2CF248D6">
      <w:pPr>
        <w:keepNext w:val="0"/>
        <w:keepLines w:val="0"/>
        <w:widowControl/>
        <w:suppressLineNumbers w:val="0"/>
        <w:jc w:val="left"/>
        <w:rPr>
          <w:lang w:val="en-US" w:eastAsia="zh-CN"/>
        </w:rPr>
      </w:pPr>
      <w:r>
        <w:rPr>
          <w:lang w:val="en-US" w:eastAsia="zh-CN"/>
        </w:rPr>
        <w:t>在</w:t>
      </w:r>
      <w:r>
        <w:rPr>
          <w:rFonts w:hint="eastAsia"/>
          <w:lang w:val="en-US" w:eastAsia="zh-CN"/>
        </w:rPr>
        <w:t>本项目</w:t>
      </w:r>
      <w:r>
        <w:rPr>
          <w:lang w:val="en-US" w:eastAsia="zh-CN"/>
        </w:rPr>
        <w:t>的架构设计中，任务创建标志着一次专业服务生命周期的正式开启，其本质是将用户模糊、非结构化的自然语言意图，实例化为系统内部可调度、可治理的结构化数字实体。当用户通过职业工作台提交请求时，前端将包含角色类型、任务类型、用户自然语言描述及关联文件列表的请求发送至后端接口。</w:t>
      </w:r>
    </w:p>
    <w:p w14:paraId="6A2C688D">
      <w:pPr>
        <w:keepNext w:val="0"/>
        <w:keepLines w:val="0"/>
        <w:widowControl/>
        <w:suppressLineNumbers w:val="0"/>
        <w:ind w:left="0" w:leftChars="0" w:firstLine="0" w:firstLineChars="0"/>
        <w:jc w:val="center"/>
        <w:rPr>
          <w:lang w:val="en-US" w:eastAsia="zh-CN"/>
        </w:rPr>
      </w:pPr>
      <w:r>
        <w:rPr>
          <w:lang w:val="en-US" w:eastAsia="zh-CN"/>
        </w:rPr>
        <w:drawing>
          <wp:inline distT="0" distB="0" distL="114300" distR="114300">
            <wp:extent cx="4519930" cy="2480310"/>
            <wp:effectExtent l="0" t="0" r="1270" b="8890"/>
            <wp:docPr id="5" name="图片 5" descr="任务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任务创建"/>
                    <pic:cNvPicPr>
                      <a:picLocks noChangeAspect="1"/>
                    </pic:cNvPicPr>
                  </pic:nvPicPr>
                  <pic:blipFill>
                    <a:blip r:embed="rId8"/>
                    <a:stretch>
                      <a:fillRect/>
                    </a:stretch>
                  </pic:blipFill>
                  <pic:spPr>
                    <a:xfrm>
                      <a:off x="0" y="0"/>
                      <a:ext cx="4519930" cy="2480310"/>
                    </a:xfrm>
                    <a:prstGeom prst="rect">
                      <a:avLst/>
                    </a:prstGeom>
                  </pic:spPr>
                </pic:pic>
              </a:graphicData>
            </a:graphic>
          </wp:inline>
        </w:drawing>
      </w:r>
    </w:p>
    <w:p w14:paraId="71636F42">
      <w:pPr>
        <w:pStyle w:val="17"/>
        <w:bidi w:val="0"/>
        <w:rPr>
          <w:rFonts w:hint="eastAsia"/>
          <w:lang w:val="en-US" w:eastAsia="zh-CN"/>
        </w:rPr>
      </w:pPr>
      <w:r>
        <w:rPr>
          <w:rFonts w:hint="eastAsia"/>
          <w:lang w:val="en-US" w:eastAsia="zh-CN"/>
        </w:rPr>
        <w:t>图1.1 任务创建流程图</w:t>
      </w:r>
    </w:p>
    <w:p w14:paraId="5227EAA4">
      <w:pPr>
        <w:bidi w:val="0"/>
        <w:rPr>
          <w:lang w:val="en-US" w:eastAsia="zh-CN"/>
        </w:rPr>
      </w:pPr>
      <w:r>
        <w:rPr>
          <w:lang w:val="en-US" w:eastAsia="zh-CN"/>
        </w:rPr>
        <w:t>系统首先执行严格的参数校验，确保role_type与task_type等必填字段合法且处于预定义的枚举值范围内，从而明确限定当前系统所能处理的高质量、可治理任务类型，</w:t>
      </w:r>
      <w:r>
        <w:rPr>
          <w:rFonts w:hint="eastAsia"/>
          <w:lang w:val="en-US" w:eastAsia="zh-CN"/>
        </w:rPr>
        <w:t>防止系统不</w:t>
      </w:r>
      <w:r>
        <w:rPr>
          <w:lang w:val="en-US" w:eastAsia="zh-CN"/>
        </w:rPr>
        <w:t>支持的请求进入系统。完成基础校验后，系统进行资源关联验证，通过文件服务确认</w:t>
      </w:r>
      <w:r>
        <w:rPr>
          <w:rFonts w:hint="eastAsia"/>
          <w:lang w:val="en-US" w:eastAsia="zh-CN"/>
        </w:rPr>
        <w:t>文件ID列表</w:t>
      </w:r>
      <w:r>
        <w:rPr>
          <w:lang w:val="en-US" w:eastAsia="zh-CN"/>
        </w:rPr>
        <w:t>对应的物理文件真实存在且当前用户具备访问权限，以此建立任务与底层材料之间的可靠逻辑关联，为后续的智能解析与处理奠定基础。</w:t>
      </w:r>
    </w:p>
    <w:p w14:paraId="6F783BEC">
      <w:pPr>
        <w:bidi w:val="0"/>
        <w:rPr>
          <w:lang w:val="en-US" w:eastAsia="zh-CN"/>
        </w:rPr>
      </w:pPr>
      <w:r>
        <w:rPr>
          <w:lang w:val="en-US" w:eastAsia="zh-CN"/>
        </w:rPr>
        <w:t>系统进入对象实例化阶段</w:t>
      </w:r>
      <w:r>
        <w:rPr>
          <w:rFonts w:hint="eastAsia"/>
          <w:lang w:val="en-US" w:eastAsia="zh-CN"/>
        </w:rPr>
        <w:t>时，首先会</w:t>
      </w:r>
      <w:r>
        <w:rPr>
          <w:lang w:val="en-US" w:eastAsia="zh-CN"/>
        </w:rPr>
        <w:t>生成全局唯一的task_id作为任务身份标识，绑定当前用户身份，并将已验证的请求参数、文件ID列表等元数据填充至新构建的Task对象中；此时，该对象的status被明确初始化为CREATED，progress为0，而</w:t>
      </w:r>
      <w:r>
        <w:rPr>
          <w:rFonts w:hint="eastAsia"/>
          <w:lang w:val="en-US" w:eastAsia="zh-CN"/>
        </w:rPr>
        <w:t>工作流</w:t>
      </w:r>
      <w:r>
        <w:rPr>
          <w:lang w:val="en-US" w:eastAsia="zh-CN"/>
        </w:rPr>
        <w:t>、</w:t>
      </w:r>
      <w:r>
        <w:rPr>
          <w:rFonts w:hint="eastAsia"/>
          <w:lang w:val="en-US" w:eastAsia="zh-CN"/>
        </w:rPr>
        <w:t>输出内容</w:t>
      </w:r>
      <w:r>
        <w:rPr>
          <w:lang w:val="en-US" w:eastAsia="zh-CN"/>
        </w:rPr>
        <w:t>等执行与产出相关字段则为空，等待后续状态推进时填充。</w:t>
      </w:r>
    </w:p>
    <w:p w14:paraId="19263C36">
      <w:pPr>
        <w:bidi w:val="0"/>
        <w:rPr>
          <w:lang w:val="en-US" w:eastAsia="zh-CN"/>
        </w:rPr>
      </w:pPr>
      <w:r>
        <w:rPr>
          <w:lang w:val="en-US" w:eastAsia="zh-CN"/>
        </w:rPr>
        <w:t>系统将完整的Task对象持久化存储至数据库，并在事件表中同步记录一条CREATED状态事件。持久化完成后，系统立即向用户同步响应，返回状态，确保前端可</w:t>
      </w:r>
      <w:r>
        <w:rPr>
          <w:rFonts w:hint="eastAsia"/>
          <w:lang w:val="en-US" w:eastAsia="zh-CN"/>
        </w:rPr>
        <w:t>及时</w:t>
      </w:r>
      <w:r>
        <w:rPr>
          <w:lang w:val="en-US" w:eastAsia="zh-CN"/>
        </w:rPr>
        <w:t>感知任务已受理；与此同时，异步触发机制在后台启动</w:t>
      </w:r>
      <w:r>
        <w:rPr>
          <w:rFonts w:hint="eastAsia"/>
          <w:lang w:val="en-US" w:eastAsia="zh-CN"/>
        </w:rPr>
        <w:t>，</w:t>
      </w:r>
      <w:r>
        <w:rPr>
          <w:lang w:val="en-US" w:eastAsia="zh-CN"/>
        </w:rPr>
        <w:t>从而无缝触发后续的智能规划流程，实现任务创建与动态工作流生成之间的高效衔接。</w:t>
      </w:r>
    </w:p>
    <w:p w14:paraId="3216723E">
      <w:r>
        <w:t>为避免系统对所有请求都使用同一套复杂执行机制，</w:t>
      </w:r>
      <w:r>
        <w:rPr>
          <w:rFonts w:hint="eastAsia"/>
          <w:lang w:val="en-US" w:eastAsia="zh-CN"/>
        </w:rPr>
        <w:t>引起资源和算力的额外消耗。</w:t>
      </w:r>
      <w:r>
        <w:t>Task Manager 在任务创建后</w:t>
      </w:r>
      <w:r>
        <w:rPr>
          <w:rFonts w:hint="eastAsia"/>
          <w:lang w:val="en-US" w:eastAsia="zh-CN"/>
        </w:rPr>
        <w:t>会进行任务的</w:t>
      </w:r>
      <w:r>
        <w:t>复杂度评估。该过程根据任务目标长度、文件数量、模态类型、专业风险等级、预估Step数量、是否需要跨领域推理、是否存在多种可选路径等指标，计算</w:t>
      </w:r>
      <w:r>
        <w:rPr>
          <w:rFonts w:hint="eastAsia"/>
          <w:lang w:val="en-US" w:eastAsia="zh-CN"/>
        </w:rPr>
        <w:t>任务复杂度</w:t>
      </w:r>
      <w:r>
        <w:t>。只有当</w:t>
      </w:r>
      <w:r>
        <w:rPr>
          <w:rFonts w:hint="eastAsia"/>
          <w:lang w:val="en-US" w:eastAsia="zh-CN"/>
        </w:rPr>
        <w:t>任务</w:t>
      </w:r>
      <w:r>
        <w:t>复杂度超过阈值或策略引擎判断该任务属于</w:t>
      </w:r>
      <w:r>
        <w:rPr>
          <w:rFonts w:hint="eastAsia"/>
          <w:lang w:val="en-US" w:eastAsia="zh-CN"/>
        </w:rPr>
        <w:t>超</w:t>
      </w:r>
      <w:r>
        <w:t>长程高风险任务时，系统才会触发 Cognitive Router和Dynamic Agent Swarm。</w:t>
      </w:r>
    </w:p>
    <w:p w14:paraId="5D308DA1">
      <w:pPr>
        <w:pStyle w:val="17"/>
        <w:bidi w:val="0"/>
        <w:rPr>
          <w:rFonts w:hint="default"/>
          <w:lang w:val="en-US" w:eastAsia="zh-CN"/>
        </w:rPr>
      </w:pPr>
      <w:r>
        <w:rPr>
          <w:rFonts w:hint="eastAsia"/>
          <w:lang w:val="en-US" w:eastAsia="zh-CN"/>
        </w:rPr>
        <w:t>表1.2 Task复杂度评估表</w:t>
      </w:r>
    </w:p>
    <w:tbl>
      <w:tblPr>
        <w:tblStyle w:val="11"/>
        <w:tblW w:w="84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6"/>
        <w:gridCol w:w="2264"/>
        <w:gridCol w:w="1944"/>
        <w:gridCol w:w="2336"/>
      </w:tblGrid>
      <w:tr w14:paraId="15A134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F848A7F">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字段</w:t>
            </w:r>
          </w:p>
        </w:tc>
        <w:tc>
          <w:tcPr>
            <w:tcW w:w="2264" w:type="dxa"/>
            <w:tcBorders>
              <w:top w:val="single" w:color="auto" w:sz="12" w:space="0"/>
              <w:left w:val="nil"/>
              <w:bottom w:val="nil"/>
              <w:right w:val="nil"/>
            </w:tcBorders>
            <w:noWrap w:val="0"/>
            <w:tcMar>
              <w:top w:w="-1" w:type="dxa"/>
              <w:left w:w="-1" w:type="dxa"/>
              <w:bottom w:w="-1" w:type="dxa"/>
              <w:right w:w="-1" w:type="dxa"/>
            </w:tcMar>
            <w:vAlign w:val="center"/>
          </w:tcPr>
          <w:p w14:paraId="3E3E90A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计算来源</w:t>
            </w:r>
          </w:p>
        </w:tc>
        <w:tc>
          <w:tcPr>
            <w:tcW w:w="1944" w:type="dxa"/>
            <w:tcBorders>
              <w:top w:val="single" w:color="auto" w:sz="12" w:space="0"/>
              <w:left w:val="nil"/>
              <w:bottom w:val="nil"/>
              <w:right w:val="nil"/>
            </w:tcBorders>
            <w:noWrap w:val="0"/>
            <w:tcMar>
              <w:top w:w="-1" w:type="dxa"/>
              <w:left w:w="-1" w:type="dxa"/>
              <w:bottom w:w="-1" w:type="dxa"/>
              <w:right w:w="-1" w:type="dxa"/>
            </w:tcMar>
            <w:vAlign w:val="center"/>
          </w:tcPr>
          <w:p w14:paraId="475CD40B">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含义</w:t>
            </w:r>
          </w:p>
        </w:tc>
        <w:tc>
          <w:tcPr>
            <w:tcW w:w="2336" w:type="dxa"/>
            <w:tcBorders>
              <w:top w:val="single" w:color="auto" w:sz="12" w:space="0"/>
              <w:left w:val="nil"/>
              <w:bottom w:val="nil"/>
              <w:right w:val="nil"/>
            </w:tcBorders>
            <w:noWrap w:val="0"/>
            <w:tcMar>
              <w:top w:w="-1" w:type="dxa"/>
              <w:left w:w="-1" w:type="dxa"/>
              <w:bottom w:w="-1" w:type="dxa"/>
              <w:right w:w="-1" w:type="dxa"/>
            </w:tcMar>
            <w:vAlign w:val="center"/>
          </w:tcPr>
          <w:p w14:paraId="3BC396E6">
            <w:pPr>
              <w:snapToGrid w:val="0"/>
              <w:spacing w:line="240" w:lineRule="auto"/>
              <w:ind w:left="0" w:leftChars="0" w:right="0" w:rightChars="0" w:firstLine="0" w:firstLineChars="0"/>
              <w:jc w:val="center"/>
              <w:rPr>
                <w:rFonts w:ascii="Times New Roman" w:eastAsia="仿宋"/>
                <w:b/>
                <w:sz w:val="17"/>
              </w:rPr>
            </w:pPr>
            <w:r>
              <w:rPr>
                <w:rFonts w:ascii="Times New Roman" w:eastAsia="仿宋"/>
                <w:b/>
                <w:sz w:val="17"/>
              </w:rPr>
              <w:t>用途</w:t>
            </w:r>
          </w:p>
        </w:tc>
      </w:tr>
      <w:tr w14:paraId="699D9C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E9EE4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task_complexity_score</w:t>
            </w:r>
          </w:p>
        </w:tc>
        <w:tc>
          <w:tcPr>
            <w:tcW w:w="2264" w:type="dxa"/>
            <w:tcBorders>
              <w:top w:val="single" w:color="auto" w:sz="4" w:space="0"/>
              <w:left w:val="nil"/>
              <w:bottom w:val="nil"/>
              <w:right w:val="nil"/>
            </w:tcBorders>
            <w:noWrap w:val="0"/>
            <w:tcMar>
              <w:top w:w="-1" w:type="dxa"/>
              <w:left w:w="-1" w:type="dxa"/>
              <w:bottom w:w="-1" w:type="dxa"/>
              <w:right w:w="-1" w:type="dxa"/>
            </w:tcMar>
            <w:vAlign w:val="center"/>
          </w:tcPr>
          <w:p w14:paraId="43EAE8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意图长度、文件数量、依赖深度、风险等级</w:t>
            </w:r>
          </w:p>
        </w:tc>
        <w:tc>
          <w:tcPr>
            <w:tcW w:w="1944" w:type="dxa"/>
            <w:tcBorders>
              <w:top w:val="single" w:color="auto" w:sz="4" w:space="0"/>
              <w:left w:val="nil"/>
              <w:bottom w:val="nil"/>
              <w:right w:val="nil"/>
            </w:tcBorders>
            <w:noWrap w:val="0"/>
            <w:tcMar>
              <w:top w:w="-1" w:type="dxa"/>
              <w:left w:w="-1" w:type="dxa"/>
              <w:bottom w:w="-1" w:type="dxa"/>
              <w:right w:w="-1" w:type="dxa"/>
            </w:tcMar>
            <w:vAlign w:val="center"/>
          </w:tcPr>
          <w:p w14:paraId="5EFE6C2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任务复杂度总分</w:t>
            </w:r>
          </w:p>
        </w:tc>
        <w:tc>
          <w:tcPr>
            <w:tcW w:w="2336" w:type="dxa"/>
            <w:tcBorders>
              <w:top w:val="single" w:color="auto" w:sz="4" w:space="0"/>
              <w:left w:val="nil"/>
              <w:bottom w:val="nil"/>
              <w:right w:val="nil"/>
            </w:tcBorders>
            <w:noWrap w:val="0"/>
            <w:tcMar>
              <w:top w:w="-1" w:type="dxa"/>
              <w:left w:w="-1" w:type="dxa"/>
              <w:bottom w:w="-1" w:type="dxa"/>
              <w:right w:w="-1" w:type="dxa"/>
            </w:tcMar>
            <w:vAlign w:val="center"/>
          </w:tcPr>
          <w:p w14:paraId="01DB87E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决定是否升级为动态群体执行</w:t>
            </w:r>
          </w:p>
        </w:tc>
      </w:tr>
      <w:tr w14:paraId="27EC15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C5B87">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topology_mode</w:t>
            </w:r>
          </w:p>
        </w:tc>
        <w:tc>
          <w:tcPr>
            <w:tcW w:w="2264" w:type="dxa"/>
            <w:tcBorders>
              <w:top w:val="nil"/>
              <w:left w:val="nil"/>
              <w:bottom w:val="nil"/>
              <w:right w:val="nil"/>
            </w:tcBorders>
            <w:noWrap w:val="0"/>
            <w:tcMar>
              <w:top w:w="-1" w:type="dxa"/>
              <w:left w:w="-1" w:type="dxa"/>
              <w:bottom w:w="-1" w:type="dxa"/>
              <w:right w:w="-1" w:type="dxa"/>
            </w:tcMar>
            <w:vAlign w:val="center"/>
          </w:tcPr>
          <w:p w14:paraId="28F49B0B">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复杂度与风险策略</w:t>
            </w:r>
          </w:p>
        </w:tc>
        <w:tc>
          <w:tcPr>
            <w:tcW w:w="1944" w:type="dxa"/>
            <w:tcBorders>
              <w:top w:val="nil"/>
              <w:left w:val="nil"/>
              <w:bottom w:val="nil"/>
              <w:right w:val="nil"/>
            </w:tcBorders>
            <w:noWrap w:val="0"/>
            <w:tcMar>
              <w:top w:w="-1" w:type="dxa"/>
              <w:left w:w="-1" w:type="dxa"/>
              <w:bottom w:w="-1" w:type="dxa"/>
              <w:right w:w="-1" w:type="dxa"/>
            </w:tcMar>
            <w:vAlign w:val="center"/>
          </w:tcPr>
          <w:p w14:paraId="2A0E46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拓扑执行模式</w:t>
            </w:r>
          </w:p>
        </w:tc>
        <w:tc>
          <w:tcPr>
            <w:tcW w:w="2336" w:type="dxa"/>
            <w:tcBorders>
              <w:top w:val="nil"/>
              <w:left w:val="nil"/>
              <w:bottom w:val="nil"/>
              <w:right w:val="nil"/>
            </w:tcBorders>
            <w:noWrap w:val="0"/>
            <w:tcMar>
              <w:top w:w="-1" w:type="dxa"/>
              <w:left w:w="-1" w:type="dxa"/>
              <w:bottom w:w="-1" w:type="dxa"/>
              <w:right w:w="-1" w:type="dxa"/>
            </w:tcMar>
            <w:vAlign w:val="center"/>
          </w:tcPr>
          <w:p w14:paraId="145A13D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选择模板DAG、稀疏图、辩论图或自愈图</w:t>
            </w:r>
          </w:p>
        </w:tc>
      </w:tr>
      <w:tr w14:paraId="0A839F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5352E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agent_role_requirements</w:t>
            </w:r>
          </w:p>
        </w:tc>
        <w:tc>
          <w:tcPr>
            <w:tcW w:w="2264" w:type="dxa"/>
            <w:tcBorders>
              <w:top w:val="nil"/>
              <w:left w:val="nil"/>
              <w:bottom w:val="nil"/>
              <w:right w:val="nil"/>
            </w:tcBorders>
            <w:noWrap w:val="0"/>
            <w:tcMar>
              <w:top w:w="-1" w:type="dxa"/>
              <w:left w:w="-1" w:type="dxa"/>
              <w:bottom w:w="-1" w:type="dxa"/>
              <w:right w:w="-1" w:type="dxa"/>
            </w:tcMar>
            <w:vAlign w:val="center"/>
          </w:tcPr>
          <w:p w14:paraId="3E2CF948">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任务语义与技能注册中心</w:t>
            </w:r>
          </w:p>
        </w:tc>
        <w:tc>
          <w:tcPr>
            <w:tcW w:w="1944" w:type="dxa"/>
            <w:tcBorders>
              <w:top w:val="nil"/>
              <w:left w:val="nil"/>
              <w:bottom w:val="nil"/>
              <w:right w:val="nil"/>
            </w:tcBorders>
            <w:noWrap w:val="0"/>
            <w:tcMar>
              <w:top w:w="-1" w:type="dxa"/>
              <w:left w:w="-1" w:type="dxa"/>
              <w:bottom w:w="-1" w:type="dxa"/>
              <w:right w:w="-1" w:type="dxa"/>
            </w:tcMar>
            <w:vAlign w:val="center"/>
          </w:tcPr>
          <w:p w14:paraId="1CDD40D6">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候选Agent角色集合</w:t>
            </w:r>
          </w:p>
        </w:tc>
        <w:tc>
          <w:tcPr>
            <w:tcW w:w="2336" w:type="dxa"/>
            <w:tcBorders>
              <w:top w:val="nil"/>
              <w:left w:val="nil"/>
              <w:bottom w:val="nil"/>
              <w:right w:val="nil"/>
            </w:tcBorders>
            <w:noWrap w:val="0"/>
            <w:tcMar>
              <w:top w:w="-1" w:type="dxa"/>
              <w:left w:w="-1" w:type="dxa"/>
              <w:bottom w:w="-1" w:type="dxa"/>
              <w:right w:w="-1" w:type="dxa"/>
            </w:tcMar>
            <w:vAlign w:val="center"/>
          </w:tcPr>
          <w:p w14:paraId="67E8646F">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供Cognitive Router初始组网</w:t>
            </w:r>
          </w:p>
        </w:tc>
      </w:tr>
      <w:tr w14:paraId="71D370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3CB59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communication_budget</w:t>
            </w:r>
          </w:p>
        </w:tc>
        <w:tc>
          <w:tcPr>
            <w:tcW w:w="2264" w:type="dxa"/>
            <w:tcBorders>
              <w:top w:val="nil"/>
              <w:left w:val="nil"/>
              <w:bottom w:val="nil"/>
              <w:right w:val="nil"/>
            </w:tcBorders>
            <w:noWrap w:val="0"/>
            <w:tcMar>
              <w:top w:w="-1" w:type="dxa"/>
              <w:left w:w="-1" w:type="dxa"/>
              <w:bottom w:w="-1" w:type="dxa"/>
              <w:right w:w="-1" w:type="dxa"/>
            </w:tcMar>
            <w:vAlign w:val="center"/>
          </w:tcPr>
          <w:p w14:paraId="28E562AA">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Token预算与时限</w:t>
            </w:r>
          </w:p>
        </w:tc>
        <w:tc>
          <w:tcPr>
            <w:tcW w:w="1944" w:type="dxa"/>
            <w:tcBorders>
              <w:top w:val="nil"/>
              <w:left w:val="nil"/>
              <w:bottom w:val="nil"/>
              <w:right w:val="nil"/>
            </w:tcBorders>
            <w:noWrap w:val="0"/>
            <w:tcMar>
              <w:top w:w="-1" w:type="dxa"/>
              <w:left w:w="-1" w:type="dxa"/>
              <w:bottom w:w="-1" w:type="dxa"/>
              <w:right w:w="-1" w:type="dxa"/>
            </w:tcMar>
            <w:vAlign w:val="center"/>
          </w:tcPr>
          <w:p w14:paraId="7767C17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通信熵预算与消息数量上限</w:t>
            </w:r>
          </w:p>
        </w:tc>
        <w:tc>
          <w:tcPr>
            <w:tcW w:w="2336" w:type="dxa"/>
            <w:tcBorders>
              <w:top w:val="nil"/>
              <w:left w:val="nil"/>
              <w:bottom w:val="nil"/>
              <w:right w:val="nil"/>
            </w:tcBorders>
            <w:noWrap w:val="0"/>
            <w:tcMar>
              <w:top w:w="-1" w:type="dxa"/>
              <w:left w:w="-1" w:type="dxa"/>
              <w:bottom w:w="-1" w:type="dxa"/>
              <w:right w:w="-1" w:type="dxa"/>
            </w:tcMar>
            <w:vAlign w:val="center"/>
          </w:tcPr>
          <w:p w14:paraId="0D080DF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防止多智能体通信爆炸</w:t>
            </w:r>
          </w:p>
        </w:tc>
      </w:tr>
      <w:tr w14:paraId="3AD51F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6DE7B1">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memory_policy</w:t>
            </w:r>
          </w:p>
        </w:tc>
        <w:tc>
          <w:tcPr>
            <w:tcW w:w="2264" w:type="dxa"/>
            <w:tcBorders>
              <w:top w:val="nil"/>
              <w:left w:val="nil"/>
              <w:bottom w:val="nil"/>
              <w:right w:val="nil"/>
            </w:tcBorders>
            <w:noWrap w:val="0"/>
            <w:tcMar>
              <w:top w:w="-1" w:type="dxa"/>
              <w:left w:w="-1" w:type="dxa"/>
              <w:bottom w:w="-1" w:type="dxa"/>
              <w:right w:w="-1" w:type="dxa"/>
            </w:tcMar>
            <w:vAlign w:val="center"/>
          </w:tcPr>
          <w:p w14:paraId="141C300E">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长程任务等级</w:t>
            </w:r>
          </w:p>
        </w:tc>
        <w:tc>
          <w:tcPr>
            <w:tcW w:w="1944" w:type="dxa"/>
            <w:tcBorders>
              <w:top w:val="nil"/>
              <w:left w:val="nil"/>
              <w:bottom w:val="nil"/>
              <w:right w:val="nil"/>
            </w:tcBorders>
            <w:noWrap w:val="0"/>
            <w:tcMar>
              <w:top w:w="-1" w:type="dxa"/>
              <w:left w:w="-1" w:type="dxa"/>
              <w:bottom w:w="-1" w:type="dxa"/>
              <w:right w:w="-1" w:type="dxa"/>
            </w:tcMar>
            <w:vAlign w:val="center"/>
          </w:tcPr>
          <w:p w14:paraId="4F7FEDC5">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记忆压缩、唤醒、蒸馏策略</w:t>
            </w:r>
          </w:p>
        </w:tc>
        <w:tc>
          <w:tcPr>
            <w:tcW w:w="2336" w:type="dxa"/>
            <w:tcBorders>
              <w:top w:val="nil"/>
              <w:left w:val="nil"/>
              <w:bottom w:val="nil"/>
              <w:right w:val="nil"/>
            </w:tcBorders>
            <w:noWrap w:val="0"/>
            <w:tcMar>
              <w:top w:w="-1" w:type="dxa"/>
              <w:left w:w="-1" w:type="dxa"/>
              <w:bottom w:w="-1" w:type="dxa"/>
              <w:right w:w="-1" w:type="dxa"/>
            </w:tcMar>
            <w:vAlign w:val="center"/>
          </w:tcPr>
          <w:p w14:paraId="5A03F650">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保证长链任务不遗忘、不漂移</w:t>
            </w:r>
          </w:p>
        </w:tc>
      </w:tr>
      <w:tr w14:paraId="1388E2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6" w:type="dxa"/>
            <w:tcBorders>
              <w:top w:val="nil"/>
              <w:left w:val="nil"/>
              <w:bottom w:val="single" w:color="auto" w:sz="12" w:space="0"/>
              <w:right w:val="nil"/>
            </w:tcBorders>
            <w:noWrap w:val="0"/>
            <w:tcMar>
              <w:top w:w="-1" w:type="dxa"/>
              <w:left w:w="-1" w:type="dxa"/>
              <w:bottom w:w="-1" w:type="dxa"/>
              <w:right w:w="-1" w:type="dxa"/>
            </w:tcMar>
            <w:vAlign w:val="center"/>
          </w:tcPr>
          <w:p w14:paraId="5E79719C">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recovery_policy</w:t>
            </w:r>
          </w:p>
        </w:tc>
        <w:tc>
          <w:tcPr>
            <w:tcW w:w="2264" w:type="dxa"/>
            <w:tcBorders>
              <w:top w:val="nil"/>
              <w:left w:val="nil"/>
              <w:bottom w:val="single" w:color="auto" w:sz="12" w:space="0"/>
              <w:right w:val="nil"/>
            </w:tcBorders>
            <w:noWrap w:val="0"/>
            <w:tcMar>
              <w:top w:w="-1" w:type="dxa"/>
              <w:left w:w="-1" w:type="dxa"/>
              <w:bottom w:w="-1" w:type="dxa"/>
              <w:right w:w="-1" w:type="dxa"/>
            </w:tcMar>
            <w:vAlign w:val="center"/>
          </w:tcPr>
          <w:p w14:paraId="486E87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风险等级与幂等性</w:t>
            </w:r>
          </w:p>
        </w:tc>
        <w:tc>
          <w:tcPr>
            <w:tcW w:w="1944" w:type="dxa"/>
            <w:tcBorders>
              <w:top w:val="nil"/>
              <w:left w:val="nil"/>
              <w:bottom w:val="single" w:color="auto" w:sz="12" w:space="0"/>
              <w:right w:val="nil"/>
            </w:tcBorders>
            <w:noWrap w:val="0"/>
            <w:tcMar>
              <w:top w:w="-1" w:type="dxa"/>
              <w:left w:w="-1" w:type="dxa"/>
              <w:bottom w:w="-1" w:type="dxa"/>
              <w:right w:w="-1" w:type="dxa"/>
            </w:tcMar>
            <w:vAlign w:val="center"/>
          </w:tcPr>
          <w:p w14:paraId="78B44C92">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失败重试、替代、回滚、重规划策略</w:t>
            </w:r>
          </w:p>
        </w:tc>
        <w:tc>
          <w:tcPr>
            <w:tcW w:w="2336" w:type="dxa"/>
            <w:tcBorders>
              <w:top w:val="nil"/>
              <w:left w:val="nil"/>
              <w:bottom w:val="single" w:color="auto" w:sz="12" w:space="0"/>
              <w:right w:val="nil"/>
            </w:tcBorders>
            <w:noWrap w:val="0"/>
            <w:tcMar>
              <w:top w:w="-1" w:type="dxa"/>
              <w:left w:w="-1" w:type="dxa"/>
              <w:bottom w:w="-1" w:type="dxa"/>
              <w:right w:w="-1" w:type="dxa"/>
            </w:tcMar>
            <w:vAlign w:val="center"/>
          </w:tcPr>
          <w:p w14:paraId="25A021E3">
            <w:pPr>
              <w:snapToGrid w:val="0"/>
              <w:spacing w:line="240" w:lineRule="auto"/>
              <w:ind w:left="0" w:leftChars="0" w:right="0" w:rightChars="0" w:firstLine="0" w:firstLineChars="0"/>
              <w:jc w:val="center"/>
              <w:rPr>
                <w:rFonts w:ascii="Times New Roman" w:eastAsia="仿宋"/>
                <w:sz w:val="17"/>
              </w:rPr>
            </w:pPr>
            <w:r>
              <w:rPr>
                <w:rFonts w:ascii="Times New Roman" w:eastAsia="仿宋"/>
                <w:sz w:val="17"/>
              </w:rPr>
              <w:t>支撑异常注入和节点失效演示</w:t>
            </w:r>
          </w:p>
        </w:tc>
      </w:tr>
    </w:tbl>
    <w:p w14:paraId="43BAEB50">
      <w:r>
        <w:t>该机制的价值在于把群体智能从“非必要的全量调用”变为“按需触发的系统能力”。简单问答仍可走轻量路径，复杂任务才进入动态拓扑执行，从而同时保证资源效率和赛题要求的长程自治能力。</w:t>
      </w:r>
    </w:p>
    <w:p w14:paraId="000CD43B">
      <w:pPr>
        <w:rPr>
          <w:rFonts w:hint="default"/>
          <w:lang w:val="en-US" w:eastAsia="zh-CN"/>
        </w:rPr>
      </w:pPr>
      <w:r>
        <w:t>Task Manager完成任务对象化、状态机约束和复杂度评估后，会把结构化Task交给Workflow Engine。下一章将</w:t>
      </w:r>
      <w:r>
        <w:rPr>
          <w:rFonts w:hint="eastAsia"/>
          <w:lang w:val="en-US" w:eastAsia="zh-CN"/>
        </w:rPr>
        <w:t>详细</w:t>
      </w:r>
      <w:r>
        <w:t>说明系统如何把Task进一步转化为动态拓扑、Step依赖和可执行蓝图。</w:t>
      </w:r>
    </w:p>
    <w:p w14:paraId="436089A6">
      <w:pPr>
        <w:pStyle w:val="4"/>
        <w:numPr>
          <w:ilvl w:val="1"/>
          <w:numId w:val="1"/>
        </w:numPr>
        <w:bidi w:val="0"/>
        <w:rPr>
          <w:rFonts w:hint="eastAsia"/>
          <w:lang w:val="en-US" w:eastAsia="zh-CN"/>
        </w:rPr>
      </w:pPr>
      <w:bookmarkStart w:id="3" w:name="_Toc7218"/>
      <w:r>
        <w:rPr>
          <w:rFonts w:hint="eastAsia"/>
          <w:lang w:val="en-US" w:eastAsia="zh-CN"/>
        </w:rPr>
        <w:t>状态约束</w:t>
      </w:r>
      <w:bookmarkEnd w:id="3"/>
    </w:p>
    <w:p w14:paraId="065DAE65">
      <w:pPr>
        <w:bidi w:val="0"/>
        <w:rPr>
          <w:rFonts w:hint="default"/>
          <w:lang w:val="en-US"/>
        </w:rPr>
      </w:pPr>
      <w:r>
        <w:rPr>
          <w:rFonts w:hint="eastAsia"/>
          <w:lang w:val="en-US" w:eastAsia="zh-CN"/>
        </w:rPr>
        <w:t>区别于</w:t>
      </w:r>
      <w:r>
        <w:rPr>
          <w:lang w:val="en-US" w:eastAsia="zh-CN"/>
        </w:rPr>
        <w:t>常规的单次问答或简单工作流，专业任务通常具有长周期、多步骤、高不确定性和强风险敏感性等特点</w:t>
      </w:r>
      <w:r>
        <w:rPr>
          <w:rFonts w:hint="eastAsia"/>
          <w:lang w:val="en-US" w:eastAsia="zh-CN"/>
        </w:rPr>
        <w:t>。如果缺乏明确的状态流转约束，系统将面临难以准确追踪，异常和失败难以精确诊断和恢复，人工与自动化协作节点难以有效衔接的问题。导致输出结果依然不可预估。</w:t>
      </w:r>
    </w:p>
    <w:p w14:paraId="6C71A395">
      <w:pPr>
        <w:widowControl w:val="0"/>
        <w:numPr>
          <w:ilvl w:val="0"/>
          <w:numId w:val="0"/>
        </w:numPr>
        <w:bidi w:val="0"/>
        <w:spacing w:line="360" w:lineRule="auto"/>
        <w:ind w:firstLine="420" w:firstLineChars="0"/>
        <w:jc w:val="left"/>
        <w:rPr>
          <w:rFonts w:hint="default"/>
          <w:lang w:val="en-US" w:eastAsia="zh-CN"/>
        </w:rPr>
      </w:pPr>
      <w:r>
        <w:rPr>
          <w:rFonts w:hint="eastAsia"/>
          <w:lang w:val="en-US" w:eastAsia="zh-CN"/>
        </w:rPr>
        <w:t>因此，</w:t>
      </w:r>
      <w:r>
        <w:rPr>
          <w:rFonts w:hint="default"/>
          <w:lang w:val="en-US" w:eastAsia="zh-CN"/>
        </w:rPr>
        <w:t>Task Manager 强制所有任务遵循一个明确定义的状态机流转模型，禁止任何非法状态转换，</w:t>
      </w:r>
      <w:r>
        <w:rPr>
          <w:rFonts w:hint="eastAsia"/>
          <w:lang w:val="en-US" w:eastAsia="zh-CN"/>
        </w:rPr>
        <w:t>明确的职责边界与协同契约，</w:t>
      </w:r>
      <w:r>
        <w:rPr>
          <w:rFonts w:hint="default"/>
          <w:lang w:val="en-US" w:eastAsia="zh-CN"/>
        </w:rPr>
        <w:t>以确保任务过程完全可控、可预测。</w:t>
      </w:r>
    </w:p>
    <w:p w14:paraId="571A7587">
      <w:pPr>
        <w:widowControl w:val="0"/>
        <w:numPr>
          <w:ilvl w:val="0"/>
          <w:numId w:val="0"/>
        </w:numPr>
        <w:bidi w:val="0"/>
        <w:spacing w:line="360" w:lineRule="auto"/>
        <w:ind w:firstLine="420" w:firstLineChars="0"/>
        <w:jc w:val="center"/>
        <w:rPr>
          <w:rFonts w:hint="default"/>
          <w:lang w:val="en-US" w:eastAsia="zh-CN"/>
        </w:rPr>
      </w:pPr>
      <w:r>
        <w:rPr>
          <w:rFonts w:hint="default"/>
          <w:lang w:val="en-US" w:eastAsia="zh-CN"/>
        </w:rPr>
        <w:drawing>
          <wp:inline distT="0" distB="0" distL="114300" distR="114300">
            <wp:extent cx="4727575" cy="2771140"/>
            <wp:effectExtent l="0" t="0" r="9525" b="10160"/>
            <wp:docPr id="3" name="图片 3" descr="状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转换"/>
                    <pic:cNvPicPr>
                      <a:picLocks noChangeAspect="1"/>
                    </pic:cNvPicPr>
                  </pic:nvPicPr>
                  <pic:blipFill>
                    <a:blip r:embed="rId9"/>
                    <a:stretch>
                      <a:fillRect/>
                    </a:stretch>
                  </pic:blipFill>
                  <pic:spPr>
                    <a:xfrm>
                      <a:off x="0" y="0"/>
                      <a:ext cx="4727575" cy="2771140"/>
                    </a:xfrm>
                    <a:prstGeom prst="rect">
                      <a:avLst/>
                    </a:prstGeom>
                  </pic:spPr>
                </pic:pic>
              </a:graphicData>
            </a:graphic>
          </wp:inline>
        </w:drawing>
      </w:r>
    </w:p>
    <w:p w14:paraId="59E9EB21">
      <w:pPr>
        <w:pStyle w:val="17"/>
        <w:bidi w:val="0"/>
        <w:rPr>
          <w:rFonts w:hint="eastAsia"/>
          <w:lang w:val="en-US" w:eastAsia="zh-CN"/>
        </w:rPr>
      </w:pPr>
      <w:r>
        <w:rPr>
          <w:rFonts w:hint="eastAsia"/>
          <w:lang w:val="en-US" w:eastAsia="zh-CN"/>
        </w:rPr>
        <w:t>图1.2 状态转换流程图</w:t>
      </w:r>
    </w:p>
    <w:p w14:paraId="06068B09">
      <w:pPr>
        <w:bidi w:val="0"/>
        <w:rPr>
          <w:rFonts w:hint="eastAsia"/>
          <w:lang w:val="en-US" w:eastAsia="zh-CN"/>
        </w:rPr>
      </w:pPr>
      <w:r>
        <w:rPr>
          <w:lang w:val="en-US" w:eastAsia="zh-CN"/>
        </w:rPr>
        <w:t>为具体阐明这套状态机的运行机制，下文通过表2结构化的方式，对系统的核心状态、其含义、实现逻辑及转换条件进行完整阐述。</w:t>
      </w:r>
    </w:p>
    <w:p w14:paraId="4F8F9F85">
      <w:pPr>
        <w:pStyle w:val="17"/>
        <w:bidi w:val="0"/>
        <w:rPr>
          <w:rFonts w:hint="eastAsia"/>
          <w:lang w:val="en-US" w:eastAsia="zh-CN"/>
        </w:rPr>
      </w:pPr>
      <w:r>
        <w:rPr>
          <w:rFonts w:hint="eastAsia"/>
          <w:lang w:val="en-US" w:eastAsia="zh-CN"/>
        </w:rPr>
        <w:t>表1.3 任务状态表</w:t>
      </w:r>
    </w:p>
    <w:tbl>
      <w:tblPr>
        <w:tblStyle w:val="11"/>
        <w:tblW w:w="88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97"/>
        <w:gridCol w:w="1296"/>
        <w:gridCol w:w="2297"/>
        <w:gridCol w:w="3216"/>
      </w:tblGrid>
      <w:tr w14:paraId="285E48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DB6B44">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状态名</w:t>
            </w:r>
          </w:p>
        </w:tc>
        <w:tc>
          <w:tcPr>
            <w:tcW w:w="1296" w:type="dxa"/>
            <w:tcBorders>
              <w:top w:val="single" w:color="auto" w:sz="12" w:space="0"/>
              <w:left w:val="nil"/>
              <w:bottom w:val="nil"/>
              <w:right w:val="nil"/>
            </w:tcBorders>
            <w:noWrap w:val="0"/>
            <w:tcMar>
              <w:top w:w="-1" w:type="dxa"/>
              <w:left w:w="-1" w:type="dxa"/>
              <w:bottom w:w="-1" w:type="dxa"/>
              <w:right w:w="-1" w:type="dxa"/>
            </w:tcMar>
            <w:vAlign w:val="center"/>
          </w:tcPr>
          <w:p w14:paraId="26ECE636">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中文名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9FC1BB">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状态实现</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1D966771">
            <w:pPr>
              <w:numPr>
                <w:ilvl w:val="0"/>
                <w:numId w:val="0"/>
              </w:numPr>
              <w:bidi w:val="0"/>
              <w:snapToGrid w:val="0"/>
              <w:spacing w:line="240" w:lineRule="auto"/>
              <w:ind w:left="0" w:leftChars="0" w:right="0" w:rightChars="0" w:firstLine="0" w:firstLineChars="0"/>
              <w:jc w:val="center"/>
              <w:rPr>
                <w:rFonts w:hint="default" w:ascii="宋体" w:hAnsi="宋体"/>
                <w:b/>
                <w:sz w:val="24"/>
                <w:szCs w:val="24"/>
                <w:vertAlign w:val="baseline"/>
                <w:lang w:val="en-US" w:eastAsia="zh-CN"/>
              </w:rPr>
            </w:pPr>
            <w:r>
              <w:rPr>
                <w:rFonts w:hint="eastAsia" w:ascii="宋体" w:hAnsi="宋体"/>
                <w:b/>
                <w:sz w:val="24"/>
                <w:szCs w:val="24"/>
                <w:vertAlign w:val="baseline"/>
                <w:lang w:val="en-US" w:eastAsia="zh-CN"/>
              </w:rPr>
              <w:t>触发条件</w:t>
            </w:r>
          </w:p>
        </w:tc>
      </w:tr>
      <w:tr w14:paraId="429F9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48BAC5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CREATED</w:t>
            </w:r>
          </w:p>
        </w:tc>
        <w:tc>
          <w:tcPr>
            <w:tcW w:w="1296" w:type="dxa"/>
            <w:tcBorders>
              <w:top w:val="single" w:color="auto" w:sz="4" w:space="0"/>
              <w:left w:val="nil"/>
              <w:bottom w:val="nil"/>
              <w:right w:val="nil"/>
            </w:tcBorders>
            <w:noWrap w:val="0"/>
            <w:tcMar>
              <w:top w:w="-1" w:type="dxa"/>
              <w:left w:w="-1" w:type="dxa"/>
              <w:bottom w:w="-1" w:type="dxa"/>
              <w:right w:w="-1" w:type="dxa"/>
            </w:tcMar>
            <w:vAlign w:val="center"/>
          </w:tcPr>
          <w:p w14:paraId="70746145">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已创建</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8454EE">
            <w:pPr>
              <w:numPr>
                <w:ilvl w:val="0"/>
                <w:numId w:val="0"/>
              </w:numPr>
              <w:bidi w:val="0"/>
              <w:snapToGrid w:val="0"/>
              <w:spacing w:line="240" w:lineRule="auto"/>
              <w:ind w:left="0" w:leftChars="0" w:right="0" w:rightChars="0" w:firstLine="0" w:firstLineChars="0"/>
              <w:jc w:val="center"/>
              <w:rPr>
                <w:rFonts w:hint="default" w:ascii="Calibri" w:hAnsi="宋体" w:eastAsia="仿宋"/>
                <w:sz w:val="24"/>
                <w:szCs w:val="24"/>
                <w:vertAlign w:val="baseline"/>
                <w:lang w:val="en-US" w:eastAsia="zh-CN"/>
              </w:rPr>
            </w:pPr>
            <w:r>
              <w:rPr>
                <w:rFonts w:hint="default" w:ascii="Calibri" w:eastAsia="仿宋"/>
                <w:sz w:val="24"/>
                <w:szCs w:val="24"/>
                <w:lang w:val="en-US" w:eastAsia="zh-CN"/>
              </w:rPr>
              <w:t>任务对象已持久化，初始规划已触发</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F5ABCFE">
            <w:pPr>
              <w:numPr>
                <w:ilvl w:val="0"/>
                <w:numId w:val="0"/>
              </w:numPr>
              <w:bidi w:val="0"/>
              <w:snapToGrid w:val="0"/>
              <w:spacing w:line="240" w:lineRule="auto"/>
              <w:ind w:left="0" w:leftChars="0" w:right="0" w:rightChars="0" w:firstLine="0" w:firstLineChars="0"/>
              <w:jc w:val="left"/>
              <w:rPr>
                <w:rFonts w:hint="default" w:ascii="Calibri" w:hAnsi="宋体" w:eastAsia="仿宋"/>
                <w:sz w:val="24"/>
                <w:szCs w:val="24"/>
                <w:vertAlign w:val="baseline"/>
                <w:lang w:val="en-US" w:eastAsia="zh-CN"/>
              </w:rPr>
            </w:pPr>
            <w:r>
              <w:rPr>
                <w:rFonts w:hint="default" w:ascii="Calibri" w:eastAsia="仿宋"/>
                <w:sz w:val="24"/>
                <w:szCs w:val="24"/>
                <w:lang w:val="en-US" w:eastAsia="zh-CN"/>
              </w:rPr>
              <w:t>由创建流程自动驱动至 PLANNING</w:t>
            </w:r>
          </w:p>
        </w:tc>
      </w:tr>
      <w:tr w14:paraId="422E09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5FD690">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PLANNING</w:t>
            </w:r>
          </w:p>
        </w:tc>
        <w:tc>
          <w:tcPr>
            <w:tcW w:w="1296" w:type="dxa"/>
            <w:tcBorders>
              <w:top w:val="nil"/>
              <w:left w:val="nil"/>
              <w:bottom w:val="nil"/>
              <w:right w:val="nil"/>
            </w:tcBorders>
            <w:noWrap w:val="0"/>
            <w:tcMar>
              <w:top w:w="-1" w:type="dxa"/>
              <w:left w:w="-1" w:type="dxa"/>
              <w:bottom w:w="-1" w:type="dxa"/>
              <w:right w:w="-1" w:type="dxa"/>
            </w:tcMar>
            <w:vAlign w:val="center"/>
          </w:tcPr>
          <w:p w14:paraId="1687E10D">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规划中</w:t>
            </w:r>
          </w:p>
        </w:tc>
        <w:tc>
          <w:tcPr>
            <w:tcW w:w="0" w:type="auto"/>
            <w:tcBorders>
              <w:top w:val="nil"/>
              <w:left w:val="nil"/>
              <w:bottom w:val="nil"/>
              <w:right w:val="nil"/>
            </w:tcBorders>
            <w:noWrap w:val="0"/>
            <w:tcMar>
              <w:top w:w="-1" w:type="dxa"/>
              <w:left w:w="-1" w:type="dxa"/>
              <w:bottom w:w="-1" w:type="dxa"/>
              <w:right w:w="-1" w:type="dxa"/>
            </w:tcMar>
            <w:vAlign w:val="center"/>
          </w:tcPr>
          <w:p w14:paraId="01798979">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分解用户意图，生成动态工作流蓝图</w:t>
            </w:r>
            <w:r>
              <w:rPr>
                <w:rFonts w:hint="eastAsia" w:ascii="Calibri" w:eastAsia="仿宋"/>
                <w:sz w:val="24"/>
                <w:szCs w:val="24"/>
                <w:lang w:val="en-US" w:eastAsia="zh-CN"/>
              </w:rPr>
              <w:t>。</w:t>
            </w:r>
          </w:p>
        </w:tc>
        <w:tc>
          <w:tcPr>
            <w:tcW w:w="3216" w:type="dxa"/>
            <w:tcBorders>
              <w:top w:val="nil"/>
              <w:left w:val="nil"/>
              <w:bottom w:val="nil"/>
              <w:right w:val="nil"/>
            </w:tcBorders>
            <w:noWrap w:val="0"/>
            <w:tcMar>
              <w:top w:w="-1" w:type="dxa"/>
              <w:left w:w="-1" w:type="dxa"/>
              <w:bottom w:w="-1" w:type="dxa"/>
              <w:right w:w="-1" w:type="dxa"/>
            </w:tcMar>
            <w:vAlign w:val="center"/>
          </w:tcPr>
          <w:p w14:paraId="6E77969D">
            <w:pPr>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规划完成后，由规划模块回调</w:t>
            </w:r>
            <w:r>
              <w:rPr>
                <w:rFonts w:hint="eastAsia" w:ascii="Calibri"/>
                <w:sz w:val="24"/>
                <w:szCs w:val="24"/>
                <w:lang w:val="en-US" w:eastAsia="zh-CN"/>
              </w:rPr>
              <w:t>管理</w:t>
            </w:r>
            <w:r>
              <w:rPr>
                <w:rFonts w:hint="default" w:ascii="Calibri" w:eastAsia="仿宋"/>
                <w:sz w:val="24"/>
                <w:szCs w:val="24"/>
                <w:lang w:val="en-US" w:eastAsia="zh-CN"/>
              </w:rPr>
              <w:t>，状态更新为 PLANNED。</w:t>
            </w:r>
          </w:p>
        </w:tc>
      </w:tr>
      <w:tr w14:paraId="38855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15FF0B">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PLANNED</w:t>
            </w:r>
          </w:p>
        </w:tc>
        <w:tc>
          <w:tcPr>
            <w:tcW w:w="1296" w:type="dxa"/>
            <w:tcBorders>
              <w:top w:val="nil"/>
              <w:left w:val="nil"/>
              <w:bottom w:val="nil"/>
              <w:right w:val="nil"/>
            </w:tcBorders>
            <w:noWrap w:val="0"/>
            <w:tcMar>
              <w:top w:w="-1" w:type="dxa"/>
              <w:left w:w="-1" w:type="dxa"/>
              <w:bottom w:w="-1" w:type="dxa"/>
              <w:right w:w="-1" w:type="dxa"/>
            </w:tcMar>
            <w:vAlign w:val="center"/>
          </w:tcPr>
          <w:p w14:paraId="777154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已规划</w:t>
            </w:r>
          </w:p>
        </w:tc>
        <w:tc>
          <w:tcPr>
            <w:tcW w:w="0" w:type="auto"/>
            <w:tcBorders>
              <w:top w:val="nil"/>
              <w:left w:val="nil"/>
              <w:bottom w:val="nil"/>
              <w:right w:val="nil"/>
            </w:tcBorders>
            <w:noWrap w:val="0"/>
            <w:tcMar>
              <w:top w:w="-1" w:type="dxa"/>
              <w:left w:w="-1" w:type="dxa"/>
              <w:bottom w:w="-1" w:type="dxa"/>
              <w:right w:w="-1" w:type="dxa"/>
            </w:tcMar>
            <w:vAlign w:val="center"/>
          </w:tcPr>
          <w:p w14:paraId="1FD35E4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系统正在调用“规划智能体”。</w:t>
            </w:r>
          </w:p>
        </w:tc>
        <w:tc>
          <w:tcPr>
            <w:tcW w:w="3216" w:type="dxa"/>
            <w:tcBorders>
              <w:top w:val="nil"/>
              <w:left w:val="nil"/>
              <w:bottom w:val="nil"/>
              <w:right w:val="nil"/>
            </w:tcBorders>
            <w:noWrap w:val="0"/>
            <w:tcMar>
              <w:top w:w="-1" w:type="dxa"/>
              <w:left w:w="-1" w:type="dxa"/>
              <w:bottom w:w="-1" w:type="dxa"/>
              <w:right w:w="-1" w:type="dxa"/>
            </w:tcMar>
            <w:vAlign w:val="center"/>
          </w:tcPr>
          <w:p w14:paraId="33A83148">
            <w:pPr>
              <w:keepNext w:val="0"/>
              <w:keepLines w:val="0"/>
              <w:widowControl/>
              <w:suppressLineNumbers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ascii="Calibri" w:hAnsi="宋体" w:eastAsia="仿宋" w:cs="宋体"/>
                <w:kern w:val="0"/>
                <w:sz w:val="24"/>
                <w:szCs w:val="24"/>
                <w:lang w:val="en-US" w:eastAsia="zh-CN" w:bidi="ar"/>
              </w:rPr>
              <w:t xml:space="preserve">Task Manager 自动驱动状态至 </w:t>
            </w:r>
            <w:r>
              <w:rPr>
                <w:rStyle w:val="16"/>
                <w:rFonts w:ascii="Calibri" w:hAnsi="宋体" w:eastAsia="仿宋" w:cs="宋体"/>
                <w:kern w:val="0"/>
                <w:sz w:val="24"/>
                <w:szCs w:val="24"/>
                <w:lang w:val="en-US" w:eastAsia="zh-CN" w:bidi="ar"/>
              </w:rPr>
              <w:t>RUNNING</w:t>
            </w:r>
          </w:p>
        </w:tc>
      </w:tr>
      <w:tr w14:paraId="41954C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E524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RUNNING</w:t>
            </w:r>
          </w:p>
        </w:tc>
        <w:tc>
          <w:tcPr>
            <w:tcW w:w="1296" w:type="dxa"/>
            <w:tcBorders>
              <w:top w:val="nil"/>
              <w:left w:val="nil"/>
              <w:bottom w:val="nil"/>
              <w:right w:val="nil"/>
            </w:tcBorders>
            <w:noWrap w:val="0"/>
            <w:tcMar>
              <w:top w:w="-1" w:type="dxa"/>
              <w:left w:w="-1" w:type="dxa"/>
              <w:bottom w:w="-1" w:type="dxa"/>
              <w:right w:w="-1" w:type="dxa"/>
            </w:tcMar>
            <w:vAlign w:val="center"/>
          </w:tcPr>
          <w:p w14:paraId="29D68C2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执行中</w:t>
            </w:r>
          </w:p>
        </w:tc>
        <w:tc>
          <w:tcPr>
            <w:tcW w:w="0" w:type="auto"/>
            <w:tcBorders>
              <w:top w:val="nil"/>
              <w:left w:val="nil"/>
              <w:bottom w:val="nil"/>
              <w:right w:val="nil"/>
            </w:tcBorders>
            <w:noWrap w:val="0"/>
            <w:tcMar>
              <w:top w:w="-1" w:type="dxa"/>
              <w:left w:w="-1" w:type="dxa"/>
              <w:bottom w:w="-1" w:type="dxa"/>
              <w:right w:w="-1" w:type="dxa"/>
            </w:tcMar>
            <w:vAlign w:val="center"/>
          </w:tcPr>
          <w:p w14:paraId="7DE7FB5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Workflow Engine 正在调度并执行具体的步骤。</w:t>
            </w:r>
          </w:p>
        </w:tc>
        <w:tc>
          <w:tcPr>
            <w:tcW w:w="3216" w:type="dxa"/>
            <w:tcBorders>
              <w:top w:val="nil"/>
              <w:left w:val="nil"/>
              <w:bottom w:val="nil"/>
              <w:right w:val="nil"/>
            </w:tcBorders>
            <w:noWrap w:val="0"/>
            <w:tcMar>
              <w:top w:w="-1" w:type="dxa"/>
              <w:left w:w="-1" w:type="dxa"/>
              <w:bottom w:w="-1" w:type="dxa"/>
              <w:right w:w="-1" w:type="dxa"/>
            </w:tcMar>
            <w:vAlign w:val="center"/>
          </w:tcPr>
          <w:p w14:paraId="2644DF5B">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 Policy Engine 判定需人工审核</w:t>
            </w:r>
            <w:r>
              <w:rPr>
                <w:rFonts w:hint="eastAsia" w:ascii="Calibri"/>
                <w:sz w:val="24"/>
                <w:szCs w:val="24"/>
                <w:lang w:val="en-US" w:eastAsia="zh-CN"/>
              </w:rPr>
              <w:t>转到</w:t>
            </w:r>
            <w:r>
              <w:rPr>
                <w:rFonts w:hint="default" w:ascii="Calibri" w:eastAsia="仿宋"/>
                <w:sz w:val="24"/>
                <w:szCs w:val="24"/>
                <w:lang w:val="en-US" w:eastAsia="zh-CN"/>
              </w:rPr>
              <w:t>WAITING_REVIEW。</w:t>
            </w:r>
          </w:p>
          <w:p w14:paraId="4F3EBC43">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若所有步骤成功完成，则转至 COMPLETED。若执行中发生失败，则转至 FAILED。</w:t>
            </w:r>
          </w:p>
        </w:tc>
      </w:tr>
      <w:tr w14:paraId="17F103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A9DEBA">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WAITING_REVIEW</w:t>
            </w:r>
          </w:p>
        </w:tc>
        <w:tc>
          <w:tcPr>
            <w:tcW w:w="1296" w:type="dxa"/>
            <w:tcBorders>
              <w:top w:val="nil"/>
              <w:left w:val="nil"/>
              <w:bottom w:val="nil"/>
              <w:right w:val="nil"/>
            </w:tcBorders>
            <w:noWrap w:val="0"/>
            <w:tcMar>
              <w:top w:w="-1" w:type="dxa"/>
              <w:left w:w="-1" w:type="dxa"/>
              <w:bottom w:w="-1" w:type="dxa"/>
              <w:right w:w="-1" w:type="dxa"/>
            </w:tcMar>
            <w:vAlign w:val="center"/>
          </w:tcPr>
          <w:p w14:paraId="5BCBACE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eastAsia" w:ascii="Calibri" w:eastAsia="仿宋"/>
                <w:sz w:val="24"/>
                <w:szCs w:val="24"/>
                <w:lang w:val="en-US" w:eastAsia="zh-CN"/>
              </w:rPr>
              <w:t>等待审核</w:t>
            </w:r>
          </w:p>
        </w:tc>
        <w:tc>
          <w:tcPr>
            <w:tcW w:w="0" w:type="auto"/>
            <w:tcBorders>
              <w:top w:val="nil"/>
              <w:left w:val="nil"/>
              <w:bottom w:val="nil"/>
              <w:right w:val="nil"/>
            </w:tcBorders>
            <w:noWrap w:val="0"/>
            <w:tcMar>
              <w:top w:w="-1" w:type="dxa"/>
              <w:left w:w="-1" w:type="dxa"/>
              <w:bottom w:w="-1" w:type="dxa"/>
              <w:right w:w="-1" w:type="dxa"/>
            </w:tcMar>
            <w:vAlign w:val="center"/>
          </w:tcPr>
          <w:p w14:paraId="76B328D7">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任务在关键节点暂停，等待指定专业人员</w:t>
            </w:r>
            <w:r>
              <w:rPr>
                <w:rFonts w:hint="eastAsia" w:ascii="Calibri" w:eastAsia="仿宋"/>
                <w:sz w:val="24"/>
                <w:szCs w:val="24"/>
                <w:lang w:val="en-US" w:eastAsia="zh-CN"/>
              </w:rPr>
              <w:t>或者审核智能体</w:t>
            </w:r>
            <w:r>
              <w:rPr>
                <w:rFonts w:hint="default" w:ascii="Calibri" w:eastAsia="仿宋"/>
                <w:sz w:val="24"/>
                <w:szCs w:val="24"/>
                <w:lang w:val="en-US" w:eastAsia="zh-CN"/>
              </w:rPr>
              <w:t>进行审核、修改或确认。</w:t>
            </w:r>
          </w:p>
        </w:tc>
        <w:tc>
          <w:tcPr>
            <w:tcW w:w="3216" w:type="dxa"/>
            <w:tcBorders>
              <w:top w:val="nil"/>
              <w:left w:val="nil"/>
              <w:bottom w:val="nil"/>
              <w:right w:val="nil"/>
            </w:tcBorders>
            <w:noWrap w:val="0"/>
            <w:tcMar>
              <w:top w:w="-1" w:type="dxa"/>
              <w:left w:w="-1" w:type="dxa"/>
              <w:bottom w:w="-1" w:type="dxa"/>
              <w:right w:w="-1" w:type="dxa"/>
            </w:tcMar>
            <w:vAlign w:val="center"/>
          </w:tcPr>
          <w:p w14:paraId="24BB82D2">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人工审核完成后，系统回调Task Manager，根据审核结果驱动状态回至 RUNNING 以继续执行，或做其他处理。</w:t>
            </w:r>
          </w:p>
        </w:tc>
      </w:tr>
      <w:tr w14:paraId="2F827D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699FFCF">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FAILED</w:t>
            </w:r>
          </w:p>
        </w:tc>
        <w:tc>
          <w:tcPr>
            <w:tcW w:w="1296" w:type="dxa"/>
            <w:tcBorders>
              <w:top w:val="nil"/>
              <w:left w:val="nil"/>
              <w:bottom w:val="nil"/>
              <w:right w:val="nil"/>
            </w:tcBorders>
            <w:noWrap w:val="0"/>
            <w:tcMar>
              <w:top w:w="-1" w:type="dxa"/>
              <w:left w:w="-1" w:type="dxa"/>
              <w:bottom w:w="-1" w:type="dxa"/>
              <w:right w:w="-1" w:type="dxa"/>
            </w:tcMar>
            <w:vAlign w:val="center"/>
          </w:tcPr>
          <w:p w14:paraId="230F70E0">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已失败</w:t>
            </w:r>
          </w:p>
        </w:tc>
        <w:tc>
          <w:tcPr>
            <w:tcW w:w="0" w:type="auto"/>
            <w:tcBorders>
              <w:top w:val="nil"/>
              <w:left w:val="nil"/>
              <w:bottom w:val="nil"/>
              <w:right w:val="nil"/>
            </w:tcBorders>
            <w:noWrap w:val="0"/>
            <w:tcMar>
              <w:top w:w="-1" w:type="dxa"/>
              <w:left w:w="-1" w:type="dxa"/>
              <w:bottom w:w="-1" w:type="dxa"/>
              <w:right w:w="-1" w:type="dxa"/>
            </w:tcMar>
            <w:vAlign w:val="center"/>
          </w:tcPr>
          <w:p w14:paraId="754C1E36">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任务执行过程中发生不可自动处理的错误或被用户取消。</w:t>
            </w:r>
          </w:p>
        </w:tc>
        <w:tc>
          <w:tcPr>
            <w:tcW w:w="3216" w:type="dxa"/>
            <w:tcBorders>
              <w:top w:val="nil"/>
              <w:left w:val="nil"/>
              <w:bottom w:val="nil"/>
              <w:right w:val="nil"/>
            </w:tcBorders>
            <w:noWrap w:val="0"/>
            <w:tcMar>
              <w:top w:w="-1" w:type="dxa"/>
              <w:left w:w="-1" w:type="dxa"/>
              <w:bottom w:w="-1" w:type="dxa"/>
              <w:right w:w="-1" w:type="dxa"/>
            </w:tcMar>
            <w:vAlign w:val="center"/>
          </w:tcPr>
          <w:p w14:paraId="67C7FE1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可根据错误类型，由用户或系统触发恢复，状态转为 RECOVERING。</w:t>
            </w:r>
          </w:p>
        </w:tc>
      </w:tr>
      <w:tr w14:paraId="1AD79F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97" w:type="dxa"/>
            <w:tcBorders>
              <w:top w:val="nil"/>
              <w:left w:val="nil"/>
              <w:bottom w:val="single" w:color="auto" w:sz="12" w:space="0"/>
              <w:right w:val="nil"/>
            </w:tcBorders>
            <w:noWrap w:val="0"/>
            <w:tcMar>
              <w:top w:w="-1" w:type="dxa"/>
              <w:left w:w="-1" w:type="dxa"/>
              <w:bottom w:w="-1" w:type="dxa"/>
              <w:right w:w="-1" w:type="dxa"/>
            </w:tcMar>
            <w:vAlign w:val="center"/>
          </w:tcPr>
          <w:p w14:paraId="409B1054">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RECOVERING</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40CF7A19">
            <w:pPr>
              <w:numPr>
                <w:ilvl w:val="0"/>
                <w:numId w:val="0"/>
              </w:numPr>
              <w:bidi w:val="0"/>
              <w:snapToGrid w:val="0"/>
              <w:spacing w:line="240" w:lineRule="auto"/>
              <w:ind w:left="0" w:leftChars="0" w:right="0" w:rightChars="0" w:firstLine="0" w:firstLineChars="0"/>
              <w:jc w:val="center"/>
              <w:rPr>
                <w:rFonts w:hint="eastAsia" w:ascii="Calibri" w:eastAsia="仿宋"/>
                <w:sz w:val="24"/>
                <w:szCs w:val="24"/>
                <w:lang w:val="en-US" w:eastAsia="zh-CN"/>
              </w:rPr>
            </w:pPr>
            <w:r>
              <w:rPr>
                <w:rFonts w:hint="default" w:ascii="Calibri" w:eastAsia="仿宋"/>
                <w:sz w:val="24"/>
                <w:szCs w:val="24"/>
                <w:lang w:val="en-US" w:eastAsia="zh-CN"/>
              </w:rPr>
              <w:t>恢复中</w:t>
            </w:r>
          </w:p>
        </w:tc>
        <w:tc>
          <w:tcPr>
            <w:tcW w:w="2297" w:type="dxa"/>
            <w:tcBorders>
              <w:top w:val="nil"/>
              <w:left w:val="nil"/>
              <w:bottom w:val="single" w:color="auto" w:sz="12" w:space="0"/>
              <w:right w:val="nil"/>
            </w:tcBorders>
            <w:noWrap w:val="0"/>
            <w:tcMar>
              <w:top w:w="-1" w:type="dxa"/>
              <w:left w:w="-1" w:type="dxa"/>
              <w:bottom w:w="-1" w:type="dxa"/>
              <w:right w:w="-1" w:type="dxa"/>
            </w:tcMar>
            <w:vAlign w:val="center"/>
          </w:tcPr>
          <w:p w14:paraId="32B5EA12">
            <w:pPr>
              <w:numPr>
                <w:ilvl w:val="0"/>
                <w:numId w:val="0"/>
              </w:numPr>
              <w:bidi w:val="0"/>
              <w:snapToGrid w:val="0"/>
              <w:spacing w:line="240" w:lineRule="auto"/>
              <w:ind w:left="0" w:leftChars="0" w:right="0" w:rightChars="0" w:firstLine="0" w:firstLineChars="0"/>
              <w:jc w:val="center"/>
              <w:rPr>
                <w:rFonts w:hint="default" w:ascii="Calibri" w:eastAsia="仿宋"/>
                <w:sz w:val="24"/>
                <w:szCs w:val="24"/>
                <w:lang w:val="en-US" w:eastAsia="zh-CN"/>
              </w:rPr>
            </w:pPr>
            <w:r>
              <w:rPr>
                <w:rFonts w:hint="default" w:ascii="Calibri" w:eastAsia="仿宋"/>
                <w:sz w:val="24"/>
                <w:szCs w:val="24"/>
                <w:lang w:val="en-US" w:eastAsia="zh-CN"/>
              </w:rPr>
              <w:t>系统正在从某个检查点加载任务快照，准备恢复执行。</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1D0B629">
            <w:pPr>
              <w:widowControl w:val="0"/>
              <w:numPr>
                <w:ilvl w:val="0"/>
                <w:numId w:val="0"/>
              </w:numPr>
              <w:bidi w:val="0"/>
              <w:snapToGrid w:val="0"/>
              <w:spacing w:line="240" w:lineRule="auto"/>
              <w:ind w:left="0" w:leftChars="0" w:right="0" w:rightChars="0" w:firstLine="0" w:firstLineChars="0"/>
              <w:jc w:val="left"/>
              <w:rPr>
                <w:rFonts w:hint="default" w:ascii="Calibri" w:eastAsia="仿宋"/>
                <w:sz w:val="24"/>
                <w:szCs w:val="24"/>
                <w:lang w:val="en-US" w:eastAsia="zh-CN"/>
              </w:rPr>
            </w:pPr>
            <w:r>
              <w:rPr>
                <w:rFonts w:hint="default" w:ascii="Calibri" w:eastAsia="仿宋"/>
                <w:sz w:val="24"/>
                <w:szCs w:val="24"/>
                <w:lang w:val="en-US" w:eastAsia="zh-CN"/>
              </w:rPr>
              <w:t>恢复上下文重建完成后，Task Manager 自动将状态驱动回 RUNNING。</w:t>
            </w:r>
          </w:p>
        </w:tc>
      </w:tr>
    </w:tbl>
    <w:p w14:paraId="5CC05AF9">
      <w:pPr>
        <w:pStyle w:val="4"/>
        <w:numPr>
          <w:ilvl w:val="1"/>
          <w:numId w:val="1"/>
        </w:numPr>
        <w:bidi w:val="0"/>
        <w:rPr>
          <w:rFonts w:hint="default"/>
          <w:lang w:val="en-US" w:eastAsia="zh-CN"/>
        </w:rPr>
      </w:pPr>
      <w:bookmarkStart w:id="4" w:name="_Toc24056"/>
      <w:r>
        <w:rPr>
          <w:rFonts w:hint="eastAsia"/>
          <w:lang w:val="en-US" w:eastAsia="zh-CN"/>
        </w:rPr>
        <w:t>任务管理</w:t>
      </w:r>
      <w:bookmarkEnd w:id="4"/>
    </w:p>
    <w:p w14:paraId="3DB45AA3">
      <w:pPr>
        <w:bidi w:val="0"/>
        <w:rPr>
          <w:lang w:val="en-US" w:eastAsia="zh-CN"/>
        </w:rPr>
      </w:pPr>
      <w:r>
        <w:rPr>
          <w:rFonts w:hint="eastAsia"/>
          <w:lang w:val="en-US" w:eastAsia="zh-CN"/>
        </w:rPr>
        <w:t>本项目</w:t>
      </w:r>
      <w:r>
        <w:rPr>
          <w:lang w:val="en-US" w:eastAsia="zh-CN"/>
        </w:rPr>
        <w:t>的设计中，任务管理是系统面对多用户并发、多任务交织的复杂环境时，确保全局稳定、高效与公平的核心支柱。系统并非简单地将任务请求排入队列顺序处理，而是构建了一个</w:t>
      </w:r>
      <w:r>
        <w:rPr>
          <w:rFonts w:hint="eastAsia"/>
          <w:lang w:val="en-US" w:eastAsia="zh-CN"/>
        </w:rPr>
        <w:t>顶层抽象的</w:t>
      </w:r>
      <w:r>
        <w:rPr>
          <w:lang w:val="en-US" w:eastAsia="zh-CN"/>
        </w:rPr>
        <w:t>层次化的协同管理体系。</w:t>
      </w:r>
    </w:p>
    <w:p w14:paraId="333FB971">
      <w:pPr>
        <w:bidi w:val="0"/>
        <w:rPr>
          <w:rFonts w:hint="default"/>
          <w:lang w:val="en-US" w:eastAsia="zh-CN"/>
        </w:rPr>
      </w:pPr>
      <w:r>
        <w:rPr>
          <w:rFonts w:hint="eastAsia"/>
          <w:lang w:val="en-US" w:eastAsia="zh-CN"/>
        </w:rPr>
        <w:t>（1）资源配置</w:t>
      </w:r>
    </w:p>
    <w:p w14:paraId="3CB168DD">
      <w:pPr>
        <w:bidi w:val="0"/>
      </w:pPr>
      <w:r>
        <w:rPr>
          <w:lang w:val="en-US" w:eastAsia="zh-CN"/>
        </w:rPr>
        <w:t>在顶层，</w:t>
      </w:r>
      <w:r>
        <w:rPr>
          <w:rFonts w:hint="eastAsia"/>
          <w:lang w:val="en-US" w:eastAsia="zh-CN"/>
        </w:rPr>
        <w:t>Task Manager作为</w:t>
      </w:r>
      <w:r>
        <w:rPr>
          <w:lang w:val="en-US" w:eastAsia="zh-CN"/>
        </w:rPr>
        <w:t>全局资源管理器扮演着调度中心的角色，它维护着模型算力、工具并发数等系统级资源池，并以资源租约的形式为每个新创建的Task分配初始配额，例如Token预算和</w:t>
      </w:r>
      <w:r>
        <w:rPr>
          <w:rFonts w:hint="eastAsia"/>
          <w:lang w:val="en-US" w:eastAsia="zh-CN"/>
        </w:rPr>
        <w:t>Step Node</w:t>
      </w:r>
      <w:r>
        <w:rPr>
          <w:lang w:val="en-US" w:eastAsia="zh-CN"/>
        </w:rPr>
        <w:t>最大并行度，从而在物理层面防止资源过载。在此之下，Task Manager作为每个任务生命周期的唯一管理者，其实例是动态创建且彼此隔离的。每个Task实例负责维护其所属任务的独立状态机、进度与事件流，它们之间通过全局管理器进行资源协调，但执行逻辑互不干扰。这种设计使得系统能够同时服务于大量用户，每个用户的任务都运行在独立的沙箱中，既保证了单个任务执行的确定性与可追踪性，又通过全局统筹避免了资源竞争导致的系统颠簸。当面临高优先级任务插入时，系统可通过更新资源分配策略进行动态调整，确保关键任务能够得到及时响应，实现了在繁杂请求中的有序与弹性管理。</w:t>
      </w:r>
    </w:p>
    <w:p w14:paraId="1E1741E2">
      <w:pPr>
        <w:rPr>
          <w:rFonts w:hint="default"/>
          <w:lang w:val="en-US" w:eastAsia="zh-CN"/>
        </w:rPr>
      </w:pPr>
      <w:r>
        <w:rPr>
          <w:rFonts w:hint="eastAsia"/>
          <w:lang w:val="en-US" w:eastAsia="zh-CN"/>
        </w:rPr>
        <w:t>（2）进度计算</w:t>
      </w:r>
    </w:p>
    <w:p w14:paraId="4138F0AF">
      <w:pPr>
        <w:bidi w:val="0"/>
        <w:rPr>
          <w:rFonts w:hint="default"/>
          <w:lang w:val="en-US" w:eastAsia="zh-CN"/>
        </w:rPr>
      </w:pPr>
      <w:r>
        <w:rPr>
          <w:rFonts w:hint="default"/>
          <w:lang w:val="en-US" w:eastAsia="zh-CN"/>
        </w:rPr>
        <w:t xml:space="preserve">Task Manager </w:t>
      </w:r>
      <w:r>
        <w:rPr>
          <w:rFonts w:hint="eastAsia"/>
          <w:lang w:val="en-US" w:eastAsia="zh-CN"/>
        </w:rPr>
        <w:t>还需要</w:t>
      </w:r>
      <w:r>
        <w:rPr>
          <w:rFonts w:hint="default"/>
          <w:lang w:val="en-US" w:eastAsia="zh-CN"/>
        </w:rPr>
        <w:t>负责实时计算并更新任务的总体执行进度，为用户提供直观的反馈。进度计算是事件驱动的，通常在任一关联的</w:t>
      </w:r>
      <w:r>
        <w:rPr>
          <w:rFonts w:hint="eastAsia"/>
          <w:lang w:val="en-US" w:eastAsia="zh-CN"/>
        </w:rPr>
        <w:t>Node</w:t>
      </w:r>
      <w:r>
        <w:rPr>
          <w:rFonts w:hint="default"/>
          <w:lang w:val="en-US" w:eastAsia="zh-CN"/>
        </w:rPr>
        <w:t>状态发生变化时触发。</w:t>
      </w:r>
      <w:r>
        <w:rPr>
          <w:rFonts w:hint="eastAsia"/>
          <w:lang w:val="en-US" w:eastAsia="zh-CN"/>
        </w:rPr>
        <w:t>当前模块实现的</w:t>
      </w:r>
      <w:r>
        <w:rPr>
          <w:rFonts w:hint="default"/>
          <w:lang w:val="en-US" w:eastAsia="zh-CN"/>
        </w:rPr>
        <w:t>计算逻辑：</w:t>
      </w:r>
    </w:p>
    <w:p w14:paraId="5642356C">
      <w:pPr>
        <w:bidi w:val="0"/>
        <w:rPr>
          <w:rFonts w:hint="eastAsia" w:hAnsi="Cambria Math" w:eastAsia="仿宋" w:cstheme="minorBidi"/>
          <w:i/>
          <w:kern w:val="2"/>
          <w:sz w:val="24"/>
          <w:szCs w:val="24"/>
          <w:lang w:val="en-US" w:eastAsia="zh-CN" w:bidi="ar-SA"/>
        </w:rPr>
      </w:pPr>
      <m:oMathPara>
        <m:oMath>
          <m:r>
            <m:rPr>
              <m:nor/>
            </m:rPr>
            <w:rPr>
              <w:rFonts w:hint="default" w:ascii="Times New Roman" w:hAnsi="Times New Roman" w:eastAsia="仿宋" w:cs="Times New Roman"/>
              <w:i/>
              <w:sz w:val="24"/>
            </w:rPr>
            <m:t>progress</m:t>
          </m:r>
          <m:r>
            <m:rPr>
              <m:nor/>
              <m:sty m:val="p"/>
            </m:rPr>
            <w:rPr>
              <w:rFonts w:hint="default" w:ascii="Times New Roman" w:hAnsi="Times New Roman" w:eastAsia="仿宋" w:cs="Times New Roman"/>
              <w:b w:val="0"/>
              <w:i w:val="0"/>
              <w:sz w:val="24"/>
            </w:rPr>
            <m:t>=</m:t>
          </m:r>
          <m:d>
            <m:dPr>
              <m:ctrlPr>
                <w:rPr>
                  <w:rFonts w:hint="default" w:ascii="Cambria Math" w:hAnsi="Cambria Math" w:eastAsia="仿宋" w:cs="Times New Roman"/>
                  <w:sz w:val="24"/>
                </w:rPr>
              </m:ctrlPr>
            </m:dPr>
            <m:e>
              <m:f>
                <m:fPr>
                  <m:ctrlPr>
                    <w:rPr>
                      <w:rFonts w:hint="default" w:ascii="Cambria Math" w:hAnsi="Cambria Math" w:eastAsia="仿宋" w:cs="Times New Roman"/>
                      <w:sz w:val="24"/>
                    </w:rPr>
                  </m:ctrlPr>
                </m:fPr>
                <m:num>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i</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C</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i</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num>
                <m:den>
                  <m:nary>
                    <m:naryPr>
                      <m:chr m:val="∑"/>
                      <m:limLoc m:val="subSup"/>
                      <m:supHide m:val="1"/>
                      <m:ctrlPr>
                        <w:rPr>
                          <w:rFonts w:hint="default" w:ascii="Cambria Math" w:hAnsi="Cambria Math" w:eastAsia="仿宋" w:cs="Times New Roman"/>
                          <w:sz w:val="24"/>
                        </w:rPr>
                      </m:ctrlPr>
                    </m:naryPr>
                    <m:sub>
                      <m:r>
                        <m:rPr>
                          <m:nor/>
                        </m:rPr>
                        <w:rPr>
                          <w:rFonts w:hint="default" w:ascii="Times New Roman" w:hAnsi="Times New Roman" w:eastAsia="仿宋" w:cs="Times New Roman"/>
                          <w:i/>
                          <w:sz w:val="24"/>
                        </w:rPr>
                        <m:t>j</m:t>
                      </m:r>
                      <m:r>
                        <m:rPr>
                          <m:nor/>
                          <m:sty m:val="p"/>
                        </m:rPr>
                        <w:rPr>
                          <w:rFonts w:hint="default" w:ascii="Times New Roman" w:hAnsi="Times New Roman" w:eastAsia="仿宋" w:cs="Times New Roman"/>
                          <w:b w:val="0"/>
                          <w:i w:val="0"/>
                          <w:sz w:val="24"/>
                        </w:rPr>
                        <m:t>∈</m:t>
                      </m:r>
                      <m:r>
                        <m:rPr>
                          <m:nor/>
                        </m:rPr>
                        <w:rPr>
                          <w:rFonts w:hint="default" w:ascii="Times New Roman" w:hAnsi="Times New Roman" w:eastAsia="仿宋" w:cs="Times New Roman"/>
                          <w:i/>
                          <w:sz w:val="24"/>
                        </w:rPr>
                        <m:t>S</m:t>
                      </m:r>
                      <m:ctrlPr>
                        <w:rPr>
                          <w:rFonts w:hint="default" w:ascii="Cambria Math" w:hAnsi="Cambria Math" w:eastAsia="仿宋" w:cs="Times New Roman"/>
                          <w:sz w:val="24"/>
                        </w:rPr>
                      </m:ctrlPr>
                    </m:sub>
                    <m:sup>
                      <m:ctrlPr>
                        <w:rPr>
                          <w:rFonts w:hint="default" w:ascii="Cambria Math" w:hAnsi="Cambria Math" w:eastAsia="仿宋" w:cs="Times New Roman"/>
                          <w:sz w:val="24"/>
                        </w:rPr>
                      </m:ctrlPr>
                    </m:sup>
                    <m:e>
                      <m:sSub>
                        <m:sSubPr>
                          <m:ctrlPr>
                            <w:rPr>
                              <w:rFonts w:hint="default" w:ascii="Cambria Math" w:hAnsi="Cambria Math" w:eastAsia="仿宋" w:cs="Times New Roman"/>
                              <w:sz w:val="24"/>
                            </w:rPr>
                          </m:ctrlPr>
                        </m:sSubPr>
                        <m:e>
                          <m:r>
                            <m:rPr>
                              <m:nor/>
                            </m:rPr>
                            <w:rPr>
                              <w:rFonts w:hint="default" w:ascii="Times New Roman" w:hAnsi="Times New Roman" w:eastAsia="仿宋" w:cs="Times New Roman"/>
                              <w:i/>
                              <w:sz w:val="24"/>
                            </w:rPr>
                            <m:t>w</m:t>
                          </m:r>
                          <m:ctrlPr>
                            <w:rPr>
                              <w:rFonts w:hint="default" w:ascii="Cambria Math" w:hAnsi="Cambria Math" w:eastAsia="仿宋" w:cs="Times New Roman"/>
                              <w:sz w:val="24"/>
                            </w:rPr>
                          </m:ctrlPr>
                        </m:e>
                        <m:sub>
                          <m:r>
                            <m:rPr>
                              <m:nor/>
                            </m:rPr>
                            <w:rPr>
                              <w:rFonts w:hint="default" w:ascii="Times New Roman" w:hAnsi="Times New Roman" w:eastAsia="仿宋" w:cs="Times New Roman"/>
                              <w:i/>
                              <w:sz w:val="24"/>
                            </w:rPr>
                            <m:t>j</m:t>
                          </m:r>
                          <m:ctrlPr>
                            <w:rPr>
                              <w:rFonts w:hint="default" w:ascii="Cambria Math" w:hAnsi="Cambria Math" w:eastAsia="仿宋" w:cs="Times New Roman"/>
                              <w:sz w:val="24"/>
                            </w:rPr>
                          </m:ctrlPr>
                        </m:sub>
                      </m:sSub>
                      <m:ctrlPr>
                        <w:rPr>
                          <w:rFonts w:hint="default" w:ascii="Cambria Math" w:hAnsi="Cambria Math" w:eastAsia="仿宋" w:cs="Times New Roman"/>
                          <w:sz w:val="24"/>
                        </w:rPr>
                      </m:ctrlPr>
                    </m:e>
                  </m:nary>
                  <m:ctrlPr>
                    <w:rPr>
                      <w:rFonts w:hint="default" w:ascii="Cambria Math" w:hAnsi="Cambria Math" w:eastAsia="仿宋" w:cs="Times New Roman"/>
                      <w:sz w:val="24"/>
                    </w:rPr>
                  </m:ctrlPr>
                </m:den>
              </m:f>
              <m:ctrlPr>
                <w:rPr>
                  <w:rFonts w:hint="default" w:ascii="Cambria Math" w:hAnsi="Cambria Math" w:eastAsia="仿宋" w:cs="Times New Roman"/>
                  <w:sz w:val="24"/>
                </w:rPr>
              </m:ctrlPr>
            </m:e>
          </m:d>
          <m:r>
            <m:rPr>
              <m:nor/>
              <m:sty m:val="p"/>
            </m:rPr>
            <w:rPr>
              <w:rFonts w:hint="default" w:ascii="Times New Roman" w:hAnsi="Times New Roman" w:eastAsia="仿宋" w:cs="Times New Roman"/>
              <w:b w:val="0"/>
              <w:i w:val="0"/>
              <w:sz w:val="24"/>
            </w:rPr>
            <m:t>×100%</m:t>
          </m:r>
        </m:oMath>
      </m:oMathPara>
    </w:p>
    <w:p w14:paraId="241C6367">
      <w:pPr>
        <w:bidi w:val="0"/>
        <w:rPr>
          <w:rFonts w:hint="eastAsia"/>
          <w:lang w:val="en-US" w:eastAsia="zh-CN"/>
        </w:rPr>
      </w:pPr>
      <m:oMathPara>
        <m:oMath>
          <m:r>
            <m:rPr>
              <m:nor/>
              <m:sty m:val="p"/>
            </m:rPr>
            <w:rPr>
              <w:rFonts w:hint="default" w:ascii="Times New Roman" w:hAnsi="Times New Roman" w:cs="Times New Roman"/>
              <w:b w:val="0"/>
              <w:i w:val="0"/>
              <w:sz w:val="24"/>
            </w:rPr>
            <m:t>其中：</m:t>
          </m:r>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:状态为“已完成”的步骤集合；</m:t>
          </m:r>
          <m:r>
            <m:rPr>
              <m:nor/>
            </m:rPr>
            <w:rPr>
              <w:rFonts w:hint="default" w:ascii="Times New Roman" w:hAnsi="Times New Roman" w:cs="Times New Roman"/>
              <w:i/>
              <w:sz w:val="24"/>
            </w:rPr>
            <m:t>S</m:t>
          </m:r>
          <m:r>
            <m:rPr>
              <m:nor/>
              <m:sty m:val="p"/>
            </m:rPr>
            <w:rPr>
              <w:rFonts w:hint="default" w:ascii="Times New Roman" w:hAnsi="Times New Roman" w:cs="Times New Roman"/>
              <w:b w:val="0"/>
              <w:i w:val="0"/>
              <w:sz w:val="24"/>
            </w:rPr>
            <m:t>:该任务中所有必须执行的步骤集合；</m:t>
          </m:r>
          <m:sSub>
            <m:sSubPr>
              <m:ctrlPr>
                <w:rPr>
                  <w:rFonts w:hint="default" w:ascii="Cambria Math" w:hAnsi="Cambria Math" w:cs="Times New Roman"/>
                  <w:sz w:val="24"/>
                </w:rPr>
              </m:ctrlPr>
            </m:sSubPr>
            <m:e>
              <m:r>
                <m:rPr>
                  <m:nor/>
                </m:rPr>
                <w:rPr>
                  <w:rFonts w:hint="default" w:ascii="Times New Roman" w:hAnsi="Times New Roman" w:cs="Times New Roman"/>
                  <w:i/>
                  <w:sz w:val="24"/>
                </w:rPr>
                <m:t>w</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:步骤</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的权重。</m:t>
          </m:r>
        </m:oMath>
      </m:oMathPara>
    </w:p>
    <w:p w14:paraId="4EA963B3">
      <w:pPr>
        <w:bidi w:val="0"/>
        <w:rPr>
          <w:rFonts w:hint="eastAsia"/>
          <w:lang w:val="en-US" w:eastAsia="zh-CN"/>
        </w:rPr>
      </w:pPr>
      <w:r>
        <w:rPr>
          <w:rFonts w:hint="default"/>
          <w:lang w:val="en-US" w:eastAsia="zh-CN"/>
        </w:rPr>
        <w:t>在简单</w:t>
      </w:r>
      <w:r>
        <w:rPr>
          <w:rFonts w:hint="eastAsia"/>
          <w:lang w:val="en-US" w:eastAsia="zh-CN"/>
        </w:rPr>
        <w:t>任务</w:t>
      </w:r>
      <w:r>
        <w:rPr>
          <w:rFonts w:hint="default"/>
          <w:lang w:val="en-US" w:eastAsia="zh-CN"/>
        </w:rPr>
        <w:t>实现中，每个</w:t>
      </w:r>
      <w:r>
        <w:rPr>
          <w:rFonts w:hint="eastAsia"/>
          <w:lang w:val="en-US" w:eastAsia="zh-CN"/>
        </w:rPr>
        <w:t>Node</w:t>
      </w:r>
      <w:r>
        <w:rPr>
          <w:rFonts w:hint="default"/>
          <w:lang w:val="en-US" w:eastAsia="zh-CN"/>
        </w:rPr>
        <w:t>的权重可</w:t>
      </w:r>
      <w:r>
        <w:rPr>
          <w:rFonts w:hint="eastAsia"/>
          <w:lang w:val="en-US" w:eastAsia="zh-CN"/>
        </w:rPr>
        <w:t>以按照默认规则</w:t>
      </w:r>
      <w:r>
        <w:rPr>
          <w:rFonts w:hint="default"/>
          <w:lang w:val="en-US" w:eastAsia="zh-CN"/>
        </w:rPr>
        <w:t>设为</w:t>
      </w:r>
      <w:r>
        <w:rPr>
          <w:rFonts w:hint="eastAsia"/>
          <w:lang w:val="en-US" w:eastAsia="zh-CN"/>
        </w:rPr>
        <w:t>固定常数</w:t>
      </w:r>
      <w:r>
        <w:rPr>
          <w:rFonts w:hint="default"/>
          <w:lang w:val="en-US" w:eastAsia="zh-CN"/>
        </w:rPr>
        <w:t>，</w:t>
      </w:r>
      <w:r>
        <w:rPr>
          <w:rFonts w:hint="eastAsia"/>
          <w:lang w:val="en-US" w:eastAsia="zh-CN"/>
        </w:rPr>
        <w:t>对于复杂工程实现中，任务</w:t>
      </w:r>
      <w:r>
        <w:rPr>
          <w:rFonts w:hint="default"/>
          <w:lang w:val="en-US" w:eastAsia="zh-CN"/>
        </w:rPr>
        <w:t>权重可根据步骤的预估耗时或复杂度</w:t>
      </w:r>
      <w:r>
        <w:rPr>
          <w:rFonts w:hint="eastAsia"/>
          <w:lang w:val="en-US" w:eastAsia="zh-CN"/>
        </w:rPr>
        <w:t>在</w:t>
      </w:r>
      <w:r>
        <w:rPr>
          <w:rFonts w:hint="default"/>
          <w:lang w:val="en-US" w:eastAsia="zh-CN"/>
        </w:rPr>
        <w:t>模板中预先定义，以实现更精确的进度反映。</w:t>
      </w:r>
      <w:r>
        <w:rPr>
          <w:rFonts w:hint="eastAsia"/>
          <w:lang w:val="en-US" w:eastAsia="zh-CN"/>
        </w:rPr>
        <w:t xml:space="preserve">         </w:t>
      </w:r>
    </w:p>
    <w:p w14:paraId="0E077845">
      <w:pPr>
        <w:bidi w:val="0"/>
        <w:rPr>
          <w:rFonts w:hint="default"/>
          <w:lang w:val="en-US" w:eastAsia="zh-CN"/>
        </w:rPr>
      </w:pPr>
      <w:r>
        <w:rPr>
          <w:rFonts w:hint="eastAsia"/>
          <w:lang w:val="en-US" w:eastAsia="zh-CN"/>
        </w:rPr>
        <w:t>（3）事件记录</w:t>
      </w:r>
    </w:p>
    <w:p w14:paraId="245C60E1">
      <w:pPr>
        <w:rPr>
          <w:rFonts w:hint="default"/>
          <w:lang w:val="en-US" w:eastAsia="zh-CN"/>
        </w:rPr>
      </w:pPr>
      <w:r>
        <w:rPr>
          <w:rFonts w:hint="default"/>
          <w:lang w:val="en-US" w:eastAsia="zh-CN"/>
        </w:rPr>
        <w:t>为确保任务执行全过程可审计、可复盘，Task Manager 承担了任务级事件日志中枢的职责，它系统地收集并持久化任务生命周期中的所有关键事件。</w:t>
      </w:r>
    </w:p>
    <w:p w14:paraId="45B101F5">
      <w:pPr>
        <w:rPr>
          <w:rFonts w:hint="default"/>
          <w:lang w:val="en-US" w:eastAsia="zh-CN"/>
        </w:rPr>
      </w:pPr>
      <w:r>
        <w:rPr>
          <w:rFonts w:hint="default"/>
          <w:lang w:val="en-US" w:eastAsia="zh-CN"/>
        </w:rPr>
        <w:t>这些事件主要涵盖三大类别：其一是任务状态变更事件，任何一次状态跃迁，包括变更前状态、变更后状态、精确的时间戳以及触发此次变更的操作上下文，都会被完整记录；其二是关键治理事件，例如来自策略引擎的审核触发指令、来自人工审核模块的最终决议及其批注内容；其三是任务级别的异常事件，记录执行失败的错误码、详细信息和当时的任务快照。所有这些事件均以结构化的格式，按照发生顺序存入统一的事件存储表，并与该任务的全链路追踪日志进行关联。</w:t>
      </w:r>
    </w:p>
    <w:p w14:paraId="45E5B8D0">
      <w:pPr>
        <w:rPr>
          <w:rFonts w:hint="default"/>
          <w:lang w:val="en-US" w:eastAsia="zh-CN"/>
        </w:rPr>
      </w:pPr>
      <w:r>
        <w:rPr>
          <w:rFonts w:hint="default"/>
          <w:lang w:val="en-US" w:eastAsia="zh-CN"/>
        </w:rPr>
        <w:t>通过这条随时间延伸、不可篡改的事件序列，系统构建了从任务创建到最终结束的完整数字足迹。这不但使得事后对任一决策节点的追溯与问责成为可能，也为分析任务执行模式、定位系统瓶颈、以及优化工作流设计提供了宝贵的数据基础。</w:t>
      </w:r>
    </w:p>
    <w:p w14:paraId="5D9424EF">
      <w:pPr>
        <w:pStyle w:val="4"/>
        <w:numPr>
          <w:ilvl w:val="1"/>
          <w:numId w:val="1"/>
        </w:numPr>
        <w:bidi w:val="0"/>
        <w:rPr>
          <w:rFonts w:hint="default"/>
          <w:lang w:val="en-US" w:eastAsia="zh-CN"/>
        </w:rPr>
      </w:pPr>
      <w:bookmarkStart w:id="5" w:name="_Toc14837"/>
      <w:r>
        <w:rPr>
          <w:rFonts w:hint="eastAsia"/>
          <w:lang w:val="en-US" w:eastAsia="zh-CN"/>
        </w:rPr>
        <w:t>任务恢复</w:t>
      </w:r>
      <w:bookmarkEnd w:id="5"/>
    </w:p>
    <w:p w14:paraId="0CB72AA4">
      <w:pPr>
        <w:bidi w:val="0"/>
        <w:rPr>
          <w:rFonts w:hint="default"/>
          <w:lang w:val="en-US" w:eastAsia="zh-CN"/>
        </w:rPr>
      </w:pPr>
      <w:r>
        <w:rPr>
          <w:rFonts w:hint="eastAsia"/>
          <w:lang w:val="en-US" w:eastAsia="zh-CN"/>
        </w:rPr>
        <w:t xml:space="preserve"> 常规的大模型对话工作时，由于长程任务过程中黑盒的处理的机制，当输出结果偏离用户预期时，只能从头重新开始运行，而不能直接从某个错误节点或者异常状态位置重新开始。所以本系统设计了任务审计和检查点的实现，该部分具体内容将在后续章节详细讲解。Task Manager可以</w:t>
      </w:r>
      <w:r>
        <w:rPr>
          <w:rFonts w:hint="default"/>
          <w:lang w:val="en-US" w:eastAsia="zh-CN"/>
        </w:rPr>
        <w:t>根据checkpoint加载对应的任务状态快照，包括内存上下文、已完成的步骤结果及证据引用。</w:t>
      </w:r>
    </w:p>
    <w:p w14:paraId="17BC772A">
      <w:pPr>
        <w:bidi w:val="0"/>
      </w:pPr>
      <w:r>
        <w:rPr>
          <w:lang w:val="en-US" w:eastAsia="zh-CN"/>
        </w:rPr>
        <w:t>该机制将容错能力从无差别重试提升为面向</w:t>
      </w:r>
      <w:r>
        <w:rPr>
          <w:rFonts w:hint="eastAsia"/>
          <w:lang w:val="en-US" w:eastAsia="zh-CN"/>
        </w:rPr>
        <w:t>执行节点</w:t>
      </w:r>
      <w:r>
        <w:rPr>
          <w:lang w:val="en-US" w:eastAsia="zh-CN"/>
        </w:rPr>
        <w:t>、证据和上下文的精确续跑，显著降低长程任务失败后的重复计算成本。</w:t>
      </w:r>
      <w:r>
        <w:rPr>
          <w:rFonts w:hint="eastAsia"/>
          <w:lang w:val="en-US" w:eastAsia="zh-CN"/>
        </w:rPr>
        <w:t>有效</w:t>
      </w:r>
      <w:r>
        <w:rPr>
          <w:lang w:val="en-US" w:eastAsia="zh-CN"/>
        </w:rPr>
        <w:t>解决了传统大模型应用一旦中断或出错就必须从头开始的致命缺陷，将系统的容错能力从简单的“重试”提升为精准的“断点续传”。</w:t>
      </w:r>
    </w:p>
    <w:p w14:paraId="7D79D84D">
      <w:pPr>
        <w:bidi w:val="0"/>
      </w:pPr>
      <w:r>
        <w:rPr>
          <w:lang w:val="en-US" w:eastAsia="zh-CN"/>
        </w:rPr>
        <w:t>当任务执行因外部服务异常、内部逻辑错误或临界资源不足而失败，进入FAILED状态后，系统并非宣告任务终结，而是为其保留了恢复的可能性。恢复流程可由用户主动触发，或由监控系统根据预设策略自动发起。其核心在于检查点技术。系统在工作流执行的关键里程碑，例如一个重要步骤完成或人工审核通过后，会自动触发检查点创建过程。该过程将任务当前的全部运行时状态——包括内存中所有步骤的输入输出结果、累积的证据链引用、工作流引擎的内部调度指针、以及已消耗的资源账本进行序列化，生成一个轻量的状态快照并持久化存储。每个检查点都拥有唯一标识并与特定任务步骤关联，形成任务执行线上的多个“存档”。</w:t>
      </w:r>
    </w:p>
    <w:p w14:paraId="5AF79408">
      <w:pPr>
        <w:bidi w:val="0"/>
        <w:rPr>
          <w:rFonts w:hint="default"/>
          <w:lang w:val="en-US" w:eastAsia="zh-CN"/>
        </w:rPr>
      </w:pPr>
      <w:r>
        <w:rPr>
          <w:lang w:val="en-US" w:eastAsia="zh-CN"/>
        </w:rPr>
        <w:t>恢复操作启动时，Task Manager首先将任务状态从FAILED置RECOVERING。随后，检查点服务根据指令加载指定的快照数据。系统利用此快照，精确重建任务失败前的完整运行时上下文，包括恢复各个步骤对象的状态、重新建立数据依赖关系、并还原工作流引擎的执行现场。一旦上下文重建完毕，Task Manager便自动将任务状态驱动回RUNNING。工作流引擎将从最后记录的有效步骤之后继续调度执行。所有在恢复点之后重新执行的步骤，其输出将覆盖快照中的历史中间结果，但整个审计日志会清</w:t>
      </w:r>
      <w:r>
        <w:rPr>
          <w:rFonts w:hint="eastAsia"/>
          <w:lang w:val="en-US" w:eastAsia="zh-CN"/>
        </w:rPr>
        <w:t>晰地</w:t>
      </w:r>
      <w:r>
        <w:rPr>
          <w:lang w:val="en-US" w:eastAsia="zh-CN"/>
        </w:rPr>
        <w:t>记录恢复事件与后续执行轨迹，确保过程的可追溯性。</w:t>
      </w:r>
    </w:p>
    <w:p w14:paraId="61AA7AA4">
      <w:pPr>
        <w:pStyle w:val="4"/>
        <w:numPr>
          <w:ilvl w:val="1"/>
          <w:numId w:val="1"/>
        </w:numPr>
        <w:bidi w:val="0"/>
        <w:rPr>
          <w:rFonts w:hint="default"/>
          <w:lang w:val="en-US" w:eastAsia="zh-CN"/>
        </w:rPr>
      </w:pPr>
      <w:bookmarkStart w:id="6" w:name="_Toc31295"/>
      <w:r>
        <w:rPr>
          <w:rFonts w:hint="eastAsia"/>
          <w:lang w:val="en-US" w:eastAsia="zh-CN"/>
        </w:rPr>
        <w:t>异常处理</w:t>
      </w:r>
      <w:bookmarkEnd w:id="6"/>
    </w:p>
    <w:p w14:paraId="15B7057D">
      <w:pPr>
        <w:bidi w:val="0"/>
        <w:rPr>
          <w:rFonts w:hint="default"/>
          <w:lang w:val="en-US"/>
        </w:rPr>
      </w:pPr>
      <w:r>
        <w:rPr>
          <w:lang w:val="en-US" w:eastAsia="zh-CN"/>
        </w:rPr>
        <w:t>Task Manager作为任务级异常的统一处理中枢，其核心职责是将下游模块的各类故障，转化为明确、可追踪的系统事件与状态变迁，从而保障整体稳定性。当捕获到未处理异常时，系统首先依据预定义的错误码对其进行自动分类与诊断，明确异常性质。紧接着，Task Manager会将任务状态更新为FAILED，并在审计事件中完整记录错误代码、详情、发生时间戳以及关键的可恢复性标识。基于此标识，系统触发相应的后续动作：对于可恢复异常，将通知用户或监控系统，等待进一步的恢复指令；对于不可恢复的异常，则安全终止任务，并生成包含诊断信息的最终错误报告。</w:t>
      </w:r>
      <w:r>
        <w:rPr>
          <w:rFonts w:hint="eastAsia"/>
          <w:lang w:val="en-US" w:eastAsia="zh-CN"/>
        </w:rPr>
        <w:t>此部分的详细实现依赖于后续的审计和检查点机制实现。</w:t>
      </w:r>
    </w:p>
    <w:p w14:paraId="30E43379">
      <w:pPr>
        <w:numPr>
          <w:ilvl w:val="0"/>
          <w:numId w:val="0"/>
        </w:numPr>
        <w:bidi w:val="0"/>
        <w:ind w:leftChars="0"/>
        <w:rPr>
          <w:rFonts w:hint="default"/>
          <w:lang w:val="en-US" w:eastAsia="zh-CN"/>
        </w:rPr>
      </w:pPr>
      <w:r>
        <w:rPr>
          <w:rFonts w:hint="default"/>
          <w:lang w:val="en-US" w:eastAsia="zh-CN"/>
        </w:rPr>
        <w:br w:type="page"/>
      </w:r>
    </w:p>
    <w:p w14:paraId="070E2C40">
      <w:pPr>
        <w:pStyle w:val="3"/>
        <w:bidi w:val="0"/>
        <w:rPr>
          <w:rFonts w:hint="eastAsia"/>
          <w:lang w:val="en-US" w:eastAsia="zh-CN"/>
        </w:rPr>
      </w:pPr>
      <w:bookmarkStart w:id="7" w:name="_Toc21524"/>
      <w:r>
        <w:rPr>
          <w:rFonts w:hint="eastAsia"/>
          <w:lang w:val="en-US" w:eastAsia="zh-CN"/>
        </w:rPr>
        <w:t xml:space="preserve">2 </w:t>
      </w:r>
      <w:r>
        <w:rPr>
          <w:lang w:val="en-US" w:eastAsia="zh-CN"/>
        </w:rPr>
        <w:t>Workflow Engine</w:t>
      </w:r>
      <w:bookmarkEnd w:id="7"/>
    </w:p>
    <w:p w14:paraId="288CD9E6">
      <w:pPr>
        <w:bidi w:val="0"/>
        <w:rPr>
          <w:rFonts w:hint="default"/>
          <w:lang w:val="en-US" w:eastAsia="zh-CN"/>
        </w:rPr>
      </w:pPr>
      <w:r>
        <w:rPr>
          <w:rFonts w:hint="default"/>
          <w:lang w:val="en-US" w:eastAsia="zh-CN"/>
        </w:rPr>
        <w:t>在面向专业场景的复杂任务处理时，单</w:t>
      </w:r>
      <w:r>
        <w:rPr>
          <w:rFonts w:hint="eastAsia"/>
          <w:lang w:val="en-US" w:eastAsia="zh-CN"/>
        </w:rPr>
        <w:t>次的</w:t>
      </w:r>
      <w:r>
        <w:rPr>
          <w:rFonts w:hint="default"/>
          <w:lang w:val="en-US" w:eastAsia="zh-CN"/>
        </w:rPr>
        <w:t>模型</w:t>
      </w:r>
      <w:r>
        <w:rPr>
          <w:rFonts w:hint="eastAsia"/>
          <w:lang w:val="en-US" w:eastAsia="zh-CN"/>
        </w:rPr>
        <w:t>会话</w:t>
      </w:r>
      <w:r>
        <w:rPr>
          <w:rFonts w:hint="default"/>
          <w:lang w:val="en-US" w:eastAsia="zh-CN"/>
        </w:rPr>
        <w:t>调用或简单的多轮对话通常无法满足长周期、多阶段、多目标协同推理需求。传统工作流系统虽然能够完成固定流程编排，但其执行拓扑通常在任务开始前已经确定，缺乏根据任务语义动态调整协作结构的能力。当面对开放域问题时，静态流程往往无法适应任务复杂度变化、资源状态变化以及执行过程中的不确定性。</w:t>
      </w:r>
    </w:p>
    <w:p w14:paraId="501536A0">
      <w:pPr>
        <w:bidi w:val="0"/>
        <w:rPr>
          <w:rFonts w:hint="default"/>
          <w:lang w:val="en-US" w:eastAsia="zh-CN"/>
        </w:rPr>
      </w:pPr>
      <w:r>
        <w:rPr>
          <w:rFonts w:hint="default"/>
          <w:lang w:val="en-US" w:eastAsia="zh-CN"/>
        </w:rPr>
        <w:t>与此同时，现有多智能体系统虽然引入多个Agent参与协同决策，但其协作方式大多采用全连接通信或固定角色编排模式，导致通信冗余严重、上下文持续膨胀、推理成本快速增长，并且缺乏对群体结构的动态管理能力。当任务规模扩大时，系统容易出现信息熵爆炸、推理链失控以及资源利用效率下降等问题。</w:t>
      </w:r>
    </w:p>
    <w:p w14:paraId="23FD25D7">
      <w:pPr>
        <w:jc w:val="left"/>
        <w:rPr>
          <w:rFonts w:hint="default"/>
          <w:lang w:val="en-US" w:eastAsia="zh-CN"/>
        </w:rPr>
      </w:pPr>
      <w:r>
        <w:rPr>
          <w:rFonts w:hint="default"/>
          <w:lang w:val="en-US" w:eastAsia="zh-CN"/>
        </w:rPr>
        <w:t>为解决上述问题，本系统设计Workflow Engine作为整个群体智能系统的核心运行时中枢。Workflow Engine不仅承担传统工作流编排职责，更进一步引入动态异构群体智能机制，将任务规划、认知路由、角色生成、协同通信、执行调度、群体共识、故障自治与过程审计统一纳入同一运行框架，实现复杂任务从静态流程驱动向动态认知驱动的演进。</w:t>
      </w:r>
    </w:p>
    <w:p w14:paraId="6F98DDF3">
      <w:pPr>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9230" cy="2608580"/>
            <wp:effectExtent l="0" t="0" r="1270" b="762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0"/>
                    <a:stretch>
                      <a:fillRect/>
                    </a:stretch>
                  </pic:blipFill>
                  <pic:spPr>
                    <a:xfrm>
                      <a:off x="0" y="0"/>
                      <a:ext cx="5269230" cy="2608580"/>
                    </a:xfrm>
                    <a:prstGeom prst="rect">
                      <a:avLst/>
                    </a:prstGeom>
                    <a:noFill/>
                    <a:ln w="9525">
                      <a:noFill/>
                    </a:ln>
                  </pic:spPr>
                </pic:pic>
              </a:graphicData>
            </a:graphic>
          </wp:inline>
        </w:drawing>
      </w:r>
    </w:p>
    <w:p w14:paraId="4A56F706">
      <w:pPr>
        <w:pStyle w:val="17"/>
        <w:bidi w:val="0"/>
        <w:rPr>
          <w:rFonts w:hint="eastAsia" w:ascii="宋体" w:hAnsi="宋体" w:eastAsia="仿宋" w:cs="宋体"/>
          <w:sz w:val="24"/>
          <w:szCs w:val="24"/>
          <w:lang w:val="en-US" w:eastAsia="zh"/>
          <w:woUserID w:val="1"/>
        </w:rPr>
      </w:pPr>
      <w:r>
        <w:rPr>
          <w:rFonts w:hint="eastAsia"/>
          <w:lang w:val="en-US" w:eastAsia="zh-CN"/>
        </w:rPr>
        <w:t>图2.1 ACG示意图</w:t>
      </w:r>
      <w:r>
        <w:rPr>
          <w:rFonts w:hint="eastAsia"/>
          <w:lang w:val="en-US" w:eastAsia="zh"/>
          <w:woUserID w:val="1"/>
        </w:rPr>
        <w:t>（重新绘制）</w:t>
      </w:r>
    </w:p>
    <w:p w14:paraId="204C59E6">
      <w:pPr>
        <w:rPr>
          <w:rFonts w:hint="default"/>
          <w:lang w:val="en-US" w:eastAsia="zh-CN"/>
        </w:rPr>
      </w:pPr>
      <w:r>
        <w:rPr>
          <w:rFonts w:hint="eastAsia"/>
          <w:lang w:val="en-US" w:eastAsia="zh-CN"/>
        </w:rPr>
        <w:t>模块</w:t>
      </w:r>
      <w:r>
        <w:rPr>
          <w:rFonts w:hint="default"/>
          <w:lang w:val="en-US" w:eastAsia="zh-CN"/>
        </w:rPr>
        <w:t>采用Agentic Computation Graph（ACG）作为统一计算模型。ACG</w:t>
      </w:r>
      <w:r>
        <w:t>由Agent Node、Step Node、Memory Node、Evidence Node和Control Node共同构成。</w:t>
      </w:r>
      <w:r>
        <w:rPr>
          <w:rFonts w:hint="eastAsia"/>
          <w:lang w:val="en-US" w:eastAsia="zh-CN"/>
        </w:rPr>
        <w:t>不仅</w:t>
      </w:r>
      <w:r>
        <w:rPr>
          <w:rFonts w:hint="default"/>
          <w:lang w:val="en-US" w:eastAsia="zh-CN"/>
        </w:rPr>
        <w:t>描述任务步骤之间的依赖关系，</w:t>
      </w:r>
      <w:r>
        <w:rPr>
          <w:rFonts w:hint="eastAsia"/>
          <w:lang w:val="en-US" w:eastAsia="zh-CN"/>
        </w:rPr>
        <w:t>还</w:t>
      </w:r>
      <w:r>
        <w:rPr>
          <w:rFonts w:hint="default"/>
          <w:lang w:val="en-US" w:eastAsia="zh-CN"/>
        </w:rPr>
        <w:t>描述智能体之间的协作关系、记忆流动关系以及证据传播关系。</w:t>
      </w:r>
    </w:p>
    <w:p w14:paraId="0BB1D202">
      <w:pPr>
        <w:pStyle w:val="17"/>
        <w:bidi w:val="0"/>
        <w:rPr>
          <w:rFonts w:hint="eastAsia"/>
          <w:lang w:val="en-US" w:eastAsia="zh-CN"/>
        </w:rPr>
      </w:pPr>
      <w:r>
        <w:rPr>
          <w:rFonts w:hint="eastAsia"/>
          <w:lang w:val="en-US" w:eastAsia="zh-CN"/>
        </w:rPr>
        <w:t>表2.1  ACG部件信息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BF1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1905C93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64972B0B">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A41884C">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0265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2A7980C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471AF6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3268B47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200E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20D4C4CA">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D6A63C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EC250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FD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2DE9CA78">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4CD358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1058F6F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F3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8A59D7D">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41A1B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4AB3B7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0884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5884D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CDFF1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0D4583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2145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9BA4F5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7718CC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42EAB7B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4E98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23B83BA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3DDB8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114ED96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3AB5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62A688B0">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793406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306EC98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71DCB5C1">
      <w:pPr>
        <w:bidi w:val="0"/>
        <w:ind w:left="0" w:leftChars="0" w:firstLine="420" w:firstLineChars="0"/>
      </w:pPr>
      <w:r>
        <w:t>其中Step Node是ACG中的最小执行单元，用于描述具体任务步骤；Agent Node负责承担执行职责，一个Agent可执行多个Step；Memory Node负责提供上下文状态；Evidence Node负责记录推理依据与可信证据；Control Node负责流程控制与群体协调。</w:t>
      </w:r>
      <w:r>
        <w:rPr>
          <w:rFonts w:hint="eastAsia"/>
          <w:lang w:val="en-US" w:eastAsia="zh-CN"/>
        </w:rPr>
        <w:t>执行器</w:t>
      </w:r>
      <w:r>
        <w:t>直接负责调度Step Node</w:t>
      </w:r>
      <w:r>
        <w:rPr>
          <w:rFonts w:hint="eastAsia"/>
          <w:lang w:val="en-US" w:eastAsia="zh-CN"/>
        </w:rPr>
        <w:t>并</w:t>
      </w:r>
      <w:r>
        <w:t>驱动对应Agent完成Step执行。</w:t>
      </w:r>
    </w:p>
    <w:p w14:paraId="7B1D19C6">
      <w:pPr>
        <w:pStyle w:val="17"/>
        <w:bidi w:val="0"/>
        <w:rPr>
          <w:rFonts w:hint="eastAsia"/>
          <w:lang w:val="en-US" w:eastAsia="zh-CN"/>
        </w:rPr>
      </w:pPr>
      <w:r>
        <w:rPr>
          <w:rFonts w:hint="eastAsia"/>
          <w:lang w:val="en-US" w:eastAsia="zh-CN"/>
        </w:rPr>
        <w:t>表2.2  ACG字段结构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6"/>
        <w:gridCol w:w="2991"/>
        <w:gridCol w:w="2915"/>
      </w:tblGrid>
      <w:tr w14:paraId="4B2B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12" w:space="0"/>
              <w:left w:val="nil"/>
              <w:bottom w:val="single" w:color="000000" w:sz="4" w:space="0"/>
              <w:right w:val="nil"/>
              <w:tl2br w:val="nil"/>
            </w:tcBorders>
            <w:shd w:val="clear" w:color="auto" w:fill="FFFFFF"/>
            <w:vAlign w:val="center"/>
          </w:tcPr>
          <w:p w14:paraId="0029EB1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字段名</w:t>
            </w:r>
          </w:p>
        </w:tc>
        <w:tc>
          <w:tcPr>
            <w:tcW w:w="2991" w:type="dxa"/>
            <w:tcBorders>
              <w:top w:val="single" w:color="000000" w:sz="12" w:space="0"/>
              <w:left w:val="nil"/>
              <w:bottom w:val="single" w:color="000000" w:sz="4" w:space="0"/>
              <w:right w:val="nil"/>
            </w:tcBorders>
            <w:shd w:val="clear" w:color="auto" w:fill="FFFFFF"/>
            <w:vAlign w:val="center"/>
          </w:tcPr>
          <w:p w14:paraId="10DA290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标识名</w:t>
            </w:r>
          </w:p>
        </w:tc>
        <w:tc>
          <w:tcPr>
            <w:tcW w:w="2915" w:type="dxa"/>
            <w:tcBorders>
              <w:top w:val="single" w:color="000000" w:sz="12" w:space="0"/>
              <w:left w:val="nil"/>
              <w:bottom w:val="single" w:color="000000" w:sz="4" w:space="0"/>
              <w:right w:val="nil"/>
            </w:tcBorders>
            <w:shd w:val="clear" w:color="auto" w:fill="FFFFFF"/>
            <w:vAlign w:val="center"/>
          </w:tcPr>
          <w:p w14:paraId="4AB82D6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描述</w:t>
            </w:r>
          </w:p>
        </w:tc>
      </w:tr>
      <w:tr w14:paraId="2CA1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single" w:color="000000" w:sz="4" w:space="0"/>
              <w:left w:val="nil"/>
              <w:bottom w:val="nil"/>
              <w:right w:val="nil"/>
            </w:tcBorders>
            <w:shd w:val="clear" w:color="auto" w:fill="FFFFFF"/>
            <w:vAlign w:val="center"/>
          </w:tcPr>
          <w:p w14:paraId="399BC0D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graph_id</w:t>
            </w:r>
          </w:p>
        </w:tc>
        <w:tc>
          <w:tcPr>
            <w:tcW w:w="2991" w:type="dxa"/>
            <w:tcBorders>
              <w:top w:val="single" w:color="000000" w:sz="4" w:space="0"/>
              <w:left w:val="nil"/>
              <w:bottom w:val="nil"/>
              <w:right w:val="nil"/>
            </w:tcBorders>
            <w:shd w:val="clear" w:color="auto" w:fill="FFFFFF"/>
            <w:vAlign w:val="center"/>
          </w:tcPr>
          <w:p w14:paraId="1B52F04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图唯一标识</w:t>
            </w:r>
          </w:p>
        </w:tc>
        <w:tc>
          <w:tcPr>
            <w:tcW w:w="2915" w:type="dxa"/>
            <w:tcBorders>
              <w:top w:val="single" w:color="000000" w:sz="4" w:space="0"/>
              <w:left w:val="nil"/>
              <w:bottom w:val="nil"/>
              <w:right w:val="nil"/>
            </w:tcBorders>
            <w:shd w:val="clear" w:color="auto" w:fill="FFFFFF"/>
            <w:vAlign w:val="center"/>
          </w:tcPr>
          <w:p w14:paraId="2866A90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当前ACG实例唯一ID</w:t>
            </w:r>
          </w:p>
        </w:tc>
      </w:tr>
      <w:tr w14:paraId="1ACE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D098E7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task_id</w:t>
            </w:r>
          </w:p>
        </w:tc>
        <w:tc>
          <w:tcPr>
            <w:tcW w:w="2991" w:type="dxa"/>
            <w:tcBorders>
              <w:top w:val="nil"/>
              <w:left w:val="nil"/>
              <w:bottom w:val="nil"/>
              <w:right w:val="nil"/>
            </w:tcBorders>
            <w:shd w:val="clear" w:color="auto" w:fill="FFFFFF"/>
            <w:vAlign w:val="center"/>
          </w:tcPr>
          <w:p w14:paraId="58727A2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所属任务ID</w:t>
            </w:r>
          </w:p>
        </w:tc>
        <w:tc>
          <w:tcPr>
            <w:tcW w:w="2915" w:type="dxa"/>
            <w:tcBorders>
              <w:top w:val="nil"/>
              <w:left w:val="nil"/>
              <w:bottom w:val="nil"/>
              <w:right w:val="nil"/>
            </w:tcBorders>
            <w:shd w:val="clear" w:color="auto" w:fill="FFFFFF"/>
            <w:vAlign w:val="center"/>
          </w:tcPr>
          <w:p w14:paraId="0435F3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对应Task对象</w:t>
            </w:r>
          </w:p>
        </w:tc>
      </w:tr>
      <w:tr w14:paraId="5070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5FF339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version</w:t>
            </w:r>
          </w:p>
        </w:tc>
        <w:tc>
          <w:tcPr>
            <w:tcW w:w="2991" w:type="dxa"/>
            <w:tcBorders>
              <w:top w:val="nil"/>
              <w:left w:val="nil"/>
              <w:bottom w:val="nil"/>
              <w:right w:val="nil"/>
            </w:tcBorders>
            <w:shd w:val="clear" w:color="auto" w:fill="FFFFFF"/>
            <w:vAlign w:val="center"/>
          </w:tcPr>
          <w:p w14:paraId="30790B9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图版本号</w:t>
            </w:r>
          </w:p>
        </w:tc>
        <w:tc>
          <w:tcPr>
            <w:tcW w:w="2915" w:type="dxa"/>
            <w:tcBorders>
              <w:top w:val="nil"/>
              <w:left w:val="nil"/>
              <w:bottom w:val="nil"/>
              <w:right w:val="nil"/>
            </w:tcBorders>
            <w:shd w:val="clear" w:color="auto" w:fill="FFFFFF"/>
            <w:vAlign w:val="center"/>
          </w:tcPr>
          <w:p w14:paraId="0BE9B88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支持动态演化与增量更新</w:t>
            </w:r>
          </w:p>
        </w:tc>
      </w:tr>
      <w:tr w14:paraId="72EF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0272AA9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objective</w:t>
            </w:r>
          </w:p>
        </w:tc>
        <w:tc>
          <w:tcPr>
            <w:tcW w:w="2991" w:type="dxa"/>
            <w:tcBorders>
              <w:top w:val="nil"/>
              <w:left w:val="nil"/>
              <w:bottom w:val="nil"/>
              <w:right w:val="nil"/>
            </w:tcBorders>
            <w:shd w:val="clear" w:color="auto" w:fill="FFFFFF"/>
            <w:vAlign w:val="center"/>
          </w:tcPr>
          <w:p w14:paraId="753CFE5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总体目标</w:t>
            </w:r>
          </w:p>
        </w:tc>
        <w:tc>
          <w:tcPr>
            <w:tcW w:w="2915" w:type="dxa"/>
            <w:tcBorders>
              <w:top w:val="nil"/>
              <w:left w:val="nil"/>
              <w:bottom w:val="nil"/>
              <w:right w:val="nil"/>
            </w:tcBorders>
            <w:shd w:val="clear" w:color="auto" w:fill="FFFFFF"/>
            <w:vAlign w:val="center"/>
          </w:tcPr>
          <w:p w14:paraId="3510F3E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当前任务目标描述</w:t>
            </w:r>
          </w:p>
        </w:tc>
      </w:tr>
      <w:tr w14:paraId="5721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AA56C9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complexity_level</w:t>
            </w:r>
          </w:p>
        </w:tc>
        <w:tc>
          <w:tcPr>
            <w:tcW w:w="2991" w:type="dxa"/>
            <w:tcBorders>
              <w:top w:val="nil"/>
              <w:left w:val="nil"/>
              <w:bottom w:val="nil"/>
              <w:right w:val="nil"/>
            </w:tcBorders>
            <w:shd w:val="clear" w:color="auto" w:fill="FFFFFF"/>
            <w:vAlign w:val="center"/>
          </w:tcPr>
          <w:p w14:paraId="312A3C3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复杂度等级</w:t>
            </w:r>
          </w:p>
        </w:tc>
        <w:tc>
          <w:tcPr>
            <w:tcW w:w="2915" w:type="dxa"/>
            <w:tcBorders>
              <w:top w:val="nil"/>
              <w:left w:val="nil"/>
              <w:bottom w:val="nil"/>
              <w:right w:val="nil"/>
            </w:tcBorders>
            <w:shd w:val="clear" w:color="auto" w:fill="FFFFFF"/>
            <w:vAlign w:val="center"/>
          </w:tcPr>
          <w:p w14:paraId="24ECE1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Simple、Medium、Complex、Extreme</w:t>
            </w:r>
          </w:p>
        </w:tc>
      </w:tr>
      <w:tr w14:paraId="791EA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3A754AB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priority</w:t>
            </w:r>
          </w:p>
        </w:tc>
        <w:tc>
          <w:tcPr>
            <w:tcW w:w="2991" w:type="dxa"/>
            <w:tcBorders>
              <w:top w:val="nil"/>
              <w:left w:val="nil"/>
              <w:bottom w:val="nil"/>
              <w:right w:val="nil"/>
            </w:tcBorders>
            <w:shd w:val="clear" w:color="auto" w:fill="FFFFFF"/>
            <w:vAlign w:val="center"/>
          </w:tcPr>
          <w:p w14:paraId="14D178C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优先级</w:t>
            </w:r>
          </w:p>
        </w:tc>
        <w:tc>
          <w:tcPr>
            <w:tcW w:w="2915" w:type="dxa"/>
            <w:tcBorders>
              <w:top w:val="nil"/>
              <w:left w:val="nil"/>
              <w:bottom w:val="nil"/>
              <w:right w:val="nil"/>
            </w:tcBorders>
            <w:shd w:val="clear" w:color="auto" w:fill="FFFFFF"/>
            <w:vAlign w:val="center"/>
          </w:tcPr>
          <w:p w14:paraId="081D3D9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调度优先级</w:t>
            </w:r>
          </w:p>
        </w:tc>
      </w:tr>
      <w:tr w14:paraId="6490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1A127EC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created_at</w:t>
            </w:r>
          </w:p>
        </w:tc>
        <w:tc>
          <w:tcPr>
            <w:tcW w:w="2991" w:type="dxa"/>
            <w:tcBorders>
              <w:top w:val="nil"/>
              <w:left w:val="nil"/>
              <w:bottom w:val="nil"/>
              <w:right w:val="nil"/>
            </w:tcBorders>
            <w:shd w:val="clear" w:color="auto" w:fill="FFFFFF"/>
            <w:vAlign w:val="center"/>
          </w:tcPr>
          <w:p w14:paraId="4A7F5BB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创建时间</w:t>
            </w:r>
          </w:p>
        </w:tc>
        <w:tc>
          <w:tcPr>
            <w:tcW w:w="2915" w:type="dxa"/>
            <w:tcBorders>
              <w:top w:val="nil"/>
              <w:left w:val="nil"/>
              <w:bottom w:val="nil"/>
              <w:right w:val="nil"/>
            </w:tcBorders>
            <w:shd w:val="clear" w:color="auto" w:fill="FFFFFF"/>
            <w:vAlign w:val="center"/>
          </w:tcPr>
          <w:p w14:paraId="25B709F3">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图创建时间</w:t>
            </w:r>
          </w:p>
        </w:tc>
      </w:tr>
      <w:tr w14:paraId="59AD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6B04EFD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updated_at</w:t>
            </w:r>
          </w:p>
        </w:tc>
        <w:tc>
          <w:tcPr>
            <w:tcW w:w="2991" w:type="dxa"/>
            <w:tcBorders>
              <w:top w:val="nil"/>
              <w:left w:val="nil"/>
              <w:bottom w:val="nil"/>
              <w:right w:val="nil"/>
            </w:tcBorders>
            <w:shd w:val="clear" w:color="auto" w:fill="FFFFFF"/>
            <w:vAlign w:val="center"/>
          </w:tcPr>
          <w:p w14:paraId="1A2670B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更新时间</w:t>
            </w:r>
          </w:p>
        </w:tc>
        <w:tc>
          <w:tcPr>
            <w:tcW w:w="2915" w:type="dxa"/>
            <w:tcBorders>
              <w:top w:val="nil"/>
              <w:left w:val="nil"/>
              <w:bottom w:val="nil"/>
              <w:right w:val="nil"/>
            </w:tcBorders>
            <w:shd w:val="clear" w:color="auto" w:fill="FFFFFF"/>
            <w:vAlign w:val="center"/>
          </w:tcPr>
          <w:p w14:paraId="4471E2E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最近更新时间</w:t>
            </w:r>
          </w:p>
        </w:tc>
      </w:tr>
      <w:tr w14:paraId="6040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2E19813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node_count</w:t>
            </w:r>
          </w:p>
        </w:tc>
        <w:tc>
          <w:tcPr>
            <w:tcW w:w="2991" w:type="dxa"/>
            <w:tcBorders>
              <w:top w:val="nil"/>
              <w:left w:val="nil"/>
              <w:bottom w:val="nil"/>
              <w:right w:val="nil"/>
            </w:tcBorders>
            <w:shd w:val="clear" w:color="auto" w:fill="FFFFFF"/>
            <w:vAlign w:val="center"/>
          </w:tcPr>
          <w:p w14:paraId="537B879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节点数量</w:t>
            </w:r>
          </w:p>
        </w:tc>
        <w:tc>
          <w:tcPr>
            <w:tcW w:w="2915" w:type="dxa"/>
            <w:tcBorders>
              <w:top w:val="nil"/>
              <w:left w:val="nil"/>
              <w:bottom w:val="nil"/>
              <w:right w:val="nil"/>
            </w:tcBorders>
            <w:shd w:val="clear" w:color="auto" w:fill="FFFFFF"/>
            <w:vAlign w:val="center"/>
          </w:tcPr>
          <w:p w14:paraId="7BA5BDF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当前图节点总数</w:t>
            </w:r>
          </w:p>
        </w:tc>
      </w:tr>
      <w:tr w14:paraId="1CB0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nil"/>
              <w:right w:val="nil"/>
            </w:tcBorders>
            <w:shd w:val="clear" w:color="auto" w:fill="FFFFFF"/>
            <w:vAlign w:val="center"/>
          </w:tcPr>
          <w:p w14:paraId="5731AE88">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edge_count</w:t>
            </w:r>
          </w:p>
        </w:tc>
        <w:tc>
          <w:tcPr>
            <w:tcW w:w="2991" w:type="dxa"/>
            <w:tcBorders>
              <w:top w:val="nil"/>
              <w:left w:val="nil"/>
              <w:bottom w:val="nil"/>
              <w:right w:val="nil"/>
            </w:tcBorders>
            <w:shd w:val="clear" w:color="auto" w:fill="FFFFFF"/>
            <w:vAlign w:val="center"/>
          </w:tcPr>
          <w:p w14:paraId="0BC8CC3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边数量</w:t>
            </w:r>
          </w:p>
        </w:tc>
        <w:tc>
          <w:tcPr>
            <w:tcW w:w="2915" w:type="dxa"/>
            <w:tcBorders>
              <w:top w:val="nil"/>
              <w:left w:val="nil"/>
              <w:bottom w:val="nil"/>
              <w:right w:val="nil"/>
            </w:tcBorders>
            <w:shd w:val="clear" w:color="auto" w:fill="FFFFFF"/>
            <w:vAlign w:val="center"/>
          </w:tcPr>
          <w:p w14:paraId="45FFCE7C">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当前图边总数</w:t>
            </w:r>
          </w:p>
        </w:tc>
      </w:tr>
      <w:tr w14:paraId="4590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6" w:type="dxa"/>
            <w:tcBorders>
              <w:top w:val="nil"/>
              <w:left w:val="nil"/>
              <w:bottom w:val="single" w:color="000000" w:sz="12" w:space="0"/>
              <w:right w:val="nil"/>
            </w:tcBorders>
            <w:shd w:val="clear" w:color="auto" w:fill="FFFFFF"/>
            <w:vAlign w:val="center"/>
          </w:tcPr>
          <w:p w14:paraId="377C3C97">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metadata</w:t>
            </w:r>
          </w:p>
        </w:tc>
        <w:tc>
          <w:tcPr>
            <w:tcW w:w="2991" w:type="dxa"/>
            <w:tcBorders>
              <w:top w:val="nil"/>
              <w:left w:val="nil"/>
              <w:bottom w:val="single" w:color="000000" w:sz="12" w:space="0"/>
              <w:right w:val="nil"/>
            </w:tcBorders>
            <w:shd w:val="clear" w:color="auto" w:fill="FFFFFF"/>
            <w:vAlign w:val="center"/>
          </w:tcPr>
          <w:p w14:paraId="4C6F648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扩展元数据</w:t>
            </w:r>
          </w:p>
        </w:tc>
        <w:tc>
          <w:tcPr>
            <w:tcW w:w="2915" w:type="dxa"/>
            <w:tcBorders>
              <w:top w:val="nil"/>
              <w:left w:val="nil"/>
              <w:bottom w:val="single" w:color="000000" w:sz="12" w:space="0"/>
              <w:right w:val="nil"/>
            </w:tcBorders>
            <w:shd w:val="clear" w:color="auto" w:fill="FFFFFF"/>
            <w:vAlign w:val="center"/>
          </w:tcPr>
          <w:p w14:paraId="690A863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自定义扩展字段</w:t>
            </w:r>
          </w:p>
        </w:tc>
      </w:tr>
    </w:tbl>
    <w:p w14:paraId="2D4D6284">
      <w:pPr>
        <w:rPr>
          <w:rFonts w:hint="eastAsia"/>
          <w:lang w:val="en-US" w:eastAsia="zh-CN"/>
        </w:rPr>
      </w:pPr>
      <w:r>
        <w:rPr>
          <w:rFonts w:hint="eastAsia"/>
          <w:lang w:val="en-US" w:eastAsia="zh-CN"/>
        </w:rPr>
        <w:t>本系统的智能体计算图采用“设计时蓝图”与“运行时图景”双态模型。ACG蓝图在规划阶段静态生成，定义了任务拓扑、节点契约与初始约束；运行时，Workflow Engine 将其实例化为Runtime Graph并驱动其状态演化。Runtime Graph 的关键特性是“持续增长”，表现为节点状态迁移、边上承载真实数据流引用，并能根据策略动态注入新节点，实现自适应拓扑。</w:t>
      </w:r>
    </w:p>
    <w:p w14:paraId="3DFCE61B">
      <w:pPr>
        <w:rPr>
          <w:rFonts w:hint="default"/>
          <w:lang w:val="en-US" w:eastAsia="zh-CN"/>
        </w:rPr>
      </w:pPr>
      <w:r>
        <w:rPr>
          <w:rFonts w:hint="eastAsia"/>
          <w:lang w:val="en-US" w:eastAsia="zh-CN"/>
        </w:rPr>
        <w:t>接下来将概要的介绍一下ACG生成到执行完成的完整过程，明确项目宏观上清晰的布局和认识。后续的8小节将介绍各组件的详细架构设计和部件执行过程详情。另外将在后续小节中重点介绍通信部分和记忆部分的创新实现。</w:t>
      </w:r>
    </w:p>
    <w:p w14:paraId="5415C299">
      <w:pPr>
        <w:ind w:left="0" w:leftChars="0" w:firstLine="0" w:firstLineChars="0"/>
        <w:jc w:val="center"/>
        <w:rPr>
          <w:rFonts w:hint="default"/>
          <w:lang w:eastAsia="zh-CN"/>
        </w:rPr>
      </w:pPr>
      <w:r>
        <w:rPr>
          <w:rFonts w:hint="default"/>
          <w:lang w:eastAsia="zh-CN"/>
        </w:rPr>
        <w:drawing>
          <wp:inline distT="0" distB="0" distL="114300" distR="114300">
            <wp:extent cx="4806315" cy="4204970"/>
            <wp:effectExtent l="0" t="0" r="6985" b="11430"/>
            <wp:docPr id="6" name="图片 6" descr="未命名绘图-总体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总体流程图.drawio"/>
                    <pic:cNvPicPr>
                      <a:picLocks noChangeAspect="1"/>
                    </pic:cNvPicPr>
                  </pic:nvPicPr>
                  <pic:blipFill>
                    <a:blip r:embed="rId11"/>
                    <a:stretch>
                      <a:fillRect/>
                    </a:stretch>
                  </pic:blipFill>
                  <pic:spPr>
                    <a:xfrm>
                      <a:off x="0" y="0"/>
                      <a:ext cx="4806315" cy="4204970"/>
                    </a:xfrm>
                    <a:prstGeom prst="rect">
                      <a:avLst/>
                    </a:prstGeom>
                  </pic:spPr>
                </pic:pic>
              </a:graphicData>
            </a:graphic>
          </wp:inline>
        </w:drawing>
      </w:r>
    </w:p>
    <w:p w14:paraId="5DF6DF2A">
      <w:pPr>
        <w:jc w:val="center"/>
        <w:rPr>
          <w:rFonts w:hint="eastAsia"/>
          <w:lang w:eastAsia="zh"/>
          <w:woUserID w:val="1"/>
        </w:rPr>
      </w:pPr>
      <w:r>
        <w:rPr>
          <w:rFonts w:hint="eastAsia"/>
          <w:lang w:eastAsia="zh"/>
          <w:woUserID w:val="1"/>
        </w:rPr>
        <w:t>图</w:t>
      </w:r>
      <w:r>
        <w:rPr>
          <w:rFonts w:hint="eastAsia"/>
          <w:lang w:val="en-US" w:eastAsia="zh-CN"/>
          <w:woUserID w:val="1"/>
        </w:rPr>
        <w:t>2.2</w:t>
      </w:r>
      <w:r>
        <w:rPr>
          <w:rFonts w:hint="eastAsia"/>
          <w:lang w:eastAsia="zh"/>
          <w:woUserID w:val="1"/>
        </w:rPr>
        <w:t xml:space="preserve"> 执行实现流程图解</w:t>
      </w:r>
    </w:p>
    <w:p w14:paraId="7F3DB8B1">
      <w:pPr>
        <w:bidi w:val="0"/>
        <w:ind w:left="0" w:leftChars="0" w:firstLine="480" w:firstLineChars="200"/>
        <w:rPr>
          <w:rFonts w:hint="eastAsia"/>
          <w:lang w:eastAsia="zh"/>
        </w:rPr>
      </w:pPr>
      <w:r>
        <w:rPr>
          <w:rFonts w:hint="eastAsia"/>
          <w:lang w:val="en-US" w:eastAsia="zh-CN"/>
        </w:rPr>
        <w:t>上</w:t>
      </w:r>
      <w:r>
        <w:rPr>
          <w:rFonts w:hint="eastAsia"/>
          <w:lang w:eastAsia="zh"/>
        </w:rPr>
        <w:t>图中的数据</w:t>
      </w:r>
      <w:r>
        <w:rPr>
          <w:rFonts w:hint="eastAsia"/>
          <w:lang w:val="en-US" w:eastAsia="zh-CN"/>
        </w:rPr>
        <w:t>详情介绍</w:t>
      </w:r>
      <w:r>
        <w:rPr>
          <w:rFonts w:hint="eastAsia"/>
          <w:lang w:eastAsia="zh"/>
        </w:rPr>
        <w:t>如下：</w:t>
      </w:r>
    </w:p>
    <w:p w14:paraId="4B19C9C9">
      <w:pPr>
        <w:bidi w:val="0"/>
        <w:rPr>
          <w:rFonts w:hint="default"/>
          <w:lang w:val="en-US" w:eastAsia="zh-CN"/>
        </w:rPr>
      </w:pPr>
      <w:r>
        <w:rPr>
          <w:rFonts w:hint="default"/>
          <w:lang w:val="en-US" w:eastAsia="zh-CN"/>
        </w:rPr>
        <w:t>①规划器将构建完成的</w:t>
      </w:r>
      <w:r>
        <w:rPr>
          <w:rFonts w:hint="eastAsia"/>
          <w:lang w:val="en-US" w:eastAsia="zh-CN"/>
        </w:rPr>
        <w:t>静态</w:t>
      </w:r>
      <w:r>
        <w:rPr>
          <w:rFonts w:hint="default"/>
          <w:lang w:val="en-US" w:eastAsia="zh-CN"/>
        </w:rPr>
        <w:t>ACG发送至调度器，包</w:t>
      </w:r>
      <w:r>
        <w:rPr>
          <w:rFonts w:hint="eastAsia"/>
          <w:lang w:val="en-US" w:eastAsia="zh-CN"/>
        </w:rPr>
        <w:t>含执行约束</w:t>
      </w:r>
      <w:r>
        <w:rPr>
          <w:rFonts w:hint="default"/>
          <w:lang w:val="en-US" w:eastAsia="zh-CN"/>
        </w:rPr>
        <w:t>信息。</w:t>
      </w:r>
    </w:p>
    <w:p w14:paraId="1F379BD5">
      <w:pPr>
        <w:bidi w:val="0"/>
        <w:rPr>
          <w:rFonts w:hint="default"/>
          <w:lang w:val="en-US" w:eastAsia="zh-CN"/>
        </w:rPr>
      </w:pPr>
      <w:r>
        <w:rPr>
          <w:rFonts w:hint="default"/>
          <w:lang w:val="en-US" w:eastAsia="zh-CN"/>
        </w:rPr>
        <w:t>②资源管理器向调度器提供当前可用资源信息。</w:t>
      </w:r>
    </w:p>
    <w:p w14:paraId="0862A67F">
      <w:pPr>
        <w:bidi w:val="0"/>
        <w:rPr>
          <w:rFonts w:hint="default"/>
          <w:lang w:val="en-US" w:eastAsia="zh-CN"/>
        </w:rPr>
      </w:pPr>
      <w:r>
        <w:rPr>
          <w:rFonts w:hint="default"/>
          <w:lang w:val="en-US" w:eastAsia="zh-CN"/>
        </w:rPr>
        <w:t>③调度器根据ACG依赖关系与资源匹配结果，生成执行任务包并下发至执行器执行。</w:t>
      </w:r>
      <w:r>
        <w:rPr>
          <w:rFonts w:hint="eastAsia"/>
          <w:lang w:val="en-US" w:eastAsia="zh-CN"/>
        </w:rPr>
        <w:t>执行器可以注册多个实例支持并行执行。</w:t>
      </w:r>
    </w:p>
    <w:p w14:paraId="3A18AD4D">
      <w:pPr>
        <w:bidi w:val="0"/>
        <w:rPr>
          <w:rFonts w:hint="default"/>
          <w:lang w:val="en-US" w:eastAsia="zh-CN"/>
        </w:rPr>
      </w:pPr>
      <w:r>
        <w:rPr>
          <w:rFonts w:hint="default"/>
          <w:lang w:val="en-US" w:eastAsia="zh-CN"/>
        </w:rPr>
        <w:t>④记忆器向当前执行节点提供历史记忆、上下文信息及知识检索结果。</w:t>
      </w:r>
    </w:p>
    <w:p w14:paraId="66FC6AF3">
      <w:pPr>
        <w:bidi w:val="0"/>
        <w:rPr>
          <w:rFonts w:hint="default"/>
          <w:lang w:val="en-US" w:eastAsia="zh-CN"/>
        </w:rPr>
      </w:pPr>
      <w:r>
        <w:rPr>
          <w:rFonts w:hint="default"/>
          <w:lang w:val="en-US" w:eastAsia="zh-CN"/>
        </w:rPr>
        <w:t>⑤执行过程中智能体产生协作请求，通过通信总线完成消息传递与状态同步。</w:t>
      </w:r>
    </w:p>
    <w:p w14:paraId="3F1E938A">
      <w:pPr>
        <w:bidi w:val="0"/>
        <w:ind w:left="0" w:leftChars="0" w:firstLine="480" w:firstLineChars="200"/>
        <w:rPr>
          <w:rFonts w:hint="default"/>
          <w:lang w:val="en-US" w:eastAsia="zh-CN"/>
        </w:rPr>
      </w:pPr>
      <w:r>
        <w:rPr>
          <w:rFonts w:hint="default"/>
          <w:lang w:val="en-US" w:eastAsia="zh-CN"/>
        </w:rPr>
        <w:t>⑥通信过程中产生的重要交互信息、推理结果及事件记录被写入记忆系统。</w:t>
      </w:r>
    </w:p>
    <w:p w14:paraId="06C53195">
      <w:pPr>
        <w:bidi w:val="0"/>
        <w:ind w:left="0" w:leftChars="0" w:firstLine="480" w:firstLineChars="200"/>
        <w:rPr>
          <w:rFonts w:hint="default"/>
          <w:lang w:val="en-US" w:eastAsia="zh-CN"/>
        </w:rPr>
      </w:pPr>
      <w:r>
        <w:rPr>
          <w:rFonts w:hint="default"/>
          <w:lang w:val="en-US" w:eastAsia="zh-CN"/>
        </w:rPr>
        <w:t>⑦恢复控制器从记忆系统获取历史执行状态、检查点信息及故障记录。</w:t>
      </w:r>
    </w:p>
    <w:p w14:paraId="54BD4F07">
      <w:pPr>
        <w:bidi w:val="0"/>
        <w:ind w:left="0" w:leftChars="0" w:firstLine="480" w:firstLineChars="200"/>
        <w:rPr>
          <w:rFonts w:hint="default"/>
          <w:lang w:val="en-US" w:eastAsia="zh-CN"/>
        </w:rPr>
      </w:pPr>
      <w:r>
        <w:rPr>
          <w:rFonts w:hint="default"/>
          <w:lang w:val="en-US" w:eastAsia="zh-CN"/>
        </w:rPr>
        <w:t>⑧当检测到异常或审计失败时，恢复控制器向调度器提交恢复策略，触发任务重调度或局部重规划。</w:t>
      </w:r>
    </w:p>
    <w:p w14:paraId="560CC93C">
      <w:pPr>
        <w:bidi w:val="0"/>
        <w:ind w:left="0" w:leftChars="0" w:firstLine="480" w:firstLineChars="200"/>
        <w:rPr>
          <w:rFonts w:hint="default"/>
          <w:lang w:val="en-US" w:eastAsia="zh-CN"/>
        </w:rPr>
      </w:pPr>
      <w:r>
        <w:rPr>
          <w:rFonts w:hint="default"/>
          <w:lang w:val="en-US" w:eastAsia="zh-CN"/>
        </w:rPr>
        <w:t>⑨执行结果提交至审计器，进行规则校验、一致性验证及质量评估。</w:t>
      </w:r>
    </w:p>
    <w:p w14:paraId="669E8DBF">
      <w:pPr>
        <w:bidi w:val="0"/>
        <w:ind w:left="0" w:leftChars="0" w:firstLine="480" w:firstLineChars="200"/>
        <w:rPr>
          <w:rFonts w:hint="default"/>
          <w:lang w:val="en-US" w:eastAsia="zh-CN"/>
        </w:rPr>
      </w:pPr>
      <w:r>
        <w:rPr>
          <w:rFonts w:hint="default"/>
          <w:lang w:val="en-US" w:eastAsia="zh-CN"/>
        </w:rPr>
        <w:t>⑩审计器根据验证结果生成审计反馈，当结果不满足要求时触发重新调度、补充执行或局部图谱修正。</w:t>
      </w:r>
    </w:p>
    <w:p w14:paraId="55197FAD">
      <w:pPr>
        <w:bidi w:val="0"/>
        <w:rPr>
          <w:rFonts w:hint="default"/>
          <w:lang w:val="en-US" w:eastAsia="zh-CN"/>
        </w:rPr>
      </w:pPr>
      <w:r>
        <w:t>图4-2展示了动态异构群体智能系统的执行架构。规划器首先生成Agentic Computation Graph（ACG）并提交至调度器。调度器结合资源管理器提供的资源状态信息完成资源匹配与任务分发，将可执行任务包下发至执行器。执行过程中，智能体通过通信总线进行协同交互，并通过记忆系统获取历史经验、上下文信息及知识支持。执行结果提交至审计器进行质量评估与一致性验证。当审计失败或运行异常时，恢复控制器依据历史检查点与故障信息生成恢复策略，并触发调度器执行重新调度、局部重规划或任务重试。最终通过审计验证的结果输出为系统交付物，从而形成具备自主执行、自主纠错与自主恢复能力的闭环执行体系。</w:t>
      </w:r>
    </w:p>
    <w:p w14:paraId="1809BFAC">
      <w:pPr>
        <w:rPr>
          <w:rFonts w:hint="eastAsia"/>
          <w:lang w:val="en-US" w:eastAsia="zh-CN"/>
        </w:rPr>
      </w:pPr>
      <w:bookmarkStart w:id="8" w:name="_Toc28716"/>
      <w:r>
        <w:rPr>
          <w:rFonts w:hint="eastAsia"/>
          <w:lang w:val="en-US" w:eastAsia="zh-CN"/>
        </w:rPr>
        <w:br w:type="page"/>
      </w:r>
    </w:p>
    <w:p w14:paraId="0BE0830F">
      <w:pPr>
        <w:pStyle w:val="4"/>
        <w:bidi w:val="0"/>
        <w:rPr>
          <w:rFonts w:hint="eastAsia" w:eastAsia="仿宋"/>
          <w:lang w:val="en-US" w:eastAsia="zh"/>
          <w:woUserID w:val="1"/>
        </w:rPr>
      </w:pPr>
      <w:r>
        <w:rPr>
          <w:rFonts w:hint="eastAsia"/>
          <w:lang w:val="en-US" w:eastAsia="zh-CN"/>
        </w:rPr>
        <w:t xml:space="preserve">2.1 </w:t>
      </w:r>
      <w:r>
        <w:rPr>
          <w:rFonts w:hint="eastAsia"/>
          <w:lang w:val="en-US" w:eastAsia="zh"/>
          <w:woUserID w:val="1"/>
        </w:rPr>
        <w:t>规划器</w:t>
      </w:r>
      <w:bookmarkEnd w:id="8"/>
    </w:p>
    <w:p w14:paraId="780ED016">
      <w:pPr>
        <w:rPr>
          <w:rFonts w:hint="default"/>
          <w:lang w:val="en-US" w:eastAsia="zh-CN"/>
        </w:rPr>
      </w:pPr>
      <w:bookmarkStart w:id="9" w:name="_Toc29195"/>
      <w:r>
        <w:rPr>
          <w:rFonts w:hint="eastAsia"/>
          <w:lang w:val="en-US" w:eastAsia="zh-CN"/>
        </w:rPr>
        <w:t>ACG</w:t>
      </w:r>
      <w:r>
        <w:rPr>
          <w:lang w:val="en-US" w:eastAsia="zh-CN"/>
        </w:rPr>
        <w:t>是任务执行的“总设计图”</w:t>
      </w:r>
      <w:r>
        <w:rPr>
          <w:rFonts w:hint="eastAsia"/>
          <w:lang w:val="en-US" w:eastAsia="zh-CN"/>
        </w:rPr>
        <w:t>，综合资源利用和响应速度，规划器目前采用</w:t>
      </w:r>
      <w:r>
        <w:rPr>
          <w:lang w:val="en-US" w:eastAsia="zh-CN"/>
        </w:rPr>
        <w:t>“静态优选，动态补位”的混合策略</w:t>
      </w:r>
      <w:r>
        <w:rPr>
          <w:rFonts w:hint="eastAsia"/>
          <w:lang w:val="en-US" w:eastAsia="zh-CN"/>
        </w:rPr>
        <w:t>来实现。</w:t>
      </w:r>
    </w:p>
    <w:p w14:paraId="59FB7652">
      <w:pPr>
        <w:keepNext w:val="0"/>
        <w:keepLines w:val="0"/>
        <w:widowControl/>
        <w:numPr>
          <w:ilvl w:val="0"/>
          <w:numId w:val="2"/>
        </w:numPr>
        <w:suppressLineNumbers w:val="0"/>
        <w:ind w:left="60" w:leftChars="0" w:firstLineChars="0"/>
        <w:jc w:val="left"/>
        <w:rPr>
          <w:rFonts w:hint="eastAsia"/>
          <w:lang w:val="en-US" w:eastAsia="zh-CN"/>
        </w:rPr>
      </w:pPr>
      <w:r>
        <w:rPr>
          <w:rFonts w:hint="eastAsia"/>
          <w:lang w:val="en-US" w:eastAsia="zh-CN"/>
        </w:rPr>
        <w:t>静态选择</w:t>
      </w:r>
    </w:p>
    <w:p w14:paraId="4FCDE977">
      <w:pPr>
        <w:rPr>
          <w:rFonts w:hint="default"/>
          <w:lang w:val="en-US"/>
        </w:rPr>
      </w:pPr>
      <w:r>
        <w:rPr>
          <w:rFonts w:hint="eastAsia"/>
          <w:lang w:val="en-US" w:eastAsia="zh-CN"/>
        </w:rPr>
        <w:t>系统优先</w:t>
      </w:r>
      <w:r>
        <w:rPr>
          <w:lang w:val="en-US" w:eastAsia="zh-CN"/>
        </w:rPr>
        <w:t>复用经过验证的、高质量的、已知可靠的工作流模板，避免“重复造轮子”</w:t>
      </w:r>
      <w:r>
        <w:rPr>
          <w:rFonts w:hint="eastAsia"/>
          <w:lang w:val="en-US" w:eastAsia="zh-CN"/>
        </w:rPr>
        <w:t>的资源浪费</w:t>
      </w:r>
      <w:r>
        <w:rPr>
          <w:lang w:val="en-US" w:eastAsia="zh-CN"/>
        </w:rPr>
        <w:t>和动态规划的不确定性风险。</w:t>
      </w:r>
      <w:r>
        <w:rPr>
          <w:rFonts w:hint="eastAsia"/>
          <w:lang w:val="en-US" w:eastAsia="zh-CN"/>
        </w:rPr>
        <w:t>主要由两类模板使用：</w:t>
      </w:r>
    </w:p>
    <w:p w14:paraId="65A33CD3">
      <w:pPr>
        <w:numPr>
          <w:ilvl w:val="0"/>
          <w:numId w:val="3"/>
        </w:numPr>
        <w:ind w:left="665" w:leftChars="0" w:hanging="425" w:firstLineChars="0"/>
      </w:pPr>
      <w:r>
        <w:rPr>
          <w:lang w:val="en-US" w:eastAsia="zh-CN"/>
        </w:rPr>
        <w:t>系统核心模板：由领域专家与工程师共同构建、预置的官方工作流，如 标准合同审查流程、软件需求分析流程。</w:t>
      </w:r>
    </w:p>
    <w:p w14:paraId="38E258F8">
      <w:pPr>
        <w:numPr>
          <w:ilvl w:val="0"/>
          <w:numId w:val="3"/>
        </w:numPr>
        <w:ind w:left="665" w:leftChars="0" w:hanging="425" w:firstLineChars="0"/>
      </w:pPr>
      <w:r>
        <w:rPr>
          <w:lang w:val="en-US" w:eastAsia="zh-CN"/>
        </w:rPr>
        <w:t>社区贡献模板：</w:t>
      </w:r>
      <w:r>
        <w:rPr>
          <w:rFonts w:hint="eastAsia"/>
          <w:lang w:val="en-US" w:eastAsia="zh-CN"/>
        </w:rPr>
        <w:t>系统使用</w:t>
      </w:r>
      <w:r>
        <w:rPr>
          <w:lang w:val="en-US" w:eastAsia="zh-CN"/>
        </w:rPr>
        <w:t>开源协作思想建立模板库。用户可以将其在实践中验证有效的优秀工作流，以标准化格式上传、分享，并可被</w:t>
      </w:r>
      <w:r>
        <w:rPr>
          <w:rFonts w:hint="eastAsia"/>
          <w:lang w:val="en-US" w:eastAsia="zh-CN"/>
        </w:rPr>
        <w:t>其他用户</w:t>
      </w:r>
      <w:r>
        <w:rPr>
          <w:lang w:val="en-US" w:eastAsia="zh-CN"/>
        </w:rPr>
        <w:t>“收藏”和“复用”。这形成了系统的进化生态。</w:t>
      </w:r>
    </w:p>
    <w:p w14:paraId="6CCF0CD4">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随着系统用户生态的逐渐完善，用户面临繁杂的模型库，如何进行快速准确的选择是一个核心问题。那么还需要添加好对应的匹配机制。</w:t>
      </w:r>
    </w:p>
    <w:p w14:paraId="4B1CC87F">
      <w:pPr>
        <w:rPr>
          <w:lang w:val="en-US" w:eastAsia="zh-CN"/>
        </w:rPr>
      </w:pPr>
      <w:r>
        <w:rPr>
          <w:rFonts w:hint="eastAsia"/>
          <w:lang w:val="en-US" w:eastAsia="zh-CN"/>
        </w:rPr>
        <w:t>项目引入简单的</w:t>
      </w:r>
      <w:r>
        <w:rPr>
          <w:lang w:val="en-US" w:eastAsia="zh-CN"/>
        </w:rPr>
        <w:t>匹配算法</w:t>
      </w:r>
      <w:r>
        <w:rPr>
          <w:rFonts w:hint="eastAsia"/>
          <w:lang w:val="en-US" w:eastAsia="zh-CN"/>
        </w:rPr>
        <w:t>，</w:t>
      </w:r>
      <w:r>
        <w:rPr>
          <w:lang w:val="en-US" w:eastAsia="zh-CN"/>
        </w:rPr>
        <w:t>以</w:t>
      </w:r>
      <w:r>
        <w:rPr>
          <w:rFonts w:hint="eastAsia"/>
          <w:lang w:val="en-US" w:eastAsia="zh-CN"/>
        </w:rPr>
        <w:t>角色类型</w:t>
      </w:r>
      <w:r>
        <w:rPr>
          <w:lang w:val="en-US" w:eastAsia="zh-CN"/>
        </w:rPr>
        <w:t>和</w:t>
      </w:r>
      <w:r>
        <w:rPr>
          <w:rFonts w:hint="eastAsia"/>
          <w:lang w:val="en-US" w:eastAsia="zh-CN"/>
        </w:rPr>
        <w:t>任务类型</w:t>
      </w:r>
      <w:r>
        <w:rPr>
          <w:lang w:val="en-US" w:eastAsia="zh-CN"/>
        </w:rPr>
        <w:t>为一级索引，在模板库中筛选出候选集。随后，将任务的</w:t>
      </w:r>
      <w:r>
        <w:rPr>
          <w:rFonts w:hint="eastAsia"/>
          <w:lang w:val="en-US" w:eastAsia="zh-CN"/>
        </w:rPr>
        <w:t>用户需求</w:t>
      </w:r>
      <w:r>
        <w:rPr>
          <w:lang w:val="en-US" w:eastAsia="zh-CN"/>
        </w:rPr>
        <w:t>与候选模板的description和tags进行语义相似度计算。</w:t>
      </w:r>
      <w:r>
        <w:rPr>
          <w:rFonts w:hint="eastAsia"/>
          <w:lang w:val="en-US" w:eastAsia="zh-CN"/>
        </w:rPr>
        <w:t>然后</w:t>
      </w:r>
      <w:r>
        <w:rPr>
          <w:lang w:val="en-US" w:eastAsia="zh-CN"/>
        </w:rPr>
        <w:t>选择相似度最高的模板</w:t>
      </w:r>
      <w:r>
        <w:rPr>
          <w:rFonts w:hint="eastAsia"/>
          <w:lang w:val="en-US" w:eastAsia="zh-CN"/>
        </w:rPr>
        <w:t>并且需要满足模块相似度匹配阈值高于85%</w:t>
      </w:r>
      <w:r>
        <w:rPr>
          <w:lang w:val="en-US" w:eastAsia="zh-CN"/>
        </w:rPr>
        <w:t>。系统允许在选定模板基础上进行</w:t>
      </w:r>
      <w:r>
        <w:rPr>
          <w:rFonts w:hint="eastAsia"/>
          <w:lang w:val="en-US" w:eastAsia="zh-CN"/>
        </w:rPr>
        <w:t>动态</w:t>
      </w:r>
      <w:r>
        <w:rPr>
          <w:lang w:val="en-US" w:eastAsia="zh-CN"/>
        </w:rPr>
        <w:t>参数化微调</w:t>
      </w:r>
      <w:r>
        <w:rPr>
          <w:rFonts w:hint="eastAsia"/>
          <w:lang w:val="en-US" w:eastAsia="zh-CN"/>
        </w:rPr>
        <w:t>。</w:t>
      </w:r>
      <w:r>
        <w:rPr>
          <w:lang w:val="en-US" w:eastAsia="zh-CN"/>
        </w:rPr>
        <w:t>例如，某些</w:t>
      </w:r>
      <w:r>
        <w:rPr>
          <w:rFonts w:hint="eastAsia"/>
          <w:lang w:val="en-US" w:eastAsia="zh-CN"/>
        </w:rPr>
        <w:t>核心</w:t>
      </w:r>
      <w:r>
        <w:rPr>
          <w:lang w:val="en-US" w:eastAsia="zh-CN"/>
        </w:rPr>
        <w:t>步骤的阈值，</w:t>
      </w:r>
      <w:r>
        <w:rPr>
          <w:rFonts w:hint="eastAsia"/>
          <w:lang w:val="en-US" w:eastAsia="zh-CN"/>
        </w:rPr>
        <w:t>或者文件列表</w:t>
      </w:r>
      <w:r>
        <w:rPr>
          <w:lang w:val="en-US" w:eastAsia="zh-CN"/>
        </w:rPr>
        <w:t>动态绑定</w:t>
      </w:r>
      <w:r>
        <w:rPr>
          <w:rFonts w:hint="eastAsia"/>
          <w:lang w:val="en-US" w:eastAsia="zh-CN"/>
        </w:rPr>
        <w:t>的</w:t>
      </w:r>
      <w:r>
        <w:rPr>
          <w:lang w:val="en-US" w:eastAsia="zh-CN"/>
        </w:rPr>
        <w:t>具体文件，但不改变其核心</w:t>
      </w:r>
      <w:r>
        <w:rPr>
          <w:rFonts w:hint="eastAsia"/>
          <w:lang w:val="en-US" w:eastAsia="zh-CN"/>
        </w:rPr>
        <w:t>ACG</w:t>
      </w:r>
      <w:r>
        <w:rPr>
          <w:lang w:val="en-US" w:eastAsia="zh-CN"/>
        </w:rPr>
        <w:t>结构。</w:t>
      </w:r>
    </w:p>
    <w:p w14:paraId="304685DA">
      <w:pPr>
        <w:rPr>
          <w:rFonts w:hint="default"/>
          <w:lang w:val="en-US" w:eastAsia="zh-CN"/>
        </w:rPr>
      </w:pPr>
      <w:r>
        <w:rPr>
          <w:rFonts w:hint="eastAsia"/>
          <w:lang w:val="en-US" w:eastAsia="zh-CN"/>
        </w:rPr>
        <w:t>用户</w:t>
      </w:r>
      <w:r>
        <w:rPr>
          <w:lang w:val="en-US" w:eastAsia="zh-CN"/>
        </w:rPr>
        <w:t>直接采用经过验证的模板，</w:t>
      </w:r>
      <w:r>
        <w:rPr>
          <w:rFonts w:hint="eastAsia"/>
          <w:lang w:val="en-US" w:eastAsia="zh-CN"/>
        </w:rPr>
        <w:t>对于简单任务来说，</w:t>
      </w:r>
      <w:r>
        <w:rPr>
          <w:lang w:val="en-US" w:eastAsia="zh-CN"/>
        </w:rPr>
        <w:t>省去了动态规划的计算开销，且</w:t>
      </w:r>
      <w:r>
        <w:rPr>
          <w:rFonts w:hint="eastAsia"/>
          <w:lang w:val="en-US" w:eastAsia="zh-CN"/>
        </w:rPr>
        <w:t>任务</w:t>
      </w:r>
      <w:r>
        <w:rPr>
          <w:lang w:val="en-US" w:eastAsia="zh-CN"/>
        </w:rPr>
        <w:t>输出质量有预期保障。</w:t>
      </w:r>
    </w:p>
    <w:p w14:paraId="4DC65AD4">
      <w:pPr>
        <w:keepNext w:val="0"/>
        <w:keepLines w:val="0"/>
        <w:widowControl/>
        <w:numPr>
          <w:ilvl w:val="0"/>
          <w:numId w:val="2"/>
        </w:numPr>
        <w:suppressLineNumbers w:val="0"/>
        <w:ind w:left="60" w:leftChars="0" w:firstLineChars="0"/>
        <w:jc w:val="left"/>
        <w:rPr>
          <w:rFonts w:hint="default"/>
          <w:lang w:val="en-US" w:eastAsia="zh-CN"/>
        </w:rPr>
      </w:pPr>
      <w:r>
        <w:rPr>
          <w:rFonts w:hint="eastAsia"/>
          <w:lang w:val="en-US" w:eastAsia="zh-CN"/>
        </w:rPr>
        <w:t>动态生成</w:t>
      </w:r>
    </w:p>
    <w:p w14:paraId="0FB1502E">
      <w:pPr>
        <w:bidi w:val="0"/>
      </w:pPr>
      <w:r>
        <w:rPr>
          <w:rFonts w:hint="eastAsia"/>
          <w:lang w:val="en-US" w:eastAsia="zh-CN"/>
        </w:rPr>
        <w:t>认知规划引擎</w:t>
      </w:r>
      <w:r>
        <w:t>是Workflow Engine的认知决策核心，也是整个系统最重要的模块。传统规划器主要解决任务拆解问题，其核心关注点是下一步需要执行什么任务。而在动态群体智能场景下，仅完成任务分解远远不够。系统还需要决定哪些智能体参与协作、不同智能体之间如何建立连接、需要共享哪些信息、如何控制通信成本以及是否需要在执行过程中动态调整群体结构。</w:t>
      </w:r>
    </w:p>
    <w:p w14:paraId="2D5CECA1">
      <w:pPr>
        <w:bidi w:val="0"/>
      </w:pPr>
      <w:r>
        <w:t>因此，</w:t>
      </w:r>
      <w:r>
        <w:rPr>
          <w:rFonts w:hint="eastAsia"/>
          <w:lang w:val="en-US" w:eastAsia="zh-CN"/>
        </w:rPr>
        <w:t>此模块</w:t>
      </w:r>
      <w:r>
        <w:t>的目标不仅是生成任务步骤，更重要的是构建能够支撑任务执行的动态认知网络。其最终输出不</w:t>
      </w:r>
      <w:r>
        <w:rPr>
          <w:rFonts w:hint="eastAsia"/>
          <w:lang w:eastAsia="zh-CN"/>
        </w:rPr>
        <w:t>是</w:t>
      </w:r>
      <w:r>
        <w:rPr>
          <w:rFonts w:hint="eastAsia"/>
          <w:lang w:val="en-US" w:eastAsia="zh-CN"/>
        </w:rPr>
        <w:t>传统DAG</w:t>
      </w:r>
      <w:r>
        <w:t>，而是完整的ACG。该蓝图描述了任务执行所需的全部节点、边以及运行约束，为后续调度与执行提供统一基础。</w:t>
      </w:r>
    </w:p>
    <w:p w14:paraId="09B060FC">
      <w:pPr>
        <w:bidi w:val="0"/>
        <w:jc w:val="center"/>
        <w:rPr>
          <w:rFonts w:hint="default"/>
          <w:lang w:val="en-US" w:eastAsia="zh-CN"/>
        </w:rPr>
      </w:pPr>
    </w:p>
    <w:p w14:paraId="585BF62B">
      <w:pPr>
        <w:pStyle w:val="17"/>
        <w:bidi w:val="0"/>
        <w:rPr>
          <w:rFonts w:hint="eastAsia"/>
          <w:lang w:val="en-US" w:eastAsia="zh-CN"/>
        </w:rPr>
      </w:pPr>
      <w:r>
        <w:drawing>
          <wp:inline distT="0" distB="0" distL="114300" distR="114300">
            <wp:extent cx="4708525" cy="3846195"/>
            <wp:effectExtent l="0" t="0" r="317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4708525" cy="3846195"/>
                    </a:xfrm>
                    <a:prstGeom prst="rect">
                      <a:avLst/>
                    </a:prstGeom>
                    <a:noFill/>
                    <a:ln>
                      <a:noFill/>
                    </a:ln>
                  </pic:spPr>
                </pic:pic>
              </a:graphicData>
            </a:graphic>
          </wp:inline>
        </w:drawing>
      </w:r>
    </w:p>
    <w:p w14:paraId="2AFBA2E5">
      <w:pPr>
        <w:pStyle w:val="17"/>
        <w:bidi w:val="0"/>
        <w:rPr>
          <w:rFonts w:hint="eastAsia"/>
          <w:lang w:val="en-US" w:eastAsia="zh-CN"/>
        </w:rPr>
      </w:pPr>
      <w:r>
        <w:rPr>
          <w:rFonts w:hint="eastAsia"/>
          <w:lang w:val="en-US" w:eastAsia="zh-CN"/>
        </w:rPr>
        <w:t>图2.1 规划器的执行流程图（重新绘制）</w:t>
      </w:r>
    </w:p>
    <w:p w14:paraId="7A441059">
      <w:pPr>
        <w:bidi w:val="0"/>
      </w:pPr>
      <w:r>
        <w:rPr>
          <w:rFonts w:hint="eastAsia"/>
          <w:lang w:val="en-US" w:eastAsia="zh-CN"/>
        </w:rPr>
        <w:t>动态</w:t>
      </w:r>
      <w:r>
        <w:t>规划器本质上是一个将自然语言任务编译为可执行多智能体计算图ACG的认知编译器，其核心作用是完成从任务语义理解到群体智能执行结构生成的全过程映射，其输出不仅包含任务分解结果，还包含执行拓扑结构、角色协作结构以及系统级策略约束，最终形成可被Workflow Engine</w:t>
      </w:r>
      <w:r>
        <w:rPr>
          <w:rFonts w:hint="eastAsia"/>
          <w:lang w:val="en-US" w:eastAsia="zh-CN"/>
        </w:rPr>
        <w:t>识别</w:t>
      </w:r>
      <w:r>
        <w:t>的</w:t>
      </w:r>
      <w:r>
        <w:rPr>
          <w:rFonts w:hint="eastAsia"/>
          <w:lang w:val="en-US" w:eastAsia="zh-CN"/>
        </w:rPr>
        <w:t>静态</w:t>
      </w:r>
      <w:r>
        <w:t>ACG蓝图。整个规划过程由多个连续的认知编译阶段构成，各阶段之间通过结构化中间表示进行传递与约束。</w:t>
      </w:r>
    </w:p>
    <w:p w14:paraId="0E6D87C5">
      <w:pPr>
        <w:numPr>
          <w:ilvl w:val="0"/>
          <w:numId w:val="4"/>
        </w:numPr>
        <w:bidi w:val="0"/>
        <w:ind w:left="905" w:leftChars="0" w:hanging="425" w:firstLineChars="0"/>
        <w:rPr>
          <w:rFonts w:hint="default" w:eastAsia="仿宋"/>
          <w:lang w:val="en-US" w:eastAsia="zh-CN"/>
        </w:rPr>
      </w:pPr>
      <w:r>
        <w:rPr>
          <w:rFonts w:hint="eastAsia"/>
          <w:lang w:val="en-US" w:eastAsia="zh-CN"/>
        </w:rPr>
        <w:t>意图处理</w:t>
      </w:r>
    </w:p>
    <w:p w14:paraId="1B1600C4">
      <w:pPr>
        <w:bidi w:val="0"/>
      </w:pPr>
      <w:r>
        <w:t>系统首先接收用户任务输入Task，输入包含自然语言任务意图、角色类型信息、任务类型标签、文件引用信息以及任务复杂度描述等多模态信息。第一阶段由意图分析器执行语义解析，该模块基于语义理解模型对输入进行结构化编码，提取任务的核心目标、关键实体、显式约束与隐式约束，同时对任务风险水平、复杂度等级、资源预算需求以及通信开销预算进行联合评估，最终生成统一的任务语义画像。该语义画像作为整个规划过程的基础语义表示，其本质是将非结构化自然语言任务转化为具备可计算属性的结构化任务描述，为后续规划提供统一语义约束空间。</w:t>
      </w:r>
    </w:p>
    <w:p w14:paraId="0A07785A">
      <w:pPr>
        <w:bidi w:val="0"/>
        <w:rPr>
          <w:rFonts w:hint="eastAsia"/>
          <w:lang w:val="en-US" w:eastAsia="zh-CN"/>
        </w:rPr>
      </w:pPr>
      <w:r>
        <w:rPr>
          <w:rFonts w:hint="eastAsia"/>
          <w:lang w:val="en-US" w:eastAsia="zh-CN"/>
        </w:rPr>
        <w:t>该阶段的核心是如何生成清晰的任务语义画像。</w:t>
      </w:r>
    </w:p>
    <w:p w14:paraId="5116BD74">
      <w:pPr>
        <w:rPr>
          <w:rFonts w:hint="eastAsia"/>
          <w:lang w:val="en-US" w:eastAsia="zh-CN"/>
        </w:rPr>
      </w:pPr>
      <w:bookmarkStart w:id="27" w:name="_GoBack"/>
      <w:bookmarkEnd w:id="27"/>
      <w:r>
        <w:rPr>
          <w:rFonts w:hint="eastAsia"/>
          <w:lang w:val="en-US" w:eastAsia="zh-CN"/>
        </w:rPr>
        <w:br w:type="page"/>
      </w:r>
    </w:p>
    <w:p w14:paraId="3B0F2654">
      <w:pPr>
        <w:bidi w:val="0"/>
        <w:rPr>
          <w:rFonts w:hint="default"/>
          <w:lang w:val="en-US" w:eastAsia="zh-CN"/>
        </w:rPr>
      </w:pPr>
    </w:p>
    <w:p w14:paraId="566CF3C8">
      <w:pPr>
        <w:numPr>
          <w:ilvl w:val="0"/>
          <w:numId w:val="4"/>
        </w:numPr>
        <w:bidi w:val="0"/>
        <w:ind w:left="905" w:leftChars="0" w:hanging="425" w:firstLineChars="0"/>
        <w:rPr>
          <w:rFonts w:hint="default"/>
          <w:lang w:val="en-US" w:eastAsia="zh-CN"/>
        </w:rPr>
      </w:pPr>
      <w:r>
        <w:rPr>
          <w:rFonts w:hint="eastAsia"/>
          <w:lang w:val="en-US" w:eastAsia="zh-CN"/>
        </w:rPr>
        <w:t>任务结构化</w:t>
      </w:r>
    </w:p>
    <w:p w14:paraId="1109B978">
      <w:pPr>
        <w:bidi w:val="0"/>
      </w:pPr>
      <w:r>
        <w:t>任务结构化过程，由任务结构化器对</w:t>
      </w:r>
      <w:r>
        <w:rPr>
          <w:rFonts w:hint="eastAsia"/>
          <w:lang w:val="en-US" w:eastAsia="zh-CN"/>
        </w:rPr>
        <w:t>语义画像</w:t>
      </w:r>
      <w:r>
        <w:t>进行层次化分解与结构建模，该过程通过依赖关系解析与目标分层机制，将高层任务目标拆解为多个子目标，并进一步细化为具备执行语义的任务节点，同时建立任务之间的前后依赖关系与约束关系，形成层级化任务树Task Tree。任务树由目标节点、子目标节点、任务节点以及控制节点共同构成，其中控制节点用于描述流程控制逻辑，任务节点用于表达具体可执行操作，该结构明确描述任务的WHAT层语义，即任务需要完成的内容及其结构关系。</w:t>
      </w:r>
    </w:p>
    <w:p w14:paraId="515B1795">
      <w:pPr>
        <w:numPr>
          <w:ilvl w:val="0"/>
          <w:numId w:val="4"/>
        </w:numPr>
        <w:bidi w:val="0"/>
        <w:ind w:left="905" w:leftChars="0" w:hanging="425" w:firstLineChars="0"/>
        <w:rPr>
          <w:rFonts w:hint="default"/>
          <w:lang w:val="en-US" w:eastAsia="zh-CN"/>
        </w:rPr>
      </w:pPr>
      <w:r>
        <w:rPr>
          <w:rFonts w:hint="eastAsia"/>
          <w:lang w:val="en-US" w:eastAsia="zh-CN"/>
        </w:rPr>
        <w:t>执行意图编译</w:t>
      </w:r>
    </w:p>
    <w:p w14:paraId="139F7E0E">
      <w:pPr>
        <w:bidi w:val="0"/>
      </w:pPr>
      <w:r>
        <w:t>执行意图编译阶段，该阶段引入执行意图图Execution Intent Graph（EIG），用于弥合任务结构与执行结构之间的语义鸿沟。EIG在Task Tree基础上进一步引入执行约束信息，包括任务并行度需求、同步点约束、跨节点通信需求、记忆共享需求以及风险敏感节点标识，从而将纯粹的任务结构转化为面向执行的结构化表达。该阶段的核心作用是从任务语义结构中推导执行行为模式，即从“任务是什么”转化为“任务如何被执行”，为后续拓扑生成提供约束基础。</w:t>
      </w:r>
    </w:p>
    <w:p w14:paraId="680A2B95">
      <w:pPr>
        <w:numPr>
          <w:ilvl w:val="0"/>
          <w:numId w:val="4"/>
        </w:numPr>
        <w:bidi w:val="0"/>
        <w:ind w:left="905" w:leftChars="0" w:hanging="425" w:firstLineChars="0"/>
        <w:rPr>
          <w:rFonts w:hint="default"/>
          <w:lang w:val="en-US" w:eastAsia="zh-CN"/>
        </w:rPr>
      </w:pPr>
      <w:r>
        <w:rPr>
          <w:rFonts w:hint="eastAsia"/>
          <w:lang w:val="en-US" w:eastAsia="zh-CN"/>
        </w:rPr>
        <w:t>认知路由与拓扑生成</w:t>
      </w:r>
    </w:p>
    <w:p w14:paraId="5B01FB78">
      <w:pPr>
        <w:bidi w:val="0"/>
      </w:pPr>
      <w:r>
        <w:t>认知路由与拓扑生成阶段，由认知路由器基于EIG进行全局复杂度分析与结构判定，结合任务耦合度、并行潜力、不确定性水平以及资源成本约束，选择最合适的协作拓扑模式，包括线性DAG、层次化图结构、辩论型结构、共识型结构、自愈型结构或混合拓扑结构，并生成对应的执行图结构草案。该阶段输出的是任务的协作拓扑结构，即定义智能体之间如何进行信息流动与协同计算，其本质是对群体智能组织形式的动态建模。</w:t>
      </w:r>
    </w:p>
    <w:p w14:paraId="5916CDE9">
      <w:pPr>
        <w:numPr>
          <w:ilvl w:val="0"/>
          <w:numId w:val="4"/>
        </w:numPr>
        <w:bidi w:val="0"/>
        <w:ind w:left="905" w:leftChars="0" w:hanging="425" w:firstLineChars="0"/>
        <w:rPr>
          <w:rFonts w:hint="default"/>
          <w:lang w:val="en-US" w:eastAsia="zh-CN"/>
        </w:rPr>
      </w:pPr>
      <w:r>
        <w:rPr>
          <w:rFonts w:hint="eastAsia"/>
          <w:lang w:val="en-US" w:eastAsia="zh-CN"/>
        </w:rPr>
        <w:t>角色组织与能力映射</w:t>
      </w:r>
    </w:p>
    <w:p w14:paraId="3671B1A0">
      <w:pPr>
        <w:bidi w:val="0"/>
      </w:pPr>
      <w:r>
        <w:t>角色组织与能力映射阶段，由角色组织器基于拓扑结构对任务所需角色进行建模与分配，构建角色协作图Role Collaboration Graph。该阶段首先进行角色发现与角色定义，根据任务结构识别所需的功能角色集合，然后建立角色之间的协作关系与依赖关系，并将角色映射到具体的能力空间。同时系统通过角色生成器补全能力缺口，当现有角色库无法覆盖任务需求时，动态生成新角色以满足执行完整性要求。随后通过技能匹配模块完成角色到技能再到智能体的三级映射关系，该过程采用加权评分函数进行最优匹配，评分函数综合语义匹配度、历史可靠性、当前负载水平、推理成本以及网络通信成本，从而选择最优执行智能体集合。</w:t>
      </w:r>
    </w:p>
    <w:p w14:paraId="4CC7E8D5">
      <w:pPr>
        <w:numPr>
          <w:ilvl w:val="0"/>
          <w:numId w:val="4"/>
        </w:numPr>
        <w:bidi w:val="0"/>
        <w:ind w:left="905" w:leftChars="0" w:hanging="425" w:firstLineChars="0"/>
        <w:rPr>
          <w:rFonts w:hint="eastAsia"/>
          <w:lang w:val="en-US" w:eastAsia="zh-CN"/>
        </w:rPr>
      </w:pPr>
      <w:r>
        <w:rPr>
          <w:rFonts w:hint="eastAsia"/>
          <w:lang w:val="en-US" w:eastAsia="zh-CN"/>
        </w:rPr>
        <w:t>ACG编译阶段</w:t>
      </w:r>
    </w:p>
    <w:p w14:paraId="73425C69">
      <w:pPr>
        <w:bidi w:val="0"/>
      </w:pPr>
      <w:r>
        <w:t>ACG编译阶段，该阶段是整个规划器的核心输出环节，由ACG构建器将任务结构、执行意图、拓扑结构以及角色映射结果进行统一融合，生成完整的ACG。ACG由多类型节点与多类型边构成，包括Step Node用于表示执行步骤，Agent Node用于表示执行智能体，Control Node用于表示流程控制逻辑，Memory Node用于表示记忆状态，Evidence Node用于表示证据链信息，同时包含Dependency Edge用于描述任务依赖关系以及Communication Edge用于描述智能体之间的数据通信关系。该阶段生成的ACG已经不再是任务描述，而是可直接驱动执行器运行的计算级结构。</w:t>
      </w:r>
    </w:p>
    <w:p w14:paraId="435D0FF4">
      <w:pPr>
        <w:numPr>
          <w:ilvl w:val="0"/>
          <w:numId w:val="4"/>
        </w:numPr>
        <w:bidi w:val="0"/>
        <w:ind w:left="905" w:leftChars="0" w:hanging="425" w:firstLineChars="0"/>
        <w:rPr>
          <w:rFonts w:hint="default"/>
          <w:lang w:val="en-US" w:eastAsia="zh-CN"/>
        </w:rPr>
      </w:pPr>
      <w:r>
        <w:rPr>
          <w:rFonts w:hint="eastAsia"/>
          <w:lang w:val="en-US" w:eastAsia="zh-CN"/>
        </w:rPr>
        <w:t>系统策略注入</w:t>
      </w:r>
    </w:p>
    <w:p w14:paraId="50349651">
      <w:pPr>
        <w:bidi w:val="0"/>
      </w:pPr>
      <w:r>
        <w:t>系统策略注入阶段，该阶段对ACG进行运行时能力增强，主要包括记忆策略注入、通信策略注入以及恢复策略注入三个子模块。记忆策略定义系统如何进行上下文存储、检索与压缩，包括工作记忆、语义记忆与历史记忆管理机制；通信策略定义智能体之间的数据交换规则，包括消息结构规范、信息熵控制机制、数据压缩策略以及通信路由约束机制，以实现低熵通信目标；恢复策略则定义系统在异常情况下的恢复行为，包括检查点生成策略、局部重执行机制、失败检测策略以及任务回滚机制，从而增强系统的容错性与自愈能力。这一阶段本质上是为ACG注入“系统级运行时语义”。</w:t>
      </w:r>
    </w:p>
    <w:p w14:paraId="2B62E164">
      <w:pPr>
        <w:numPr>
          <w:ilvl w:val="0"/>
          <w:numId w:val="4"/>
        </w:numPr>
        <w:bidi w:val="0"/>
        <w:ind w:left="905" w:leftChars="0" w:hanging="425" w:firstLineChars="0"/>
        <w:rPr>
          <w:rFonts w:hint="default"/>
          <w:lang w:val="en-US" w:eastAsia="zh-CN"/>
        </w:rPr>
      </w:pPr>
      <w:r>
        <w:rPr>
          <w:rFonts w:hint="eastAsia"/>
          <w:lang w:val="en-US" w:eastAsia="zh-CN"/>
        </w:rPr>
        <w:t>ACG验证与优化</w:t>
      </w:r>
    </w:p>
    <w:p w14:paraId="4C64FE3A">
      <w:pPr>
        <w:bidi w:val="0"/>
      </w:pPr>
      <w:r>
        <w:t>ACG验证与优化阶段，该阶段对生成的ACG进行结构一致性与执行可行性检查，包括依赖关系完整性验证、角色覆盖完整性验证、资源可行性评估、通信路径连通性检查以及潜在死锁与循环依赖检测，并在必要时进行局部结构优化或重构，最终输出可执行的最终ACG蓝图。</w:t>
      </w:r>
    </w:p>
    <w:p w14:paraId="6444A04D">
      <w:pPr>
        <w:bidi w:val="0"/>
      </w:pPr>
      <w:r>
        <w:t>最终输出的ACG Blueprint将被Workflow Engine直接接管，用于驱动多智能体系统的实际执行过程，实现从自然语言任务到群体智能计算图的端到端编译与执行闭环。</w:t>
      </w:r>
    </w:p>
    <w:p w14:paraId="683C9E8B">
      <w:pPr>
        <w:rPr>
          <w:rFonts w:hint="eastAsia"/>
          <w:lang w:val="en-US" w:eastAsia="zh-CN"/>
        </w:rPr>
      </w:pPr>
      <w:r>
        <w:rPr>
          <w:rFonts w:hint="eastAsia"/>
          <w:lang w:val="en-US" w:eastAsia="zh-CN"/>
        </w:rPr>
        <w:br w:type="page"/>
      </w:r>
    </w:p>
    <w:p w14:paraId="60E90C89">
      <w:pPr>
        <w:ind w:left="0" w:leftChars="0" w:firstLine="0" w:firstLineChars="0"/>
        <w:rPr>
          <w:rFonts w:hint="eastAsia"/>
          <w:lang w:val="en-US" w:eastAsia="zh-CN"/>
        </w:rPr>
      </w:pPr>
    </w:p>
    <w:p w14:paraId="64A86BA9">
      <w:pPr>
        <w:pStyle w:val="4"/>
        <w:bidi w:val="0"/>
        <w:rPr>
          <w:rFonts w:hint="eastAsia"/>
          <w:lang w:val="en-US" w:eastAsia="zh-CN"/>
        </w:rPr>
      </w:pPr>
      <w:r>
        <w:rPr>
          <w:rFonts w:hint="eastAsia"/>
          <w:lang w:val="en-US" w:eastAsia="zh-CN"/>
        </w:rPr>
        <w:t>2.2 调度器</w:t>
      </w:r>
    </w:p>
    <w:p w14:paraId="1F1C0376">
      <w:pPr>
        <w:rPr>
          <w:lang w:val="en-US" w:eastAsia="zh-CN"/>
        </w:rPr>
      </w:pPr>
      <w:r>
        <w:rPr>
          <w:rFonts w:hint="eastAsia"/>
          <w:lang w:val="en-US" w:eastAsia="zh-CN"/>
        </w:rPr>
        <w:t>在动态、分布式的计算环境中，任务对算力、延迟、成本、安全性和数据隐私的需求千差万别。传统的集中式或静态资源分配模式无法适应这种复杂性。本调度器被设计为一个智能的、自适应的资源编排系统，其核心使命是：在正确的时间，将正确的计算任务，动态调度到最合适的计算节点上执行，从而在全局层面实现执行效率、经济成本与系统可靠性的最优平衡。</w:t>
      </w:r>
    </w:p>
    <w:p w14:paraId="6F2C398A">
      <w:pPr>
        <w:rPr>
          <w:rFonts w:hint="eastAsia"/>
          <w:lang w:val="en-US" w:eastAsia="zh-CN"/>
        </w:rPr>
      </w:pPr>
      <w:r>
        <w:rPr>
          <w:rFonts w:hint="eastAsia"/>
          <w:lang w:val="en-US" w:eastAsia="zh-CN"/>
        </w:rPr>
        <w:t>调度器是工作流引擎中分配资源的专用模块，</w:t>
      </w:r>
      <w:r>
        <w:rPr>
          <w:rFonts w:hint="eastAsia"/>
        </w:rPr>
        <w:t>当Workflow Engine完成图状态检查，确认某个图单元</w:t>
      </w:r>
      <w:r>
        <w:rPr>
          <w:rFonts w:hint="eastAsia"/>
          <w:lang w:eastAsia="zh-CN"/>
        </w:rPr>
        <w:t>的</w:t>
      </w:r>
      <w:r>
        <w:rPr>
          <w:rFonts w:hint="eastAsia"/>
          <w:lang w:val="en-US" w:eastAsia="zh-CN"/>
        </w:rPr>
        <w:t>前置条件齐备，输入来自工作流引擎识别的可激活子图，最终输出是可执行的动态资源实例化包及其所在的逻辑计算位置</w:t>
      </w:r>
      <w:r>
        <w:rPr>
          <w:rFonts w:hint="eastAsia"/>
          <w:sz w:val="24"/>
          <w:lang w:val="en-US" w:eastAsia="zh-CN"/>
        </w:rPr>
        <w:t>。</w:t>
      </w:r>
      <w:r>
        <w:rPr>
          <w:rFonts w:hint="eastAsia"/>
          <w:lang w:val="en-US" w:eastAsia="zh-CN"/>
        </w:rPr>
        <w:t>其设计遵循以下核心目标：</w:t>
      </w:r>
    </w:p>
    <w:p w14:paraId="68B7CE17">
      <w:pPr>
        <w:pStyle w:val="17"/>
        <w:bidi w:val="0"/>
        <w:rPr>
          <w:rFonts w:hint="default"/>
          <w:lang w:val="en-US" w:eastAsia="zh-CN"/>
        </w:rPr>
      </w:pPr>
      <w:r>
        <w:rPr>
          <w:rFonts w:hint="eastAsia"/>
          <w:lang w:val="en-US" w:eastAsia="zh-CN"/>
        </w:rPr>
        <w:t>表2.2 调度器的核心目标实现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0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12" w:space="0"/>
              <w:left w:val="nil"/>
              <w:bottom w:val="single" w:color="000000" w:sz="4" w:space="0"/>
              <w:right w:val="nil"/>
              <w:tl2br w:val="nil"/>
            </w:tcBorders>
            <w:shd w:val="clear" w:color="auto" w:fill="FFFFFF"/>
          </w:tcPr>
          <w:p w14:paraId="44AB81EF">
            <w:pPr>
              <w:snapToGrid w:val="0"/>
              <w:spacing w:line="240" w:lineRule="auto"/>
              <w:ind w:left="0" w:leftChars="0" w:right="0" w:rightChars="0" w:firstLine="0" w:firstLineChars="0"/>
              <w:jc w:val="center"/>
              <w:rPr>
                <w:rFonts w:hint="default"/>
                <w:lang w:val="en-US" w:eastAsia="zh-CN"/>
              </w:rPr>
            </w:pPr>
            <w:r>
              <w:rPr>
                <w:rFonts w:hint="eastAsia"/>
                <w:lang w:val="en-US" w:eastAsia="zh-CN"/>
              </w:rPr>
              <w:t>目标</w:t>
            </w:r>
          </w:p>
        </w:tc>
        <w:tc>
          <w:tcPr>
            <w:tcW w:w="4261" w:type="dxa"/>
            <w:tcBorders>
              <w:top w:val="single" w:color="000000" w:sz="12" w:space="0"/>
              <w:left w:val="nil"/>
              <w:bottom w:val="single" w:color="000000" w:sz="4" w:space="0"/>
              <w:right w:val="nil"/>
            </w:tcBorders>
            <w:shd w:val="clear" w:color="auto" w:fill="FFFFFF"/>
          </w:tcPr>
          <w:p w14:paraId="78591E2F">
            <w:pPr>
              <w:snapToGrid w:val="0"/>
              <w:spacing w:line="240" w:lineRule="auto"/>
              <w:ind w:left="0" w:leftChars="0" w:right="0" w:rightChars="0" w:firstLine="0" w:firstLineChars="0"/>
              <w:jc w:val="center"/>
              <w:rPr>
                <w:rFonts w:hint="default"/>
                <w:lang w:val="en-US" w:eastAsia="zh-CN"/>
              </w:rPr>
            </w:pPr>
            <w:r>
              <w:rPr>
                <w:rFonts w:hint="eastAsia"/>
                <w:lang w:val="en-US" w:eastAsia="zh-CN"/>
              </w:rPr>
              <w:t>描述</w:t>
            </w:r>
          </w:p>
        </w:tc>
      </w:tr>
      <w:tr w14:paraId="3E4F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000000" w:sz="4" w:space="0"/>
              <w:left w:val="nil"/>
              <w:bottom w:val="nil"/>
              <w:right w:val="nil"/>
            </w:tcBorders>
            <w:shd w:val="clear" w:color="auto" w:fill="FFFFFF"/>
            <w:vAlign w:val="top"/>
          </w:tcPr>
          <w:p w14:paraId="372B0FEC">
            <w:pPr>
              <w:snapToGrid w:val="0"/>
              <w:spacing w:line="240" w:lineRule="auto"/>
              <w:ind w:left="0" w:leftChars="0" w:right="0" w:rightChars="0" w:firstLine="0" w:firstLineChars="0"/>
              <w:jc w:val="center"/>
              <w:rPr>
                <w:rFonts w:hint="eastAsia"/>
                <w:lang w:val="en-US" w:eastAsia="zh-CN"/>
              </w:rPr>
            </w:pPr>
            <w:r>
              <w:rPr>
                <w:rFonts w:hint="eastAsia"/>
                <w:lang w:val="en-US" w:eastAsia="zh-CN"/>
              </w:rPr>
              <w:t>全局资源视图</w:t>
            </w:r>
          </w:p>
        </w:tc>
        <w:tc>
          <w:tcPr>
            <w:tcW w:w="4261" w:type="dxa"/>
            <w:tcBorders>
              <w:top w:val="single" w:color="000000" w:sz="4" w:space="0"/>
              <w:left w:val="nil"/>
              <w:bottom w:val="nil"/>
              <w:right w:val="nil"/>
            </w:tcBorders>
            <w:shd w:val="clear" w:color="auto" w:fill="FFFFFF"/>
            <w:vAlign w:val="top"/>
          </w:tcPr>
          <w:p w14:paraId="1C9D4A44">
            <w:pPr>
              <w:snapToGrid w:val="0"/>
              <w:spacing w:line="240" w:lineRule="auto"/>
              <w:ind w:left="0" w:leftChars="0" w:right="0" w:rightChars="0" w:firstLine="0" w:firstLineChars="0"/>
              <w:jc w:val="center"/>
              <w:rPr>
                <w:rFonts w:hint="eastAsia"/>
                <w:lang w:val="en-US" w:eastAsia="zh-CN"/>
              </w:rPr>
            </w:pPr>
            <w:r>
              <w:rPr>
                <w:rFonts w:hint="eastAsia"/>
                <w:lang w:val="en-US" w:eastAsia="zh-CN"/>
              </w:rPr>
              <w:t>维护一个实时、准确的全局资源目录，覆盖从用户终端、边缘服务器到云端高性能集群的所有可用计算单元。</w:t>
            </w:r>
          </w:p>
        </w:tc>
      </w:tr>
      <w:tr w14:paraId="788E1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top"/>
          </w:tcPr>
          <w:p w14:paraId="367D7A4B">
            <w:pPr>
              <w:snapToGrid w:val="0"/>
              <w:spacing w:line="240" w:lineRule="auto"/>
              <w:ind w:left="0" w:leftChars="0" w:right="0" w:rightChars="0" w:firstLine="0" w:firstLineChars="0"/>
              <w:jc w:val="center"/>
              <w:rPr>
                <w:rFonts w:hint="eastAsia"/>
                <w:lang w:val="en-US" w:eastAsia="zh-CN"/>
              </w:rPr>
            </w:pPr>
            <w:r>
              <w:rPr>
                <w:rFonts w:hint="eastAsia"/>
                <w:lang w:val="en-US" w:eastAsia="zh-CN"/>
              </w:rPr>
              <w:t>多目标优化决策</w:t>
            </w:r>
          </w:p>
        </w:tc>
        <w:tc>
          <w:tcPr>
            <w:tcW w:w="4261" w:type="dxa"/>
            <w:tcBorders>
              <w:top w:val="nil"/>
              <w:left w:val="nil"/>
              <w:bottom w:val="nil"/>
              <w:right w:val="nil"/>
            </w:tcBorders>
            <w:shd w:val="clear" w:color="auto" w:fill="FFFFFF"/>
            <w:vAlign w:val="top"/>
          </w:tcPr>
          <w:p w14:paraId="097D5601">
            <w:pPr>
              <w:snapToGrid w:val="0"/>
              <w:spacing w:line="240" w:lineRule="auto"/>
              <w:ind w:left="0" w:leftChars="0" w:right="0" w:rightChars="0" w:firstLine="0" w:firstLineChars="0"/>
              <w:jc w:val="center"/>
              <w:rPr>
                <w:rFonts w:hint="eastAsia"/>
                <w:lang w:val="en-US" w:eastAsia="zh-CN"/>
              </w:rPr>
            </w:pPr>
            <w:r>
              <w:rPr>
                <w:rFonts w:hint="eastAsia"/>
                <w:lang w:val="en-US" w:eastAsia="zh-CN"/>
              </w:rPr>
              <w:t>调度决策需综合权衡性能、成本、延迟、数据隐私和资源利用率等多个相互竞争的目标，而非单一指标。</w:t>
            </w:r>
          </w:p>
        </w:tc>
      </w:tr>
      <w:tr w14:paraId="4072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vAlign w:val="top"/>
          </w:tcPr>
          <w:p w14:paraId="63AB9F63">
            <w:pPr>
              <w:snapToGrid w:val="0"/>
              <w:spacing w:line="240" w:lineRule="auto"/>
              <w:ind w:left="0" w:leftChars="0" w:right="0" w:rightChars="0" w:firstLine="0" w:firstLineChars="0"/>
              <w:jc w:val="center"/>
              <w:rPr>
                <w:rFonts w:hint="eastAsia"/>
                <w:lang w:val="en-US" w:eastAsia="zh-CN"/>
              </w:rPr>
            </w:pPr>
            <w:r>
              <w:rPr>
                <w:rFonts w:hint="eastAsia"/>
                <w:lang w:val="en-US" w:eastAsia="zh-CN"/>
              </w:rPr>
              <w:t>自适应与弹性</w:t>
            </w:r>
          </w:p>
        </w:tc>
        <w:tc>
          <w:tcPr>
            <w:tcW w:w="4261" w:type="dxa"/>
            <w:tcBorders>
              <w:top w:val="nil"/>
              <w:left w:val="nil"/>
              <w:bottom w:val="nil"/>
              <w:right w:val="nil"/>
            </w:tcBorders>
            <w:shd w:val="clear" w:color="auto" w:fill="FFFFFF"/>
            <w:vAlign w:val="top"/>
          </w:tcPr>
          <w:p w14:paraId="7B3B48F1">
            <w:pPr>
              <w:snapToGrid w:val="0"/>
              <w:spacing w:line="240" w:lineRule="auto"/>
              <w:ind w:left="0" w:leftChars="0" w:right="0" w:rightChars="0" w:firstLine="0" w:firstLineChars="0"/>
              <w:jc w:val="center"/>
              <w:rPr>
                <w:rFonts w:hint="eastAsia"/>
                <w:lang w:val="en-US" w:eastAsia="zh-CN"/>
              </w:rPr>
            </w:pPr>
            <w:r>
              <w:rPr>
                <w:rFonts w:hint="eastAsia"/>
                <w:lang w:val="en-US" w:eastAsia="zh-CN"/>
              </w:rPr>
              <w:t>能够根据系统负载、网络状态和节点健康度的动态变化，实时调整调度策略，并支持资源的弹性扩缩容。</w:t>
            </w:r>
          </w:p>
        </w:tc>
      </w:tr>
      <w:tr w14:paraId="3C45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000000" w:sz="12" w:space="0"/>
              <w:right w:val="nil"/>
            </w:tcBorders>
            <w:shd w:val="clear" w:color="auto" w:fill="FFFFFF"/>
            <w:vAlign w:val="top"/>
          </w:tcPr>
          <w:p w14:paraId="752B91AC">
            <w:pPr>
              <w:snapToGrid w:val="0"/>
              <w:spacing w:line="240" w:lineRule="auto"/>
              <w:ind w:left="0" w:leftChars="0" w:right="0" w:rightChars="0" w:firstLine="0" w:firstLineChars="0"/>
              <w:jc w:val="center"/>
              <w:rPr>
                <w:rFonts w:hint="eastAsia"/>
                <w:lang w:val="en-US" w:eastAsia="zh-CN"/>
              </w:rPr>
            </w:pPr>
            <w:r>
              <w:rPr>
                <w:rFonts w:hint="eastAsia"/>
                <w:lang w:val="en-US" w:eastAsia="zh-CN"/>
              </w:rPr>
              <w:t>策略驱动与可观测</w:t>
            </w:r>
          </w:p>
        </w:tc>
        <w:tc>
          <w:tcPr>
            <w:tcW w:w="4261" w:type="dxa"/>
            <w:tcBorders>
              <w:top w:val="nil"/>
              <w:left w:val="nil"/>
              <w:bottom w:val="single" w:color="000000" w:sz="12" w:space="0"/>
              <w:right w:val="nil"/>
            </w:tcBorders>
            <w:shd w:val="clear" w:color="auto" w:fill="FFFFFF"/>
            <w:vAlign w:val="top"/>
          </w:tcPr>
          <w:p w14:paraId="15557AA9">
            <w:pPr>
              <w:snapToGrid w:val="0"/>
              <w:spacing w:line="240" w:lineRule="auto"/>
              <w:ind w:left="0" w:leftChars="0" w:right="0" w:rightChars="0" w:firstLine="0" w:firstLineChars="0"/>
              <w:jc w:val="center"/>
              <w:rPr>
                <w:rFonts w:hint="eastAsia"/>
                <w:lang w:val="en-US" w:eastAsia="zh-CN"/>
              </w:rPr>
            </w:pPr>
            <w:r>
              <w:rPr>
                <w:rFonts w:hint="eastAsia"/>
                <w:lang w:val="en-US" w:eastAsia="zh-CN"/>
              </w:rPr>
              <w:t>所有调度决策均基于可配置的策略，且决策过程、依据与结果需被完整记录与审计，确保调度行为的可解释与可优化。</w:t>
            </w:r>
          </w:p>
        </w:tc>
      </w:tr>
    </w:tbl>
    <w:p w14:paraId="0CDCF982">
      <w:pPr>
        <w:ind w:left="0" w:leftChars="0" w:firstLine="0" w:firstLineChars="0"/>
        <w:rPr>
          <w:rFonts w:hint="eastAsia"/>
          <w:lang w:val="en-US" w:eastAsia="zh-CN"/>
        </w:rPr>
      </w:pPr>
      <w:r>
        <w:rPr>
          <w:rFonts w:hint="eastAsia"/>
          <w:lang w:val="en-US" w:eastAsia="zh-CN"/>
        </w:rPr>
        <w:t>（1）总体架构</w:t>
      </w:r>
    </w:p>
    <w:p w14:paraId="1E1D9C52">
      <w:pPr>
        <w:rPr>
          <w:rFonts w:hint="eastAsia"/>
          <w:lang w:val="en-US" w:eastAsia="zh-CN"/>
        </w:rPr>
      </w:pPr>
      <w:r>
        <w:rPr>
          <w:rFonts w:hint="eastAsia"/>
          <w:lang w:val="en-US" w:eastAsia="zh-CN"/>
        </w:rPr>
        <w:t>调度器采用微服务化架构设计，内部由多个职责清晰的子模块协同工作，共同构成一个高效、稳定的系统。系统包括资源画像管理器</w:t>
      </w:r>
      <w:r>
        <w:rPr>
          <w:rFonts w:hint="eastAsia"/>
        </w:rPr>
        <w:t xml:space="preserve"> (Resource Profiler)</w:t>
      </w:r>
      <w:r>
        <w:rPr>
          <w:rFonts w:hint="eastAsia"/>
          <w:lang w:val="en-US" w:eastAsia="zh-CN"/>
        </w:rPr>
        <w:t>、策略引擎</w:t>
      </w:r>
      <w:r>
        <w:rPr>
          <w:rFonts w:hint="eastAsia"/>
        </w:rPr>
        <w:t>(Policy Engine)</w:t>
      </w:r>
      <w:r>
        <w:rPr>
          <w:rFonts w:hint="eastAsia"/>
          <w:lang w:val="en-US" w:eastAsia="zh-CN"/>
        </w:rPr>
        <w:t>、多目标决策器</w:t>
      </w:r>
      <w:r>
        <w:rPr>
          <w:rFonts w:hint="eastAsia"/>
        </w:rPr>
        <w:t xml:space="preserve"> (Multi-Objective Decider)</w:t>
      </w:r>
      <w:r>
        <w:rPr>
          <w:rFonts w:hint="eastAsia"/>
          <w:lang w:val="en-US" w:eastAsia="zh-CN"/>
        </w:rPr>
        <w:t>、资源预留器</w:t>
      </w:r>
      <w:r>
        <w:rPr>
          <w:rFonts w:hint="eastAsia"/>
        </w:rPr>
        <w:t xml:space="preserve">(Resource </w:t>
      </w:r>
      <w:r>
        <w:rPr>
          <w:rFonts w:hint="eastAsia"/>
          <w:lang w:eastAsia="zh-CN"/>
        </w:rPr>
        <w:t>Reserves</w:t>
      </w:r>
      <w:r>
        <w:rPr>
          <w:rFonts w:hint="eastAsia"/>
        </w:rPr>
        <w:t>)</w:t>
      </w:r>
      <w:r>
        <w:rPr>
          <w:rFonts w:hint="eastAsia"/>
          <w:lang w:val="en-US" w:eastAsia="zh-CN"/>
        </w:rPr>
        <w:t>、执行包组装器</w:t>
      </w:r>
      <w:r>
        <w:rPr>
          <w:rFonts w:hint="eastAsia"/>
        </w:rPr>
        <w:t xml:space="preserve"> (Fault Tolerance Coordinator)</w:t>
      </w:r>
      <w:r>
        <w:rPr>
          <w:rFonts w:hint="eastAsia"/>
          <w:lang w:val="en-US" w:eastAsia="zh-CN"/>
        </w:rPr>
        <w:t>、调度审计器</w:t>
      </w:r>
      <w:r>
        <w:rPr>
          <w:rFonts w:hint="eastAsia"/>
        </w:rPr>
        <w:t>(Scheduling Auditor)</w:t>
      </w:r>
      <w:r>
        <w:rPr>
          <w:rFonts w:hint="eastAsia"/>
          <w:lang w:val="en-US" w:eastAsia="zh-CN"/>
        </w:rPr>
        <w:t>以及容错协调器。</w:t>
      </w:r>
    </w:p>
    <w:p w14:paraId="3287F51F">
      <w:pPr>
        <w:rPr>
          <w:rFonts w:hint="eastAsia"/>
          <w:lang w:val="en-US" w:eastAsia="zh-CN"/>
        </w:rPr>
      </w:pPr>
    </w:p>
    <w:p w14:paraId="786CBA91">
      <w:pPr>
        <w:rPr>
          <w:rFonts w:hint="eastAsia"/>
          <w:lang w:val="en-US" w:eastAsia="zh-CN"/>
        </w:rPr>
      </w:pPr>
    </w:p>
    <w:p w14:paraId="386AF60B">
      <w:pPr>
        <w:ind w:left="0" w:leftChars="0" w:firstLine="0" w:firstLineChars="0"/>
        <w:rPr>
          <w:rFonts w:hint="eastAsia"/>
          <w:lang w:val="en-US" w:eastAsia="zh-CN"/>
        </w:rPr>
      </w:pPr>
    </w:p>
    <w:p w14:paraId="78D7F58D">
      <w:pPr>
        <w:pStyle w:val="17"/>
        <w:bidi w:val="0"/>
        <w:rPr>
          <w:rFonts w:hint="eastAsia"/>
          <w:lang w:val="en-US" w:eastAsia="zh-CN"/>
        </w:rPr>
      </w:pPr>
      <w:r>
        <w:rPr>
          <w:rFonts w:hint="eastAsia"/>
          <w:lang w:val="en-US" w:eastAsia="zh-CN"/>
        </w:rPr>
        <w:t>（TODO:图像绘制）</w:t>
      </w:r>
    </w:p>
    <w:p w14:paraId="4241C635">
      <w:pPr>
        <w:pStyle w:val="17"/>
        <w:bidi w:val="0"/>
        <w:rPr>
          <w:rFonts w:hint="default"/>
          <w:lang w:val="en-US" w:eastAsia="zh-CN"/>
        </w:rPr>
      </w:pPr>
      <w:r>
        <w:rPr>
          <w:rFonts w:hint="eastAsia"/>
          <w:lang w:val="en-US" w:eastAsia="zh-CN"/>
        </w:rPr>
        <w:t>图2.2 调度器总体架构图</w:t>
      </w:r>
    </w:p>
    <w:p w14:paraId="4689B65D">
      <w:pPr>
        <w:rPr>
          <w:rFonts w:hint="eastAsia"/>
          <w:lang w:val="en-US" w:eastAsia="zh-CN"/>
        </w:rPr>
      </w:pPr>
      <w:r>
        <w:rPr>
          <w:rFonts w:hint="eastAsia"/>
          <w:lang w:val="en-US" w:eastAsia="zh-CN"/>
        </w:rPr>
        <w:t>接下来将详细描述一下各组件的详细实现：</w:t>
      </w:r>
    </w:p>
    <w:p w14:paraId="0C54CF97">
      <w:pPr>
        <w:numPr>
          <w:ilvl w:val="0"/>
          <w:numId w:val="4"/>
        </w:numPr>
        <w:bidi w:val="0"/>
        <w:ind w:left="905" w:leftChars="0" w:hanging="425" w:firstLineChars="0"/>
        <w:rPr>
          <w:rFonts w:hint="eastAsia"/>
          <w:lang w:val="en-US" w:eastAsia="zh-CN"/>
        </w:rPr>
      </w:pPr>
      <w:r>
        <w:rPr>
          <w:rFonts w:hint="eastAsia"/>
          <w:lang w:val="en-US" w:eastAsia="zh-CN"/>
        </w:rPr>
        <w:t>资源画像管理器</w:t>
      </w:r>
    </w:p>
    <w:p w14:paraId="17AAEBF4">
      <w:pPr>
        <w:numPr>
          <w:ilvl w:val="0"/>
          <w:numId w:val="0"/>
        </w:numPr>
        <w:ind w:left="480" w:leftChars="0" w:firstLine="419" w:firstLineChars="0"/>
        <w:rPr>
          <w:rFonts w:hint="eastAsia"/>
        </w:rPr>
      </w:pPr>
      <w:r>
        <w:rPr>
          <w:rFonts w:hint="eastAsia"/>
        </w:rPr>
        <w:t>在动态异构的“端-边-云”计算环境中，调度器要做出明智的决策，必须对海量、分散、多变的计算资源拥有精准、实时、多维的认知。</w:t>
      </w:r>
      <w:r>
        <w:rPr>
          <w:rFonts w:hint="eastAsia"/>
          <w:lang w:val="en-US" w:eastAsia="zh-CN"/>
        </w:rPr>
        <w:t>其用于</w:t>
      </w:r>
      <w:r>
        <w:rPr>
          <w:rFonts w:hint="eastAsia"/>
        </w:rPr>
        <w:t>维护全局实时资源状态，分为</w:t>
      </w:r>
      <w:r>
        <w:rPr>
          <w:rFonts w:hint="eastAsia"/>
          <w:lang w:val="en-US" w:eastAsia="zh-CN"/>
        </w:rPr>
        <w:t>六</w:t>
      </w:r>
      <w:r>
        <w:rPr>
          <w:rFonts w:hint="eastAsia"/>
        </w:rPr>
        <w:t>层结构：</w:t>
      </w:r>
    </w:p>
    <w:p w14:paraId="77EE84E8">
      <w:pPr>
        <w:numPr>
          <w:ilvl w:val="0"/>
          <w:numId w:val="0"/>
        </w:numPr>
        <w:ind w:left="420" w:leftChars="0" w:firstLine="420" w:firstLineChars="0"/>
        <w:rPr>
          <w:rFonts w:hint="eastAsia"/>
          <w:b w:val="0"/>
          <w:bCs w:val="0"/>
          <w:color w:val="000000"/>
          <w:lang w:val="en-US" w:eastAsia="zh-CN"/>
        </w:rPr>
      </w:pPr>
      <w:r>
        <w:rPr>
          <w:rFonts w:hint="eastAsia"/>
          <w:lang w:val="en-US" w:eastAsia="zh-CN"/>
        </w:rPr>
        <w:t>基础标记、静态能力、</w:t>
      </w:r>
      <w:r>
        <w:rPr>
          <w:b w:val="0"/>
          <w:bCs w:val="0"/>
          <w:color w:val="000000"/>
          <w:lang w:val="en-US" w:eastAsia="zh-CN"/>
        </w:rPr>
        <w:t>动态状态</w:t>
      </w:r>
      <w:r>
        <w:rPr>
          <w:rFonts w:hint="eastAsia"/>
          <w:b w:val="0"/>
          <w:bCs w:val="0"/>
          <w:color w:val="000000"/>
          <w:lang w:val="en-US" w:eastAsia="zh-CN"/>
        </w:rPr>
        <w:t>、经济策略、网络拓扑、元数据</w:t>
      </w:r>
    </w:p>
    <w:p w14:paraId="489AF756">
      <w:pPr>
        <w:numPr>
          <w:ilvl w:val="0"/>
          <w:numId w:val="0"/>
        </w:numPr>
        <w:ind w:left="420" w:leftChars="0" w:firstLine="420" w:firstLineChars="0"/>
        <w:rPr>
          <w:rFonts w:hint="default"/>
          <w:b w:val="0"/>
          <w:bCs w:val="0"/>
          <w:color w:val="000000"/>
          <w:lang w:val="en-US" w:eastAsia="zh-CN"/>
        </w:rPr>
      </w:pPr>
      <w:r>
        <w:rPr>
          <w:rFonts w:hint="eastAsia"/>
          <w:b w:val="0"/>
          <w:bCs w:val="0"/>
          <w:color w:val="000000"/>
          <w:lang w:val="en-US" w:eastAsia="zh-CN"/>
        </w:rPr>
        <w:t>（详细字段信息在《附件二 调度器组件的详细定义实现》）</w:t>
      </w:r>
    </w:p>
    <w:p w14:paraId="213CF14F">
      <w:pPr>
        <w:numPr>
          <w:ilvl w:val="0"/>
          <w:numId w:val="0"/>
        </w:numPr>
        <w:ind w:left="480" w:leftChars="0" w:firstLine="419" w:firstLineChars="0"/>
        <w:rPr>
          <w:rFonts w:hint="eastAsia"/>
          <w:lang w:val="en-US" w:eastAsia="zh-CN"/>
        </w:rPr>
      </w:pPr>
      <w:r>
        <w:rPr>
          <w:rFonts w:hint="eastAsia"/>
          <w:lang w:val="en-US" w:eastAsia="zh-CN"/>
        </w:rPr>
        <w:t>静态的画像毫无价值。资源画像管理器的核心挑战在于，如何在资源状态瞬息万变的环境中，维持画像的“新鲜度”与“保真度”。我们设计了一套多层次、多模式协同的混合更新机制，平衡了时效性、准确性与系统开销。</w:t>
      </w:r>
    </w:p>
    <w:p w14:paraId="75B66C8E">
      <w:pPr>
        <w:numPr>
          <w:ilvl w:val="0"/>
          <w:numId w:val="0"/>
        </w:numPr>
        <w:ind w:left="480" w:leftChars="0" w:firstLine="419" w:firstLineChars="0"/>
        <w:rPr>
          <w:rFonts w:hint="eastAsia"/>
          <w:lang w:val="en-US" w:eastAsia="zh-CN"/>
        </w:rPr>
      </w:pPr>
      <w:r>
        <w:rPr>
          <w:rFonts w:hint="eastAsia"/>
          <w:lang w:val="en-US" w:eastAsia="zh-CN"/>
        </w:rPr>
        <w:t>机制一：周期性心跳上报</w:t>
      </w:r>
    </w:p>
    <w:p w14:paraId="2B21ED6A">
      <w:pPr>
        <w:numPr>
          <w:ilvl w:val="0"/>
          <w:numId w:val="0"/>
        </w:numPr>
        <w:ind w:left="480" w:leftChars="0" w:firstLine="419" w:firstLineChars="0"/>
        <w:rPr>
          <w:rFonts w:hint="eastAsia"/>
          <w:lang w:val="en-US" w:eastAsia="zh-CN"/>
        </w:rPr>
      </w:pPr>
      <w:r>
        <w:rPr>
          <w:rFonts w:hint="eastAsia"/>
          <w:lang w:val="en-US" w:eastAsia="zh-CN"/>
        </w:rPr>
        <w:t>目标：获取资源的基础健康状态与负载指标，是生命线。</w:t>
      </w:r>
    </w:p>
    <w:p w14:paraId="5353B177">
      <w:pPr>
        <w:numPr>
          <w:ilvl w:val="0"/>
          <w:numId w:val="0"/>
        </w:numPr>
        <w:ind w:left="480" w:leftChars="0" w:firstLine="419" w:firstLineChars="0"/>
        <w:rPr>
          <w:rFonts w:hint="eastAsia"/>
          <w:lang w:val="en-US" w:eastAsia="zh-CN"/>
        </w:rPr>
      </w:pPr>
      <w:r>
        <w:rPr>
          <w:rFonts w:hint="eastAsia"/>
          <w:lang w:val="en-US" w:eastAsia="zh-CN"/>
        </w:rPr>
        <w:t>频率：可配置，通常为30秒。对高敏感资源可缩短至10秒，对稳定资源可延长至60秒。</w:t>
      </w:r>
    </w:p>
    <w:p w14:paraId="76FF67E5">
      <w:pPr>
        <w:numPr>
          <w:ilvl w:val="0"/>
          <w:numId w:val="0"/>
        </w:numPr>
        <w:ind w:left="480" w:leftChars="0" w:firstLine="419" w:firstLineChars="0"/>
        <w:rPr>
          <w:rFonts w:hint="eastAsia"/>
          <w:lang w:val="en-US" w:eastAsia="zh-CN"/>
        </w:rPr>
      </w:pPr>
      <w:r>
        <w:rPr>
          <w:rFonts w:hint="eastAsia"/>
          <w:lang w:val="en-US" w:eastAsia="zh-CN"/>
        </w:rPr>
        <w:t>内容：轻量级状态包，包含health、current_load、load_breakdown、queue_depth、last_heartbeat。</w:t>
      </w:r>
    </w:p>
    <w:p w14:paraId="623AD396">
      <w:pPr>
        <w:numPr>
          <w:ilvl w:val="0"/>
          <w:numId w:val="0"/>
        </w:numPr>
        <w:ind w:left="480" w:leftChars="0" w:firstLine="419" w:firstLineChars="0"/>
        <w:rPr>
          <w:rFonts w:hint="eastAsia"/>
          <w:lang w:val="en-US" w:eastAsia="zh-CN"/>
        </w:rPr>
      </w:pPr>
      <w:r>
        <w:rPr>
          <w:rFonts w:hint="eastAsia"/>
          <w:lang w:val="en-US" w:eastAsia="zh-CN"/>
        </w:rPr>
        <w:t>流程：</w:t>
      </w:r>
    </w:p>
    <w:p w14:paraId="2EAA875A">
      <w:pPr>
        <w:numPr>
          <w:ilvl w:val="0"/>
          <w:numId w:val="0"/>
        </w:numPr>
        <w:ind w:left="480" w:leftChars="0" w:firstLine="419" w:firstLineChars="0"/>
        <w:rPr>
          <w:rFonts w:hint="eastAsia"/>
          <w:lang w:val="en-US" w:eastAsia="zh-CN"/>
        </w:rPr>
      </w:pPr>
      <w:r>
        <w:rPr>
          <w:rFonts w:hint="eastAsia"/>
          <w:lang w:val="en-US" w:eastAsia="zh-CN"/>
        </w:rPr>
        <w:t>资源节点上的轻量级画像代理定时收集本地指标。</w:t>
      </w:r>
    </w:p>
    <w:p w14:paraId="56A5DCD5">
      <w:pPr>
        <w:numPr>
          <w:ilvl w:val="0"/>
          <w:numId w:val="0"/>
        </w:numPr>
        <w:ind w:left="480" w:leftChars="0" w:firstLine="419" w:firstLineChars="0"/>
        <w:rPr>
          <w:rFonts w:hint="eastAsia"/>
          <w:lang w:val="en-US" w:eastAsia="zh-CN"/>
        </w:rPr>
      </w:pPr>
      <w:r>
        <w:rPr>
          <w:rFonts w:hint="eastAsia"/>
          <w:lang w:val="en-US" w:eastAsia="zh-CN"/>
        </w:rPr>
        <w:t>通过安全信道（如mTLS）将心跳数据压缩后上报至画像管理器的心跳接收器。</w:t>
      </w:r>
    </w:p>
    <w:p w14:paraId="12ADA991">
      <w:pPr>
        <w:numPr>
          <w:ilvl w:val="0"/>
          <w:numId w:val="0"/>
        </w:numPr>
        <w:ind w:left="480" w:leftChars="0" w:firstLine="419" w:firstLineChars="0"/>
        <w:rPr>
          <w:rFonts w:hint="eastAsia"/>
          <w:lang w:val="en-US" w:eastAsia="zh-CN"/>
        </w:rPr>
      </w:pPr>
      <w:r>
        <w:rPr>
          <w:rFonts w:hint="eastAsia"/>
          <w:lang w:val="en-US" w:eastAsia="zh-CN"/>
        </w:rPr>
        <w:t>接收器验证身份、解密、反序列化后，交由状态更新器异步更新内存与持久化存储。</w:t>
      </w:r>
    </w:p>
    <w:p w14:paraId="7D8A8978">
      <w:pPr>
        <w:numPr>
          <w:ilvl w:val="0"/>
          <w:numId w:val="0"/>
        </w:numPr>
        <w:ind w:left="480" w:leftChars="0" w:firstLine="419" w:firstLineChars="0"/>
        <w:rPr>
          <w:rFonts w:hint="eastAsia"/>
          <w:lang w:val="en-US" w:eastAsia="zh-CN"/>
        </w:rPr>
      </w:pPr>
      <w:r>
        <w:rPr>
          <w:rFonts w:hint="eastAsia"/>
          <w:lang w:val="en-US" w:eastAsia="zh-CN"/>
        </w:rPr>
        <w:t>若连续错过3次心跳，则触发失联检测，将资源标记为UNKNOWN，并通知调度器。</w:t>
      </w:r>
    </w:p>
    <w:p w14:paraId="049B62AA">
      <w:pPr>
        <w:numPr>
          <w:ilvl w:val="0"/>
          <w:numId w:val="0"/>
        </w:numPr>
        <w:ind w:left="480" w:leftChars="0" w:firstLine="419" w:firstLineChars="0"/>
        <w:rPr>
          <w:rFonts w:hint="eastAsia"/>
          <w:lang w:val="en-US" w:eastAsia="zh-CN"/>
        </w:rPr>
      </w:pPr>
      <w:r>
        <w:rPr>
          <w:rFonts w:hint="eastAsia"/>
          <w:lang w:val="en-US" w:eastAsia="zh-CN"/>
        </w:rPr>
        <w:t>容错：支持批量上报、断线重传、差值上报（仅上报变化量）以优化网络流量。</w:t>
      </w:r>
    </w:p>
    <w:p w14:paraId="585B79FD">
      <w:pPr>
        <w:numPr>
          <w:ilvl w:val="0"/>
          <w:numId w:val="0"/>
        </w:numPr>
        <w:ind w:left="480" w:leftChars="0" w:firstLine="419" w:firstLineChars="0"/>
        <w:rPr>
          <w:rFonts w:hint="eastAsia"/>
          <w:lang w:val="en-US" w:eastAsia="zh-CN"/>
        </w:rPr>
      </w:pPr>
    </w:p>
    <w:p w14:paraId="1E2D294E">
      <w:pPr>
        <w:numPr>
          <w:ilvl w:val="0"/>
          <w:numId w:val="0"/>
        </w:numPr>
        <w:ind w:left="480" w:leftChars="0" w:firstLine="419" w:firstLineChars="0"/>
        <w:rPr>
          <w:rFonts w:hint="eastAsia"/>
          <w:lang w:val="en-US" w:eastAsia="zh-CN"/>
        </w:rPr>
      </w:pPr>
      <w:r>
        <w:rPr>
          <w:rFonts w:hint="eastAsia"/>
          <w:lang w:val="en-US" w:eastAsia="zh-CN"/>
        </w:rPr>
        <w:t>机制二：被动收集与执行反馈闭环</w:t>
      </w:r>
    </w:p>
    <w:p w14:paraId="14A65EE3">
      <w:pPr>
        <w:numPr>
          <w:ilvl w:val="0"/>
          <w:numId w:val="0"/>
        </w:numPr>
        <w:ind w:left="480" w:leftChars="0" w:firstLine="419" w:firstLineChars="0"/>
        <w:rPr>
          <w:rFonts w:hint="eastAsia"/>
          <w:lang w:val="en-US" w:eastAsia="zh-CN"/>
        </w:rPr>
      </w:pPr>
      <w:r>
        <w:rPr>
          <w:rFonts w:hint="eastAsia"/>
          <w:lang w:val="en-US" w:eastAsia="zh-CN"/>
        </w:rPr>
        <w:t>目标：获取最真实的性能数据与经济成本，实现“实践出真知”。</w:t>
      </w:r>
    </w:p>
    <w:p w14:paraId="393848D2">
      <w:pPr>
        <w:numPr>
          <w:ilvl w:val="0"/>
          <w:numId w:val="0"/>
        </w:numPr>
        <w:ind w:left="480" w:leftChars="0" w:firstLine="419" w:firstLineChars="0"/>
        <w:rPr>
          <w:rFonts w:hint="eastAsia"/>
          <w:lang w:val="en-US" w:eastAsia="zh-CN"/>
        </w:rPr>
      </w:pPr>
      <w:r>
        <w:rPr>
          <w:rFonts w:hint="eastAsia"/>
          <w:lang w:val="en-US" w:eastAsia="zh-CN"/>
        </w:rPr>
        <w:t>触发时机：每当一个Step Execution在某个资源上完成（无论成功失败）。</w:t>
      </w:r>
    </w:p>
    <w:p w14:paraId="50CA93E5">
      <w:pPr>
        <w:numPr>
          <w:ilvl w:val="0"/>
          <w:numId w:val="0"/>
        </w:numPr>
        <w:ind w:left="480" w:leftChars="0" w:firstLine="419" w:firstLineChars="0"/>
        <w:rPr>
          <w:rFonts w:hint="eastAsia"/>
          <w:lang w:val="en-US" w:eastAsia="zh-CN"/>
        </w:rPr>
      </w:pPr>
      <w:r>
        <w:rPr>
          <w:rFonts w:hint="eastAsia"/>
          <w:lang w:val="en-US" w:eastAsia="zh-CN"/>
        </w:rPr>
        <w:t>数据源：Executor在任务完成后发布的Task Completion Event。</w:t>
      </w:r>
    </w:p>
    <w:p w14:paraId="2EB0E7ED">
      <w:pPr>
        <w:numPr>
          <w:ilvl w:val="0"/>
          <w:numId w:val="0"/>
        </w:numPr>
        <w:ind w:left="480" w:leftChars="0" w:firstLine="419" w:firstLineChars="0"/>
        <w:rPr>
          <w:rFonts w:hint="eastAsia"/>
          <w:lang w:val="en-US" w:eastAsia="zh-CN"/>
        </w:rPr>
      </w:pPr>
      <w:r>
        <w:rPr>
          <w:rFonts w:hint="eastAsia"/>
          <w:lang w:val="en-US" w:eastAsia="zh-CN"/>
        </w:rPr>
        <w:t>收集内容：</w:t>
      </w:r>
    </w:p>
    <w:p w14:paraId="7C57F954">
      <w:pPr>
        <w:numPr>
          <w:ilvl w:val="0"/>
          <w:numId w:val="0"/>
        </w:numPr>
        <w:ind w:left="480" w:leftChars="0" w:firstLine="419" w:firstLineChars="0"/>
        <w:rPr>
          <w:rFonts w:hint="eastAsia"/>
          <w:lang w:val="en-US" w:eastAsia="zh-CN"/>
        </w:rPr>
      </w:pPr>
      <w:r>
        <w:rPr>
          <w:rFonts w:hint="eastAsia"/>
          <w:lang w:val="en-US" w:eastAsia="zh-CN"/>
        </w:rPr>
        <w:t>性能数据：实际执行耗时、Token消耗量、GPU显存峰值。</w:t>
      </w:r>
    </w:p>
    <w:p w14:paraId="3E3D06E3">
      <w:pPr>
        <w:numPr>
          <w:ilvl w:val="0"/>
          <w:numId w:val="0"/>
        </w:numPr>
        <w:ind w:left="480" w:leftChars="0" w:firstLine="419" w:firstLineChars="0"/>
        <w:rPr>
          <w:rFonts w:hint="eastAsia"/>
          <w:lang w:val="en-US" w:eastAsia="zh-CN"/>
        </w:rPr>
      </w:pPr>
      <w:r>
        <w:rPr>
          <w:rFonts w:hint="eastAsia"/>
          <w:lang w:val="en-US" w:eastAsia="zh-CN"/>
        </w:rPr>
        <w:t>质量数据：任务成功率、输出置信度、是否触发了降级。</w:t>
      </w:r>
    </w:p>
    <w:p w14:paraId="66E80C6C">
      <w:pPr>
        <w:numPr>
          <w:ilvl w:val="0"/>
          <w:numId w:val="0"/>
        </w:numPr>
        <w:ind w:left="480" w:leftChars="0" w:firstLine="419" w:firstLineChars="0"/>
        <w:rPr>
          <w:rFonts w:hint="eastAsia"/>
          <w:lang w:val="en-US" w:eastAsia="zh-CN"/>
        </w:rPr>
      </w:pPr>
      <w:r>
        <w:rPr>
          <w:rFonts w:hint="eastAsia"/>
          <w:lang w:val="en-US" w:eastAsia="zh-CN"/>
        </w:rPr>
        <w:t>经济数据：根据实际消耗的资源（时间单价，Token单价）计算真实成本。</w:t>
      </w:r>
    </w:p>
    <w:p w14:paraId="2C6CDA8B">
      <w:pPr>
        <w:numPr>
          <w:ilvl w:val="0"/>
          <w:numId w:val="0"/>
        </w:numPr>
        <w:ind w:left="480" w:leftChars="0" w:firstLine="419" w:firstLineChars="0"/>
        <w:rPr>
          <w:rFonts w:hint="eastAsia"/>
          <w:lang w:val="en-US" w:eastAsia="zh-CN"/>
        </w:rPr>
      </w:pPr>
      <w:r>
        <w:rPr>
          <w:rFonts w:hint="eastAsia"/>
          <w:lang w:val="en-US" w:eastAsia="zh-CN"/>
        </w:rPr>
        <w:t>错误信息：如发生错误，记录详细的错误堆栈与分类。</w:t>
      </w:r>
    </w:p>
    <w:p w14:paraId="0148DB03">
      <w:pPr>
        <w:numPr>
          <w:ilvl w:val="0"/>
          <w:numId w:val="0"/>
        </w:numPr>
        <w:ind w:left="480" w:leftChars="0" w:firstLine="419" w:firstLineChars="0"/>
        <w:rPr>
          <w:rFonts w:hint="eastAsia"/>
          <w:lang w:val="en-US" w:eastAsia="zh-CN"/>
        </w:rPr>
      </w:pPr>
      <w:r>
        <w:rPr>
          <w:rFonts w:hint="eastAsia"/>
          <w:lang w:val="en-US" w:eastAsia="zh-CN"/>
        </w:rPr>
        <w:t>处理流程：</w:t>
      </w:r>
    </w:p>
    <w:p w14:paraId="69C86E2D">
      <w:pPr>
        <w:numPr>
          <w:ilvl w:val="0"/>
          <w:numId w:val="0"/>
        </w:numPr>
        <w:ind w:left="480" w:leftChars="0" w:firstLine="419" w:firstLineChars="0"/>
        <w:rPr>
          <w:rFonts w:hint="eastAsia"/>
          <w:lang w:val="en-US" w:eastAsia="zh-CN"/>
        </w:rPr>
      </w:pPr>
      <w:r>
        <w:rPr>
          <w:rFonts w:hint="eastAsia"/>
          <w:lang w:val="en-US" w:eastAsia="zh-CN"/>
        </w:rPr>
        <w:t>反馈处理器订阅相关事件。</w:t>
      </w:r>
    </w:p>
    <w:p w14:paraId="49AA19E9">
      <w:pPr>
        <w:numPr>
          <w:ilvl w:val="0"/>
          <w:numId w:val="0"/>
        </w:numPr>
        <w:ind w:left="480" w:leftChars="0" w:firstLine="419" w:firstLineChars="0"/>
        <w:rPr>
          <w:rFonts w:hint="eastAsia"/>
          <w:lang w:val="en-US" w:eastAsia="zh-CN"/>
        </w:rPr>
      </w:pPr>
      <w:r>
        <w:rPr>
          <w:rFonts w:hint="eastAsia"/>
          <w:lang w:val="en-US" w:eastAsia="zh-CN"/>
        </w:rPr>
        <w:t>对性能数据进行平滑处理（如指数加权移动平均）后，更新recent_performance。</w:t>
      </w:r>
    </w:p>
    <w:p w14:paraId="501DF56C">
      <w:pPr>
        <w:numPr>
          <w:ilvl w:val="0"/>
          <w:numId w:val="0"/>
        </w:numPr>
        <w:ind w:left="480" w:leftChars="0" w:firstLine="419" w:firstLineChars="0"/>
        <w:rPr>
          <w:rFonts w:hint="eastAsia"/>
          <w:lang w:val="en-US" w:eastAsia="zh-CN"/>
        </w:rPr>
      </w:pPr>
      <w:r>
        <w:rPr>
          <w:rFonts w:hint="eastAsia"/>
          <w:lang w:val="en-US" w:eastAsia="zh-CN"/>
        </w:rPr>
        <w:t>累计经济数据，更新current_billing_cycle_cost。</w:t>
      </w:r>
    </w:p>
    <w:p w14:paraId="0BAD3832">
      <w:pPr>
        <w:numPr>
          <w:ilvl w:val="0"/>
          <w:numId w:val="0"/>
        </w:numPr>
        <w:ind w:left="480" w:leftChars="0" w:firstLine="419" w:firstLineChars="0"/>
        <w:rPr>
          <w:rFonts w:hint="eastAsia"/>
          <w:lang w:val="en-US" w:eastAsia="zh-CN"/>
        </w:rPr>
      </w:pPr>
      <w:r>
        <w:rPr>
          <w:rFonts w:hint="eastAsia"/>
          <w:lang w:val="en-US" w:eastAsia="zh-CN"/>
        </w:rPr>
        <w:t>分析错误，更新recent_errors，并可能触发健康状态降级（如短时间内高频错误）。</w:t>
      </w:r>
    </w:p>
    <w:p w14:paraId="73447081">
      <w:pPr>
        <w:numPr>
          <w:ilvl w:val="0"/>
          <w:numId w:val="0"/>
        </w:numPr>
        <w:ind w:left="480" w:leftChars="0" w:firstLine="419" w:firstLineChars="0"/>
        <w:rPr>
          <w:rFonts w:hint="eastAsia"/>
          <w:lang w:val="en-US" w:eastAsia="zh-CN"/>
        </w:rPr>
      </w:pPr>
      <w:r>
        <w:rPr>
          <w:rFonts w:hint="eastAsia"/>
          <w:lang w:val="en-US" w:eastAsia="zh-CN"/>
        </w:rPr>
        <w:t>价值：这是画像“校准”的核心环节，使性能预估和成本预测模型越来越准。</w:t>
      </w:r>
    </w:p>
    <w:p w14:paraId="63B617B1">
      <w:pPr>
        <w:numPr>
          <w:ilvl w:val="0"/>
          <w:numId w:val="0"/>
        </w:numPr>
        <w:ind w:left="480" w:leftChars="0" w:firstLine="419" w:firstLineChars="0"/>
        <w:rPr>
          <w:rFonts w:hint="eastAsia"/>
          <w:lang w:val="en-US" w:eastAsia="zh-CN"/>
        </w:rPr>
      </w:pPr>
      <w:r>
        <w:rPr>
          <w:rFonts w:hint="eastAsia"/>
          <w:lang w:val="en-US" w:eastAsia="zh-CN"/>
        </w:rPr>
        <w:t>机制三：主动探测与网络测量</w:t>
      </w:r>
    </w:p>
    <w:p w14:paraId="35371941">
      <w:pPr>
        <w:numPr>
          <w:ilvl w:val="0"/>
          <w:numId w:val="0"/>
        </w:numPr>
        <w:ind w:left="480" w:leftChars="0" w:firstLine="419" w:firstLineChars="0"/>
        <w:rPr>
          <w:rFonts w:hint="eastAsia"/>
          <w:lang w:val="en-US" w:eastAsia="zh-CN"/>
        </w:rPr>
      </w:pPr>
      <w:r>
        <w:rPr>
          <w:rFonts w:hint="eastAsia"/>
          <w:lang w:val="en-US" w:eastAsia="zh-CN"/>
        </w:rPr>
        <w:t>目标：精确掌握网络拓扑与性能，这对数据密集型任务调度至关重要。</w:t>
      </w:r>
    </w:p>
    <w:p w14:paraId="433F724C">
      <w:pPr>
        <w:numPr>
          <w:ilvl w:val="0"/>
          <w:numId w:val="0"/>
        </w:numPr>
        <w:ind w:left="480" w:leftChars="0" w:firstLine="419" w:firstLineChars="0"/>
        <w:rPr>
          <w:rFonts w:hint="eastAsia"/>
          <w:lang w:val="en-US" w:eastAsia="zh-CN"/>
        </w:rPr>
      </w:pPr>
      <w:r>
        <w:rPr>
          <w:rFonts w:hint="eastAsia"/>
          <w:lang w:val="en-US" w:eastAsia="zh-CN"/>
        </w:rPr>
        <w:t>探测类型：</w:t>
      </w:r>
    </w:p>
    <w:p w14:paraId="4241E2C7">
      <w:pPr>
        <w:numPr>
          <w:ilvl w:val="0"/>
          <w:numId w:val="0"/>
        </w:numPr>
        <w:ind w:left="480" w:leftChars="0" w:firstLine="419" w:firstLineChars="0"/>
        <w:rPr>
          <w:rFonts w:hint="eastAsia"/>
          <w:lang w:val="en-US" w:eastAsia="zh-CN"/>
        </w:rPr>
      </w:pPr>
      <w:r>
        <w:rPr>
          <w:rFonts w:hint="eastAsia"/>
          <w:lang w:val="en-US" w:eastAsia="zh-CN"/>
        </w:rPr>
        <w:t>端到端延迟探测：定期向资源发送ICMP Ping或TCP SYN包，测量RTT。</w:t>
      </w:r>
    </w:p>
    <w:p w14:paraId="4898A6AF">
      <w:pPr>
        <w:numPr>
          <w:ilvl w:val="0"/>
          <w:numId w:val="0"/>
        </w:numPr>
        <w:ind w:left="480" w:leftChars="0" w:firstLine="419" w:firstLineChars="0"/>
        <w:rPr>
          <w:rFonts w:hint="eastAsia"/>
          <w:lang w:val="en-US" w:eastAsia="zh-CN"/>
        </w:rPr>
      </w:pPr>
      <w:r>
        <w:rPr>
          <w:rFonts w:hint="eastAsia"/>
          <w:lang w:val="en-US" w:eastAsia="zh-CN"/>
        </w:rPr>
        <w:t>带宽测试：在业务低峰期，与资源进行小文件上行/下行测试。</w:t>
      </w:r>
    </w:p>
    <w:p w14:paraId="35259BCB">
      <w:pPr>
        <w:numPr>
          <w:ilvl w:val="0"/>
          <w:numId w:val="0"/>
        </w:numPr>
        <w:ind w:left="480" w:leftChars="0" w:firstLine="419" w:firstLineChars="0"/>
        <w:rPr>
          <w:rFonts w:hint="eastAsia"/>
          <w:lang w:val="en-US" w:eastAsia="zh-CN"/>
        </w:rPr>
      </w:pPr>
      <w:r>
        <w:rPr>
          <w:rFonts w:hint="eastAsia"/>
          <w:lang w:val="en-US" w:eastAsia="zh-CN"/>
        </w:rPr>
        <w:t>到存储的延迟：测量从资源到常用对象存储桶的PUT/GET操作延迟。</w:t>
      </w:r>
    </w:p>
    <w:p w14:paraId="428EF328">
      <w:pPr>
        <w:numPr>
          <w:ilvl w:val="0"/>
          <w:numId w:val="0"/>
        </w:numPr>
        <w:ind w:left="480" w:leftChars="0" w:firstLine="419" w:firstLineChars="0"/>
        <w:rPr>
          <w:rFonts w:hint="eastAsia"/>
          <w:lang w:val="en-US" w:eastAsia="zh-CN"/>
        </w:rPr>
      </w:pPr>
      <w:r>
        <w:rPr>
          <w:rFonts w:hint="eastAsia"/>
          <w:lang w:val="en-US" w:eastAsia="zh-CN"/>
        </w:rPr>
        <w:t>频率：网络状态相对稳定，探测频率较低（如5分钟一次），但事件驱动时可即时触发。</w:t>
      </w:r>
    </w:p>
    <w:p w14:paraId="72045875">
      <w:pPr>
        <w:numPr>
          <w:ilvl w:val="0"/>
          <w:numId w:val="0"/>
        </w:numPr>
        <w:ind w:left="480" w:leftChars="0" w:firstLine="419" w:firstLineChars="0"/>
        <w:rPr>
          <w:rFonts w:hint="eastAsia"/>
          <w:lang w:val="en-US" w:eastAsia="zh-CN"/>
        </w:rPr>
      </w:pPr>
      <w:r>
        <w:rPr>
          <w:rFonts w:hint="eastAsia"/>
          <w:lang w:val="en-US" w:eastAsia="zh-CN"/>
        </w:rPr>
        <w:t>智能触发：</w:t>
      </w:r>
    </w:p>
    <w:p w14:paraId="17C74830">
      <w:pPr>
        <w:numPr>
          <w:ilvl w:val="0"/>
          <w:numId w:val="0"/>
        </w:numPr>
        <w:ind w:left="480" w:leftChars="0" w:firstLine="419" w:firstLineChars="0"/>
        <w:rPr>
          <w:rFonts w:hint="eastAsia"/>
          <w:lang w:val="en-US" w:eastAsia="zh-CN"/>
        </w:rPr>
      </w:pPr>
      <w:r>
        <w:rPr>
          <w:rFonts w:hint="eastAsia"/>
          <w:lang w:val="en-US" w:eastAsia="zh-CN"/>
        </w:rPr>
        <w:t>定期全局探测：对所有资源执行基础网络探测。</w:t>
      </w:r>
    </w:p>
    <w:p w14:paraId="27382777">
      <w:pPr>
        <w:numPr>
          <w:ilvl w:val="0"/>
          <w:numId w:val="0"/>
        </w:numPr>
        <w:ind w:left="480" w:leftChars="0" w:firstLine="419" w:firstLineChars="0"/>
        <w:rPr>
          <w:rFonts w:hint="eastAsia"/>
          <w:lang w:val="en-US" w:eastAsia="zh-CN"/>
        </w:rPr>
      </w:pPr>
      <w:r>
        <w:rPr>
          <w:rFonts w:hint="eastAsia"/>
          <w:lang w:val="en-US" w:eastAsia="zh-CN"/>
        </w:rPr>
        <w:t>按需精准探测：当调度器正在评估两个资源间的数据传输成本时，可请求即时探测。</w:t>
      </w:r>
    </w:p>
    <w:p w14:paraId="6A7DAD55">
      <w:pPr>
        <w:numPr>
          <w:ilvl w:val="0"/>
          <w:numId w:val="0"/>
        </w:numPr>
        <w:ind w:left="480" w:leftChars="0" w:firstLine="419" w:firstLineChars="0"/>
        <w:rPr>
          <w:rFonts w:hint="eastAsia"/>
          <w:lang w:val="en-US" w:eastAsia="zh-CN"/>
        </w:rPr>
      </w:pPr>
      <w:r>
        <w:rPr>
          <w:rFonts w:hint="eastAsia"/>
          <w:lang w:val="en-US" w:eastAsia="zh-CN"/>
        </w:rPr>
        <w:t>变更触发探测：当监测到网络配置变更（VPC改动、防火墙规则更新）时，触发相关资源的重新探测。</w:t>
      </w:r>
    </w:p>
    <w:p w14:paraId="489F84C6">
      <w:pPr>
        <w:numPr>
          <w:ilvl w:val="0"/>
          <w:numId w:val="0"/>
        </w:numPr>
        <w:ind w:left="480" w:leftChars="0" w:firstLine="419" w:firstLineChars="0"/>
        <w:rPr>
          <w:rFonts w:hint="eastAsia"/>
          <w:lang w:val="en-US" w:eastAsia="zh-CN"/>
        </w:rPr>
      </w:pPr>
      <w:r>
        <w:rPr>
          <w:rFonts w:hint="eastAsia"/>
          <w:lang w:val="en-US" w:eastAsia="zh-CN"/>
        </w:rPr>
        <w:t>实现：由独立的网络探测引擎执行，避免干扰业务流量，结果汇总至画像管理器。</w:t>
      </w:r>
    </w:p>
    <w:p w14:paraId="093668D0">
      <w:pPr>
        <w:numPr>
          <w:ilvl w:val="0"/>
          <w:numId w:val="0"/>
        </w:numPr>
        <w:ind w:left="480" w:leftChars="0" w:firstLine="419" w:firstLineChars="0"/>
        <w:rPr>
          <w:rFonts w:hint="eastAsia"/>
          <w:lang w:val="en-US" w:eastAsia="zh-CN"/>
        </w:rPr>
      </w:pPr>
      <w:r>
        <w:rPr>
          <w:rFonts w:hint="eastAsia"/>
          <w:lang w:val="en-US" w:eastAsia="zh-CN"/>
        </w:rPr>
        <w:t>机制四：事件驱动的状态变更通知</w:t>
      </w:r>
    </w:p>
    <w:p w14:paraId="3D2D6A53">
      <w:pPr>
        <w:numPr>
          <w:ilvl w:val="0"/>
          <w:numId w:val="0"/>
        </w:numPr>
        <w:ind w:left="480" w:leftChars="0" w:firstLine="419" w:firstLineChars="0"/>
        <w:rPr>
          <w:rFonts w:hint="eastAsia"/>
          <w:lang w:val="en-US" w:eastAsia="zh-CN"/>
        </w:rPr>
      </w:pPr>
      <w:r>
        <w:rPr>
          <w:rFonts w:hint="eastAsia"/>
          <w:lang w:val="en-US" w:eastAsia="zh-CN"/>
        </w:rPr>
        <w:t>目标：即时响应资源的重大生命周期事件。</w:t>
      </w:r>
    </w:p>
    <w:p w14:paraId="06D174E3">
      <w:pPr>
        <w:numPr>
          <w:ilvl w:val="0"/>
          <w:numId w:val="0"/>
        </w:numPr>
        <w:ind w:left="480" w:leftChars="0" w:firstLine="419" w:firstLineChars="0"/>
        <w:rPr>
          <w:rFonts w:hint="eastAsia"/>
          <w:lang w:val="en-US" w:eastAsia="zh-CN"/>
        </w:rPr>
      </w:pPr>
      <w:r>
        <w:rPr>
          <w:rFonts w:hint="eastAsia"/>
          <w:lang w:val="en-US" w:eastAsia="zh-CN"/>
        </w:rPr>
        <w:t>事件源：</w:t>
      </w:r>
    </w:p>
    <w:p w14:paraId="4C02366D">
      <w:pPr>
        <w:numPr>
          <w:ilvl w:val="0"/>
          <w:numId w:val="0"/>
        </w:numPr>
        <w:ind w:left="480" w:leftChars="0" w:firstLine="419" w:firstLineChars="0"/>
        <w:rPr>
          <w:rFonts w:hint="eastAsia"/>
          <w:lang w:val="en-US" w:eastAsia="zh-CN"/>
        </w:rPr>
      </w:pPr>
      <w:r>
        <w:rPr>
          <w:rFonts w:hint="eastAsia"/>
          <w:lang w:val="en-US" w:eastAsia="zh-CN"/>
        </w:rPr>
        <w:t>基础设施层：云平台的EC2状态变更通知、Kubernetes的Node事件。</w:t>
      </w:r>
    </w:p>
    <w:p w14:paraId="1376A516">
      <w:pPr>
        <w:numPr>
          <w:ilvl w:val="0"/>
          <w:numId w:val="0"/>
        </w:numPr>
        <w:ind w:left="480" w:leftChars="0" w:firstLine="419" w:firstLineChars="0"/>
        <w:rPr>
          <w:rFonts w:hint="eastAsia"/>
          <w:lang w:val="en-US" w:eastAsia="zh-CN"/>
        </w:rPr>
      </w:pPr>
      <w:r>
        <w:rPr>
          <w:rFonts w:hint="eastAsia"/>
          <w:lang w:val="en-US" w:eastAsia="zh-CN"/>
        </w:rPr>
        <w:t>运维系统：CMDB的配置变更、工单系统的维护窗口通知。</w:t>
      </w:r>
    </w:p>
    <w:p w14:paraId="11098F49">
      <w:pPr>
        <w:numPr>
          <w:ilvl w:val="0"/>
          <w:numId w:val="0"/>
        </w:numPr>
        <w:ind w:left="480" w:leftChars="0" w:firstLine="419" w:firstLineChars="0"/>
        <w:rPr>
          <w:rFonts w:hint="eastAsia"/>
          <w:lang w:val="en-US" w:eastAsia="zh-CN"/>
        </w:rPr>
      </w:pPr>
      <w:r>
        <w:rPr>
          <w:rFonts w:hint="eastAsia"/>
          <w:lang w:val="en-US" w:eastAsia="zh-CN"/>
        </w:rPr>
        <w:t>资源自身：Agent的版本升级、模型的重载、工具包的安装/卸载。</w:t>
      </w:r>
    </w:p>
    <w:p w14:paraId="1924D555">
      <w:pPr>
        <w:numPr>
          <w:ilvl w:val="0"/>
          <w:numId w:val="0"/>
        </w:numPr>
        <w:ind w:left="480" w:leftChars="0" w:firstLine="419" w:firstLineChars="0"/>
        <w:rPr>
          <w:rFonts w:hint="eastAsia"/>
          <w:lang w:val="en-US" w:eastAsia="zh-CN"/>
        </w:rPr>
      </w:pPr>
      <w:r>
        <w:rPr>
          <w:rFonts w:hint="eastAsia"/>
          <w:lang w:val="en-US" w:eastAsia="zh-CN"/>
        </w:rPr>
        <w:t>关键事件：</w:t>
      </w:r>
    </w:p>
    <w:p w14:paraId="20B36EB4">
      <w:pPr>
        <w:numPr>
          <w:ilvl w:val="0"/>
          <w:numId w:val="0"/>
        </w:numPr>
        <w:ind w:left="480" w:leftChars="0" w:firstLine="419" w:firstLineChars="0"/>
        <w:rPr>
          <w:rFonts w:hint="eastAsia"/>
          <w:lang w:val="en-US" w:eastAsia="zh-CN"/>
        </w:rPr>
      </w:pPr>
      <w:r>
        <w:rPr>
          <w:rFonts w:hint="eastAsia"/>
          <w:lang w:val="en-US" w:eastAsia="zh-CN"/>
        </w:rPr>
        <w:t>ResourceAdded/ ResourceRemoved</w:t>
      </w:r>
    </w:p>
    <w:p w14:paraId="5EB6BED2">
      <w:pPr>
        <w:numPr>
          <w:ilvl w:val="0"/>
          <w:numId w:val="0"/>
        </w:numPr>
        <w:ind w:left="480" w:leftChars="0" w:firstLine="419" w:firstLineChars="0"/>
        <w:rPr>
          <w:rFonts w:hint="eastAsia"/>
          <w:lang w:val="en-US" w:eastAsia="zh-CN"/>
        </w:rPr>
      </w:pPr>
      <w:r>
        <w:rPr>
          <w:rFonts w:hint="eastAsia"/>
          <w:lang w:val="en-US" w:eastAsia="zh-CN"/>
        </w:rPr>
        <w:t>ResourceUpgrade(硬件/软件升级)</w:t>
      </w:r>
    </w:p>
    <w:p w14:paraId="6C93E4CB">
      <w:pPr>
        <w:numPr>
          <w:ilvl w:val="0"/>
          <w:numId w:val="0"/>
        </w:numPr>
        <w:ind w:left="480" w:leftChars="0" w:firstLine="419" w:firstLineChars="0"/>
        <w:rPr>
          <w:rFonts w:hint="eastAsia"/>
          <w:lang w:val="en-US" w:eastAsia="zh-CN"/>
        </w:rPr>
      </w:pPr>
      <w:r>
        <w:rPr>
          <w:rFonts w:hint="eastAsia"/>
          <w:lang w:val="en-US" w:eastAsia="zh-CN"/>
        </w:rPr>
        <w:t>MaintenanceScheduled(计划内维护)</w:t>
      </w:r>
    </w:p>
    <w:p w14:paraId="4A5159D2">
      <w:pPr>
        <w:numPr>
          <w:ilvl w:val="0"/>
          <w:numId w:val="0"/>
        </w:numPr>
        <w:ind w:left="480" w:leftChars="0" w:firstLine="419" w:firstLineChars="0"/>
        <w:rPr>
          <w:rFonts w:hint="eastAsia"/>
          <w:lang w:val="en-US" w:eastAsia="zh-CN"/>
        </w:rPr>
      </w:pPr>
      <w:r>
        <w:rPr>
          <w:rFonts w:hint="eastAsia"/>
          <w:lang w:val="en-US" w:eastAsia="zh-CN"/>
        </w:rPr>
        <w:t>SecurityPatchApplied(安全补丁)</w:t>
      </w:r>
    </w:p>
    <w:p w14:paraId="76B9EB3E">
      <w:pPr>
        <w:numPr>
          <w:ilvl w:val="0"/>
          <w:numId w:val="0"/>
        </w:numPr>
        <w:ind w:left="480" w:leftChars="0" w:firstLine="419" w:firstLineChars="0"/>
        <w:rPr>
          <w:rFonts w:hint="eastAsia"/>
          <w:lang w:val="en-US" w:eastAsia="zh-CN"/>
        </w:rPr>
      </w:pPr>
      <w:r>
        <w:rPr>
          <w:rFonts w:hint="eastAsia"/>
          <w:lang w:val="en-US" w:eastAsia="zh-CN"/>
        </w:rPr>
        <w:t>处理：事件监听器接收事件，直接更新画像的相应部分（如capabilities、status.health），并可能触发一次完整的重新发现（Rediscovery）。</w:t>
      </w:r>
    </w:p>
    <w:p w14:paraId="5C770AF4">
      <w:pPr>
        <w:numPr>
          <w:ilvl w:val="0"/>
          <w:numId w:val="0"/>
        </w:numPr>
        <w:ind w:left="480" w:leftChars="0" w:firstLine="419" w:firstLineChars="0"/>
        <w:rPr>
          <w:rFonts w:hint="eastAsia"/>
          <w:lang w:val="en-US" w:eastAsia="zh-CN"/>
        </w:rPr>
      </w:pPr>
      <w:r>
        <w:rPr>
          <w:rFonts w:hint="eastAsia"/>
          <w:lang w:val="en-US" w:eastAsia="zh-CN"/>
        </w:rPr>
        <w:t>机制五：资源自发现与画像自愈</w:t>
      </w:r>
    </w:p>
    <w:p w14:paraId="7E587149">
      <w:pPr>
        <w:numPr>
          <w:ilvl w:val="0"/>
          <w:numId w:val="0"/>
        </w:numPr>
        <w:ind w:left="480" w:leftChars="0" w:firstLine="419" w:firstLineChars="0"/>
        <w:rPr>
          <w:rFonts w:hint="eastAsia"/>
          <w:lang w:val="en-US" w:eastAsia="zh-CN"/>
        </w:rPr>
      </w:pPr>
      <w:r>
        <w:rPr>
          <w:rFonts w:hint="eastAsia"/>
          <w:lang w:val="en-US" w:eastAsia="zh-CN"/>
        </w:rPr>
        <w:t>目标：应对未被监控的“野生”资源或画像数据破损的情况。</w:t>
      </w:r>
    </w:p>
    <w:p w14:paraId="02920E5A">
      <w:pPr>
        <w:numPr>
          <w:ilvl w:val="0"/>
          <w:numId w:val="0"/>
        </w:numPr>
        <w:ind w:left="480" w:leftChars="0" w:firstLine="419" w:firstLineChars="0"/>
        <w:rPr>
          <w:rFonts w:hint="eastAsia"/>
          <w:lang w:val="en-US" w:eastAsia="zh-CN"/>
        </w:rPr>
      </w:pPr>
      <w:r>
        <w:rPr>
          <w:rFonts w:hint="eastAsia"/>
          <w:lang w:val="en-US" w:eastAsia="zh-CN"/>
        </w:rPr>
        <w:t>自发现：</w:t>
      </w:r>
    </w:p>
    <w:p w14:paraId="177D3639">
      <w:pPr>
        <w:numPr>
          <w:ilvl w:val="0"/>
          <w:numId w:val="0"/>
        </w:numPr>
        <w:ind w:left="480" w:leftChars="0" w:firstLine="419" w:firstLineChars="0"/>
        <w:rPr>
          <w:rFonts w:hint="eastAsia"/>
          <w:lang w:val="en-US" w:eastAsia="zh-CN"/>
        </w:rPr>
      </w:pPr>
      <w:r>
        <w:rPr>
          <w:rFonts w:hint="eastAsia"/>
          <w:lang w:val="en-US" w:eastAsia="zh-CN"/>
        </w:rPr>
        <w:t>定期扫描预定义的子网段，尝试发现新上线的、未注册的资源。</w:t>
      </w:r>
    </w:p>
    <w:p w14:paraId="4065AAD2">
      <w:pPr>
        <w:numPr>
          <w:ilvl w:val="0"/>
          <w:numId w:val="0"/>
        </w:numPr>
        <w:ind w:left="480" w:leftChars="0" w:firstLine="419" w:firstLineChars="0"/>
        <w:rPr>
          <w:rFonts w:hint="eastAsia"/>
          <w:lang w:val="en-US" w:eastAsia="zh-CN"/>
        </w:rPr>
      </w:pPr>
      <w:r>
        <w:rPr>
          <w:rFonts w:hint="eastAsia"/>
          <w:lang w:val="en-US" w:eastAsia="zh-CN"/>
        </w:rPr>
        <w:t>通过与云提供商的API同步，发现账号下新增的资源实例。</w:t>
      </w:r>
    </w:p>
    <w:p w14:paraId="516DA882">
      <w:pPr>
        <w:numPr>
          <w:ilvl w:val="0"/>
          <w:numId w:val="0"/>
        </w:numPr>
        <w:ind w:left="480" w:leftChars="0" w:firstLine="419" w:firstLineChars="0"/>
        <w:rPr>
          <w:rFonts w:hint="eastAsia"/>
          <w:lang w:val="en-US" w:eastAsia="zh-CN"/>
        </w:rPr>
      </w:pPr>
      <w:r>
        <w:rPr>
          <w:rFonts w:hint="eastAsia"/>
          <w:lang w:val="en-US" w:eastAsia="zh-CN"/>
        </w:rPr>
        <w:t>自愈：</w:t>
      </w:r>
    </w:p>
    <w:p w14:paraId="37794BDC">
      <w:pPr>
        <w:numPr>
          <w:ilvl w:val="0"/>
          <w:numId w:val="0"/>
        </w:numPr>
        <w:ind w:left="480" w:leftChars="0" w:firstLine="419" w:firstLineChars="0"/>
        <w:rPr>
          <w:rFonts w:hint="eastAsia"/>
          <w:lang w:val="en-US" w:eastAsia="zh-CN"/>
        </w:rPr>
      </w:pPr>
      <w:r>
        <w:rPr>
          <w:rFonts w:hint="eastAsia"/>
          <w:lang w:val="en-US" w:eastAsia="zh-CN"/>
        </w:rPr>
        <w:t>当检测到画像数据内部不一致（如有GPU型号但无显存信息）时，标记为DEGRADED，并触发一次针对性的探测以修复数据。</w:t>
      </w:r>
    </w:p>
    <w:p w14:paraId="55B25EB7">
      <w:pPr>
        <w:numPr>
          <w:ilvl w:val="0"/>
          <w:numId w:val="0"/>
        </w:numPr>
        <w:ind w:left="480" w:leftChars="0" w:firstLine="419" w:firstLineChars="0"/>
        <w:rPr>
          <w:rFonts w:hint="eastAsia"/>
          <w:lang w:val="en-US" w:eastAsia="zh-CN"/>
        </w:rPr>
      </w:pPr>
      <w:r>
        <w:rPr>
          <w:rFonts w:hint="eastAsia"/>
          <w:lang w:val="en-US" w:eastAsia="zh-CN"/>
        </w:rPr>
        <w:t>定期与权威数据源（如云控制台、资产管理系统）进行比对，纠正漂移。</w:t>
      </w:r>
    </w:p>
    <w:p w14:paraId="4838DA02">
      <w:pPr>
        <w:numPr>
          <w:ilvl w:val="0"/>
          <w:numId w:val="0"/>
        </w:numPr>
        <w:ind w:left="480" w:leftChars="0" w:firstLine="419" w:firstLineChars="0"/>
        <w:rPr>
          <w:rFonts w:hint="eastAsia"/>
          <w:lang w:val="en-US" w:eastAsia="zh-CN"/>
        </w:rPr>
      </w:pPr>
    </w:p>
    <w:p w14:paraId="7A317919">
      <w:pPr>
        <w:numPr>
          <w:ilvl w:val="0"/>
          <w:numId w:val="0"/>
        </w:numPr>
        <w:ind w:left="480" w:leftChars="0" w:firstLine="419" w:firstLineChars="0"/>
        <w:rPr>
          <w:rFonts w:hint="eastAsia"/>
          <w:lang w:val="en-US" w:eastAsia="zh-CN"/>
        </w:rPr>
      </w:pPr>
    </w:p>
    <w:p w14:paraId="16F6C9AC">
      <w:pPr>
        <w:numPr>
          <w:ilvl w:val="0"/>
          <w:numId w:val="4"/>
        </w:numPr>
        <w:bidi w:val="0"/>
        <w:ind w:left="905" w:leftChars="0" w:hanging="425" w:firstLineChars="0"/>
        <w:rPr>
          <w:rFonts w:hint="eastAsia"/>
          <w:lang w:val="en-US" w:eastAsia="zh-CN"/>
        </w:rPr>
      </w:pPr>
      <w:r>
        <w:rPr>
          <w:rFonts w:hint="eastAsia"/>
          <w:lang w:val="en-US" w:eastAsia="zh-CN"/>
        </w:rPr>
        <w:t>策略引擎</w:t>
      </w:r>
    </w:p>
    <w:p w14:paraId="29DE9D18">
      <w:pPr>
        <w:numPr>
          <w:ilvl w:val="0"/>
          <w:numId w:val="0"/>
        </w:numPr>
        <w:ind w:left="480" w:leftChars="0"/>
        <w:rPr>
          <w:rFonts w:hint="eastAsia"/>
          <w:lang w:val="en-US" w:eastAsia="zh-CN"/>
        </w:rPr>
      </w:pPr>
    </w:p>
    <w:p w14:paraId="23091330">
      <w:pPr>
        <w:numPr>
          <w:ilvl w:val="0"/>
          <w:numId w:val="4"/>
        </w:numPr>
        <w:bidi w:val="0"/>
        <w:ind w:left="905" w:leftChars="0" w:hanging="425" w:firstLineChars="0"/>
        <w:rPr>
          <w:rFonts w:hint="eastAsia"/>
          <w:lang w:val="en-US" w:eastAsia="zh-CN"/>
        </w:rPr>
      </w:pPr>
      <w:r>
        <w:rPr>
          <w:rFonts w:hint="eastAsia"/>
          <w:lang w:val="en-US" w:eastAsia="zh-CN"/>
        </w:rPr>
        <w:t>多目标决策器</w:t>
      </w:r>
    </w:p>
    <w:p w14:paraId="237F863D">
      <w:pPr>
        <w:numPr>
          <w:ilvl w:val="0"/>
          <w:numId w:val="0"/>
        </w:numPr>
        <w:ind w:left="480" w:leftChars="0"/>
        <w:rPr>
          <w:rFonts w:hint="eastAsia"/>
          <w:lang w:val="en-US" w:eastAsia="zh-CN"/>
        </w:rPr>
      </w:pPr>
    </w:p>
    <w:p w14:paraId="6C8FA2BC">
      <w:pPr>
        <w:numPr>
          <w:ilvl w:val="0"/>
          <w:numId w:val="4"/>
        </w:numPr>
        <w:bidi w:val="0"/>
        <w:ind w:left="905" w:leftChars="0" w:hanging="425" w:firstLineChars="0"/>
        <w:rPr>
          <w:rFonts w:hint="eastAsia"/>
          <w:lang w:val="en-US" w:eastAsia="zh-CN"/>
        </w:rPr>
      </w:pPr>
      <w:r>
        <w:rPr>
          <w:rFonts w:hint="eastAsia"/>
          <w:lang w:val="en-US" w:eastAsia="zh-CN"/>
        </w:rPr>
        <w:t>资源预留器</w:t>
      </w:r>
    </w:p>
    <w:p w14:paraId="1BD4C6DB">
      <w:pPr>
        <w:widowControl w:val="0"/>
        <w:numPr>
          <w:ilvl w:val="0"/>
          <w:numId w:val="0"/>
        </w:numPr>
        <w:spacing w:line="360" w:lineRule="auto"/>
        <w:jc w:val="left"/>
        <w:rPr>
          <w:rFonts w:hint="eastAsia"/>
          <w:lang w:val="en-US" w:eastAsia="zh-CN"/>
        </w:rPr>
      </w:pPr>
    </w:p>
    <w:p w14:paraId="6E46700F">
      <w:pPr>
        <w:numPr>
          <w:ilvl w:val="0"/>
          <w:numId w:val="4"/>
        </w:numPr>
        <w:bidi w:val="0"/>
        <w:ind w:left="905" w:leftChars="0" w:hanging="425" w:firstLineChars="0"/>
        <w:rPr>
          <w:rFonts w:hint="eastAsia"/>
          <w:lang w:val="en-US" w:eastAsia="zh-CN"/>
        </w:rPr>
      </w:pPr>
      <w:r>
        <w:rPr>
          <w:rFonts w:hint="eastAsia"/>
          <w:lang w:val="en-US" w:eastAsia="zh-CN"/>
        </w:rPr>
        <w:t>执行包组装器</w:t>
      </w:r>
    </w:p>
    <w:p w14:paraId="6CA52AB1">
      <w:pPr>
        <w:widowControl w:val="0"/>
        <w:numPr>
          <w:ilvl w:val="0"/>
          <w:numId w:val="0"/>
        </w:numPr>
        <w:spacing w:line="360" w:lineRule="auto"/>
        <w:jc w:val="left"/>
        <w:rPr>
          <w:rFonts w:hint="eastAsia"/>
          <w:lang w:val="en-US" w:eastAsia="zh-CN"/>
        </w:rPr>
      </w:pPr>
    </w:p>
    <w:p w14:paraId="18728B0D">
      <w:pPr>
        <w:numPr>
          <w:ilvl w:val="0"/>
          <w:numId w:val="4"/>
        </w:numPr>
        <w:bidi w:val="0"/>
        <w:ind w:left="905" w:leftChars="0" w:hanging="425" w:firstLineChars="0"/>
        <w:rPr>
          <w:rFonts w:hint="eastAsia"/>
          <w:lang w:val="en-US" w:eastAsia="zh-CN"/>
        </w:rPr>
      </w:pPr>
      <w:r>
        <w:rPr>
          <w:rFonts w:hint="eastAsia"/>
          <w:lang w:val="en-US" w:eastAsia="zh-CN"/>
        </w:rPr>
        <w:t>调度审计器</w:t>
      </w:r>
    </w:p>
    <w:p w14:paraId="295FB0DF">
      <w:pPr>
        <w:widowControl w:val="0"/>
        <w:numPr>
          <w:ilvl w:val="0"/>
          <w:numId w:val="0"/>
        </w:numPr>
        <w:spacing w:line="360" w:lineRule="auto"/>
        <w:jc w:val="left"/>
        <w:rPr>
          <w:rFonts w:hint="eastAsia"/>
          <w:lang w:val="en-US" w:eastAsia="zh-CN"/>
        </w:rPr>
      </w:pPr>
    </w:p>
    <w:p w14:paraId="7B3DC747">
      <w:pPr>
        <w:numPr>
          <w:ilvl w:val="0"/>
          <w:numId w:val="4"/>
        </w:numPr>
        <w:bidi w:val="0"/>
        <w:ind w:left="905" w:leftChars="0" w:hanging="425" w:firstLineChars="0"/>
        <w:rPr>
          <w:rFonts w:hint="default"/>
          <w:lang w:val="en-US" w:eastAsia="zh-CN"/>
        </w:rPr>
      </w:pPr>
      <w:r>
        <w:rPr>
          <w:rFonts w:hint="eastAsia"/>
          <w:lang w:val="en-US" w:eastAsia="zh-CN"/>
        </w:rPr>
        <w:t>容错协调器</w:t>
      </w:r>
    </w:p>
    <w:p w14:paraId="134C48D6">
      <w:pPr>
        <w:ind w:left="0" w:leftChars="0" w:firstLine="0" w:firstLineChars="0"/>
        <w:rPr>
          <w:rFonts w:hint="eastAsia"/>
          <w:lang w:val="en-US" w:eastAsia="zh-CN"/>
        </w:rPr>
      </w:pPr>
    </w:p>
    <w:p w14:paraId="5EF238B7">
      <w:pPr>
        <w:ind w:left="0" w:leftChars="0" w:firstLine="0" w:firstLineChars="0"/>
        <w:rPr>
          <w:rFonts w:hint="default"/>
          <w:lang w:val="en-US" w:eastAsia="zh-CN"/>
        </w:rPr>
      </w:pPr>
      <w:r>
        <w:rPr>
          <w:rFonts w:hint="eastAsia"/>
          <w:lang w:val="en-US" w:eastAsia="zh-CN"/>
        </w:rPr>
        <w:t>（2）调度执行</w:t>
      </w:r>
    </w:p>
    <w:p w14:paraId="2F0EDA9E">
      <w:pPr>
        <w:rPr>
          <w:rFonts w:hint="eastAsia"/>
          <w:lang w:val="en-US" w:eastAsia="zh-CN"/>
        </w:rPr>
      </w:pPr>
      <w:r>
        <w:rPr>
          <w:rFonts w:hint="eastAsia"/>
          <w:lang w:val="en-US" w:eastAsia="zh-CN"/>
        </w:rPr>
        <w:t>调度执行过程</w:t>
      </w:r>
      <w:r>
        <w:rPr>
          <w:rFonts w:hint="eastAsia"/>
          <w:lang w:val="en-US" w:eastAsia="zh-CN"/>
        </w:rPr>
        <w:br w:type="page"/>
      </w:r>
    </w:p>
    <w:p w14:paraId="363868F2">
      <w:pPr>
        <w:pStyle w:val="4"/>
        <w:bidi w:val="0"/>
        <w:rPr>
          <w:rFonts w:hint="eastAsia"/>
          <w:lang w:val="en-US" w:eastAsia="zh-CN"/>
          <w:woUserID w:val="1"/>
        </w:rPr>
      </w:pPr>
      <w:r>
        <w:rPr>
          <w:rFonts w:hint="eastAsia"/>
          <w:lang w:val="en-US" w:eastAsia="zh-CN"/>
        </w:rPr>
        <w:t>2.3</w:t>
      </w:r>
      <w:r>
        <w:rPr>
          <w:rFonts w:hint="eastAsia"/>
          <w:lang w:val="en-US" w:eastAsia="zh"/>
          <w:woUserID w:val="1"/>
        </w:rPr>
        <w:t xml:space="preserve"> </w:t>
      </w:r>
      <w:r>
        <w:rPr>
          <w:rFonts w:hint="eastAsia"/>
          <w:lang w:val="en-US" w:eastAsia="zh-CN"/>
        </w:rPr>
        <w:t>执行器</w:t>
      </w:r>
      <w:bookmarkEnd w:id="9"/>
    </w:p>
    <w:p w14:paraId="662CB4F3">
      <w:pPr>
        <w:keepNext w:val="0"/>
        <w:keepLines w:val="0"/>
        <w:widowControl w:val="0"/>
        <w:suppressLineNumbers w:val="0"/>
        <w:spacing w:before="0" w:beforeAutospacing="0" w:after="0" w:afterAutospacing="0" w:line="360" w:lineRule="auto"/>
        <w:ind w:left="0" w:right="0" w:firstLine="480" w:firstLineChars="200"/>
        <w:jc w:val="left"/>
        <w:rPr>
          <w:rFonts w:hint="eastAsia" w:ascii="仿宋" w:hAnsi="仿宋" w:eastAsia="仿宋" w:cs="仿宋"/>
          <w:kern w:val="2"/>
          <w:sz w:val="24"/>
          <w:szCs w:val="24"/>
          <w:lang w:val="en-US" w:eastAsia="zh-CN" w:bidi="ar"/>
        </w:rPr>
      </w:pPr>
      <w:r>
        <w:rPr>
          <w:rFonts w:hint="eastAsia" w:ascii="仿宋" w:hAnsi="仿宋" w:eastAsia="仿宋" w:cs="仿宋"/>
          <w:kern w:val="2"/>
          <w:sz w:val="24"/>
          <w:szCs w:val="24"/>
          <w:lang w:val="en-US" w:eastAsia="zh-CN" w:bidi="ar"/>
        </w:rPr>
        <w:t>任务的实现是工作流引擎的运行核心，是动态、可靠、有序任务执行流的确定性中枢。执行过程中配合通信器和记忆器完成多智能体的协作和最小单元并发</w:t>
      </w:r>
      <w:r>
        <w:rPr>
          <w:rFonts w:hint="eastAsia" w:ascii="仿宋" w:hAnsi="仿宋" w:cs="仿宋"/>
          <w:kern w:val="2"/>
          <w:sz w:val="24"/>
          <w:szCs w:val="24"/>
          <w:lang w:val="en-US" w:eastAsia="zh-CN" w:bidi="ar"/>
        </w:rPr>
        <w:t>实现组件</w:t>
      </w:r>
      <w:r>
        <w:rPr>
          <w:rFonts w:hint="eastAsia" w:ascii="仿宋" w:hAnsi="仿宋" w:eastAsia="仿宋" w:cs="仿宋"/>
          <w:kern w:val="2"/>
          <w:sz w:val="24"/>
          <w:szCs w:val="24"/>
          <w:lang w:val="en-US" w:eastAsia="zh-CN" w:bidi="ar"/>
        </w:rPr>
        <w:t>，支持检查点重加载和证据审计实现。保留有健全的异常检测处理机制。严格管理</w:t>
      </w:r>
      <w:r>
        <w:rPr>
          <w:rFonts w:hint="default" w:ascii="Times New Roman" w:hAnsi="Times New Roman" w:eastAsia="仿宋" w:cs="Times New Roman"/>
          <w:kern w:val="2"/>
          <w:sz w:val="24"/>
          <w:szCs w:val="24"/>
          <w:lang w:val="en-US" w:eastAsia="zh-CN" w:bidi="ar"/>
        </w:rPr>
        <w:t>Task</w:t>
      </w:r>
      <w:r>
        <w:rPr>
          <w:rFonts w:hint="eastAsia" w:ascii="仿宋" w:hAnsi="仿宋" w:eastAsia="仿宋" w:cs="仿宋"/>
          <w:kern w:val="2"/>
          <w:sz w:val="24"/>
          <w:szCs w:val="24"/>
          <w:lang w:val="en-US" w:eastAsia="zh-CN" w:bidi="ar"/>
        </w:rPr>
        <w:t>生命周期、审计轨迹与故障恢复。</w:t>
      </w:r>
    </w:p>
    <w:p w14:paraId="59D8FAEC">
      <w:pPr>
        <w:keepNext w:val="0"/>
        <w:keepLines w:val="0"/>
        <w:widowControl w:val="0"/>
        <w:suppressLineNumbers w:val="0"/>
        <w:spacing w:before="0" w:beforeAutospacing="0" w:after="0" w:afterAutospacing="0" w:line="360" w:lineRule="auto"/>
        <w:ind w:left="0" w:right="0" w:firstLine="480" w:firstLineChars="200"/>
        <w:jc w:val="left"/>
        <w:rPr>
          <w:rFonts w:hint="default" w:ascii="Times New Roman" w:hAnsi="Times New Roman" w:eastAsia="仿宋" w:cs="Times New Roman"/>
          <w:kern w:val="2"/>
          <w:sz w:val="24"/>
          <w:szCs w:val="24"/>
        </w:rPr>
      </w:pPr>
      <w:r>
        <w:rPr>
          <w:rFonts w:hint="eastAsia" w:ascii="仿宋" w:hAnsi="仿宋" w:eastAsia="仿宋" w:cs="仿宋"/>
          <w:kern w:val="2"/>
          <w:sz w:val="24"/>
          <w:szCs w:val="24"/>
          <w:lang w:val="en-US" w:eastAsia="zh-CN" w:bidi="ar"/>
        </w:rPr>
        <w:t>（</w:t>
      </w:r>
      <w:r>
        <w:rPr>
          <w:rFonts w:hint="default" w:ascii="Times New Roman" w:hAnsi="Times New Roman" w:eastAsia="仿宋" w:cs="Times New Roman"/>
          <w:kern w:val="2"/>
          <w:sz w:val="24"/>
          <w:szCs w:val="24"/>
          <w:lang w:val="en-US" w:eastAsia="zh-CN" w:bidi="ar"/>
        </w:rPr>
        <w:t>1</w:t>
      </w:r>
      <w:r>
        <w:rPr>
          <w:rFonts w:hint="eastAsia" w:ascii="仿宋" w:hAnsi="仿宋" w:eastAsia="仿宋" w:cs="仿宋"/>
          <w:kern w:val="2"/>
          <w:sz w:val="24"/>
          <w:szCs w:val="24"/>
          <w:lang w:val="en-US" w:eastAsia="zh-CN" w:bidi="ar"/>
        </w:rPr>
        <w:t>）架构设计</w:t>
      </w:r>
    </w:p>
    <w:p w14:paraId="28FE7262">
      <w:pPr>
        <w:keepNext w:val="0"/>
        <w:keepLines w:val="0"/>
        <w:widowControl w:val="0"/>
        <w:suppressLineNumbers w:val="0"/>
        <w:spacing w:before="0" w:beforeAutospacing="0" w:after="0" w:afterAutospacing="0" w:line="360" w:lineRule="auto"/>
        <w:ind w:left="0" w:right="0" w:firstLine="480" w:firstLineChars="200"/>
        <w:jc w:val="left"/>
        <w:rPr>
          <w:rFonts w:hint="eastAsia" w:ascii="仿宋" w:hAnsi="仿宋" w:eastAsia="仿宋" w:cs="仿宋"/>
          <w:kern w:val="2"/>
          <w:sz w:val="24"/>
          <w:szCs w:val="24"/>
          <w:lang w:val="en-US" w:eastAsia="zh-CN" w:bidi="ar"/>
        </w:rPr>
      </w:pPr>
      <w:r>
        <w:rPr>
          <w:rFonts w:hint="eastAsia" w:ascii="仿宋" w:hAnsi="仿宋" w:eastAsia="仿宋" w:cs="仿宋"/>
          <w:kern w:val="2"/>
          <w:sz w:val="24"/>
          <w:szCs w:val="24"/>
          <w:lang w:val="en-US" w:eastAsia="zh-CN" w:bidi="ar"/>
        </w:rPr>
        <w:t>执行器是保障正确、高效、无差错完成任务执行的精密双手。它不参与宏观的资源调度与流程编排，而是专注于微观层面的单次执行过程，通过一套模块化、异步化、韧性化的架构设计，确保</w:t>
      </w:r>
      <w:r>
        <w:rPr>
          <w:rFonts w:hint="eastAsia" w:ascii="仿宋" w:hAnsi="仿宋" w:cs="仿宋"/>
          <w:kern w:val="2"/>
          <w:sz w:val="24"/>
          <w:szCs w:val="24"/>
          <w:lang w:val="en-US" w:eastAsia="zh-CN" w:bidi="ar"/>
        </w:rPr>
        <w:t>执行步骤</w:t>
      </w:r>
      <w:r>
        <w:rPr>
          <w:rFonts w:hint="eastAsia" w:ascii="仿宋" w:hAnsi="仿宋" w:eastAsia="仿宋" w:cs="仿宋"/>
          <w:kern w:val="2"/>
          <w:sz w:val="24"/>
          <w:szCs w:val="24"/>
          <w:lang w:val="en-US" w:eastAsia="zh-CN" w:bidi="ar"/>
        </w:rPr>
        <w:t>都能在预设的安全、性能与可靠性边界内完成，并将执行结果原子化地同步至系统的状态、审计与记忆体系，从而驱动工作流稳步向前。为清晰阐述其内部构造与协作机制，下文首先通过架构图展示其整体组件布局与数据流向，随后通过组件表系统解析各模块职责，最后对各核心组件进行详尽说明。</w:t>
      </w:r>
    </w:p>
    <w:p w14:paraId="4D7CEEB2">
      <w:pPr>
        <w:keepNext w:val="0"/>
        <w:keepLines w:val="0"/>
        <w:widowControl w:val="0"/>
        <w:suppressLineNumbers w:val="0"/>
        <w:spacing w:before="0" w:beforeAutospacing="0" w:after="0" w:afterAutospacing="0" w:line="360" w:lineRule="auto"/>
        <w:ind w:left="0" w:right="0" w:firstLine="480" w:firstLineChars="200"/>
        <w:jc w:val="left"/>
        <w:rPr>
          <w:rFonts w:hint="default" w:ascii="仿宋" w:hAnsi="仿宋" w:eastAsia="仿宋" w:cs="仿宋"/>
          <w:kern w:val="2"/>
          <w:sz w:val="24"/>
          <w:szCs w:val="24"/>
          <w:lang w:val="en-US" w:eastAsia="zh-CN" w:bidi="ar"/>
        </w:rPr>
      </w:pPr>
    </w:p>
    <w:p w14:paraId="75E8386E">
      <w:pPr>
        <w:keepNext w:val="0"/>
        <w:keepLines w:val="0"/>
        <w:widowControl w:val="0"/>
        <w:suppressLineNumbers w:val="0"/>
        <w:spacing w:before="0" w:beforeAutospacing="0" w:after="0" w:afterAutospacing="0" w:line="360" w:lineRule="auto"/>
        <w:ind w:left="0" w:right="0" w:firstLine="480" w:firstLineChars="200"/>
        <w:jc w:val="left"/>
        <w:rPr>
          <w:rFonts w:hint="default" w:ascii="仿宋" w:hAnsi="仿宋" w:eastAsia="仿宋" w:cs="仿宋"/>
          <w:kern w:val="2"/>
          <w:sz w:val="24"/>
          <w:szCs w:val="24"/>
          <w:lang w:val="en-US" w:eastAsia="zh-CN" w:bidi="ar"/>
        </w:rPr>
      </w:pPr>
    </w:p>
    <w:p w14:paraId="560E8361">
      <w:pPr>
        <w:rPr>
          <w:rFonts w:hint="eastAsia"/>
          <w:lang w:val="en-US" w:eastAsia="zh-CN"/>
        </w:rPr>
      </w:pPr>
      <w:r>
        <w:rPr>
          <w:rFonts w:hint="eastAsia"/>
          <w:lang w:val="en-US" w:eastAsia="zh-CN"/>
        </w:rPr>
        <w:br w:type="page"/>
      </w:r>
    </w:p>
    <w:p w14:paraId="265651F5">
      <w:pPr>
        <w:pStyle w:val="4"/>
        <w:bidi w:val="0"/>
        <w:rPr>
          <w:rFonts w:hint="eastAsia"/>
          <w:lang w:val="en-US" w:eastAsia="zh"/>
          <w:woUserID w:val="1"/>
        </w:rPr>
      </w:pPr>
      <w:bookmarkStart w:id="10" w:name="_Toc12583"/>
      <w:r>
        <w:rPr>
          <w:rFonts w:hint="eastAsia"/>
          <w:lang w:val="en-US" w:eastAsia="zh"/>
          <w:woUserID w:val="1"/>
        </w:rPr>
        <w:t>2.4 通信器</w:t>
      </w:r>
      <w:bookmarkEnd w:id="10"/>
    </w:p>
    <w:p w14:paraId="2F4385F5">
      <w:pPr>
        <w:rPr>
          <w:rFonts w:hint="eastAsia"/>
          <w:lang w:val="en-US" w:eastAsia="zh"/>
          <w:woUserID w:val="1"/>
        </w:rPr>
      </w:pPr>
      <w:bookmarkStart w:id="11" w:name="_Toc4124"/>
      <w:r>
        <w:rPr>
          <w:rFonts w:hint="eastAsia"/>
          <w:lang w:val="en-US" w:eastAsia="zh-CN"/>
          <w:woUserID w:val="1"/>
        </w:rPr>
        <w:t>在此只说明是如果工作的，架构如何，然后使用中的数据转变如何，而后续的章节介绍如何实现这样的过程，怎么对比得出该方式优越性能，需要检索一些相关的文章和项目文档。</w:t>
      </w:r>
      <w:r>
        <w:rPr>
          <w:rFonts w:hint="eastAsia"/>
          <w:lang w:val="en-US" w:eastAsia="zh"/>
          <w:woUserID w:val="1"/>
        </w:rPr>
        <w:br w:type="page"/>
      </w:r>
    </w:p>
    <w:p w14:paraId="51BF5CB3">
      <w:pPr>
        <w:pStyle w:val="4"/>
        <w:bidi w:val="0"/>
        <w:rPr>
          <w:rFonts w:hint="eastAsia"/>
          <w:lang w:val="en-US" w:eastAsia="zh"/>
          <w:woUserID w:val="1"/>
        </w:rPr>
      </w:pPr>
      <w:r>
        <w:rPr>
          <w:rFonts w:hint="eastAsia"/>
          <w:lang w:val="en-US" w:eastAsia="zh"/>
          <w:woUserID w:val="1"/>
        </w:rPr>
        <w:t>2.5 记忆器</w:t>
      </w:r>
      <w:bookmarkEnd w:id="11"/>
    </w:p>
    <w:p w14:paraId="24E29A0A">
      <w:pPr>
        <w:rPr>
          <w:rFonts w:hint="default" w:eastAsia="仿宋"/>
          <w:lang w:val="en-US" w:eastAsia="zh-CN"/>
        </w:rPr>
      </w:pPr>
      <w:r>
        <w:rPr>
          <w:rFonts w:hint="eastAsia"/>
          <w:lang w:val="en-US" w:eastAsia="zh-CN"/>
          <w:woUserID w:val="1"/>
        </w:rPr>
        <w:t>精要介绍如何发挥作用以及和其他模块之间的协作形式</w:t>
      </w:r>
    </w:p>
    <w:p w14:paraId="3D68606E">
      <w:pPr>
        <w:rPr>
          <w:rFonts w:hint="eastAsia"/>
          <w:lang w:val="en-US" w:eastAsia="zh"/>
          <w:woUserID w:val="1"/>
        </w:rPr>
      </w:pPr>
      <w:bookmarkStart w:id="12" w:name="_Toc7955"/>
      <w:r>
        <w:rPr>
          <w:rFonts w:hint="eastAsia"/>
          <w:lang w:val="en-US" w:eastAsia="zh"/>
          <w:woUserID w:val="1"/>
        </w:rPr>
        <w:br w:type="page"/>
      </w:r>
    </w:p>
    <w:p w14:paraId="0E6A2C44">
      <w:pPr>
        <w:pStyle w:val="4"/>
        <w:bidi w:val="0"/>
        <w:rPr>
          <w:rFonts w:hint="eastAsia"/>
          <w:lang w:val="en-US" w:eastAsia="zh"/>
          <w:woUserID w:val="1"/>
        </w:rPr>
      </w:pPr>
      <w:r>
        <w:rPr>
          <w:rFonts w:hint="eastAsia"/>
          <w:lang w:val="en-US" w:eastAsia="zh"/>
          <w:woUserID w:val="1"/>
        </w:rPr>
        <w:t>2.6 审计器</w:t>
      </w:r>
      <w:bookmarkEnd w:id="12"/>
    </w:p>
    <w:p w14:paraId="4C590C16">
      <w:pPr>
        <w:bidi w:val="0"/>
        <w:rPr>
          <w:rFonts w:hint="default" w:eastAsia="仿宋"/>
          <w:lang w:val="en-US" w:eastAsia="zh-CN"/>
          <w:woUserID w:val="1"/>
        </w:rPr>
      </w:pPr>
      <w:r>
        <w:rPr>
          <w:rFonts w:hint="eastAsia"/>
          <w:lang w:val="en-US" w:eastAsia="zh-CN"/>
          <w:woUserID w:val="1"/>
        </w:rPr>
        <w:t>（风险审计和质量审计（评估完成的质量））</w:t>
      </w:r>
    </w:p>
    <w:p w14:paraId="0774AF2A">
      <w:pPr>
        <w:rPr>
          <w:rFonts w:hint="eastAsia"/>
          <w:lang w:val="en-US" w:eastAsia="zh-CN"/>
        </w:rPr>
      </w:pPr>
      <w:r>
        <w:rPr>
          <w:rFonts w:hint="eastAsia"/>
          <w:lang w:val="en-US" w:eastAsia="zh-CN"/>
        </w:rPr>
        <w:br w:type="page"/>
      </w:r>
    </w:p>
    <w:p w14:paraId="328207DB">
      <w:pPr>
        <w:pStyle w:val="4"/>
        <w:bidi w:val="0"/>
        <w:rPr>
          <w:rFonts w:hint="eastAsia"/>
          <w:lang w:val="en-US" w:eastAsia="zh-CN"/>
        </w:rPr>
      </w:pPr>
      <w:r>
        <w:rPr>
          <w:rFonts w:hint="eastAsia"/>
          <w:lang w:val="en-US" w:eastAsia="zh-CN"/>
        </w:rPr>
        <w:t>2.7 恢复器</w:t>
      </w:r>
    </w:p>
    <w:p w14:paraId="43688EF8">
      <w:pPr>
        <w:rPr>
          <w:rFonts w:hint="eastAsia"/>
          <w:lang w:val="en-US" w:eastAsia="zh-CN"/>
        </w:rPr>
      </w:pPr>
      <w:r>
        <w:rPr>
          <w:rFonts w:hint="eastAsia"/>
          <w:lang w:val="en-US" w:eastAsia="zh-CN"/>
        </w:rPr>
        <w:br w:type="page"/>
      </w:r>
    </w:p>
    <w:p w14:paraId="7F335458">
      <w:pPr>
        <w:pStyle w:val="4"/>
        <w:bidi w:val="0"/>
        <w:rPr>
          <w:rFonts w:hint="eastAsia"/>
          <w:lang w:val="en-US" w:eastAsia="zh-CN"/>
        </w:rPr>
      </w:pPr>
      <w:r>
        <w:rPr>
          <w:rFonts w:hint="eastAsia"/>
          <w:lang w:val="en-US" w:eastAsia="zh-CN"/>
        </w:rPr>
        <w:t>2.</w:t>
      </w:r>
      <w:r>
        <w:rPr>
          <w:rFonts w:hint="eastAsia"/>
          <w:lang w:val="en-US" w:eastAsia="zh"/>
          <w:woUserID w:val="1"/>
        </w:rPr>
        <w:t>8</w:t>
      </w:r>
      <w:r>
        <w:rPr>
          <w:rFonts w:hint="eastAsia"/>
          <w:lang w:val="en-US" w:eastAsia="zh-CN"/>
        </w:rPr>
        <w:t xml:space="preserve"> 资源器</w:t>
      </w:r>
    </w:p>
    <w:p w14:paraId="4E5F2E22">
      <w:pPr>
        <w:ind w:left="0" w:leftChars="0" w:firstLine="420" w:firstLineChars="0"/>
        <w:rPr>
          <w:rFonts w:hint="default"/>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维护相关需要维护的资源</w:t>
      </w:r>
      <w:r>
        <w:rPr>
          <w:rFonts w:hint="eastAsia"/>
          <w:lang w:val="en-US" w:eastAsia="zh-CN"/>
        </w:rPr>
        <w:br w:type="textWrapping"/>
      </w:r>
      <w:r>
        <w:rPr>
          <w:rFonts w:hint="eastAsia"/>
          <w:lang w:val="en-US" w:eastAsia="zh-CN"/>
        </w:rPr>
        <w:t>将AGENT的架构方式部分加进来，设计如何封装好的Agent,然后如何获取优质的Agent，思考这些问题。</w:t>
      </w:r>
    </w:p>
    <w:p w14:paraId="0FC5F753">
      <w:pPr>
        <w:pStyle w:val="3"/>
        <w:bidi w:val="0"/>
        <w:rPr>
          <w:rFonts w:hint="eastAsia"/>
          <w:lang w:val="en-US" w:eastAsia="zh"/>
          <w:woUserID w:val="1"/>
        </w:rPr>
      </w:pPr>
      <w:bookmarkStart w:id="13" w:name="_Toc23283"/>
      <w:r>
        <w:rPr>
          <w:rFonts w:hint="eastAsia"/>
          <w:lang w:val="en-US" w:eastAsia="zh"/>
          <w:woUserID w:val="1"/>
        </w:rPr>
        <w:t>3</w:t>
      </w:r>
      <w:r>
        <w:rPr>
          <w:rFonts w:hint="eastAsia"/>
          <w:lang w:val="en-US" w:eastAsia="zh-CN"/>
          <w:woUserID w:val="1"/>
        </w:rPr>
        <w:t xml:space="preserve"> </w:t>
      </w:r>
      <w:r>
        <w:rPr>
          <w:rFonts w:hint="eastAsia"/>
          <w:lang w:val="en-US" w:eastAsia="zh"/>
          <w:woUserID w:val="1"/>
        </w:rPr>
        <w:t>Communication System</w:t>
      </w:r>
      <w:bookmarkEnd w:id="13"/>
    </w:p>
    <w:p w14:paraId="4A6EE7F5">
      <w:pPr>
        <w:rPr>
          <w:rFonts w:hint="eastAsia"/>
          <w:lang w:val="en-US" w:eastAsia="zh"/>
          <w:woUserID w:val="1"/>
        </w:rPr>
      </w:pPr>
      <w:r>
        <w:rPr>
          <w:rFonts w:hint="eastAsia"/>
          <w:lang w:val="en-US" w:eastAsia="zh"/>
          <w:woUserID w:val="1"/>
        </w:rPr>
        <w:t>低熵通信的具体实现和创新细节</w:t>
      </w:r>
    </w:p>
    <w:p w14:paraId="455B5255">
      <w:pPr>
        <w:pStyle w:val="4"/>
        <w:bidi w:val="0"/>
        <w:rPr>
          <w:rFonts w:hint="eastAsia"/>
          <w:lang w:val="en-US" w:eastAsia="zh"/>
          <w:woUserID w:val="1"/>
        </w:rPr>
      </w:pPr>
      <w:bookmarkStart w:id="14" w:name="_Toc30864"/>
      <w:r>
        <w:rPr>
          <w:rFonts w:hint="eastAsia"/>
          <w:lang w:val="en-US" w:eastAsia="zh"/>
          <w:woUserID w:val="1"/>
        </w:rPr>
        <w:t>3.1 通信器</w:t>
      </w:r>
      <w:bookmarkEnd w:id="14"/>
      <w:r>
        <w:rPr>
          <w:rFonts w:hint="eastAsia"/>
          <w:lang w:val="en-US" w:eastAsia="zh"/>
          <w:woUserID w:val="1"/>
        </w:rPr>
        <w:tab/>
      </w:r>
    </w:p>
    <w:p w14:paraId="251AF0D1">
      <w:pPr>
        <w:pStyle w:val="4"/>
        <w:bidi w:val="0"/>
        <w:rPr>
          <w:rFonts w:hint="eastAsia"/>
          <w:lang w:val="en-US" w:eastAsia="zh"/>
          <w:woUserID w:val="1"/>
        </w:rPr>
      </w:pPr>
      <w:bookmarkStart w:id="15" w:name="_Toc23916"/>
      <w:r>
        <w:rPr>
          <w:rFonts w:hint="eastAsia"/>
          <w:lang w:val="en-US" w:eastAsia="zh"/>
          <w:woUserID w:val="1"/>
        </w:rPr>
        <w:t>3.2 通信契约</w:t>
      </w:r>
      <w:bookmarkEnd w:id="15"/>
      <w:r>
        <w:rPr>
          <w:rFonts w:hint="eastAsia"/>
          <w:lang w:val="en-US" w:eastAsia="zh"/>
          <w:woUserID w:val="1"/>
        </w:rPr>
        <w:tab/>
      </w:r>
    </w:p>
    <w:p w14:paraId="2F49575D">
      <w:pPr>
        <w:pStyle w:val="4"/>
        <w:bidi w:val="0"/>
        <w:rPr>
          <w:rFonts w:hint="eastAsia"/>
          <w:lang w:val="en-US" w:eastAsia="zh"/>
          <w:woUserID w:val="1"/>
        </w:rPr>
      </w:pPr>
      <w:bookmarkStart w:id="16" w:name="_Toc3763"/>
      <w:r>
        <w:rPr>
          <w:rFonts w:hint="eastAsia"/>
          <w:lang w:val="en-US" w:eastAsia="zh"/>
          <w:woUserID w:val="1"/>
        </w:rPr>
        <w:t>3.3 低熵实现</w:t>
      </w:r>
      <w:bookmarkEnd w:id="16"/>
      <w:r>
        <w:rPr>
          <w:rFonts w:hint="eastAsia"/>
          <w:lang w:val="en-US" w:eastAsia="zh"/>
          <w:woUserID w:val="1"/>
        </w:rPr>
        <w:tab/>
      </w:r>
    </w:p>
    <w:p w14:paraId="150DB3B1">
      <w:pPr>
        <w:keepNext w:val="0"/>
        <w:keepLines w:val="0"/>
        <w:widowControl/>
        <w:suppressLineNumbers w:val="0"/>
        <w:jc w:val="left"/>
        <w:rPr>
          <w:rFonts w:hint="eastAsia"/>
          <w:lang w:val="en-US" w:eastAsia="zh"/>
        </w:rPr>
      </w:pPr>
      <w:r>
        <w:rPr>
          <w:rFonts w:ascii="宋体" w:hAnsi="宋体" w:eastAsia="宋体" w:cs="宋体"/>
          <w:kern w:val="0"/>
          <w:sz w:val="24"/>
          <w:szCs w:val="24"/>
          <w:lang w:val="en-US" w:eastAsia="zh-CN" w:bidi="ar"/>
        </w:rPr>
        <w:t>完善动态层的数据关联，特别是补充运行时</w:t>
      </w:r>
      <w:r>
        <w:rPr>
          <w:rStyle w:val="16"/>
          <w:rFonts w:ascii="宋体" w:hAnsi="宋体" w:eastAsia="宋体" w:cs="宋体"/>
          <w:kern w:val="0"/>
          <w:sz w:val="24"/>
          <w:szCs w:val="24"/>
          <w:lang w:val="en-US" w:eastAsia="zh-CN" w:bidi="ar"/>
        </w:rPr>
        <w:t>Agent</w:t>
      </w:r>
      <w:r>
        <w:rPr>
          <w:rFonts w:ascii="宋体" w:hAnsi="宋体" w:eastAsia="宋体" w:cs="宋体"/>
          <w:kern w:val="0"/>
          <w:sz w:val="24"/>
          <w:szCs w:val="24"/>
          <w:lang w:val="en-US" w:eastAsia="zh-CN" w:bidi="ar"/>
        </w:rPr>
        <w:t>协作关系（</w:t>
      </w:r>
      <w:r>
        <w:rPr>
          <w:rStyle w:val="16"/>
          <w:rFonts w:ascii="宋体" w:hAnsi="宋体" w:eastAsia="宋体" w:cs="宋体"/>
          <w:kern w:val="0"/>
          <w:sz w:val="24"/>
          <w:szCs w:val="24"/>
          <w:lang w:val="en-US" w:eastAsia="zh-CN" w:bidi="ar"/>
        </w:rPr>
        <w:t>RuntimeInteraction</w:t>
      </w:r>
      <w:r>
        <w:rPr>
          <w:rFonts w:ascii="宋体" w:hAnsi="宋体" w:eastAsia="宋体" w:cs="宋体"/>
          <w:kern w:val="0"/>
          <w:sz w:val="24"/>
          <w:szCs w:val="24"/>
          <w:lang w:val="en-US" w:eastAsia="zh-CN" w:bidi="ar"/>
        </w:rPr>
        <w:t>）的记录，这是实现“低熵通信”可观测性的核心。</w:t>
      </w:r>
    </w:p>
    <w:p w14:paraId="4B3D57A8">
      <w:pPr>
        <w:pStyle w:val="4"/>
        <w:bidi w:val="0"/>
        <w:rPr>
          <w:rFonts w:hint="eastAsia"/>
          <w:lang w:val="en-US" w:eastAsia="zh"/>
          <w:woUserID w:val="1"/>
        </w:rPr>
      </w:pPr>
      <w:bookmarkStart w:id="17" w:name="_Toc20604"/>
      <w:r>
        <w:rPr>
          <w:rFonts w:hint="eastAsia"/>
          <w:lang w:val="en-US" w:eastAsia="zh"/>
          <w:woUserID w:val="1"/>
        </w:rPr>
        <w:t>3.4 通信审计</w:t>
      </w:r>
      <w:bookmarkEnd w:id="17"/>
      <w:r>
        <w:rPr>
          <w:rFonts w:hint="eastAsia"/>
          <w:lang w:val="en-US" w:eastAsia="zh"/>
          <w:woUserID w:val="1"/>
        </w:rPr>
        <w:tab/>
      </w:r>
    </w:p>
    <w:p w14:paraId="3C02B937">
      <w:pPr>
        <w:pStyle w:val="4"/>
        <w:bidi w:val="0"/>
        <w:rPr>
          <w:rFonts w:hint="eastAsia"/>
          <w:lang w:val="en-US" w:eastAsia="zh"/>
          <w:woUserID w:val="1"/>
        </w:rPr>
      </w:pPr>
      <w:bookmarkStart w:id="18" w:name="_Toc27320"/>
      <w:r>
        <w:rPr>
          <w:rFonts w:hint="eastAsia"/>
          <w:lang w:val="en-US" w:eastAsia="zh"/>
          <w:woUserID w:val="1"/>
        </w:rPr>
        <w:t>3.5 异常处理</w:t>
      </w:r>
    </w:p>
    <w:p w14:paraId="5501880A">
      <w:pPr>
        <w:bidi w:val="0"/>
        <w:ind w:firstLine="240" w:firstLineChars="100"/>
        <w:rPr>
          <w:rFonts w:hint="default"/>
          <w:lang w:val="en-US" w:eastAsia="zh-CN"/>
          <w:woUserID w:val="1"/>
        </w:rPr>
      </w:pPr>
      <w:r>
        <w:rPr>
          <w:rFonts w:hint="default"/>
          <w:lang w:val="en-US" w:eastAsia="zh-CN"/>
          <w:woUserID w:val="1"/>
        </w:rPr>
        <w:t>在动态异构的多智能体系统中，节点间的通信机制是系统协同效率、决策可信度与整体可治理性的基石。传统的、基于自然语言对话拼接的通信模式存在“高熵”特性：信息冗余与噪声大、通信意图模糊、中间状态易丢失，且在多轮交互后极易产生信息稀释或语义漂移，导致协同效率低下且难以审计。</w:t>
      </w:r>
    </w:p>
    <w:p w14:paraId="1D3F7249">
      <w:pPr>
        <w:bidi w:val="0"/>
        <w:ind w:firstLine="240" w:firstLineChars="100"/>
        <w:rPr>
          <w:rFonts w:hint="default"/>
          <w:lang w:val="en-US" w:eastAsia="zh-CN"/>
          <w:woUserID w:val="1"/>
        </w:rPr>
      </w:pPr>
      <w:r>
        <w:rPr>
          <w:rFonts w:hint="default"/>
          <w:lang w:val="en-US" w:eastAsia="zh-CN"/>
          <w:woUserID w:val="1"/>
        </w:rPr>
        <w:t>为彻底解决上述问题，本系统设计并实现了一套基于结构化消息契约、以工作流引擎为可信中介、全程可验证的低熵通信协议。该协议将智能体间的“自由对话”转变为沿明确数据依赖边流动的“精准数据流”，使协同过程从黑箱走向白盒，从不可控走向可治理。</w:t>
      </w:r>
    </w:p>
    <w:p w14:paraId="66FB5361">
      <w:pPr>
        <w:bidi w:val="0"/>
        <w:ind w:firstLine="240" w:firstLineChars="100"/>
        <w:rPr>
          <w:rFonts w:hint="default"/>
          <w:lang w:val="en-US" w:eastAsia="zh-CN"/>
          <w:woUserID w:val="1"/>
        </w:rPr>
      </w:pPr>
      <w:r>
        <w:rPr>
          <w:rFonts w:hint="eastAsia"/>
          <w:lang w:val="en-US" w:eastAsia="zh-CN"/>
          <w:woUserID w:val="1"/>
        </w:rPr>
        <w:t>（1）架构实现</w:t>
      </w:r>
    </w:p>
    <w:p w14:paraId="45FA08F2">
      <w:pPr>
        <w:bidi w:val="0"/>
        <w:ind w:firstLine="240" w:firstLineChars="100"/>
        <w:rPr>
          <w:rFonts w:hint="default"/>
          <w:lang w:val="en-US" w:eastAsia="zh-CN"/>
          <w:woUserID w:val="1"/>
        </w:rPr>
      </w:pPr>
      <w:r>
        <w:rPr>
          <w:rFonts w:hint="default"/>
          <w:lang w:val="en-US" w:eastAsia="zh-CN"/>
          <w:woUserID w:val="1"/>
        </w:rPr>
        <w:t>本系统采用“中心化中介”架构，重构了智能体间的协作模式：</w:t>
      </w:r>
    </w:p>
    <w:p w14:paraId="254FDD5E">
      <w:pPr>
        <w:bidi w:val="0"/>
        <w:ind w:firstLine="240" w:firstLineChars="100"/>
        <w:rPr>
          <w:rFonts w:hint="default"/>
          <w:lang w:val="en-US" w:eastAsia="zh-CN"/>
          <w:woUserID w:val="1"/>
        </w:rPr>
      </w:pPr>
      <w:r>
        <w:rPr>
          <w:rFonts w:hint="default"/>
          <w:lang w:val="en-US" w:eastAsia="zh-CN"/>
          <w:woUserID w:val="1"/>
        </w:rPr>
        <w:drawing>
          <wp:inline distT="0" distB="0" distL="114300" distR="114300">
            <wp:extent cx="5334000" cy="3266440"/>
            <wp:effectExtent l="0" t="0" r="0" b="10160"/>
            <wp:docPr id="2" name="图片 2" descr="消息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消息通信"/>
                    <pic:cNvPicPr>
                      <a:picLocks noChangeAspect="1"/>
                    </pic:cNvPicPr>
                  </pic:nvPicPr>
                  <pic:blipFill>
                    <a:blip r:embed="rId13"/>
                    <a:stretch>
                      <a:fillRect/>
                    </a:stretch>
                  </pic:blipFill>
                  <pic:spPr>
                    <a:xfrm>
                      <a:off x="0" y="0"/>
                      <a:ext cx="5334000" cy="3266440"/>
                    </a:xfrm>
                    <a:prstGeom prst="rect">
                      <a:avLst/>
                    </a:prstGeom>
                  </pic:spPr>
                </pic:pic>
              </a:graphicData>
            </a:graphic>
          </wp:inline>
        </w:drawing>
      </w:r>
    </w:p>
    <w:p w14:paraId="6E82F39F">
      <w:pPr>
        <w:bidi w:val="0"/>
        <w:ind w:firstLine="240" w:firstLineChars="100"/>
        <w:rPr>
          <w:rFonts w:hint="default"/>
          <w:lang w:val="en-US" w:eastAsia="zh-CN"/>
          <w:woUserID w:val="1"/>
        </w:rPr>
      </w:pPr>
      <w:r>
        <w:rPr>
          <w:rFonts w:hint="eastAsia"/>
          <w:lang w:val="en-US" w:eastAsia="zh-CN"/>
          <w:woUserID w:val="1"/>
        </w:rPr>
        <w:t>图7 通信架构设计</w:t>
      </w:r>
    </w:p>
    <w:p w14:paraId="4BF505F5">
      <w:pPr>
        <w:bidi w:val="0"/>
        <w:ind w:firstLine="240" w:firstLineChars="100"/>
        <w:rPr>
          <w:rFonts w:hint="default"/>
          <w:lang w:val="en-US" w:eastAsia="zh-CN"/>
          <w:woUserID w:val="1"/>
        </w:rPr>
      </w:pPr>
      <w:r>
        <w:rPr>
          <w:rFonts w:hint="eastAsia"/>
          <w:lang w:val="en-US" w:eastAsia="zh-CN"/>
          <w:woUserID w:val="1"/>
        </w:rPr>
        <w:t>其中各组件介绍如下。</w:t>
      </w:r>
    </w:p>
    <w:p w14:paraId="68A3CE96">
      <w:pPr>
        <w:bidi w:val="0"/>
        <w:ind w:firstLine="240" w:firstLineChars="100"/>
        <w:rPr>
          <w:rFonts w:hint="default"/>
          <w:lang w:val="en-US" w:eastAsia="zh-CN"/>
          <w:woUserID w:val="1"/>
        </w:rPr>
      </w:pPr>
      <w:r>
        <w:rPr>
          <w:rFonts w:hint="default"/>
          <w:lang w:val="en-US" w:eastAsia="zh-CN"/>
          <w:woUserID w:val="1"/>
        </w:rPr>
        <w:t>唯一通信中介：工作流引擎是所有Step间通信的唯一可信中介。单个Step及其背后执行的智能体不直接感知或呼叫其他Step，仅与引擎进行交互。</w:t>
      </w:r>
    </w:p>
    <w:p w14:paraId="5E0C54AB">
      <w:pPr>
        <w:bidi w:val="0"/>
        <w:ind w:firstLine="240" w:firstLineChars="100"/>
        <w:rPr>
          <w:rFonts w:hint="default"/>
          <w:lang w:val="en-US" w:eastAsia="zh-CN"/>
          <w:woUserID w:val="1"/>
        </w:rPr>
      </w:pPr>
      <w:r>
        <w:rPr>
          <w:rFonts w:hint="default"/>
          <w:lang w:val="en-US" w:eastAsia="zh-CN"/>
          <w:woUserID w:val="1"/>
        </w:rPr>
        <w:t>通信载体：节点间传递的不是自然语言对话记录，而是符合严格模式的结构化数据对象。通信的本质是数据从上游Step的输出端口，经由引擎的转发与处理，流向下游Step的输入端口。</w:t>
      </w:r>
    </w:p>
    <w:p w14:paraId="590B8A16">
      <w:pPr>
        <w:bidi w:val="0"/>
        <w:ind w:firstLine="240" w:firstLineChars="100"/>
        <w:rPr>
          <w:rFonts w:hint="default"/>
          <w:lang w:val="en-US" w:eastAsia="zh-CN"/>
          <w:woUserID w:val="1"/>
        </w:rPr>
      </w:pPr>
      <w:r>
        <w:rPr>
          <w:rFonts w:hint="default"/>
          <w:lang w:val="en-US" w:eastAsia="zh-CN"/>
          <w:woUserID w:val="1"/>
        </w:rPr>
        <w:t>通信依据：数据流的路径完全由</w:t>
      </w:r>
      <w:r>
        <w:rPr>
          <w:rFonts w:hint="eastAsia"/>
          <w:lang w:val="en-US" w:eastAsia="zh-CN"/>
          <w:woUserID w:val="1"/>
        </w:rPr>
        <w:t>工作流蓝图</w:t>
      </w:r>
      <w:r>
        <w:rPr>
          <w:rFonts w:hint="default"/>
          <w:lang w:val="en-US" w:eastAsia="zh-CN"/>
          <w:woUserID w:val="1"/>
        </w:rPr>
        <w:t>中定义的dependencies显式规定，形成了确定的、可静态分析的通信拓扑。</w:t>
      </w:r>
    </w:p>
    <w:p w14:paraId="683389FF">
      <w:pPr>
        <w:bidi w:val="0"/>
        <w:ind w:firstLine="240" w:firstLineChars="100"/>
        <w:rPr>
          <w:rFonts w:hint="default"/>
          <w:lang w:val="en-US" w:eastAsia="zh-CN"/>
          <w:woUserID w:val="1"/>
        </w:rPr>
      </w:pPr>
      <w:r>
        <w:rPr>
          <w:rFonts w:hint="default"/>
          <w:lang w:val="en-US" w:eastAsia="zh-CN"/>
          <w:woUserID w:val="1"/>
        </w:rPr>
        <w:t>此范式的核心优势：</w:t>
      </w:r>
    </w:p>
    <w:p w14:paraId="083AD954">
      <w:pPr>
        <w:bidi w:val="0"/>
        <w:ind w:firstLine="240" w:firstLineChars="100"/>
        <w:rPr>
          <w:rFonts w:hint="default"/>
          <w:lang w:val="en-US" w:eastAsia="zh-CN"/>
          <w:woUserID w:val="1"/>
        </w:rPr>
      </w:pPr>
      <w:r>
        <w:rPr>
          <w:rFonts w:hint="default"/>
          <w:lang w:val="en-US" w:eastAsia="zh-CN"/>
          <w:woUserID w:val="1"/>
        </w:rPr>
        <w:t>解耦与简化：智能体只需实现单一功能，复杂的协同逻辑（如何时、与谁、传递何数据）由平台统一管理，降低了智能体设计的复杂性。</w:t>
      </w:r>
    </w:p>
    <w:p w14:paraId="0D77EF29">
      <w:pPr>
        <w:bidi w:val="0"/>
        <w:ind w:firstLine="240" w:firstLineChars="100"/>
        <w:rPr>
          <w:rFonts w:hint="default"/>
          <w:lang w:val="en-US" w:eastAsia="zh-CN"/>
          <w:woUserID w:val="1"/>
        </w:rPr>
      </w:pPr>
      <w:r>
        <w:rPr>
          <w:rFonts w:hint="default"/>
          <w:lang w:val="en-US" w:eastAsia="zh-CN"/>
          <w:woUserID w:val="1"/>
        </w:rPr>
        <w:t>确定性与可预测性：通信路径在任务执行前已通过蓝图确定，避免了临时性、动态协商通信带来的不确定性。</w:t>
      </w:r>
    </w:p>
    <w:p w14:paraId="3AC2A98A">
      <w:pPr>
        <w:bidi w:val="0"/>
        <w:ind w:firstLine="240" w:firstLineChars="100"/>
        <w:rPr>
          <w:rFonts w:hint="default"/>
          <w:lang w:val="en-US" w:eastAsia="zh-CN"/>
          <w:woUserID w:val="1"/>
        </w:rPr>
      </w:pPr>
      <w:r>
        <w:rPr>
          <w:rFonts w:hint="default"/>
          <w:lang w:val="en-US" w:eastAsia="zh-CN"/>
          <w:woUserID w:val="1"/>
        </w:rPr>
        <w:t>安全与管控：杜绝了智能体间未经审计的私自通信，所有数据交换均可被监控、记录和干预。</w:t>
      </w:r>
    </w:p>
    <w:p w14:paraId="703555F7">
      <w:pPr>
        <w:bidi w:val="0"/>
        <w:ind w:firstLine="240" w:firstLineChars="100"/>
        <w:rPr>
          <w:rFonts w:hint="default"/>
          <w:lang w:val="en-US" w:eastAsia="zh-CN"/>
          <w:woUserID w:val="1"/>
        </w:rPr>
      </w:pPr>
      <w:r>
        <w:rPr>
          <w:rFonts w:hint="eastAsia"/>
          <w:lang w:val="en-US" w:eastAsia="zh-CN"/>
          <w:woUserID w:val="1"/>
        </w:rPr>
        <w:t>通信契约</w:t>
      </w:r>
    </w:p>
    <w:p w14:paraId="7291E728">
      <w:pPr>
        <w:bidi w:val="0"/>
        <w:ind w:firstLine="240" w:firstLineChars="100"/>
        <w:rPr>
          <w:rFonts w:hint="default"/>
          <w:lang w:val="en-US" w:eastAsia="zh-CN"/>
          <w:woUserID w:val="1"/>
        </w:rPr>
      </w:pPr>
      <w:r>
        <w:rPr>
          <w:rFonts w:hint="default"/>
          <w:lang w:val="en-US" w:eastAsia="zh-CN"/>
          <w:woUserID w:val="1"/>
        </w:rPr>
        <w:t>为确保信息交换无歧义、可验证，系统定义了严格的消息契约，涵盖输出与输入两个方面。</w:t>
      </w:r>
    </w:p>
    <w:p w14:paraId="23046C2B">
      <w:pPr>
        <w:bidi w:val="0"/>
        <w:ind w:firstLine="240" w:firstLineChars="100"/>
        <w:rPr>
          <w:rFonts w:hint="default"/>
          <w:lang w:val="en-US" w:eastAsia="zh-CN"/>
          <w:woUserID w:val="1"/>
        </w:rPr>
      </w:pPr>
      <w:r>
        <w:rPr>
          <w:rFonts w:hint="default"/>
          <w:lang w:val="en-US" w:eastAsia="zh-CN"/>
          <w:woUserID w:val="1"/>
        </w:rPr>
        <w:t>输出消息规范：</w:t>
      </w:r>
    </w:p>
    <w:p w14:paraId="1570E950">
      <w:pPr>
        <w:bidi w:val="0"/>
        <w:ind w:firstLine="240" w:firstLineChars="100"/>
        <w:rPr>
          <w:rFonts w:hint="default"/>
          <w:lang w:val="en-US" w:eastAsia="zh-CN"/>
          <w:woUserID w:val="1"/>
        </w:rPr>
      </w:pPr>
      <w:r>
        <w:rPr>
          <w:rFonts w:hint="default"/>
          <w:lang w:val="en-US" w:eastAsia="zh-CN"/>
          <w:woUserID w:val="1"/>
        </w:rPr>
        <w:t>每个Step的output_spec定义了其必须遵守的输出JSON Schema。一个完整的、符合“可信交付”要求的输出消息实例如下：</w:t>
      </w:r>
    </w:p>
    <w:sdt>
      <w:sdtPr>
        <w:rPr>
          <w:rFonts w:hint="default" w:ascii="Consolas" w:hAnsi="Times New Roman" w:eastAsia="宋体" w:cstheme="minorBidi"/>
          <w:kern w:val="2"/>
          <w:shd w:val="clear"/>
          <w:lang w:val="en-US" w:eastAsia="zh-CN" w:bidi="ar-SA"/>
          <w:woUserID w:val="1"/>
        </w:rPr>
        <w:id w:val="147472870"/>
        <w:placeholder>
          <w:docPart w:val="{de13dcf0-b3bd-48d8-a8b2-9277bc41616d}"/>
        </w:placeholder>
        <w15:appearance w15:val="hidden"/>
        <w:text w:multiLine="1"/>
      </w:sdtPr>
      <w:sdtEndPr>
        <w:rPr>
          <w:rFonts w:hint="default" w:ascii="Consolas" w:hAnsi="Times New Roman" w:eastAsia="宋体" w:cstheme="minorBidi"/>
          <w:kern w:val="2"/>
          <w:shd w:val="clear"/>
          <w:lang w:val="en-US" w:eastAsia="zh-CN" w:bidi="ar-SA"/>
          <w:woUserID w:val="1"/>
        </w:rPr>
      </w:sdtEndPr>
      <w:sdtContent>
        <w:p w14:paraId="5BD4BECE">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36FA715">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“metadata”: {</w:t>
          </w:r>
        </w:p>
        <w:p w14:paraId="19ABDFF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“step_id”: “step_contract_parse_</w:t>
          </w:r>
          <w:r>
            <w:rPr>
              <w:rFonts w:hint="default" w:ascii="Consolas" w:eastAsia="宋体"/>
              <w:color w:val="C48200"/>
              <w:shd w:val="clear"/>
              <w:lang w:val="en-US" w:eastAsia="zh-CN"/>
              <w:woUserID w:val="1"/>
            </w:rPr>
            <w:t>001</w:t>
          </w:r>
          <w:r>
            <w:rPr>
              <w:rFonts w:hint="default" w:ascii="Consolas" w:eastAsia="宋体"/>
              <w:color w:val="252525"/>
              <w:shd w:val="clear"/>
              <w:lang w:val="en-US" w:eastAsia="zh-CN"/>
              <w:woUserID w:val="1"/>
            </w:rPr>
            <w:t>”,</w:t>
          </w:r>
        </w:p>
        <w:p w14:paraId="5C02BC94">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“status”: “success”,</w:t>
          </w:r>
        </w:p>
        <w:p w14:paraId="1E7A6AB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“timestamp”: “</w:t>
          </w:r>
          <w:r>
            <w:rPr>
              <w:rFonts w:hint="default" w:ascii="Consolas" w:eastAsia="宋体"/>
              <w:color w:val="C48200"/>
              <w:shd w:val="clear"/>
              <w:lang w:val="en-US" w:eastAsia="zh-CN"/>
              <w:woUserID w:val="1"/>
            </w:rPr>
            <w:t>2023-10-27</w:t>
          </w:r>
          <w:r>
            <w:rPr>
              <w:rFonts w:hint="default" w:ascii="Consolas" w:eastAsia="宋体"/>
              <w:color w:val="252525"/>
              <w:shd w:val="clear"/>
              <w:lang w:val="en-US" w:eastAsia="zh-CN"/>
              <w:woUserID w:val="1"/>
            </w:rPr>
            <w:t>T</w:t>
          </w:r>
          <w:r>
            <w:rPr>
              <w:rFonts w:hint="default" w:ascii="Consolas" w:eastAsia="宋体"/>
              <w:color w:val="C48200"/>
              <w:shd w:val="clear"/>
              <w:lang w:val="en-US" w:eastAsia="zh-CN"/>
              <w:woUserID w:val="1"/>
            </w:rPr>
            <w:t>08</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30</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00</w:t>
          </w:r>
          <w:r>
            <w:rPr>
              <w:rFonts w:hint="default" w:ascii="Consolas" w:eastAsia="宋体"/>
              <w:color w:val="252525"/>
              <w:shd w:val="clear"/>
              <w:lang w:val="en-US" w:eastAsia="zh-CN"/>
              <w:woUserID w:val="1"/>
            </w:rPr>
            <w:t>Z”,</w:t>
          </w:r>
        </w:p>
        <w:p w14:paraId="7450FFD7">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“provenance”: {</w:t>
          </w:r>
        </w:p>
        <w:p w14:paraId="1BBCC8C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“agent_id”: “agent_legal_parser_</w:t>
          </w:r>
          <w:r>
            <w:rPr>
              <w:rFonts w:hint="default" w:ascii="Consolas" w:eastAsia="宋体"/>
              <w:color w:val="C48200"/>
              <w:shd w:val="clear"/>
              <w:lang w:val="en-US" w:eastAsia="zh-CN"/>
              <w:woUserID w:val="1"/>
            </w:rPr>
            <w:t>01</w:t>
          </w:r>
          <w:r>
            <w:rPr>
              <w:rFonts w:hint="default" w:ascii="Consolas" w:eastAsia="宋体"/>
              <w:color w:val="252525"/>
              <w:shd w:val="clear"/>
              <w:lang w:val="en-US" w:eastAsia="zh-CN"/>
              <w:woUserID w:val="1"/>
            </w:rPr>
            <w:t>”,</w:t>
          </w:r>
        </w:p>
        <w:p w14:paraId="1729FCF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“skill_id”: “skill_pdf_contract_parser_v</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w:t>
          </w:r>
        </w:p>
        <w:p w14:paraId="07F563C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“model_called”: “deepseek-r</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w:t>
          </w:r>
        </w:p>
        <w:p w14:paraId="177C8FF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“duration_ms”: </w:t>
          </w:r>
          <w:r>
            <w:rPr>
              <w:rFonts w:hint="default" w:ascii="Consolas" w:eastAsia="宋体"/>
              <w:color w:val="C48200"/>
              <w:shd w:val="clear"/>
              <w:lang w:val="en-US" w:eastAsia="zh-CN"/>
              <w:woUserID w:val="1"/>
            </w:rPr>
            <w:t>1250</w:t>
          </w:r>
          <w:r>
            <w:rPr>
              <w:rFonts w:hint="default" w:ascii="Consolas" w:eastAsia="宋体"/>
              <w:color w:val="252525"/>
              <w:shd w:val="clear"/>
              <w:lang w:val="en-US" w:eastAsia="zh-CN"/>
              <w:woUserID w:val="1"/>
            </w:rPr>
            <w:t>,</w:t>
          </w:r>
        </w:p>
        <w:p w14:paraId="04C0E52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“token_used”: </w:t>
          </w:r>
          <w:r>
            <w:rPr>
              <w:rFonts w:hint="default" w:ascii="Consolas" w:eastAsia="宋体"/>
              <w:color w:val="C48200"/>
              <w:shd w:val="clear"/>
              <w:lang w:val="en-US" w:eastAsia="zh-CN"/>
              <w:woUserID w:val="1"/>
            </w:rPr>
            <w:t>850</w:t>
          </w:r>
        </w:p>
        <w:p w14:paraId="121FE12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3D78D68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9C21844">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“data”: {</w:t>
          </w:r>
        </w:p>
        <w:p w14:paraId="157EB0EE">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核心业务数据，结构由`output_spec`严格定义</w:t>
          </w:r>
        </w:p>
        <w:p w14:paraId="47E8FC6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“parties”: [“甲方：XX公司”， “乙方：YY个体”],</w:t>
          </w:r>
        </w:p>
        <w:p w14:paraId="6B5F7C8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“effective_date”: “</w:t>
          </w:r>
          <w:r>
            <w:rPr>
              <w:rFonts w:hint="default" w:ascii="Consolas" w:eastAsia="宋体"/>
              <w:color w:val="C48200"/>
              <w:shd w:val="clear"/>
              <w:lang w:val="en-US" w:eastAsia="zh-CN"/>
              <w:woUserID w:val="1"/>
            </w:rPr>
            <w:t>2023-12-01</w:t>
          </w:r>
          <w:r>
            <w:rPr>
              <w:rFonts w:hint="default" w:ascii="Consolas" w:eastAsia="宋体"/>
              <w:color w:val="252525"/>
              <w:shd w:val="clear"/>
              <w:lang w:val="en-US" w:eastAsia="zh-CN"/>
              <w:woUserID w:val="1"/>
            </w:rPr>
            <w:t>”,</w:t>
          </w:r>
        </w:p>
        <w:p w14:paraId="5DD3264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“clauses”: [</w:t>
          </w:r>
        </w:p>
        <w:p w14:paraId="692F0381">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 xml:space="preserve">”, “title”: “付款方式”, “content”: “…”, “risk_hint”: </w:t>
          </w:r>
          <w:r>
            <w:rPr>
              <w:rFonts w:hint="default" w:ascii="Consolas" w:eastAsia="宋体"/>
              <w:color w:val="347317"/>
              <w:shd w:val="clear"/>
              <w:lang w:val="en-US" w:eastAsia="zh-CN"/>
              <w:woUserID w:val="1"/>
            </w:rPr>
            <w:t>null</w:t>
          </w:r>
          <w:r>
            <w:rPr>
              <w:rFonts w:hint="default" w:ascii="Consolas" w:eastAsia="宋体"/>
              <w:color w:val="252525"/>
              <w:shd w:val="clear"/>
              <w:lang w:val="en-US" w:eastAsia="zh-CN"/>
              <w:woUserID w:val="1"/>
            </w:rPr>
            <w:t>},</w:t>
          </w:r>
        </w:p>
        <w:p w14:paraId="10C87A98">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 “title”: “违约责任”, “content”: “…”, “risk_hint”: “unilateral_penalty”}</w:t>
          </w:r>
        </w:p>
        <w:p w14:paraId="5360E160">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7575375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862EB1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“attachments”: {</w:t>
          </w:r>
        </w:p>
        <w:p w14:paraId="25EEEA5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“evidence_refs”: [“doc_abc</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#span_</w:t>
          </w:r>
          <w:r>
            <w:rPr>
              <w:rFonts w:hint="default" w:ascii="Consolas" w:eastAsia="宋体"/>
              <w:color w:val="C48200"/>
              <w:shd w:val="clear"/>
              <w:lang w:val="en-US" w:eastAsia="zh-CN"/>
              <w:woUserID w:val="1"/>
            </w:rPr>
            <w:t>50-60</w:t>
          </w:r>
          <w:r>
            <w:rPr>
              <w:rFonts w:hint="default" w:ascii="Consolas" w:eastAsia="宋体"/>
              <w:color w:val="252525"/>
              <w:shd w:val="clear"/>
              <w:lang w:val="en-US" w:eastAsia="zh-CN"/>
              <w:woUserID w:val="1"/>
            </w:rPr>
            <w:t>”, “law_article_xyz#paragraph_</w:t>
          </w:r>
          <w:r>
            <w:rPr>
              <w:rFonts w:hint="default" w:ascii="Consolas" w:eastAsia="宋体"/>
              <w:color w:val="C48200"/>
              <w:shd w:val="clear"/>
              <w:lang w:val="en-US" w:eastAsia="zh-CN"/>
              <w:woUserID w:val="1"/>
            </w:rPr>
            <w:t>3</w:t>
          </w:r>
          <w:r>
            <w:rPr>
              <w:rFonts w:hint="default" w:ascii="Consolas" w:eastAsia="宋体"/>
              <w:color w:val="252525"/>
              <w:shd w:val="clear"/>
              <w:lang w:val="en-US" w:eastAsia="zh-CN"/>
              <w:woUserID w:val="1"/>
            </w:rPr>
            <w:t>”],</w:t>
          </w:r>
        </w:p>
        <w:p w14:paraId="2645AF9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“derived_from”: [“file_upload_</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pdf”]</w:t>
          </w:r>
        </w:p>
        <w:p w14:paraId="4241EAE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2486626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“confidence”: </w:t>
          </w:r>
          <w:r>
            <w:rPr>
              <w:rFonts w:hint="default" w:ascii="Consolas" w:eastAsia="宋体"/>
              <w:color w:val="C48200"/>
              <w:shd w:val="clear"/>
              <w:lang w:val="en-US" w:eastAsia="zh-CN"/>
              <w:woUserID w:val="1"/>
            </w:rPr>
            <w:t>0.95</w:t>
          </w:r>
          <w:r>
            <w:rPr>
              <w:rFonts w:hint="default" w:ascii="Consolas" w:eastAsia="宋体"/>
              <w:color w:val="252525"/>
              <w:shd w:val="clear"/>
              <w:lang w:val="en-US" w:eastAsia="zh-CN"/>
              <w:woUserID w:val="1"/>
            </w:rPr>
            <w:t>,</w:t>
          </w:r>
        </w:p>
        <w:p w14:paraId="3CC1807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“next_step_recommendation”: “proceed_to_risk_analysis”</w:t>
          </w:r>
        </w:p>
        <w:p w14:paraId="70201EE0">
          <w:pPr>
            <w:bidi w:val="0"/>
            <w:ind w:firstLine="240" w:firstLineChars="100"/>
            <w:rPr>
              <w:rFonts w:hint="default"/>
              <w:lang w:val="en-US" w:eastAsia="zh-CN"/>
              <w:woUserID w:val="1"/>
            </w:rPr>
          </w:pPr>
          <w:r>
            <w:rPr>
              <w:rFonts w:hint="default" w:ascii="Consolas" w:eastAsia="宋体"/>
              <w:color w:val="252525"/>
              <w:shd w:val="clear"/>
              <w:lang w:val="en-US" w:eastAsia="zh-CN"/>
              <w:woUserID w:val="1"/>
            </w:rPr>
            <w:t>}</w:t>
          </w:r>
        </w:p>
      </w:sdtContent>
    </w:sdt>
    <w:p w14:paraId="49324E6E">
      <w:pPr>
        <w:bidi w:val="0"/>
        <w:ind w:firstLine="240" w:firstLineChars="100"/>
        <w:rPr>
          <w:rFonts w:hint="default"/>
          <w:lang w:val="en-US" w:eastAsia="zh-CN"/>
          <w:woUserID w:val="1"/>
        </w:rPr>
      </w:pPr>
      <w:r>
        <w:rPr>
          <w:rFonts w:hint="default"/>
          <w:lang w:val="en-US" w:eastAsia="zh-CN"/>
          <w:woUserID w:val="1"/>
        </w:rPr>
        <w:t>输入消息装配：</w:t>
      </w:r>
    </w:p>
    <w:p w14:paraId="51C688C1">
      <w:pPr>
        <w:bidi w:val="0"/>
        <w:ind w:firstLine="240" w:firstLineChars="100"/>
        <w:rPr>
          <w:rFonts w:hint="default"/>
          <w:lang w:val="en-US" w:eastAsia="zh-CN"/>
          <w:woUserID w:val="1"/>
        </w:rPr>
      </w:pPr>
      <w:r>
        <w:rPr>
          <w:rFonts w:hint="default"/>
          <w:lang w:val="en-US" w:eastAsia="zh-CN"/>
          <w:woUserID w:val="1"/>
        </w:rPr>
        <w:t>下游Step的input_spec定义了其所需数据的结构。工作流引擎的上下文装配器负责：</w:t>
      </w:r>
    </w:p>
    <w:p w14:paraId="592F25FC">
      <w:pPr>
        <w:bidi w:val="0"/>
        <w:ind w:firstLine="240" w:firstLineChars="100"/>
        <w:rPr>
          <w:rFonts w:hint="default"/>
          <w:lang w:val="en-US" w:eastAsia="zh-CN"/>
          <w:woUserID w:val="1"/>
        </w:rPr>
      </w:pPr>
      <w:r>
        <w:rPr>
          <w:rFonts w:hint="default"/>
          <w:lang w:val="en-US" w:eastAsia="zh-CN"/>
          <w:woUserID w:val="1"/>
        </w:rPr>
        <w:t>根据依赖关系，从所有上游Step输出的data字段中提取指定字段。</w:t>
      </w:r>
    </w:p>
    <w:p w14:paraId="242463F9">
      <w:pPr>
        <w:bidi w:val="0"/>
        <w:ind w:firstLine="240" w:firstLineChars="100"/>
        <w:rPr>
          <w:rFonts w:hint="default"/>
          <w:lang w:val="en-US" w:eastAsia="zh-CN"/>
          <w:woUserID w:val="1"/>
        </w:rPr>
      </w:pPr>
      <w:r>
        <w:rPr>
          <w:rFonts w:hint="default"/>
          <w:lang w:val="en-US" w:eastAsia="zh-CN"/>
          <w:woUserID w:val="1"/>
        </w:rPr>
        <w:t>自动聚合上游attachments.evidence_refs，形成贯穿的证据链。</w:t>
      </w:r>
    </w:p>
    <w:p w14:paraId="2AC022BA">
      <w:pPr>
        <w:bidi w:val="0"/>
        <w:ind w:firstLine="240" w:firstLineChars="100"/>
        <w:rPr>
          <w:rFonts w:hint="default"/>
          <w:lang w:val="en-US" w:eastAsia="zh-CN"/>
          <w:woUserID w:val="1"/>
        </w:rPr>
      </w:pPr>
      <w:r>
        <w:rPr>
          <w:rFonts w:hint="default"/>
          <w:lang w:val="en-US" w:eastAsia="zh-CN"/>
          <w:woUserID w:val="1"/>
        </w:rPr>
        <w:t>将采集的数据按下游input_spec的要求组装成新的JSON对象。</w:t>
      </w:r>
    </w:p>
    <w:p w14:paraId="6E0E17F7">
      <w:pPr>
        <w:bidi w:val="0"/>
        <w:ind w:firstLine="240" w:firstLineChars="100"/>
        <w:rPr>
          <w:rFonts w:hint="default"/>
          <w:lang w:val="en-US" w:eastAsia="zh-CN"/>
          <w:woUserID w:val="1"/>
        </w:rPr>
      </w:pPr>
      <w:r>
        <w:rPr>
          <w:rFonts w:hint="default"/>
          <w:lang w:val="en-US" w:eastAsia="zh-CN"/>
          <w:woUserID w:val="1"/>
        </w:rPr>
        <w:t>将组装好的数据，与任务目标、本步骤目标等一起，打包成最终的Context Pack，作为下游Step的执行输入。</w:t>
      </w:r>
    </w:p>
    <w:p w14:paraId="79AC4B8C">
      <w:pPr>
        <w:bidi w:val="0"/>
        <w:ind w:firstLine="240" w:firstLineChars="100"/>
        <w:rPr>
          <w:rFonts w:hint="default"/>
          <w:lang w:val="en-US" w:eastAsia="zh-CN"/>
          <w:woUserID w:val="1"/>
        </w:rPr>
      </w:pPr>
      <w:r>
        <w:rPr>
          <w:rFonts w:hint="eastAsia"/>
          <w:lang w:val="en-US" w:eastAsia="zh-CN"/>
          <w:woUserID w:val="1"/>
        </w:rPr>
        <w:t>5.3</w:t>
      </w:r>
      <w:r>
        <w:rPr>
          <w:rFonts w:hint="default"/>
          <w:lang w:val="en-US" w:eastAsia="zh-CN"/>
          <w:woUserID w:val="1"/>
        </w:rPr>
        <w:t>低熵实现</w:t>
      </w:r>
    </w:p>
    <w:p w14:paraId="2646B74D">
      <w:pPr>
        <w:bidi w:val="0"/>
        <w:ind w:firstLine="240" w:firstLineChars="100"/>
        <w:rPr>
          <w:rFonts w:hint="default"/>
          <w:lang w:val="en-US" w:eastAsia="zh-CN"/>
          <w:woUserID w:val="1"/>
        </w:rPr>
      </w:pPr>
      <w:r>
        <w:rPr>
          <w:rFonts w:hint="default"/>
          <w:lang w:val="en-US" w:eastAsia="zh-CN"/>
          <w:woUserID w:val="1"/>
        </w:rPr>
        <w:t>为实现高信息密度、低冗余</w:t>
      </w:r>
      <w:r>
        <w:rPr>
          <w:rFonts w:hint="eastAsia"/>
          <w:lang w:val="en-US" w:eastAsia="zh-CN"/>
          <w:woUserID w:val="1"/>
        </w:rPr>
        <w:t>的</w:t>
      </w:r>
      <w:r>
        <w:rPr>
          <w:rFonts w:hint="default"/>
          <w:lang w:val="en-US" w:eastAsia="zh-CN"/>
          <w:woUserID w:val="1"/>
        </w:rPr>
        <w:t>通信，系统在运行时采用以下策略：</w:t>
      </w:r>
    </w:p>
    <w:p w14:paraId="2612E097">
      <w:pPr>
        <w:bidi w:val="0"/>
        <w:ind w:firstLine="240" w:firstLineChars="100"/>
        <w:rPr>
          <w:rFonts w:hint="default"/>
          <w:lang w:val="en-US" w:eastAsia="zh-CN"/>
          <w:woUserID w:val="1"/>
        </w:rPr>
      </w:pPr>
      <w:r>
        <w:rPr>
          <w:rFonts w:hint="default"/>
          <w:lang w:val="en-US" w:eastAsia="zh-CN"/>
          <w:woUserID w:val="1"/>
        </w:rPr>
        <w:t>按需索取的精准投递：</w:t>
      </w:r>
    </w:p>
    <w:p w14:paraId="6AA60B71">
      <w:pPr>
        <w:bidi w:val="0"/>
        <w:ind w:firstLine="240" w:firstLineChars="100"/>
        <w:rPr>
          <w:rFonts w:hint="default"/>
          <w:lang w:val="en-US" w:eastAsia="zh-CN"/>
          <w:woUserID w:val="1"/>
        </w:rPr>
      </w:pPr>
      <w:r>
        <w:rPr>
          <w:rFonts w:hint="default"/>
          <w:lang w:val="en-US" w:eastAsia="zh-CN"/>
          <w:woUserID w:val="1"/>
        </w:rPr>
        <w:t>下游Step的input_spec相当于一份“数据采购清单”。引擎仅精确提供清单所列项目，不会将上游的完整输出“垃圾全盘倾倒”。这极大减少了无关信息对下游智能体的干扰和Token消耗。</w:t>
      </w:r>
    </w:p>
    <w:p w14:paraId="3E5F48D8">
      <w:pPr>
        <w:bidi w:val="0"/>
        <w:ind w:firstLine="240" w:firstLineChars="100"/>
        <w:rPr>
          <w:rFonts w:hint="default"/>
          <w:lang w:val="en-US" w:eastAsia="zh-CN"/>
          <w:woUserID w:val="1"/>
        </w:rPr>
      </w:pPr>
      <w:r>
        <w:rPr>
          <w:rFonts w:hint="default"/>
          <w:lang w:val="en-US" w:eastAsia="zh-CN"/>
          <w:woUserID w:val="1"/>
        </w:rPr>
        <w:t>动态上下文压缩：</w:t>
      </w:r>
    </w:p>
    <w:p w14:paraId="777A0AEA">
      <w:pPr>
        <w:bidi w:val="0"/>
        <w:ind w:firstLine="240" w:firstLineChars="100"/>
        <w:rPr>
          <w:rFonts w:hint="default"/>
          <w:lang w:val="en-US" w:eastAsia="zh-CN"/>
          <w:woUserID w:val="1"/>
        </w:rPr>
      </w:pPr>
      <w:r>
        <w:rPr>
          <w:rFonts w:hint="default"/>
          <w:lang w:val="en-US" w:eastAsia="zh-CN"/>
          <w:woUserID w:val="1"/>
        </w:rPr>
        <w:t>对于上游产生的冗长文本数据（如完整的市场分析报告），如果下游仅需摘要，引擎会在装配上下文时自动调用技能库中的摘要生成技能，将长文本压缩为关键要点，再将摘要注入下游。此过程对下游Step透明，但显著提升了通信效率。</w:t>
      </w:r>
    </w:p>
    <w:p w14:paraId="73DC731F">
      <w:pPr>
        <w:bidi w:val="0"/>
        <w:ind w:firstLine="240" w:firstLineChars="100"/>
        <w:rPr>
          <w:rFonts w:hint="default"/>
          <w:lang w:val="en-US" w:eastAsia="zh-CN"/>
          <w:woUserID w:val="1"/>
        </w:rPr>
      </w:pPr>
      <w:r>
        <w:rPr>
          <w:rFonts w:hint="default"/>
          <w:lang w:val="en-US" w:eastAsia="zh-CN"/>
          <w:woUserID w:val="1"/>
        </w:rPr>
        <w:t>状态外化，只传结论：</w:t>
      </w:r>
    </w:p>
    <w:p w14:paraId="010E224E">
      <w:pPr>
        <w:bidi w:val="0"/>
        <w:ind w:firstLine="240" w:firstLineChars="100"/>
        <w:rPr>
          <w:rFonts w:hint="default"/>
          <w:lang w:val="en-US" w:eastAsia="zh-CN"/>
          <w:woUserID w:val="1"/>
        </w:rPr>
      </w:pPr>
      <w:r>
        <w:rPr>
          <w:rFonts w:hint="default"/>
          <w:lang w:val="en-US" w:eastAsia="zh-CN"/>
          <w:woUserID w:val="1"/>
        </w:rPr>
        <w:t>Step间不传递推理过程中的中间思维链、犹豫选项等临时状态。智能体内部的“思考”过程被视为其私有状态，最终对外交付的仅是结构化的data结论。全局状态由引擎通过State Store和Checkpoint管理。</w:t>
      </w:r>
    </w:p>
    <w:p w14:paraId="46854574">
      <w:pPr>
        <w:bidi w:val="0"/>
        <w:ind w:firstLine="240" w:firstLineChars="100"/>
        <w:rPr>
          <w:rFonts w:hint="default"/>
          <w:lang w:val="en-US" w:eastAsia="zh-CN"/>
          <w:woUserID w:val="1"/>
        </w:rPr>
      </w:pPr>
      <w:r>
        <w:rPr>
          <w:rFonts w:hint="eastAsia"/>
          <w:lang w:val="en-US" w:eastAsia="zh-CN"/>
          <w:woUserID w:val="1"/>
        </w:rPr>
        <w:t>5.4通信</w:t>
      </w:r>
      <w:r>
        <w:rPr>
          <w:rFonts w:hint="default"/>
          <w:lang w:val="en-US" w:eastAsia="zh-CN"/>
          <w:woUserID w:val="1"/>
        </w:rPr>
        <w:t>审计</w:t>
      </w:r>
    </w:p>
    <w:p w14:paraId="60A0BC88">
      <w:pPr>
        <w:bidi w:val="0"/>
        <w:ind w:firstLine="240" w:firstLineChars="100"/>
        <w:rPr>
          <w:rFonts w:hint="eastAsia"/>
          <w:lang w:val="en-US" w:eastAsia="zh-CN"/>
          <w:woUserID w:val="1"/>
        </w:rPr>
      </w:pPr>
      <w:r>
        <w:rPr>
          <w:rFonts w:hint="eastAsia"/>
          <w:lang w:val="en-US" w:eastAsia="zh-CN"/>
          <w:woUserID w:val="1"/>
        </w:rPr>
        <w:t>“知弈 AgentOS”的内部通信审计系统旨在构建一个不可否认、不可篡改、可全景追溯的数据血统图谱。它超越简单的日志记录，通过将每一次数据生产、流转与消费事件原子化、关联化存储，为系统建立了“微观运营数据层”，使得智能体协同的“黑箱”过程完全白盒化。</w:t>
      </w:r>
    </w:p>
    <w:p w14:paraId="561A29C9">
      <w:pPr>
        <w:bidi w:val="0"/>
        <w:ind w:firstLine="240" w:firstLineChars="100"/>
        <w:rPr>
          <w:rFonts w:hint="eastAsia"/>
          <w:lang w:val="en-US" w:eastAsia="zh-CN"/>
          <w:woUserID w:val="1"/>
        </w:rPr>
      </w:pPr>
      <w:r>
        <w:rPr>
          <w:rFonts w:hint="eastAsia"/>
          <w:lang w:val="en-US" w:eastAsia="zh-CN"/>
          <w:woUserID w:val="1"/>
        </w:rPr>
        <w:t>核心数据模型</w:t>
      </w:r>
    </w:p>
    <w:p w14:paraId="1BBCFB33">
      <w:pPr>
        <w:bidi w:val="0"/>
        <w:ind w:firstLine="240" w:firstLineChars="100"/>
        <w:rPr>
          <w:rFonts w:hint="eastAsia"/>
          <w:lang w:val="en-US" w:eastAsia="zh-CN"/>
          <w:woUserID w:val="1"/>
        </w:rPr>
      </w:pPr>
      <w:r>
        <w:rPr>
          <w:rFonts w:hint="eastAsia"/>
          <w:lang w:val="en-US" w:eastAsia="zh-CN"/>
          <w:woUserID w:val="1"/>
        </w:rPr>
        <w:t>审计系统围绕两类核心事件构建其数据模型，所有事件均附有全局单调递增的序列号、纳秒级时间戳、任务ID及发起者身份，形成基础的不可篡改链。</w:t>
      </w:r>
    </w:p>
    <w:p w14:paraId="19BCCA0A">
      <w:pPr>
        <w:bidi w:val="0"/>
        <w:ind w:firstLine="240" w:firstLineChars="100"/>
        <w:rPr>
          <w:rFonts w:hint="eastAsia"/>
          <w:lang w:val="en-US" w:eastAsia="zh-CN"/>
          <w:woUserID w:val="1"/>
        </w:rPr>
      </w:pPr>
      <w:r>
        <w:rPr>
          <w:rFonts w:hint="eastAsia"/>
          <w:lang w:val="en-US" w:eastAsia="zh-CN"/>
          <w:woUserID w:val="1"/>
        </w:rPr>
        <w:t>当Step执行成功，其输出被工作流引擎持久化时，会同步生成一条Data ProductionEvent记录。其核心字段包括：</w:t>
      </w:r>
    </w:p>
    <w:sdt>
      <w:sdtPr>
        <w:rPr>
          <w:rFonts w:hint="eastAsia" w:ascii="Consolas" w:hAnsi="Times New Roman" w:eastAsia="宋体" w:cstheme="minorBidi"/>
          <w:kern w:val="2"/>
          <w:shd w:val="clear"/>
          <w:lang w:val="en-US" w:eastAsia="zh-CN" w:bidi="ar-SA"/>
          <w:woUserID w:val="1"/>
        </w:rPr>
        <w:id w:val="147467345"/>
        <w:placeholder>
          <w:docPart w:val="{7ad40217-fa4f-45fc-9368-99eb87fb766e}"/>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6458059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53EC425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d”， // 全局唯一，通常与`output_event_id`一致</w:t>
          </w:r>
        </w:p>
        <w:p w14:paraId="45273158">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“event_type”: “DATA_PRODUCED”，</w:t>
          </w:r>
        </w:p>
        <w:p w14:paraId="30F153C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2EC7B45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0539588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://bucket/tasks/TSK_xxx/steps/step_001/output_full.json”，</w:t>
          </w:r>
        </w:p>
        <w:p w14:paraId="50FC28E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“data_schema_version”: “</w:t>
          </w:r>
          <w:r>
            <w:rPr>
              <w:rFonts w:hint="eastAsia" w:ascii="Consolas" w:eastAsia="宋体"/>
              <w:color w:val="C48200"/>
              <w:shd w:val="clear"/>
              <w:lang w:val="en-US" w:eastAsia="zh-CN"/>
              <w:woUserID w:val="1"/>
            </w:rPr>
            <w:t>1.0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w:t>
          </w:r>
          <w:r>
            <w:rPr>
              <w:rFonts w:hint="eastAsia" w:ascii="Consolas" w:eastAsia="宋体"/>
              <w:color w:val="252525"/>
              <w:shd w:val="clear"/>
              <w:lang w:val="en-US" w:eastAsia="zh-CN"/>
              <w:woUserID w:val="1"/>
            </w:rPr>
            <w:t>”，</w:t>
          </w:r>
        </w:p>
        <w:p w14:paraId="2012C03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:abc</w:t>
          </w:r>
          <w:r>
            <w:rPr>
              <w:rFonts w:hint="eastAsia" w:ascii="Consolas" w:eastAsia="宋体"/>
              <w:color w:val="C48200"/>
              <w:shd w:val="clear"/>
              <w:lang w:val="en-US" w:eastAsia="zh-CN"/>
              <w:woUserID w:val="1"/>
            </w:rPr>
            <w:t>123.</w:t>
          </w:r>
          <w:r>
            <w:rPr>
              <w:rFonts w:hint="eastAsia" w:ascii="Consolas" w:eastAsia="宋体"/>
              <w:color w:val="252525"/>
              <w:shd w:val="clear"/>
              <w:lang w:val="en-US" w:eastAsia="zh-CN"/>
              <w:woUserID w:val="1"/>
            </w:rPr>
            <w:t>..”， // 输出数据的哈希，用于完整性校验</w:t>
          </w:r>
        </w:p>
        <w:p w14:paraId="3CF8288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“provenance”: { ... }， // 完整溯源信息，继承自输出消息的`metadata.provenance`</w:t>
          </w:r>
        </w:p>
        <w:p w14:paraId="71F605B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“evidence_refs”: [ ... ]， // 关联的证据链</w:t>
          </w:r>
        </w:p>
        <w:p w14:paraId="6F5DF7B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00.123456</w:t>
          </w:r>
          <w:r>
            <w:rPr>
              <w:rFonts w:hint="eastAsia" w:ascii="Consolas" w:eastAsia="宋体"/>
              <w:color w:val="252525"/>
              <w:shd w:val="clear"/>
              <w:lang w:val="en-US" w:eastAsia="zh-CN"/>
              <w:woUserID w:val="1"/>
            </w:rPr>
            <w:t>Z”</w:t>
          </w:r>
        </w:p>
        <w:p w14:paraId="73E08D85">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482CF4A8">
      <w:pPr>
        <w:bidi w:val="0"/>
        <w:ind w:firstLine="240" w:firstLineChars="100"/>
        <w:rPr>
          <w:rFonts w:hint="eastAsia"/>
          <w:lang w:val="en-US" w:eastAsia="zh-CN"/>
          <w:woUserID w:val="1"/>
        </w:rPr>
      </w:pPr>
      <w:r>
        <w:rPr>
          <w:rFonts w:hint="eastAsia"/>
          <w:lang w:val="en-US" w:eastAsia="zh-CN"/>
          <w:woUserID w:val="1"/>
        </w:rPr>
        <w:t>此记录不仅标记了数据的诞生，其checksum和data_snapshot_ref确保了数据的完整性可被独立验证。</w:t>
      </w:r>
    </w:p>
    <w:p w14:paraId="0BD70C6B">
      <w:pPr>
        <w:bidi w:val="0"/>
        <w:ind w:firstLine="240" w:firstLineChars="100"/>
        <w:rPr>
          <w:rFonts w:hint="eastAsia"/>
          <w:lang w:val="en-US" w:eastAsia="zh-CN"/>
          <w:woUserID w:val="1"/>
        </w:rPr>
      </w:pPr>
      <w:r>
        <w:rPr>
          <w:rFonts w:hint="eastAsia"/>
          <w:lang w:val="en-US" w:eastAsia="zh-CN"/>
          <w:woUserID w:val="1"/>
        </w:rPr>
        <w:t>当工作流引擎为下游Step成功装配好输入上下文时，会生成一条Data ConsumptionEvent记录，精准刻画数据的“消化”关系：</w:t>
      </w:r>
    </w:p>
    <w:sdt>
      <w:sdtPr>
        <w:rPr>
          <w:rFonts w:hint="eastAsia" w:ascii="Consolas" w:hAnsi="Times New Roman" w:eastAsia="宋体" w:cstheme="minorBidi"/>
          <w:kern w:val="2"/>
          <w:shd w:val="clear"/>
          <w:lang w:val="en-US" w:eastAsia="zh-CN" w:bidi="ar-SA"/>
          <w:woUserID w:val="1"/>
        </w:rPr>
        <w:id w:val="147472153"/>
        <w:placeholder>
          <w:docPart w:val="{95dab67d-9d7b-42ff-80fe-a1853af8392c}"/>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23A6B860">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0DC14B7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“event_id”: “cons_evt_</w:t>
          </w:r>
          <w:r>
            <w:rPr>
              <w:rFonts w:hint="eastAsia" w:ascii="Consolas" w:eastAsia="宋体"/>
              <w:color w:val="C48200"/>
              <w:shd w:val="clear"/>
              <w:lang w:val="en-US" w:eastAsia="zh-CN"/>
              <w:woUserID w:val="1"/>
            </w:rPr>
            <w:t>8e4</w:t>
          </w:r>
          <w:r>
            <w:rPr>
              <w:rFonts w:hint="eastAsia" w:ascii="Consolas" w:eastAsia="宋体"/>
              <w:color w:val="252525"/>
              <w:shd w:val="clear"/>
              <w:lang w:val="en-US" w:eastAsia="zh-CN"/>
              <w:woUserID w:val="1"/>
            </w:rPr>
            <w:t>f</w:t>
          </w:r>
          <w:r>
            <w:rPr>
              <w:rFonts w:hint="eastAsia" w:ascii="Consolas" w:eastAsia="宋体"/>
              <w:color w:val="C48200"/>
              <w:shd w:val="clear"/>
              <w:lang w:val="en-US" w:eastAsia="zh-CN"/>
              <w:woUserID w:val="1"/>
            </w:rPr>
            <w:t>5</w:t>
          </w:r>
          <w:r>
            <w:rPr>
              <w:rFonts w:hint="eastAsia" w:ascii="Consolas" w:eastAsia="宋体"/>
              <w:color w:val="252525"/>
              <w:shd w:val="clear"/>
              <w:lang w:val="en-US" w:eastAsia="zh-CN"/>
              <w:woUserID w:val="1"/>
            </w:rPr>
            <w:t>d</w:t>
          </w:r>
          <w:r>
            <w:rPr>
              <w:rFonts w:hint="eastAsia" w:ascii="Consolas" w:eastAsia="宋体"/>
              <w:color w:val="C48200"/>
              <w:shd w:val="clear"/>
              <w:lang w:val="en-US" w:eastAsia="zh-CN"/>
              <w:woUserID w:val="1"/>
            </w:rPr>
            <w:t>6</w:t>
          </w:r>
          <w:r>
            <w:rPr>
              <w:rFonts w:hint="eastAsia" w:ascii="Consolas" w:eastAsia="宋体"/>
              <w:color w:val="252525"/>
              <w:shd w:val="clear"/>
              <w:lang w:val="en-US" w:eastAsia="zh-CN"/>
              <w:woUserID w:val="1"/>
            </w:rPr>
            <w:t>c”，</w:t>
          </w:r>
        </w:p>
        <w:p w14:paraId="61E712D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“event_type”: “DATA_CONSUMED”，</w:t>
          </w:r>
        </w:p>
        <w:p w14:paraId="150E00F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193B0F0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“consumer_step_id”: “step_risk_analysis_</w:t>
          </w:r>
          <w:r>
            <w:rPr>
              <w:rFonts w:hint="eastAsia" w:ascii="Consolas" w:eastAsia="宋体"/>
              <w:color w:val="C48200"/>
              <w:shd w:val="clear"/>
              <w:lang w:val="en-US" w:eastAsia="zh-CN"/>
              <w:woUserID w:val="1"/>
            </w:rPr>
            <w:t>002</w:t>
          </w:r>
          <w:r>
            <w:rPr>
              <w:rFonts w:hint="eastAsia" w:ascii="Consolas" w:eastAsia="宋体"/>
              <w:color w:val="252525"/>
              <w:shd w:val="clear"/>
              <w:lang w:val="en-US" w:eastAsia="zh-CN"/>
              <w:woUserID w:val="1"/>
            </w:rPr>
            <w:t>”，</w:t>
          </w:r>
        </w:p>
        <w:p w14:paraId="1A0EA3C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“context_snapshot_ref”: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w:t>
          </w:r>
          <w:r>
            <w:rPr>
              <w:rFonts w:hint="eastAsia" w:ascii="Consolas" w:eastAsia="宋体"/>
              <w:color w:val="909090"/>
              <w:shd w:val="clear"/>
              <w:lang w:val="en-US" w:eastAsia="zh-CN"/>
              <w:woUserID w:val="1"/>
            </w:rPr>
            <w:t>//bucket/tasks/TSK_xxx/steps/step_002/input_context.json”，</w:t>
          </w:r>
        </w:p>
        <w:p w14:paraId="6A372ED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“dependencies_fulfilled”: [</w:t>
          </w:r>
        </w:p>
        <w:p w14:paraId="201A1FF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0174AB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0AA0DD1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 xml:space="preserve">d”， </w:t>
          </w:r>
          <w:r>
            <w:rPr>
              <w:rFonts w:hint="eastAsia" w:ascii="Consolas" w:eastAsia="宋体"/>
              <w:color w:val="909090"/>
              <w:shd w:val="clear"/>
              <w:lang w:val="en-US" w:eastAsia="zh-CN"/>
              <w:woUserID w:val="1"/>
            </w:rPr>
            <w:t>// 指向所消费的具体生产事件</w:t>
          </w:r>
        </w:p>
        <w:p w14:paraId="41B4544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“data_mapping”: [ </w:t>
          </w:r>
          <w:r>
            <w:rPr>
              <w:rFonts w:hint="eastAsia" w:ascii="Consolas" w:eastAsia="宋体"/>
              <w:color w:val="909090"/>
              <w:shd w:val="clear"/>
              <w:lang w:val="en-US" w:eastAsia="zh-CN"/>
              <w:woUserID w:val="1"/>
            </w:rPr>
            <w:t>// 精细到字段级别的映射关系</w:t>
          </w:r>
        </w:p>
        <w:p w14:paraId="0D3E892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“data.clauses[*].id”， “to”: “input.contract_clause_ids”}，</w:t>
          </w:r>
        </w:p>
        <w:p w14:paraId="0EA5D74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“data.clauses[?risk_hint!=</w:t>
          </w:r>
          <w:r>
            <w:rPr>
              <w:rFonts w:hint="eastAsia" w:ascii="Consolas" w:eastAsia="宋体"/>
              <w:color w:val="347317"/>
              <w:shd w:val="clear"/>
              <w:lang w:val="en-US" w:eastAsia="zh-CN"/>
              <w:woUserID w:val="1"/>
            </w:rPr>
            <w:t>null</w:t>
          </w:r>
          <w:r>
            <w:rPr>
              <w:rFonts w:hint="eastAsia" w:ascii="Consolas" w:eastAsia="宋体"/>
              <w:color w:val="252525"/>
              <w:shd w:val="clear"/>
              <w:lang w:val="en-US" w:eastAsia="zh-CN"/>
              <w:woUserID w:val="1"/>
            </w:rPr>
            <w:t>]”， “to”: “input.high_risk_clauses”}</w:t>
          </w:r>
        </w:p>
        <w:p w14:paraId="6CBE23B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E0CA27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“evidence_inherited”: [ ... ] </w:t>
          </w:r>
          <w:r>
            <w:rPr>
              <w:rFonts w:hint="eastAsia" w:ascii="Consolas" w:eastAsia="宋体"/>
              <w:color w:val="909090"/>
              <w:shd w:val="clear"/>
              <w:lang w:val="en-US" w:eastAsia="zh-CN"/>
              <w:woUserID w:val="1"/>
            </w:rPr>
            <w:t>// 从该生产者继承的具体证据</w:t>
          </w:r>
        </w:p>
        <w:p w14:paraId="0D00307E">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6DA6AD8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248F379B">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“assembly_strategy”: “FULL_MERGE”， </w:t>
          </w:r>
          <w:r>
            <w:rPr>
              <w:rFonts w:hint="eastAsia" w:ascii="Consolas" w:eastAsia="宋体"/>
              <w:color w:val="909090"/>
              <w:shd w:val="clear"/>
              <w:lang w:val="en-US" w:eastAsia="zh-CN"/>
              <w:woUserID w:val="1"/>
            </w:rPr>
            <w:t>// 装配策略：如合并、连接、选择</w:t>
          </w:r>
        </w:p>
        <w:p w14:paraId="0F64424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:def</w:t>
          </w:r>
          <w:r>
            <w:rPr>
              <w:rFonts w:hint="eastAsia" w:ascii="Consolas" w:eastAsia="宋体"/>
              <w:color w:val="C48200"/>
              <w:shd w:val="clear"/>
              <w:lang w:val="en-US" w:eastAsia="zh-CN"/>
              <w:woUserID w:val="1"/>
            </w:rPr>
            <w:t>456.</w:t>
          </w:r>
          <w:r>
            <w:rPr>
              <w:rFonts w:hint="eastAsia" w:ascii="Consolas" w:eastAsia="宋体"/>
              <w:color w:val="252525"/>
              <w:shd w:val="clear"/>
              <w:lang w:val="en-US" w:eastAsia="zh-CN"/>
              <w:woUserID w:val="1"/>
            </w:rPr>
            <w:t xml:space="preserve">..”， </w:t>
          </w:r>
          <w:r>
            <w:rPr>
              <w:rFonts w:hint="eastAsia" w:ascii="Consolas" w:eastAsia="宋体"/>
              <w:color w:val="909090"/>
              <w:shd w:val="clear"/>
              <w:lang w:val="en-US" w:eastAsia="zh-CN"/>
              <w:woUserID w:val="1"/>
            </w:rPr>
            <w:t>// 装配后上下文的哈希</w:t>
          </w:r>
        </w:p>
        <w:p w14:paraId="46D5D6B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31</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15.654321</w:t>
          </w:r>
          <w:r>
            <w:rPr>
              <w:rFonts w:hint="eastAsia" w:ascii="Consolas" w:eastAsia="宋体"/>
              <w:color w:val="252525"/>
              <w:shd w:val="clear"/>
              <w:lang w:val="en-US" w:eastAsia="zh-CN"/>
              <w:woUserID w:val="1"/>
            </w:rPr>
            <w:t>Z”</w:t>
          </w:r>
        </w:p>
        <w:p w14:paraId="14F382DC">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4F0AA967">
      <w:pPr>
        <w:bidi w:val="0"/>
        <w:ind w:firstLine="240" w:firstLineChars="100"/>
        <w:rPr>
          <w:rFonts w:hint="eastAsia"/>
          <w:lang w:val="en-US" w:eastAsia="zh-CN"/>
          <w:woUserID w:val="1"/>
        </w:rPr>
      </w:pPr>
      <w:r>
        <w:rPr>
          <w:rFonts w:hint="eastAsia"/>
          <w:lang w:val="en-US" w:eastAsia="zh-CN"/>
          <w:woUserID w:val="1"/>
        </w:rPr>
        <w:t xml:space="preserve"> 审计存储</w:t>
      </w:r>
    </w:p>
    <w:p w14:paraId="11D78714">
      <w:pPr>
        <w:bidi w:val="0"/>
        <w:ind w:firstLine="240" w:firstLineChars="100"/>
        <w:rPr>
          <w:rFonts w:hint="eastAsia"/>
          <w:lang w:val="en-US" w:eastAsia="zh-CN"/>
          <w:woUserID w:val="1"/>
        </w:rPr>
      </w:pPr>
      <w:r>
        <w:rPr>
          <w:rFonts w:hint="eastAsia"/>
          <w:lang w:val="en-US" w:eastAsia="zh-CN"/>
          <w:woUserID w:val="1"/>
        </w:rPr>
        <w:t>分层存储策略：为平衡查询性能与成本，审计事件元数据（事件ID、类型、关联ID等）存入高性能的如PostgreSQL OLTP数据库，支持复杂关联查询。完整的数据快照则存入高持久性、低成本的对象存储。</w:t>
      </w:r>
    </w:p>
    <w:p w14:paraId="48596F01">
      <w:pPr>
        <w:bidi w:val="0"/>
        <w:ind w:firstLine="240" w:firstLineChars="100"/>
        <w:rPr>
          <w:rFonts w:hint="eastAsia"/>
          <w:lang w:val="en-US" w:eastAsia="zh-CN"/>
          <w:woUserID w:val="1"/>
        </w:rPr>
      </w:pPr>
      <w:r>
        <w:rPr>
          <w:rFonts w:hint="eastAsia"/>
          <w:lang w:val="en-US" w:eastAsia="zh-CN"/>
          <w:woUserID w:val="1"/>
        </w:rPr>
        <w:t>防篡改机制：采用“区块链”思想简化实现。每次事件写入后，系统会计算该事件的哈希，并将其与前一事件的哈希共同生成新哈希，存入事件记录。任何历史事件的篡改都会导致哈希链断裂，在定期校验中被发现。对于极高安全场景，可选择将事件哈希锚定到外部可信时间戳服务。</w:t>
      </w:r>
    </w:p>
    <w:p w14:paraId="593ED905">
      <w:pPr>
        <w:bidi w:val="0"/>
        <w:ind w:firstLine="240" w:firstLineChars="100"/>
        <w:rPr>
          <w:rFonts w:hint="eastAsia"/>
          <w:lang w:val="en-US" w:eastAsia="zh-CN"/>
          <w:woUserID w:val="1"/>
        </w:rPr>
      </w:pPr>
      <w:r>
        <w:rPr>
          <w:rFonts w:hint="eastAsia"/>
          <w:lang w:val="en-US" w:eastAsia="zh-CN"/>
          <w:woUserID w:val="1"/>
        </w:rPr>
        <w:t>双向追溯与数据血统查询</w:t>
      </w:r>
    </w:p>
    <w:p w14:paraId="5537C81D">
      <w:pPr>
        <w:bidi w:val="0"/>
        <w:ind w:firstLine="240" w:firstLineChars="100"/>
        <w:rPr>
          <w:rFonts w:hint="eastAsia"/>
          <w:lang w:val="en-US" w:eastAsia="zh-CN"/>
          <w:woUserID w:val="1"/>
        </w:rPr>
      </w:pPr>
      <w:r>
        <w:rPr>
          <w:rFonts w:hint="eastAsia"/>
          <w:lang w:val="en-US" w:eastAsia="zh-CN"/>
          <w:woUserID w:val="1"/>
        </w:rPr>
        <w:t>基于上述审计日志，系统提供强大的追溯API：</w:t>
      </w:r>
    </w:p>
    <w:p w14:paraId="10F89B5A">
      <w:pPr>
        <w:bidi w:val="0"/>
        <w:ind w:firstLine="240" w:firstLineChars="100"/>
        <w:rPr>
          <w:rFonts w:hint="eastAsia"/>
          <w:lang w:val="en-US" w:eastAsia="zh-CN"/>
          <w:woUserID w:val="1"/>
        </w:rPr>
      </w:pPr>
      <w:r>
        <w:rPr>
          <w:rFonts w:hint="eastAsia"/>
          <w:lang w:val="en-US" w:eastAsia="zh-CN"/>
          <w:woUserID w:val="1"/>
        </w:rPr>
        <w:t>前向追溯：给定一个step_id或其输出event_id，可递归查询其消费了哪些上游数据，直至最原始的用户输入和文件，回答“这个结论从何而来？”。</w:t>
      </w:r>
    </w:p>
    <w:p w14:paraId="1847D24F">
      <w:pPr>
        <w:bidi w:val="0"/>
        <w:ind w:firstLine="240" w:firstLineChars="100"/>
        <w:rPr>
          <w:rFonts w:hint="eastAsia"/>
          <w:lang w:val="en-US" w:eastAsia="zh-CN"/>
          <w:woUserID w:val="1"/>
        </w:rPr>
      </w:pPr>
      <w:r>
        <w:rPr>
          <w:rFonts w:hint="eastAsia"/>
          <w:lang w:val="en-US" w:eastAsia="zh-CN"/>
          <w:woUserID w:val="1"/>
        </w:rPr>
        <w:t>后向影响分析：给定一个中间数据event_id，可查询所有将其作为producer_event_id的DataConsumptionEvent，从而确定该数据影响了后续哪些步骤的决策，回答“这个数据用在了何处？”。</w:t>
      </w:r>
    </w:p>
    <w:p w14:paraId="1A92D9D8">
      <w:pPr>
        <w:bidi w:val="0"/>
        <w:ind w:firstLine="240" w:firstLineChars="100"/>
        <w:rPr>
          <w:rFonts w:hint="eastAsia"/>
          <w:lang w:val="en-US" w:eastAsia="zh-CN"/>
          <w:woUserID w:val="1"/>
        </w:rPr>
      </w:pPr>
      <w:r>
        <w:rPr>
          <w:rFonts w:hint="eastAsia"/>
          <w:lang w:val="en-US" w:eastAsia="zh-CN"/>
          <w:woUserID w:val="1"/>
        </w:rPr>
        <w:t>全景数据血统图：结合两者，可自动生成任务执行的数据流图，可视化展示从原始材料到最终报告之间，所有数据的加工、衍生和传递路径。这是进行根因分析、合规证明和流程优化的终极工具。</w:t>
      </w:r>
    </w:p>
    <w:p w14:paraId="209F2F3C">
      <w:pPr>
        <w:bidi w:val="0"/>
        <w:ind w:firstLine="240" w:firstLineChars="100"/>
        <w:rPr>
          <w:rFonts w:hint="eastAsia"/>
          <w:lang w:val="en-US" w:eastAsia="zh-CN"/>
          <w:woUserID w:val="1"/>
        </w:rPr>
      </w:pPr>
      <w:r>
        <w:rPr>
          <w:rFonts w:hint="eastAsia"/>
          <w:lang w:val="en-US" w:eastAsia="zh-CN"/>
          <w:woUserID w:val="1"/>
        </w:rPr>
        <w:t>审计日志的运营价值</w:t>
      </w:r>
    </w:p>
    <w:p w14:paraId="47393016">
      <w:pPr>
        <w:bidi w:val="0"/>
        <w:ind w:firstLine="240" w:firstLineChars="100"/>
        <w:rPr>
          <w:rFonts w:hint="eastAsia"/>
          <w:lang w:val="en-US" w:eastAsia="zh-CN"/>
          <w:woUserID w:val="1"/>
        </w:rPr>
      </w:pPr>
      <w:r>
        <w:rPr>
          <w:rFonts w:hint="eastAsia"/>
          <w:lang w:val="en-US" w:eastAsia="zh-CN"/>
          <w:woUserID w:val="1"/>
        </w:rPr>
        <w:t>性能与成本分析：通过分析provenance中的耗时和Token使用，可精准定位性能瓶颈和资源消耗大户。</w:t>
      </w:r>
    </w:p>
    <w:p w14:paraId="5FDD2B1C">
      <w:pPr>
        <w:bidi w:val="0"/>
        <w:ind w:firstLine="240" w:firstLineChars="100"/>
        <w:rPr>
          <w:rFonts w:hint="eastAsia"/>
          <w:lang w:val="en-US" w:eastAsia="zh-CN"/>
          <w:woUserID w:val="1"/>
        </w:rPr>
      </w:pPr>
      <w:r>
        <w:rPr>
          <w:rFonts w:hint="eastAsia"/>
          <w:lang w:val="en-US" w:eastAsia="zh-CN"/>
          <w:woUserID w:val="1"/>
        </w:rPr>
        <w:t>技能与Agent效能评估：基于历史成功/失败记录、证据质量，可量化评估每个Skill和Agent的可靠性，为动态规划的资源匹配提供数据反馈。</w:t>
      </w:r>
    </w:p>
    <w:p w14:paraId="418AEEA6">
      <w:pPr>
        <w:bidi w:val="0"/>
        <w:ind w:firstLine="240" w:firstLineChars="100"/>
        <w:rPr>
          <w:rFonts w:hint="eastAsia"/>
          <w:lang w:val="en-US" w:eastAsia="zh-CN"/>
          <w:woUserID w:val="1"/>
        </w:rPr>
      </w:pPr>
      <w:r>
        <w:rPr>
          <w:rFonts w:hint="eastAsia"/>
          <w:lang w:val="en-US" w:eastAsia="zh-CN"/>
          <w:woUserID w:val="1"/>
        </w:rPr>
        <w:t>合规与取证：完整的、防篡改的证据链，可满足金融、法律等领域对AI决策过程的外部审计和监管要求。</w:t>
      </w:r>
    </w:p>
    <w:p w14:paraId="0658DBD4">
      <w:pPr>
        <w:bidi w:val="0"/>
        <w:ind w:firstLine="240" w:firstLineChars="100"/>
        <w:rPr>
          <w:rFonts w:hint="default"/>
          <w:lang w:val="en-US" w:eastAsia="zh-CN"/>
          <w:woUserID w:val="1"/>
        </w:rPr>
      </w:pPr>
      <w:r>
        <w:rPr>
          <w:rFonts w:hint="eastAsia"/>
          <w:lang w:val="en-US" w:eastAsia="zh-CN"/>
          <w:woUserID w:val="1"/>
        </w:rPr>
        <w:t>5.5</w:t>
      </w:r>
      <w:r>
        <w:rPr>
          <w:rFonts w:hint="default"/>
          <w:lang w:val="en-US" w:eastAsia="zh-CN"/>
          <w:woUserID w:val="1"/>
        </w:rPr>
        <w:t>异常处理</w:t>
      </w:r>
    </w:p>
    <w:p w14:paraId="6CF9D710">
      <w:pPr>
        <w:bidi w:val="0"/>
        <w:ind w:firstLine="240" w:firstLineChars="100"/>
        <w:rPr>
          <w:woUserID w:val="1"/>
        </w:rPr>
      </w:pPr>
      <w:r>
        <w:rPr>
          <w:lang w:val="en-US" w:eastAsia="zh-CN"/>
          <w:woUserID w:val="1"/>
        </w:rPr>
        <w:t>通信协议被设计为具备内在的韧性，旨在从容应对各类预期与非预期的异常状况，从而保障系统整体稳定与任务的最终可完成性。在扩展性方面，协议通过灵活的依赖关系定义支持丰富的协同模式。一个步骤的输出可被广播至多个下游步骤消费，每个消费事件均被独立审计。多个步骤的输出也可聚合至一个下游步骤，由该步骤的输入规约定义数据合并规则，引擎据此装配。协议还支持条件数据流，步骤可在输出中携带控制信号，动态决定激活蓝图的后续分支，实现基本业务逻辑。为应对业务与技能的持续演进，输入输出规约均附带版本号，工作流引擎内嵌轻量级适配器，可依据预定义的字段映射、类型转换与默认值规则进行自动版本适配。</w:t>
      </w:r>
    </w:p>
    <w:p w14:paraId="1C9958EE">
      <w:pPr>
        <w:bidi w:val="0"/>
        <w:ind w:firstLine="240" w:firstLineChars="100"/>
        <w:rPr>
          <w:rFonts w:hint="default"/>
          <w:lang w:val="en-US" w:eastAsia="zh-CN"/>
          <w:woUserID w:val="1"/>
        </w:rPr>
      </w:pPr>
      <w:r>
        <w:rPr>
          <w:lang w:val="en-US" w:eastAsia="zh-CN"/>
          <w:woUserID w:val="1"/>
        </w:rPr>
        <w:t>在异常处理方面，系统建立了一套分级、策略驱动的精细化处理流程。当数据装配或通信过程发生异常，系统并非简单失败，而是依据异常类型与严重等级触发相应的自动处理策略。例如，当发生契约不匹配异常，即上游输出缺失下游必需字段或类型不符时，系统会依次尝试使用预设默认值修复、触发上游步骤等幂重试或在其他已完成步骤中寻找替代数据源。若数据因人工审核修改而失效，引擎将自动查询并使用该生产者步骤的最新有效数据版本。若依赖的证据链断裂，系统可降级运行并记录告警，仅在核心证据缺失时升级处理。若上游输出置信度低于要求阈值，系统可请求以更高配置重新计算。当数据装配所需的外部增强服务不可用时，系统可跳过增强环节，直接传递原始数据。所有自动处理尝试均生成审计事件。若步骤经处理后仍无法继续，则被判定为“可恢复性失败”，此时任务状态将置为失败，并生成包含完整上下文的故障工单，提交给动态重规划器或人工运维队列。动态重规划器可尝试生成一个修订后的子工作流，从上一个检查点恢复执行这一整套机制确保了系统在面对不确定性时，能够从容降解风险、维持核心功能，并最终导向问题的有序解决。</w:t>
      </w:r>
    </w:p>
    <w:p w14:paraId="2D23F173">
      <w:pPr>
        <w:bidi w:val="0"/>
        <w:ind w:firstLine="240" w:firstLineChars="100"/>
        <w:rPr>
          <w:rFonts w:hint="eastAsia"/>
          <w:lang w:val="en-US" w:eastAsia="zh-CN"/>
          <w:woUserID w:val="1"/>
        </w:rPr>
      </w:pPr>
      <w:r>
        <w:rPr>
          <w:rFonts w:hint="default"/>
          <w:lang w:val="en-US" w:eastAsia="zh-CN"/>
          <w:woUserID w:val="1"/>
        </w:rPr>
        <w:t>本内部通信协议通过中心化中介架构、结构化消息契约、低熵上下文策略及全链路数据流审计，将多智能体协同中固有的通信复杂度封装、简化和显性化。它使得大规模、动态的智能体群体能够像集成电路中的标准模块一样，通过定义良好的输入/输出规范和工作流引擎进行高效、可靠、透明的协作，从根本上保障了作为可治理智能体操作系统的协同执行力</w:t>
      </w:r>
      <w:r>
        <w:rPr>
          <w:rFonts w:hint="eastAsia"/>
          <w:lang w:val="en-US" w:eastAsia="zh-CN"/>
          <w:woUserID w:val="1"/>
        </w:rPr>
        <w:t>。</w:t>
      </w:r>
    </w:p>
    <w:p w14:paraId="3DA75120">
      <w:pPr>
        <w:bidi w:val="0"/>
        <w:rPr>
          <w:rFonts w:hint="eastAsia"/>
          <w:lang w:val="en-US" w:eastAsia="zh"/>
        </w:rPr>
        <w:sectPr>
          <w:pgSz w:w="11906" w:h="16838"/>
          <w:pgMar w:top="1440" w:right="1800" w:bottom="1440" w:left="1800" w:header="851" w:footer="992" w:gutter="0"/>
          <w:cols w:space="425" w:num="1"/>
          <w:docGrid w:type="lines" w:linePitch="312" w:charSpace="0"/>
        </w:sectPr>
      </w:pPr>
      <w:r>
        <w:rPr>
          <w:rFonts w:hint="eastAsia"/>
          <w:lang w:val="en-US" w:eastAsia="zh"/>
        </w:rPr>
        <w:tab/>
      </w:r>
      <w:bookmarkEnd w:id="18"/>
    </w:p>
    <w:p w14:paraId="69648F7D">
      <w:pPr>
        <w:pStyle w:val="3"/>
        <w:bidi w:val="0"/>
        <w:rPr>
          <w:rFonts w:hint="eastAsia" w:eastAsia="仿宋"/>
          <w:lang w:val="en-US" w:eastAsia="zh"/>
          <w:woUserID w:val="1"/>
        </w:rPr>
      </w:pPr>
      <w:bookmarkStart w:id="19" w:name="_Toc7148"/>
      <w:r>
        <w:rPr>
          <w:rFonts w:hint="eastAsia"/>
          <w:lang w:val="en-US" w:eastAsia="zh-CN"/>
        </w:rPr>
        <w:t>4 Memory</w:t>
      </w:r>
      <w:r>
        <w:rPr>
          <w:rFonts w:hint="eastAsia"/>
          <w:lang w:val="en-US" w:eastAsia="zh"/>
          <w:woUserID w:val="1"/>
        </w:rPr>
        <w:t xml:space="preserve"> System</w:t>
      </w:r>
      <w:bookmarkEnd w:id="19"/>
    </w:p>
    <w:p w14:paraId="118285B4">
      <w:r>
        <w:t>持久化记忆与上下文管理系统用于解决长周期专业任务中的上下文连续性问题。复杂任务往往包含多个阶段、多个智能体和大量外部文件。如果系统只依赖单次模型上下文窗口，就会面临历史信息丢失、重复分析、结论前后不一致以及证据无法追溯等问题。</w:t>
      </w:r>
    </w:p>
    <w:p w14:paraId="1840D34F">
      <w:r>
        <w:t>本模块通过多级记忆、上下文压缩、关键信息唤醒和证据引用机制，将任务执行过程中的关键输入、步骤输出、判断依据、用户偏好和领域知识持久化保存，并在后续 Step 执行时按需检索。其价值在于让系统具备跨步骤、跨轮次、跨任务的连续工作能力。</w:t>
      </w:r>
    </w:p>
    <w:p w14:paraId="6C2CB894">
      <w:pPr>
        <w:pStyle w:val="4"/>
        <w:bidi w:val="0"/>
        <w:rPr>
          <w:lang w:val="en-US" w:eastAsia="zh-CN"/>
        </w:rPr>
      </w:pPr>
      <w:bookmarkStart w:id="20" w:name="_Toc27783"/>
      <w:r>
        <w:rPr>
          <w:rFonts w:hint="eastAsia"/>
          <w:lang w:val="en-US" w:eastAsia="zh-CN"/>
        </w:rPr>
        <w:t>4.1</w:t>
      </w:r>
      <w:r>
        <w:rPr>
          <w:lang w:val="en-US" w:eastAsia="zh-CN"/>
        </w:rPr>
        <w:t xml:space="preserve"> 多级记忆体系</w:t>
      </w:r>
      <w:bookmarkEnd w:id="20"/>
    </w:p>
    <w:p w14:paraId="3EADC54F">
      <w:pPr>
        <w:rPr>
          <w:rFonts w:hint="eastAsia"/>
          <w:lang w:eastAsia="zh-CN"/>
        </w:rPr>
      </w:pPr>
      <w:r>
        <w:rPr>
          <w:rFonts w:hint="eastAsia"/>
          <w:lang w:eastAsia="zh-CN"/>
        </w:rPr>
        <w:t>（</w:t>
      </w:r>
      <w:r>
        <w:rPr>
          <w:rFonts w:hint="eastAsia"/>
          <w:lang w:val="en-US" w:eastAsia="zh-CN"/>
        </w:rPr>
        <w:t>架构体系设计，各部分组件</w:t>
      </w:r>
      <w:r>
        <w:rPr>
          <w:rFonts w:hint="eastAsia"/>
          <w:lang w:eastAsia="zh-CN"/>
        </w:rPr>
        <w:t>）</w:t>
      </w:r>
    </w:p>
    <w:p w14:paraId="388E24BB">
      <w:pPr>
        <w:bidi w:val="0"/>
      </w:pPr>
      <w:r>
        <w:t>多级记忆体系将任务执行过程中不同稳定性、不同作用范围的信息分层管理。系统至少维护工作记忆、情节记忆和语义记忆三个层级：工作记忆服务于当前Step的短期执行，情节记忆记录任务生命周期内发生过的关键事件和结论，语义记忆沉淀可跨任务复用的领域知识、流程模板和经验规则。</w:t>
      </w:r>
    </w:p>
    <w:p w14:paraId="5C67812F">
      <w:pPr>
        <w:bidi w:val="0"/>
      </w:pPr>
      <w:r>
        <w:t>三类记忆并不是孤立存储，而是通过task_id、step_id、trace_id、context_refs和evidence_refs建立关联。工作流引擎在调度Step时，会向Memory模块提交当前Step目标、前置依赖、输入规约和风险标签；Memory模块据此返回与当前执行最相关的上下文包，并在执行结束后更新对应的记忆层。</w:t>
      </w:r>
    </w:p>
    <w:p w14:paraId="6BDA009A">
      <w:pPr>
        <w:bidi w:val="0"/>
      </w:pPr>
      <w:r>
        <w:t>表 6 多级记忆对象核心字段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2469"/>
        <w:gridCol w:w="2024"/>
        <w:gridCol w:w="2015"/>
      </w:tblGrid>
      <w:tr w14:paraId="231F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FD87914">
            <w:pPr>
              <w:bidi w:val="0"/>
            </w:pPr>
            <w:r>
              <w:t>记忆层级</w:t>
            </w:r>
          </w:p>
        </w:tc>
        <w:tc>
          <w:tcPr>
            <w:tcW w:w="2076" w:type="dxa"/>
          </w:tcPr>
          <w:p w14:paraId="210214B6">
            <w:pPr>
              <w:bidi w:val="0"/>
            </w:pPr>
            <w:r>
              <w:t>核心对象</w:t>
            </w:r>
          </w:p>
        </w:tc>
        <w:tc>
          <w:tcPr>
            <w:tcW w:w="2076" w:type="dxa"/>
          </w:tcPr>
          <w:p w14:paraId="6A105FF5">
            <w:pPr>
              <w:bidi w:val="0"/>
            </w:pPr>
            <w:r>
              <w:t>主要内容</w:t>
            </w:r>
          </w:p>
        </w:tc>
        <w:tc>
          <w:tcPr>
            <w:tcW w:w="2076" w:type="dxa"/>
          </w:tcPr>
          <w:p w14:paraId="1D3AB8E8">
            <w:pPr>
              <w:bidi w:val="0"/>
            </w:pPr>
            <w:r>
              <w:t>典型用途</w:t>
            </w:r>
          </w:p>
        </w:tc>
      </w:tr>
      <w:tr w14:paraId="3537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57B6C73">
            <w:pPr>
              <w:bidi w:val="0"/>
            </w:pPr>
            <w:r>
              <w:t>工作记忆</w:t>
            </w:r>
          </w:p>
        </w:tc>
        <w:tc>
          <w:tcPr>
            <w:tcW w:w="2076" w:type="dxa"/>
          </w:tcPr>
          <w:p w14:paraId="7351BC31">
            <w:pPr>
              <w:bidi w:val="0"/>
            </w:pPr>
            <w:r>
              <w:t>working_memory</w:t>
            </w:r>
          </w:p>
        </w:tc>
        <w:tc>
          <w:tcPr>
            <w:tcW w:w="2076" w:type="dxa"/>
          </w:tcPr>
          <w:p w14:paraId="55745A75">
            <w:pPr>
              <w:bidi w:val="0"/>
            </w:pPr>
            <w:r>
              <w:t>当前Step目标、输入片段、最近输出、临时变量、待确认事项</w:t>
            </w:r>
          </w:p>
        </w:tc>
        <w:tc>
          <w:tcPr>
            <w:tcW w:w="2076" w:type="dxa"/>
          </w:tcPr>
          <w:p w14:paraId="1F9C899F">
            <w:pPr>
              <w:bidi w:val="0"/>
            </w:pPr>
            <w:r>
              <w:t>支撑当前执行窗口内的连续推理与上下文装配</w:t>
            </w:r>
          </w:p>
        </w:tc>
      </w:tr>
      <w:tr w14:paraId="6F03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97AA3C0">
            <w:pPr>
              <w:bidi w:val="0"/>
            </w:pPr>
            <w:r>
              <w:t>情节记忆</w:t>
            </w:r>
          </w:p>
        </w:tc>
        <w:tc>
          <w:tcPr>
            <w:tcW w:w="2076" w:type="dxa"/>
          </w:tcPr>
          <w:p w14:paraId="7DFC8730">
            <w:pPr>
              <w:bidi w:val="0"/>
            </w:pPr>
            <w:r>
              <w:t>episodic_memory</w:t>
            </w:r>
          </w:p>
        </w:tc>
        <w:tc>
          <w:tcPr>
            <w:tcW w:w="2076" w:type="dxa"/>
          </w:tcPr>
          <w:p w14:paraId="76386FF1">
            <w:pPr>
              <w:bidi w:val="0"/>
            </w:pPr>
            <w:r>
              <w:t>Step执行历史、关键结论、证据引用、风险判断、审核意见、异常事件</w:t>
            </w:r>
          </w:p>
        </w:tc>
        <w:tc>
          <w:tcPr>
            <w:tcW w:w="2076" w:type="dxa"/>
          </w:tcPr>
          <w:p w14:paraId="67F6ED39">
            <w:pPr>
              <w:bidi w:val="0"/>
            </w:pPr>
            <w:r>
              <w:t>支持任务复盘、审计追踪、失败恢复和后续步骤引用</w:t>
            </w:r>
          </w:p>
        </w:tc>
      </w:tr>
      <w:tr w14:paraId="026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53F34A8">
            <w:pPr>
              <w:bidi w:val="0"/>
            </w:pPr>
            <w:r>
              <w:t>语义记忆</w:t>
            </w:r>
          </w:p>
        </w:tc>
        <w:tc>
          <w:tcPr>
            <w:tcW w:w="2076" w:type="dxa"/>
          </w:tcPr>
          <w:p w14:paraId="2A3D76F3">
            <w:pPr>
              <w:bidi w:val="0"/>
            </w:pPr>
            <w:r>
              <w:t>semantic_memory</w:t>
            </w:r>
          </w:p>
        </w:tc>
        <w:tc>
          <w:tcPr>
            <w:tcW w:w="2076" w:type="dxa"/>
          </w:tcPr>
          <w:p w14:paraId="48BDDD24">
            <w:pPr>
              <w:bidi w:val="0"/>
            </w:pPr>
            <w:r>
              <w:t>领域术语、流程模板、工具经验、历史案例摘要、审核后的知识规则</w:t>
            </w:r>
          </w:p>
        </w:tc>
        <w:tc>
          <w:tcPr>
            <w:tcW w:w="2076" w:type="dxa"/>
          </w:tcPr>
          <w:p w14:paraId="42279283">
            <w:pPr>
              <w:bidi w:val="0"/>
            </w:pPr>
            <w:r>
              <w:t>支持跨任务知识复用和专业能力沉淀</w:t>
            </w:r>
          </w:p>
        </w:tc>
      </w:tr>
      <w:tr w14:paraId="50EF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7BDB94">
            <w:pPr>
              <w:bidi w:val="0"/>
            </w:pPr>
            <w:r>
              <w:t>压缩摘要</w:t>
            </w:r>
          </w:p>
        </w:tc>
        <w:tc>
          <w:tcPr>
            <w:tcW w:w="2076" w:type="dxa"/>
          </w:tcPr>
          <w:p w14:paraId="610C7887">
            <w:pPr>
              <w:bidi w:val="0"/>
            </w:pPr>
            <w:r>
              <w:t>context_summary</w:t>
            </w:r>
          </w:p>
        </w:tc>
        <w:tc>
          <w:tcPr>
            <w:tcW w:w="2076" w:type="dxa"/>
          </w:tcPr>
          <w:p w14:paraId="035AA28D">
            <w:pPr>
              <w:bidi w:val="0"/>
            </w:pPr>
            <w:r>
              <w:t>阶段摘要、冲突标记、版本信息、证据索引、未解决问题</w:t>
            </w:r>
          </w:p>
        </w:tc>
        <w:tc>
          <w:tcPr>
            <w:tcW w:w="2076" w:type="dxa"/>
          </w:tcPr>
          <w:p w14:paraId="749385D2">
            <w:pPr>
              <w:bidi w:val="0"/>
            </w:pPr>
            <w:r>
              <w:t>降低Token消耗，并为长程任务提供稳定摘要入口</w:t>
            </w:r>
          </w:p>
        </w:tc>
      </w:tr>
    </w:tbl>
    <w:p w14:paraId="6F00B9EE">
      <w:pPr>
        <w:pStyle w:val="4"/>
        <w:bidi w:val="0"/>
        <w:rPr>
          <w:lang w:val="en-US" w:eastAsia="zh-CN"/>
        </w:rPr>
      </w:pPr>
      <w:bookmarkStart w:id="21" w:name="_Toc25153"/>
      <w:r>
        <w:rPr>
          <w:rFonts w:hint="eastAsia"/>
          <w:lang w:val="en-US" w:eastAsia="zh-CN"/>
        </w:rPr>
        <w:t>4.2</w:t>
      </w:r>
      <w:r>
        <w:rPr>
          <w:lang w:val="en-US" w:eastAsia="zh-CN"/>
        </w:rPr>
        <w:t xml:space="preserve"> 工作记忆</w:t>
      </w:r>
      <w:bookmarkEnd w:id="21"/>
    </w:p>
    <w:p w14:paraId="6993EF46">
      <w:pPr>
        <w:rPr>
          <w:lang w:val="en-US" w:eastAsia="zh-CN"/>
        </w:rPr>
      </w:pPr>
      <w:r>
        <w:rPr>
          <w:lang w:val="en-US" w:eastAsia="zh-CN"/>
        </w:rPr>
        <w:t>（短期上下文缓存）</w:t>
      </w:r>
    </w:p>
    <w:p w14:paraId="157C40C9">
      <w:pPr>
        <w:bidi w:val="0"/>
        <w:rPr>
          <w:lang w:val="en-US" w:eastAsia="zh-CN"/>
        </w:rPr>
      </w:pPr>
      <w:r>
        <w:t>工作记忆是任务运行时的短期上下文缓存，主要服务于当前正在执行或即将执行的Step。它保存的信息包括当前任务目标、当前Step目标、前置步骤输出摘要、已选证据片段、用户即时约束、临时变量以及尚未确认的假设。与普通缓存不同，工作记忆必须绑定明确的生命周期和失效条件，避免过期上下文继续影响后续判断。</w:t>
      </w:r>
    </w:p>
    <w:p w14:paraId="3454B590">
      <w:pPr>
        <w:bidi w:val="0"/>
      </w:pPr>
      <w:r>
        <w:t>工作记忆的更新由工作流事件驱动。当某个Step从READY进入RUNNING时，系统根据input_spec、dependencies和resource_hint构建本次执行所需的最小上下文；当该Step完成后，输出结果会经过结构校验、证据绑定和风险标记，再选择性写回工作记忆。对于只在单步内有效的临时信息，系统会在Step结束后释放；对于会影响后续步骤的中间结论，则转写为情节记忆。</w:t>
      </w:r>
    </w:p>
    <w:p w14:paraId="2433DF6A">
      <w:pPr>
        <w:bidi w:val="0"/>
        <w:rPr>
          <w:lang w:val="en-US" w:eastAsia="zh-CN"/>
        </w:rPr>
      </w:pPr>
      <w:r>
        <w:t>工作记忆的核心目标是“够用而不过载”。系统不会把完整历史对话、全文材料或全部中间推理直接注入下游智能体，而是只保留与当前目标直接相关的信息。这样既减少Token消耗，也降低无关上下文造成的语义漂移和误引用风险。</w:t>
      </w:r>
    </w:p>
    <w:p w14:paraId="4D789260">
      <w:pPr>
        <w:pStyle w:val="4"/>
        <w:bidi w:val="0"/>
        <w:rPr>
          <w:lang w:val="en-US" w:eastAsia="zh-CN"/>
        </w:rPr>
      </w:pPr>
      <w:bookmarkStart w:id="22" w:name="_Toc19941"/>
      <w:r>
        <w:rPr>
          <w:rFonts w:hint="eastAsia"/>
          <w:lang w:val="en-US" w:eastAsia="zh-CN"/>
        </w:rPr>
        <w:t>4.3</w:t>
      </w:r>
      <w:r>
        <w:rPr>
          <w:lang w:val="en-US" w:eastAsia="zh-CN"/>
        </w:rPr>
        <w:t xml:space="preserve"> 情节记忆</w:t>
      </w:r>
      <w:bookmarkEnd w:id="22"/>
    </w:p>
    <w:p w14:paraId="45C68A15">
      <w:pPr>
        <w:rPr>
          <w:lang w:val="en-US" w:eastAsia="zh-CN"/>
        </w:rPr>
      </w:pPr>
      <w:r>
        <w:rPr>
          <w:lang w:val="en-US" w:eastAsia="zh-CN"/>
        </w:rPr>
        <w:t>（任务步骤历史与证据链）</w:t>
      </w:r>
    </w:p>
    <w:p w14:paraId="14C092DE">
      <w:pPr>
        <w:bidi w:val="0"/>
        <w:rPr>
          <w:lang w:val="en-US" w:eastAsia="zh-CN"/>
        </w:rPr>
      </w:pPr>
      <w:r>
        <w:t>情节记忆记录任务执行过程中的关键事件和关键结论，是任务可复盘、可恢复和可审计的基础。其内容包括每个Step的输入来源、执行者、调用资源、输出结果、证据引用、风险判断、人工审核意见、异常信息以及状态变更。</w:t>
      </w:r>
    </w:p>
    <w:p w14:paraId="74F1B1C0">
      <w:pPr>
        <w:bidi w:val="0"/>
      </w:pPr>
      <w:r>
        <w:t>与普通日志相比，情节记忆更强调“事件—结论—证据”的关联关系。每一条情节记忆都应能够回答三个问题：该结论由哪个Step产生、依赖了哪些输入与证据、后续又被哪些Step消费。为此，情节记忆通常与Data ProductionEvent、Data ConsumptionEvent和Policy Decision等审计事件共用trace_id，并通过parent_event_ids形成可递归追溯的数据血缘链。</w:t>
      </w:r>
    </w:p>
    <w:p w14:paraId="32104B65">
      <w:pPr>
        <w:bidi w:val="0"/>
        <w:rPr>
          <w:lang w:val="en-US" w:eastAsia="zh-CN"/>
        </w:rPr>
      </w:pPr>
      <w:r>
        <w:t>情节记忆还承担恢复过程中的状态锚点作用。当任务从检查点恢复时，系统可以根据情节记忆重建已完成步骤的有效输出、被人工确认过的决策以及不可重复执行的外部调用结果，从而避免恢复后出现重复调用、证据错配或历史结论丢失的问题。</w:t>
      </w:r>
    </w:p>
    <w:p w14:paraId="1D52E3FF">
      <w:pPr>
        <w:pStyle w:val="4"/>
        <w:bidi w:val="0"/>
        <w:rPr>
          <w:lang w:val="en-US" w:eastAsia="zh-CN"/>
        </w:rPr>
      </w:pPr>
      <w:bookmarkStart w:id="23" w:name="_Toc23091"/>
      <w:r>
        <w:rPr>
          <w:rFonts w:hint="eastAsia"/>
          <w:lang w:val="en-US" w:eastAsia="zh-CN"/>
        </w:rPr>
        <w:t>4.4</w:t>
      </w:r>
      <w:r>
        <w:rPr>
          <w:lang w:val="en-US" w:eastAsia="zh-CN"/>
        </w:rPr>
        <w:t xml:space="preserve"> 语义记忆</w:t>
      </w:r>
      <w:bookmarkEnd w:id="23"/>
    </w:p>
    <w:p w14:paraId="63505C20">
      <w:pPr>
        <w:rPr>
          <w:lang w:val="en-US" w:eastAsia="zh-CN"/>
        </w:rPr>
      </w:pPr>
      <w:r>
        <w:rPr>
          <w:lang w:val="en-US" w:eastAsia="zh-CN"/>
        </w:rPr>
        <w:t>（领域知识库）</w:t>
      </w:r>
    </w:p>
    <w:p w14:paraId="0051E1B2">
      <w:pPr>
        <w:bidi w:val="0"/>
        <w:rPr>
          <w:lang w:val="en-US" w:eastAsia="zh-CN"/>
        </w:rPr>
      </w:pPr>
      <w:r>
        <w:t>语义记忆用于沉淀可跨任务复用的稳定知识，包括领域术语、标准流程、策略规则解释、工具使用经验、历史案例摘要以及经过审核的优质工作流模板。它解决的是系统长期能力积累问题，而不是单次任务中的临时上下文问题。</w:t>
      </w:r>
    </w:p>
    <w:p w14:paraId="5CC2D8C8">
      <w:pPr>
        <w:bidi w:val="0"/>
      </w:pPr>
      <w:r>
        <w:t>语义记忆的写入需要更严格的质量门槛。系统不能将所有模型输出直接沉淀为长期知识，而应要求其通过证据链校验、人工审核或多次任务验证后，才进入语义记忆库。每条语义记忆均应记录来源任务、生成主体、审核状态、版本号和适用范围，防止错误知识在后续任务中被放大复用。</w:t>
      </w:r>
    </w:p>
    <w:p w14:paraId="78FF1377">
      <w:pPr>
        <w:bidi w:val="0"/>
        <w:rPr>
          <w:lang w:val="en-US" w:eastAsia="zh-CN"/>
        </w:rPr>
      </w:pPr>
      <w:r>
        <w:t>在检索层面，语义记忆通常与领域知识库、模板库和Skill注册中心协同使用。当规划器或执行器需要确定某一类任务的标准步骤、风险规则或专业术语解释时，可从语义记忆中召回历史经验，再结合当前Task的上下文进行适配，而不是机械套用过去结论。</w:t>
      </w:r>
    </w:p>
    <w:p w14:paraId="761147AE">
      <w:pPr>
        <w:pStyle w:val="4"/>
        <w:bidi w:val="0"/>
        <w:rPr>
          <w:lang w:val="en-US" w:eastAsia="zh-CN"/>
        </w:rPr>
      </w:pPr>
      <w:bookmarkStart w:id="24" w:name="_Toc26247"/>
      <w:r>
        <w:rPr>
          <w:rFonts w:hint="eastAsia"/>
          <w:lang w:val="en-US" w:eastAsia="zh-CN"/>
        </w:rPr>
        <w:t>4.5</w:t>
      </w:r>
      <w:r>
        <w:rPr>
          <w:lang w:val="en-US" w:eastAsia="zh-CN"/>
        </w:rPr>
        <w:t xml:space="preserve"> 上下文压缩</w:t>
      </w:r>
      <w:bookmarkEnd w:id="24"/>
    </w:p>
    <w:p w14:paraId="26EA8765">
      <w:pPr>
        <w:rPr>
          <w:rFonts w:hint="eastAsia"/>
          <w:lang w:val="en-US" w:eastAsia="zh-CN"/>
        </w:rPr>
      </w:pPr>
      <w:r>
        <w:rPr>
          <w:rFonts w:hint="eastAsia"/>
          <w:lang w:val="en-US" w:eastAsia="zh-CN"/>
        </w:rPr>
        <w:t>（上下文为什么要压缩，以及如何压缩）</w:t>
      </w:r>
    </w:p>
    <w:p w14:paraId="71A6EEC4">
      <w:pPr>
        <w:bidi w:val="0"/>
      </w:pPr>
      <w:r>
        <w:t>上下文压缩用于解决长程任务中信息规模持续膨胀的问题。随着Step数量增加，原始文件、历史输出、审计事件和用户反馈会快速超过模型上下文窗口。如果系统简单拼接全部历史，不仅成本高，而且会引入大量与当前目标无关的噪声。</w:t>
      </w:r>
    </w:p>
    <w:p w14:paraId="5D085EE0">
      <w:pPr>
        <w:bidi w:val="0"/>
      </w:pPr>
      <w:r>
        <w:t>本系统采用分层压缩策略。第一层保留原始证据定位，例如文件ID、页码、段落范围、工具调用编号和evidence_id，确保压缩后仍可回溯原文；第二层生成片段级摘要，用于表达单个文件片段或单个Step输出的核心信息；第三层生成阶段级摘要，用于概括一组已完成Step形成的阶段结论、风险点和未解决问题。</w:t>
      </w:r>
    </w:p>
    <w:p w14:paraId="4505EFBA">
      <w:pPr>
        <w:bidi w:val="0"/>
      </w:pPr>
      <w:r>
        <w:t>压缩过程必须遵循“摘要不替代证据”的原则。摘要只用于降低上下文负担和帮助后续检索，不能作为最终结论的唯一依据。凡是进入交付物的事实性陈述、专业判断或风险建议，仍需绑定原始evidence_refs。</w:t>
      </w:r>
    </w:p>
    <w:p w14:paraId="647A7603">
      <w:pPr>
        <w:bidi w:val="0"/>
        <w:rPr>
          <w:rFonts w:hint="eastAsia"/>
          <w:lang w:val="en-US" w:eastAsia="zh-CN"/>
        </w:rPr>
      </w:pPr>
      <w:r>
        <w:t>为避免压缩过程造成信息损失，系统会为每份context_summary保存summary_version、source_refs、compression_ratio、conflict_flags和created_by等元数据。当后续Step发现摘要与原始证据存在冲突时，可触发原文回读或重新压缩。</w:t>
      </w:r>
    </w:p>
    <w:p w14:paraId="33A23CF7">
      <w:pPr>
        <w:pStyle w:val="4"/>
        <w:bidi w:val="0"/>
        <w:rPr>
          <w:lang w:val="en-US" w:eastAsia="zh-CN"/>
        </w:rPr>
      </w:pPr>
      <w:bookmarkStart w:id="25" w:name="_Toc4350"/>
      <w:r>
        <w:rPr>
          <w:rFonts w:hint="eastAsia"/>
          <w:lang w:val="en-US" w:eastAsia="zh-CN"/>
        </w:rPr>
        <w:t xml:space="preserve">4.6 </w:t>
      </w:r>
      <w:r>
        <w:rPr>
          <w:lang w:val="en-US" w:eastAsia="zh-CN"/>
        </w:rPr>
        <w:t>信息唤醒算法</w:t>
      </w:r>
      <w:bookmarkEnd w:id="25"/>
    </w:p>
    <w:p w14:paraId="650B7F9A">
      <w:pPr>
        <w:bidi w:val="0"/>
      </w:pPr>
      <w:r>
        <w:t>关键信息唤醒算法负责在Step执行前，从大量历史记忆中召回最相关、最可信、最及时的上下文片段。该算法的输入包括当前Step目标、input_spec、dependencies、risk_level、用户约束以及资源预算；输出则是一个结构化Context Pack，供执行器或目标Agent使用。</w:t>
      </w:r>
    </w:p>
    <w:p w14:paraId="132C0A0E">
      <w:pPr>
        <w:bidi w:val="0"/>
      </w:pPr>
      <w:r>
        <w:t>唤醒过程通常分为四步。第一步是候选召回，系统通过关键词索引、向量检索和结构化过滤，从工作记忆、情节记忆、语义记忆和证据库中召回候选内容。第二步是相关性评分，综合语义相似度、依赖距离、证据可信度、时间新鲜度和风险权重计算得分。第三步是冲突与冗余处理，对重复结论进行合并，对相互矛盾的信息进行标记并保留来源。第四步是上下文装配，将最终结果组织为目标、事实、证据、历史结论、约束和待确认问题等不同区域。</w:t>
      </w:r>
    </w:p>
    <w:p w14:paraId="2E8C0FB7">
      <w:pPr>
        <w:bidi w:val="0"/>
      </w:pPr>
      <w:r>
        <w:t>评分模型可抽象为：RecallScore = α × SemanticMatch + β × DependencyWeight + γ × EvidenceTrust + δ × Recency - ε × RedundancyPenalty。其中权重由任务类型和风险等级动态调整。对于高风险任务，系统提高EvidenceTrust和DependencyWeight的权重；对于探索性任务，则适当提高SemanticMatch的权重，以获得更充分的候选材料。</w:t>
      </w:r>
    </w:p>
    <w:p w14:paraId="1C3716EF">
      <w:pPr>
        <w:bidi w:val="0"/>
        <w:rPr>
          <w:rFonts w:hint="eastAsia"/>
          <w:lang w:val="en-US" w:eastAsia="zh-CN"/>
        </w:rPr>
      </w:pPr>
      <w:r>
        <w:t>通过关键信息唤醒机制，系统能够在不牺牲可追溯性的前提下，将长程历史压缩为当前Step真正需要的上下文。这也是实现“超长程上下文连续性与记忆保持”的关键基础。</w:t>
      </w:r>
    </w:p>
    <w:p w14:paraId="3EA492A1">
      <w:pPr>
        <w:ind w:left="0" w:leftChars="0" w:firstLine="0" w:firstLineChars="0"/>
      </w:pPr>
      <w:r>
        <w:rPr>
          <w:rFonts w:hint="eastAsia"/>
          <w:lang w:val="en-US" w:eastAsia="zh-CN"/>
        </w:rPr>
        <w:t>4.7</w:t>
      </w:r>
      <w:r>
        <w:rPr>
          <w:lang w:val="en-US" w:eastAsia="zh-CN"/>
        </w:rPr>
        <w:t xml:space="preserve"> 记忆检索与关联机制</w:t>
      </w:r>
    </w:p>
    <w:p w14:paraId="0BF635F1">
      <w:r>
        <w:rPr>
          <w:lang w:val="en-US" w:eastAsia="zh-CN"/>
        </w:rPr>
        <w:t>（本节核心对应“超长程上下文连续性与记忆保持”、“核心算法与底层突破”评分项）</w:t>
      </w:r>
    </w:p>
    <w:p w14:paraId="6D3F1154">
      <w:pPr>
        <w:bidi w:val="0"/>
        <w:ind w:left="0" w:leftChars="0" w:firstLine="420" w:firstLineChars="0"/>
      </w:pPr>
      <w:r>
        <w:t>记忆检索采用“关键词索引 + 向量检索 + 结构化过滤”的混合方式。关键词索引用于快速定位task_id、step_id、文件名、字段名和专业术语；向量检索用于召回语义相近的历史片段；结构化过滤用于限定用户权限、任务范围、时间窗口、风险等级和证据有效性。</w:t>
      </w:r>
    </w:p>
    <w:p w14:paraId="035BF089">
      <w:pPr>
        <w:bidi w:val="0"/>
      </w:pPr>
      <w:r>
        <w:t>检索结果进入执行上下文前，需要经过重排序与权限校验。重排序关注与当前Step目标的相关性、与前置依赖的距离、证据完整性以及历史使用效果；权限校验则确保当前Agent只能读取其被授权访问的材料和记忆片段，避免跨用户、跨任务或跨安全边界的信息泄露。</w:t>
      </w:r>
    </w:p>
    <w:p w14:paraId="0BDF8B77">
      <w:pPr>
        <w:bidi w:val="0"/>
      </w:pPr>
      <w:r>
        <w:t>所有被注入Context Pack的记忆片段都会生成context_ref，并与后续输出中的evidence_refs或reasoning_trace建立关联。这样，系统不仅知道“使用了哪些记忆”，还能够追踪“这些记忆如何影响了后续结论”。该机制使Memory模块不只是上下文缓存，而成为任务执行、审计、恢复和持续优化之间的</w:t>
      </w:r>
    </w:p>
    <w:p w14:paraId="6AB6F28D">
      <w:pPr>
        <w:bidi w:val="0"/>
        <w:ind w:left="0" w:leftChars="0" w:firstLine="0" w:firstLineChars="0"/>
        <w:rPr>
          <w:rFonts w:hint="eastAsia" w:eastAsia="仿宋"/>
          <w:lang w:val="en-US" w:eastAsia="zh-CN"/>
        </w:rPr>
        <w:sectPr>
          <w:pgSz w:w="11906" w:h="16838"/>
          <w:pgMar w:top="1440" w:right="1800" w:bottom="1440" w:left="1800" w:header="851" w:footer="992" w:gutter="0"/>
          <w:cols w:space="425" w:num="1"/>
          <w:docGrid w:type="lines" w:linePitch="312" w:charSpace="0"/>
        </w:sectPr>
      </w:pPr>
    </w:p>
    <w:p w14:paraId="2AC46733">
      <w:pPr>
        <w:pStyle w:val="3"/>
        <w:bidi w:val="0"/>
        <w:rPr>
          <w:rFonts w:hint="eastAsia"/>
          <w:lang w:val="en-US" w:eastAsia="zh-CN"/>
        </w:rPr>
      </w:pPr>
      <w:r>
        <w:rPr>
          <w:rFonts w:hint="eastAsia"/>
          <w:lang w:val="en-US" w:eastAsia="zh-CN"/>
        </w:rPr>
        <w:t>5 Evidence &amp; Audit System</w:t>
      </w:r>
    </w:p>
    <w:p w14:paraId="4D5C2BF5">
      <w:pPr>
        <w:ind w:left="0" w:leftChars="0" w:firstLine="0" w:firstLineChars="0"/>
        <w:rPr>
          <w:rFonts w:hint="eastAsia"/>
          <w:lang w:val="en-US" w:eastAsia="zh-CN"/>
        </w:rPr>
      </w:pPr>
      <w:r>
        <w:rPr>
          <w:rFonts w:hint="eastAsia"/>
          <w:lang w:val="en-US" w:eastAsia="zh-CN"/>
        </w:rPr>
        <w:t>（证据与审计模块的实现）</w:t>
      </w:r>
    </w:p>
    <w:p w14:paraId="07FE6C69">
      <w:pPr>
        <w:pStyle w:val="4"/>
        <w:bidi w:val="0"/>
        <w:rPr>
          <w:rFonts w:hint="eastAsia"/>
          <w:lang w:val="en-US" w:eastAsia="zh-CN"/>
        </w:rPr>
      </w:pPr>
      <w:r>
        <w:rPr>
          <w:rFonts w:hint="eastAsia"/>
          <w:lang w:val="en-US" w:eastAsia="zh-CN"/>
        </w:rPr>
        <w:t>5.1 策略引擎</w:t>
      </w:r>
      <w:r>
        <w:rPr>
          <w:rFonts w:hint="eastAsia"/>
          <w:lang w:val="en-US" w:eastAsia="zh-CN"/>
        </w:rPr>
        <w:tab/>
      </w:r>
    </w:p>
    <w:p w14:paraId="3DC8C585">
      <w:pPr>
        <w:pStyle w:val="4"/>
        <w:bidi w:val="0"/>
        <w:rPr>
          <w:rFonts w:hint="eastAsia"/>
          <w:lang w:val="en-US" w:eastAsia="zh-CN"/>
        </w:rPr>
      </w:pPr>
      <w:r>
        <w:rPr>
          <w:rFonts w:hint="eastAsia"/>
          <w:lang w:val="en-US" w:eastAsia="zh-CN"/>
        </w:rPr>
        <w:t>5.2 证据链服务</w:t>
      </w:r>
      <w:r>
        <w:rPr>
          <w:rFonts w:hint="eastAsia"/>
          <w:lang w:val="en-US" w:eastAsia="zh-CN"/>
        </w:rPr>
        <w:tab/>
      </w:r>
    </w:p>
    <w:p w14:paraId="003BC06D">
      <w:pPr>
        <w:pStyle w:val="4"/>
        <w:bidi w:val="0"/>
        <w:rPr>
          <w:rFonts w:hint="eastAsia"/>
          <w:lang w:val="en-US" w:eastAsia="zh-CN"/>
        </w:rPr>
      </w:pPr>
      <w:r>
        <w:rPr>
          <w:rFonts w:hint="eastAsia"/>
          <w:lang w:val="en-US" w:eastAsia="zh-CN"/>
        </w:rPr>
        <w:t>5.3 人工审核集成</w:t>
      </w:r>
      <w:r>
        <w:rPr>
          <w:rFonts w:hint="eastAsia"/>
          <w:lang w:val="en-US" w:eastAsia="zh-CN"/>
        </w:rPr>
        <w:tab/>
      </w:r>
      <w:r>
        <w:rPr>
          <w:rFonts w:hint="eastAsia"/>
          <w:lang w:val="en-US" w:eastAsia="zh-CN"/>
        </w:rPr>
        <w:tab/>
      </w:r>
    </w:p>
    <w:p w14:paraId="5A81A80A">
      <w:pPr>
        <w:pStyle w:val="4"/>
        <w:bidi w:val="0"/>
        <w:rPr>
          <w:rFonts w:hint="eastAsia"/>
          <w:lang w:val="en-US" w:eastAsia="zh-CN"/>
        </w:rPr>
      </w:pPr>
      <w:r>
        <w:rPr>
          <w:rFonts w:hint="eastAsia"/>
          <w:lang w:val="en-US" w:eastAsia="zh-CN"/>
        </w:rPr>
        <w:t>5.4 检查点创建策略</w:t>
      </w:r>
      <w:r>
        <w:rPr>
          <w:rFonts w:hint="eastAsia"/>
          <w:lang w:val="en-US" w:eastAsia="zh-CN"/>
        </w:rPr>
        <w:tab/>
      </w:r>
    </w:p>
    <w:p w14:paraId="657CE4F0">
      <w:pPr>
        <w:pStyle w:val="4"/>
        <w:bidi w:val="0"/>
        <w:rPr>
          <w:rFonts w:hint="eastAsia"/>
          <w:lang w:val="en-US" w:eastAsia="zh-CN"/>
        </w:rPr>
      </w:pPr>
      <w:r>
        <w:rPr>
          <w:rFonts w:hint="eastAsia"/>
          <w:lang w:val="en-US" w:eastAsia="zh-CN"/>
        </w:rPr>
        <w:t>5.5 恢复机制</w:t>
      </w:r>
    </w:p>
    <w:p w14:paraId="0F104775">
      <w:pPr>
        <w:rPr>
          <w:rFonts w:hint="eastAsia"/>
          <w:lang w:val="en-US" w:eastAsia="zh-CN"/>
        </w:rPr>
      </w:pPr>
      <w:r>
        <w:rPr>
          <w:rFonts w:hint="eastAsia"/>
          <w:lang w:val="en-US" w:eastAsia="zh-CN"/>
        </w:rPr>
        <w:br w:type="page"/>
      </w:r>
    </w:p>
    <w:p w14:paraId="091FB804">
      <w:pPr>
        <w:pStyle w:val="3"/>
        <w:bidi w:val="0"/>
        <w:rPr>
          <w:rFonts w:hint="eastAsia"/>
          <w:lang w:val="en-US" w:eastAsia="zh-CN"/>
        </w:rPr>
      </w:pPr>
      <w:r>
        <w:rPr>
          <w:rFonts w:hint="eastAsia"/>
          <w:lang w:val="en-US" w:eastAsia="zh-CN"/>
        </w:rPr>
        <w:t>6 Federated Knowledge Network</w:t>
      </w:r>
    </w:p>
    <w:p w14:paraId="13E83C69">
      <w:pPr>
        <w:bidi w:val="0"/>
        <w:rPr>
          <w:rFonts w:hint="eastAsia"/>
          <w:lang w:val="en-US" w:eastAsia="zh-CN"/>
        </w:rPr>
      </w:pPr>
      <w:r>
        <w:rPr>
          <w:rFonts w:hint="eastAsia"/>
          <w:lang w:val="en-US" w:eastAsia="zh-CN"/>
        </w:rPr>
        <w:t>（联邦知识网络的构建，迁移原本的实现，实现skills和推荐信息的更新）</w:t>
      </w:r>
    </w:p>
    <w:p w14:paraId="4AEADE37">
      <w:pPr>
        <w:rPr>
          <w:rFonts w:hint="eastAsia"/>
          <w:lang w:val="en-US" w:eastAsia="zh-CN"/>
        </w:rPr>
      </w:pPr>
      <w:r>
        <w:rPr>
          <w:rFonts w:hint="eastAsia"/>
          <w:lang w:val="en-US" w:eastAsia="zh-CN"/>
        </w:rPr>
        <w:br w:type="page"/>
      </w:r>
    </w:p>
    <w:p w14:paraId="4D24C8BD">
      <w:pPr>
        <w:pStyle w:val="3"/>
        <w:bidi w:val="0"/>
        <w:rPr>
          <w:rFonts w:hint="eastAsia"/>
          <w:lang w:val="en-US" w:eastAsia="zh-CN"/>
        </w:rPr>
      </w:pPr>
      <w:r>
        <w:rPr>
          <w:rFonts w:hint="eastAsia"/>
          <w:lang w:val="en-US" w:eastAsia="zh-CN"/>
        </w:rPr>
        <w:t>7 Cognitive Evolution Engine</w:t>
      </w:r>
    </w:p>
    <w:p w14:paraId="5D278F3A">
      <w:pPr>
        <w:bidi w:val="0"/>
        <w:rPr>
          <w:rFonts w:hint="eastAsia"/>
          <w:lang w:val="en-US" w:eastAsia="zh-CN"/>
        </w:rPr>
      </w:pPr>
      <w:r>
        <w:rPr>
          <w:rFonts w:hint="eastAsia"/>
          <w:lang w:val="en-US" w:eastAsia="zh-CN"/>
        </w:rPr>
        <w:t>（认知进化引擎，动态拓扑优化的继续改进）</w:t>
      </w:r>
    </w:p>
    <w:p w14:paraId="2B9C02D7">
      <w:pPr>
        <w:bidi w:val="0"/>
        <w:rPr>
          <w:rFonts w:hint="default"/>
          <w:lang w:val="en-US" w:eastAsia="zh-CN"/>
        </w:rPr>
      </w:pPr>
      <w:r>
        <w:t>认知进化引擎用于在可控范围内优化系统的规划、路由、通信和记忆策略。其目标不是让模型自行改写系统逻辑，而是基于可审计运行数据，对Agent选择、Skill排序、拓扑稀疏度、记忆召回权重和异常恢复策略进行渐进式调优。</w:t>
      </w:r>
    </w:p>
    <w:p w14:paraId="04FF4404">
      <w:pPr>
        <w:pStyle w:val="4"/>
      </w:pPr>
      <w:r>
        <w:t>7.1 反馈信号来源</w:t>
      </w:r>
    </w:p>
    <w:p w14:paraId="7A0421E1">
      <w:r>
        <w:t>进化引擎的反馈信号来自StepExecution、RuntimeInteraction、Evidence Record、Memory Snapshot、Policy Decision、Checkpoint和用户评价。系统重点关注任务完成率、证据覆盖率、恢复成功率、通信压缩率、动态路由命中率、平均Token成本和端云调度收益等指标。</w:t>
      </w:r>
    </w:p>
    <w:p w14:paraId="5C472F8B">
      <w:r>
        <w:t>这些信号不以孤立日志形式存在，而是通过task_id、step_id、trace_id和parent_event_ids形成可追溯图谱。进化引擎可以分析某个Agent为何被选中、某条通信边是否必要、某类证据是否经常缺失，以及某个Skill是否在特定领域内稳定失败。</w:t>
      </w:r>
    </w:p>
    <w:p w14:paraId="04E2A6F3">
      <w:pPr>
        <w:pStyle w:val="4"/>
      </w:pPr>
      <w:r>
        <w:t>7.2 动态拓扑优化</w:t>
      </w:r>
    </w:p>
    <w:p w14:paraId="212C429E">
      <w:r>
        <w:t>拓扑优化以ACG为对象。系统根据历史执行效果调整候选Agent权重、通信边阈值、熵预算分配和验证节点注入策略。若某类任务中某条通信边长期低价值，系统可降低其默认激活概率；若某类高风险输出频繁缺证，系统可自动在ACG中插入Evidence Validation Step。</w:t>
      </w:r>
    </w:p>
    <w:p w14:paraId="7CA5E875">
      <w:r>
        <w:t>为避免自适应过程引入不稳定性，所有拓扑更新均以策略版本形式保存，并经过离线评估或灰度验证后生效。系统保留旧版本ACG模板，以便在新策略效果下降时回滚。</w:t>
      </w:r>
    </w:p>
    <w:p w14:paraId="33BE924C">
      <w:pPr>
        <w:pStyle w:val="4"/>
      </w:pPr>
      <w:r>
        <w:t>7.3 受控学习与治理边界</w:t>
      </w:r>
    </w:p>
    <w:p w14:paraId="33FA0216">
      <w:r>
        <w:t>认知进化遵循“建议可学习、执行需治理”的边界。模型可以辅助发现低效路径、推荐更优Skill组合或生成候选模板，但最终进入系统的策略必须经过模式校验、证据检查、权限审查和版本管理。</w:t>
      </w:r>
    </w:p>
    <w:p w14:paraId="78D3C432">
      <w:r>
        <w:t>该机制使系统在长期运行中持续积累专业流程经验，同时避免开放式自我修改带来的安全风险。通过受控进化，知弈AgentOS能够从单次任务执行系统发展为可持续优化的群体智能运行平台。</w:t>
      </w:r>
    </w:p>
    <w:p w14:paraId="7C114542">
      <w:pPr>
        <w:bidi w:val="0"/>
        <w:rPr>
          <w:rFonts w:hint="default"/>
          <w:lang w:val="en-US" w:eastAsia="zh-CN"/>
        </w:rPr>
      </w:pPr>
      <w:r>
        <w:rPr>
          <w:rFonts w:hint="eastAsia"/>
          <w:lang w:val="en-US" w:eastAsia="zh-CN"/>
        </w:rPr>
        <w:br w:type="page"/>
      </w:r>
    </w:p>
    <w:p w14:paraId="1EF77EBC">
      <w:pPr>
        <w:pStyle w:val="3"/>
        <w:bidi w:val="0"/>
        <w:rPr>
          <w:rFonts w:hint="eastAsia"/>
          <w:lang w:val="en-US" w:eastAsia="zh-CN"/>
        </w:rPr>
      </w:pPr>
      <w:r>
        <w:rPr>
          <w:rFonts w:hint="eastAsia"/>
          <w:lang w:val="en-US" w:eastAsia="zh-CN"/>
        </w:rPr>
        <w:t>附件一 ACG完整结构信息表</w:t>
      </w:r>
    </w:p>
    <w:p w14:paraId="237CE396">
      <w:pPr>
        <w:ind w:left="0" w:leftChars="0" w:firstLine="480" w:firstLineChars="200"/>
        <w:rPr>
          <w:rFonts w:hint="default" w:eastAsia="仿宋"/>
          <w:lang w:val="en-US" w:eastAsia="zh-CN"/>
        </w:rPr>
      </w:pPr>
      <w:r>
        <w:rPr>
          <w:rFonts w:hint="eastAsia"/>
          <w:lang w:val="en-US" w:eastAsia="zh-CN"/>
        </w:rPr>
        <w:t>以下包含汇总了核心ACG图的所有数据结构定义和实现，实现</w:t>
      </w:r>
      <w:r>
        <w:t>静态规划层</w:t>
      </w:r>
      <w:r>
        <w:rPr>
          <w:rFonts w:hint="eastAsia"/>
          <w:lang w:val="en-US" w:eastAsia="zh-CN"/>
        </w:rPr>
        <w:t>和动态规划层。以及</w:t>
      </w:r>
      <w:r>
        <w:t>Workflow Engine</w:t>
      </w:r>
      <w:r>
        <w:rPr>
          <w:rFonts w:hint="eastAsia"/>
          <w:lang w:val="en-US" w:eastAsia="zh-CN"/>
        </w:rPr>
        <w:t>和</w:t>
      </w:r>
      <w:r>
        <w:t>Visualization</w:t>
      </w:r>
      <w:r>
        <w:rPr>
          <w:rFonts w:hint="eastAsia"/>
          <w:lang w:val="en-US" w:eastAsia="zh-CN"/>
        </w:rPr>
        <w:t>定义实现。</w:t>
      </w:r>
    </w:p>
    <w:p w14:paraId="47EC5DC7">
      <w:pPr>
        <w:ind w:left="0" w:leftChars="0" w:firstLine="0" w:firstLineChars="0"/>
        <w:rPr>
          <w:rFonts w:hint="default" w:eastAsia="仿宋"/>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静态规划层</w:t>
      </w:r>
    </w:p>
    <w:p w14:paraId="410F8485">
      <w:pPr>
        <w:pStyle w:val="17"/>
        <w:bidi w:val="0"/>
        <w:rPr>
          <w:rFonts w:hint="default"/>
          <w:lang w:val="en-US" w:eastAsia="zh-CN"/>
        </w:rPr>
      </w:pPr>
      <w:r>
        <w:rPr>
          <w:rFonts w:hint="eastAsia"/>
          <w:lang w:val="en-US" w:eastAsia="zh-CN"/>
        </w:rPr>
        <w:t>表1 ACG组件结构</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267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35E62A8A">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分类</w:t>
            </w:r>
          </w:p>
        </w:tc>
        <w:tc>
          <w:tcPr>
            <w:tcW w:w="2841" w:type="dxa"/>
            <w:tcBorders>
              <w:top w:val="single" w:color="000000" w:sz="12" w:space="0"/>
              <w:left w:val="nil"/>
              <w:bottom w:val="single" w:color="000000" w:sz="4" w:space="0"/>
              <w:right w:val="nil"/>
            </w:tcBorders>
            <w:shd w:val="clear" w:color="auto" w:fill="FFFFFF"/>
          </w:tcPr>
          <w:p w14:paraId="52C178B4">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类型</w:t>
            </w:r>
          </w:p>
        </w:tc>
        <w:tc>
          <w:tcPr>
            <w:tcW w:w="2841" w:type="dxa"/>
            <w:tcBorders>
              <w:top w:val="single" w:color="000000" w:sz="12" w:space="0"/>
              <w:left w:val="nil"/>
              <w:bottom w:val="single" w:color="000000" w:sz="4" w:space="0"/>
              <w:right w:val="nil"/>
            </w:tcBorders>
            <w:shd w:val="clear" w:color="auto" w:fill="FFFFFF"/>
          </w:tcPr>
          <w:p w14:paraId="131A9D3D">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描述</w:t>
            </w:r>
          </w:p>
        </w:tc>
      </w:tr>
      <w:tr w14:paraId="22AE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single" w:color="000000" w:sz="4" w:space="0"/>
              <w:left w:val="nil"/>
              <w:bottom w:val="nil"/>
              <w:right w:val="nil"/>
            </w:tcBorders>
            <w:shd w:val="clear" w:color="auto" w:fill="FFFFFF"/>
            <w:vAlign w:val="center"/>
          </w:tcPr>
          <w:p w14:paraId="4358D343">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节点</w:t>
            </w:r>
          </w:p>
        </w:tc>
        <w:tc>
          <w:tcPr>
            <w:tcW w:w="2841" w:type="dxa"/>
            <w:tcBorders>
              <w:top w:val="single" w:color="000000" w:sz="4" w:space="0"/>
              <w:left w:val="nil"/>
              <w:bottom w:val="nil"/>
              <w:right w:val="nil"/>
            </w:tcBorders>
            <w:shd w:val="clear" w:color="auto" w:fill="FFFFFF"/>
            <w:vAlign w:val="center"/>
          </w:tcPr>
          <w:p w14:paraId="345A2BF5">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Step Node</w:t>
            </w:r>
          </w:p>
        </w:tc>
        <w:tc>
          <w:tcPr>
            <w:tcW w:w="2841" w:type="dxa"/>
            <w:tcBorders>
              <w:top w:val="single" w:color="000000" w:sz="4" w:space="0"/>
              <w:left w:val="nil"/>
              <w:bottom w:val="nil"/>
              <w:right w:val="nil"/>
            </w:tcBorders>
            <w:shd w:val="clear" w:color="auto" w:fill="FFFFFF"/>
            <w:vAlign w:val="center"/>
          </w:tcPr>
          <w:p w14:paraId="5A801E5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执行步骤节点</w:t>
            </w:r>
          </w:p>
        </w:tc>
      </w:tr>
      <w:tr w14:paraId="53AD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2840" w:type="dxa"/>
            <w:vMerge w:val="continue"/>
            <w:tcBorders>
              <w:top w:val="nil"/>
              <w:left w:val="nil"/>
              <w:bottom w:val="nil"/>
              <w:right w:val="nil"/>
            </w:tcBorders>
            <w:shd w:val="clear" w:color="auto" w:fill="FFFFFF"/>
          </w:tcPr>
          <w:p w14:paraId="6E1B01CB">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A3A984F">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Agent Node</w:t>
            </w:r>
          </w:p>
        </w:tc>
        <w:tc>
          <w:tcPr>
            <w:tcW w:w="2841" w:type="dxa"/>
            <w:tcBorders>
              <w:top w:val="nil"/>
              <w:left w:val="nil"/>
              <w:bottom w:val="nil"/>
              <w:right w:val="nil"/>
            </w:tcBorders>
            <w:shd w:val="clear" w:color="auto" w:fill="FFFFFF"/>
            <w:vAlign w:val="center"/>
          </w:tcPr>
          <w:p w14:paraId="227B65E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智能体节点</w:t>
            </w:r>
          </w:p>
        </w:tc>
      </w:tr>
      <w:tr w14:paraId="6D63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0CFD0CC">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149A5D1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Skill Node</w:t>
            </w:r>
          </w:p>
        </w:tc>
        <w:tc>
          <w:tcPr>
            <w:tcW w:w="2841" w:type="dxa"/>
            <w:tcBorders>
              <w:top w:val="nil"/>
              <w:left w:val="nil"/>
              <w:bottom w:val="nil"/>
              <w:right w:val="nil"/>
            </w:tcBorders>
            <w:shd w:val="clear" w:color="auto" w:fill="FFFFFF"/>
            <w:vAlign w:val="center"/>
          </w:tcPr>
          <w:p w14:paraId="255CF59A">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技能节点</w:t>
            </w:r>
          </w:p>
        </w:tc>
      </w:tr>
      <w:tr w14:paraId="7666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6817D0E4">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713EE502">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Memory Node</w:t>
            </w:r>
          </w:p>
        </w:tc>
        <w:tc>
          <w:tcPr>
            <w:tcW w:w="2841" w:type="dxa"/>
            <w:tcBorders>
              <w:top w:val="nil"/>
              <w:left w:val="nil"/>
              <w:bottom w:val="nil"/>
              <w:right w:val="nil"/>
            </w:tcBorders>
            <w:shd w:val="clear" w:color="auto" w:fill="FFFFFF"/>
            <w:vAlign w:val="center"/>
          </w:tcPr>
          <w:p w14:paraId="70339586">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记忆节点</w:t>
            </w:r>
          </w:p>
        </w:tc>
      </w:tr>
      <w:tr w14:paraId="1DB9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3F42ED57">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0FE8DA69">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Evidence Node</w:t>
            </w:r>
          </w:p>
        </w:tc>
        <w:tc>
          <w:tcPr>
            <w:tcW w:w="2841" w:type="dxa"/>
            <w:tcBorders>
              <w:top w:val="nil"/>
              <w:left w:val="nil"/>
              <w:bottom w:val="nil"/>
              <w:right w:val="nil"/>
            </w:tcBorders>
            <w:shd w:val="clear" w:color="auto" w:fill="FFFFFF"/>
            <w:vAlign w:val="center"/>
          </w:tcPr>
          <w:p w14:paraId="6FEB6470">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证据节点</w:t>
            </w:r>
          </w:p>
        </w:tc>
      </w:tr>
      <w:tr w14:paraId="6409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nil"/>
              <w:right w:val="nil"/>
            </w:tcBorders>
            <w:shd w:val="clear" w:color="auto" w:fill="FFFFFF"/>
          </w:tcPr>
          <w:p w14:paraId="0B6A35BF">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nil"/>
              <w:right w:val="nil"/>
            </w:tcBorders>
            <w:shd w:val="clear" w:color="auto" w:fill="FFFFFF"/>
            <w:vAlign w:val="center"/>
          </w:tcPr>
          <w:p w14:paraId="5970CC51">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Control Node</w:t>
            </w:r>
          </w:p>
        </w:tc>
        <w:tc>
          <w:tcPr>
            <w:tcW w:w="2841" w:type="dxa"/>
            <w:tcBorders>
              <w:top w:val="nil"/>
              <w:left w:val="nil"/>
              <w:bottom w:val="nil"/>
              <w:right w:val="nil"/>
            </w:tcBorders>
            <w:shd w:val="clear" w:color="auto" w:fill="FFFFFF"/>
            <w:vAlign w:val="center"/>
          </w:tcPr>
          <w:p w14:paraId="527D80F4">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控制节点</w:t>
            </w:r>
          </w:p>
        </w:tc>
      </w:tr>
      <w:tr w14:paraId="57AF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Borders>
              <w:top w:val="nil"/>
              <w:left w:val="nil"/>
              <w:bottom w:val="nil"/>
              <w:right w:val="nil"/>
            </w:tcBorders>
            <w:shd w:val="clear" w:color="auto" w:fill="FFFFFF"/>
            <w:vAlign w:val="center"/>
          </w:tcPr>
          <w:p w14:paraId="6FD613F5">
            <w:pPr>
              <w:snapToGrid w:val="0"/>
              <w:spacing w:line="240" w:lineRule="auto"/>
              <w:ind w:left="0" w:leftChars="0" w:right="0" w:rightChars="0" w:firstLine="0" w:firstLineChars="0"/>
              <w:jc w:val="center"/>
              <w:rPr>
                <w:rFonts w:hint="default"/>
                <w:b w:val="0"/>
                <w:color w:val="000000"/>
                <w:lang w:val="en-US" w:eastAsia="zh-CN"/>
              </w:rPr>
            </w:pPr>
            <w:r>
              <w:rPr>
                <w:rFonts w:hint="eastAsia"/>
                <w:b w:val="0"/>
                <w:color w:val="000000"/>
                <w:lang w:val="en-US" w:eastAsia="zh-CN"/>
              </w:rPr>
              <w:t>边</w:t>
            </w:r>
          </w:p>
        </w:tc>
        <w:tc>
          <w:tcPr>
            <w:tcW w:w="2841" w:type="dxa"/>
            <w:tcBorders>
              <w:top w:val="nil"/>
              <w:left w:val="nil"/>
              <w:bottom w:val="nil"/>
              <w:right w:val="nil"/>
            </w:tcBorders>
            <w:shd w:val="clear" w:color="auto" w:fill="FFFFFF"/>
            <w:vAlign w:val="center"/>
          </w:tcPr>
          <w:p w14:paraId="0AD1AA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Dependency Edge</w:t>
            </w:r>
          </w:p>
        </w:tc>
        <w:tc>
          <w:tcPr>
            <w:tcW w:w="2841" w:type="dxa"/>
            <w:tcBorders>
              <w:top w:val="nil"/>
              <w:left w:val="nil"/>
              <w:bottom w:val="nil"/>
              <w:right w:val="nil"/>
            </w:tcBorders>
            <w:shd w:val="clear" w:color="auto" w:fill="FFFFFF"/>
            <w:vAlign w:val="center"/>
          </w:tcPr>
          <w:p w14:paraId="530FF1BE">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任务依赖</w:t>
            </w:r>
          </w:p>
        </w:tc>
      </w:tr>
      <w:tr w14:paraId="09C3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Borders>
              <w:top w:val="nil"/>
              <w:left w:val="nil"/>
              <w:bottom w:val="single" w:color="000000" w:sz="12" w:space="0"/>
              <w:right w:val="nil"/>
            </w:tcBorders>
            <w:shd w:val="clear" w:color="auto" w:fill="FFFFFF"/>
          </w:tcPr>
          <w:p w14:paraId="50B42503">
            <w:pPr>
              <w:snapToGrid w:val="0"/>
              <w:spacing w:line="240" w:lineRule="auto"/>
              <w:ind w:left="0" w:leftChars="0" w:right="0" w:rightChars="0" w:firstLine="0" w:firstLineChars="0"/>
              <w:jc w:val="center"/>
              <w:rPr>
                <w:rFonts w:hint="eastAsia"/>
                <w:b w:val="0"/>
                <w:color w:val="000000"/>
                <w:lang w:val="en-US" w:eastAsia="zh-CN"/>
              </w:rPr>
            </w:pPr>
          </w:p>
        </w:tc>
        <w:tc>
          <w:tcPr>
            <w:tcW w:w="2841" w:type="dxa"/>
            <w:tcBorders>
              <w:top w:val="nil"/>
              <w:left w:val="nil"/>
              <w:bottom w:val="single" w:color="000000" w:sz="12" w:space="0"/>
              <w:right w:val="nil"/>
            </w:tcBorders>
            <w:shd w:val="clear" w:color="auto" w:fill="FFFFFF"/>
            <w:vAlign w:val="center"/>
          </w:tcPr>
          <w:p w14:paraId="65CC9F0B">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Communication Edge</w:t>
            </w:r>
          </w:p>
        </w:tc>
        <w:tc>
          <w:tcPr>
            <w:tcW w:w="2841" w:type="dxa"/>
            <w:tcBorders>
              <w:top w:val="nil"/>
              <w:left w:val="nil"/>
              <w:bottom w:val="single" w:color="000000" w:sz="12" w:space="0"/>
              <w:right w:val="nil"/>
            </w:tcBorders>
            <w:shd w:val="clear" w:color="auto" w:fill="FFFFFF"/>
            <w:vAlign w:val="center"/>
          </w:tcPr>
          <w:p w14:paraId="5A1997DD">
            <w:pPr>
              <w:snapToGrid w:val="0"/>
              <w:spacing w:line="240" w:lineRule="auto"/>
              <w:ind w:left="0" w:leftChars="0" w:right="0" w:rightChars="0" w:firstLine="0" w:firstLineChars="0"/>
              <w:jc w:val="center"/>
              <w:rPr>
                <w:rFonts w:hint="eastAsia"/>
                <w:b w:val="0"/>
                <w:color w:val="000000"/>
                <w:lang w:val="en-US" w:eastAsia="zh-CN"/>
              </w:rPr>
            </w:pPr>
            <w:r>
              <w:rPr>
                <w:rFonts w:hint="eastAsia"/>
                <w:b w:val="0"/>
                <w:color w:val="000000"/>
                <w:lang w:val="en-US" w:eastAsia="zh-CN"/>
              </w:rPr>
              <w:t>通信关系</w:t>
            </w:r>
          </w:p>
        </w:tc>
      </w:tr>
    </w:tbl>
    <w:p w14:paraId="0CBD2720">
      <w:pPr>
        <w:pStyle w:val="17"/>
        <w:bidi w:val="0"/>
        <w:ind w:left="0" w:leftChars="0" w:firstLine="0" w:firstLineChars="0"/>
        <w:jc w:val="center"/>
        <w:rPr>
          <w:rFonts w:hint="default"/>
          <w:lang w:val="en-US" w:eastAsia="zh-CN"/>
        </w:rPr>
      </w:pPr>
      <w:r>
        <w:rPr>
          <w:rFonts w:hint="eastAsia"/>
          <w:lang w:val="en-US" w:eastAsia="zh-CN"/>
        </w:rPr>
        <w:t xml:space="preserve"> 表2  </w:t>
      </w:r>
      <w:r>
        <w:rPr>
          <w:rFonts w:hint="default"/>
          <w:lang w:val="en-US" w:eastAsia="zh-CN"/>
        </w:rPr>
        <w:t>Agent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2EC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C458DC7">
            <w:pPr>
              <w:snapToGrid w:val="0"/>
              <w:spacing w:line="240" w:lineRule="auto"/>
              <w:ind w:left="0" w:leftChars="0" w:right="0" w:rightChars="0" w:firstLine="0" w:firstLineChars="0"/>
              <w:jc w:val="center"/>
              <w:rPr>
                <w:rFonts w:hint="default"/>
                <w:b/>
                <w:color w:val="000000"/>
                <w:vertAlign w:val="baseline"/>
                <w:lang w:val="en-US" w:eastAsia="zh-CN"/>
              </w:rPr>
            </w:pPr>
            <w:r>
              <w:rPr>
                <w:rFonts w:hint="eastAsia"/>
                <w:b/>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641D022">
            <w:pPr>
              <w:snapToGrid w:val="0"/>
              <w:spacing w:line="240" w:lineRule="auto"/>
              <w:ind w:left="0" w:leftChars="0" w:right="0" w:rightChars="0" w:firstLine="0" w:firstLineChars="0"/>
              <w:jc w:val="center"/>
              <w:rPr>
                <w:rFonts w:hint="default" w:ascii="Times New Roman" w:hAnsi="Times New Roman" w:eastAsia="仿宋" w:cstheme="minorBidi"/>
                <w:b/>
                <w:color w:val="000000"/>
                <w:kern w:val="2"/>
                <w:sz w:val="24"/>
                <w:szCs w:val="24"/>
                <w:vertAlign w:val="baseline"/>
                <w:lang w:val="en-US" w:eastAsia="zh-CN" w:bidi="ar-SA"/>
              </w:rPr>
            </w:pPr>
            <w:r>
              <w:rPr>
                <w:rFonts w:hint="eastAsia" w:cstheme="minorBidi"/>
                <w:b/>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283F5643">
            <w:pPr>
              <w:snapToGrid w:val="0"/>
              <w:spacing w:line="240" w:lineRule="auto"/>
              <w:ind w:left="0" w:leftChars="0" w:right="0" w:rightChars="0" w:firstLine="0" w:firstLineChars="0"/>
              <w:jc w:val="center"/>
              <w:rPr>
                <w:rFonts w:hint="eastAsia" w:ascii="Times New Roman" w:hAnsi="Times New Roman" w:eastAsia="仿宋" w:cstheme="minorBidi"/>
                <w:b/>
                <w:color w:val="000000"/>
                <w:kern w:val="2"/>
                <w:sz w:val="24"/>
                <w:szCs w:val="24"/>
                <w:vertAlign w:val="baseline"/>
                <w:lang w:val="en-US" w:eastAsia="zh-CN" w:bidi="ar-SA"/>
              </w:rPr>
            </w:pPr>
            <w:r>
              <w:rPr>
                <w:rFonts w:hint="eastAsia"/>
                <w:b/>
                <w:color w:val="000000"/>
                <w:vertAlign w:val="baseline"/>
                <w:lang w:val="en-US" w:eastAsia="zh-CN"/>
              </w:rPr>
              <w:t>描述</w:t>
            </w:r>
          </w:p>
        </w:tc>
      </w:tr>
      <w:tr w14:paraId="6AE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0A0228D">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agent_id</w:t>
            </w:r>
          </w:p>
        </w:tc>
        <w:tc>
          <w:tcPr>
            <w:tcW w:w="0" w:type="auto"/>
            <w:tcBorders>
              <w:top w:val="single" w:color="000000" w:sz="4" w:space="0"/>
              <w:left w:val="nil"/>
              <w:bottom w:val="nil"/>
              <w:right w:val="nil"/>
            </w:tcBorders>
            <w:shd w:val="clear" w:color="auto" w:fill="FFFFFF"/>
            <w:vAlign w:val="center"/>
          </w:tcPr>
          <w:p w14:paraId="129EA05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single" w:color="000000" w:sz="4" w:space="0"/>
              <w:left w:val="nil"/>
              <w:bottom w:val="nil"/>
              <w:right w:val="nil"/>
            </w:tcBorders>
            <w:shd w:val="clear" w:color="auto" w:fill="FFFFFF"/>
            <w:vAlign w:val="center"/>
          </w:tcPr>
          <w:p w14:paraId="4709AD77">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Agent唯一标识</w:t>
            </w:r>
          </w:p>
        </w:tc>
      </w:tr>
      <w:tr w14:paraId="46A98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47535F">
            <w:pPr>
              <w:snapToGrid w:val="0"/>
              <w:spacing w:line="240" w:lineRule="auto"/>
              <w:ind w:left="0" w:leftChars="0" w:right="0" w:rightChars="0" w:firstLine="0" w:firstLineChars="0"/>
              <w:jc w:val="center"/>
              <w:rPr>
                <w:rFonts w:hint="eastAsia"/>
                <w:b w:val="0"/>
                <w:color w:val="000000"/>
                <w:vertAlign w:val="baseline"/>
                <w:lang w:val="en-US" w:eastAsia="zh-CN"/>
              </w:rPr>
            </w:pPr>
            <w:r>
              <w:rPr>
                <w:lang w:val="en-US" w:eastAsia="zh-CN"/>
              </w:rPr>
              <w:t>agent_name</w:t>
            </w:r>
          </w:p>
        </w:tc>
        <w:tc>
          <w:tcPr>
            <w:tcW w:w="0" w:type="auto"/>
            <w:tcBorders>
              <w:top w:val="nil"/>
              <w:left w:val="nil"/>
              <w:bottom w:val="nil"/>
              <w:right w:val="nil"/>
            </w:tcBorders>
            <w:shd w:val="clear" w:color="auto" w:fill="FFFFFF"/>
            <w:vAlign w:val="center"/>
          </w:tcPr>
          <w:p w14:paraId="07B62A1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9A14915">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lang w:val="en-US" w:eastAsia="zh-CN"/>
              </w:rPr>
              <w:t>Agent名称</w:t>
            </w:r>
          </w:p>
        </w:tc>
      </w:tr>
      <w:tr w14:paraId="78C7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EB7AA61">
            <w:pPr>
              <w:snapToGrid w:val="0"/>
              <w:spacing w:line="240" w:lineRule="auto"/>
              <w:ind w:left="0" w:leftChars="0" w:right="0" w:rightChars="0" w:firstLine="0" w:firstLineChars="0"/>
              <w:jc w:val="center"/>
              <w:rPr>
                <w:rFonts w:hint="default"/>
                <w:b w:val="0"/>
                <w:color w:val="000000"/>
                <w:lang w:val="en-US" w:eastAsia="zh-CN"/>
              </w:rPr>
            </w:pPr>
            <w:r>
              <w:rPr>
                <w:lang w:val="en-US" w:eastAsia="zh-CN"/>
              </w:rPr>
              <w:t>role</w:t>
            </w:r>
          </w:p>
        </w:tc>
        <w:tc>
          <w:tcPr>
            <w:tcW w:w="0" w:type="auto"/>
            <w:tcBorders>
              <w:top w:val="nil"/>
              <w:left w:val="nil"/>
              <w:bottom w:val="nil"/>
              <w:right w:val="nil"/>
            </w:tcBorders>
            <w:shd w:val="clear" w:color="auto" w:fill="FFFFFF"/>
            <w:vAlign w:val="center"/>
          </w:tcPr>
          <w:p w14:paraId="7E87D2B0">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077030C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lang w:val="en-US" w:eastAsia="zh-CN" w:bidi="ar-SA"/>
              </w:rPr>
            </w:pPr>
            <w:r>
              <w:rPr>
                <w:lang w:val="en-US" w:eastAsia="zh-CN"/>
              </w:rPr>
              <w:t>Agent角色</w:t>
            </w:r>
          </w:p>
        </w:tc>
      </w:tr>
      <w:tr w14:paraId="35EE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1038AA9">
            <w:pPr>
              <w:snapToGrid w:val="0"/>
              <w:spacing w:line="240" w:lineRule="auto"/>
              <w:ind w:left="0" w:leftChars="0" w:right="0" w:rightChars="0" w:firstLine="0" w:firstLineChars="0"/>
              <w:jc w:val="center"/>
              <w:rPr>
                <w:rFonts w:hint="default"/>
                <w:lang w:val="en-US" w:eastAsia="zh-CN"/>
              </w:rPr>
            </w:pPr>
            <w:r>
              <w:rPr>
                <w:lang w:val="en-US" w:eastAsia="zh-CN"/>
              </w:rPr>
              <w:t>description</w:t>
            </w:r>
          </w:p>
        </w:tc>
        <w:tc>
          <w:tcPr>
            <w:tcW w:w="0" w:type="auto"/>
            <w:tcBorders>
              <w:top w:val="nil"/>
              <w:left w:val="nil"/>
              <w:bottom w:val="nil"/>
              <w:right w:val="nil"/>
            </w:tcBorders>
            <w:shd w:val="clear" w:color="auto" w:fill="FFFFFF"/>
            <w:vAlign w:val="center"/>
          </w:tcPr>
          <w:p w14:paraId="64AC6957">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12D0F391">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Agent职责描述</w:t>
            </w:r>
          </w:p>
        </w:tc>
      </w:tr>
      <w:tr w14:paraId="4CF6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10F9286">
            <w:pPr>
              <w:snapToGrid w:val="0"/>
              <w:spacing w:line="240" w:lineRule="auto"/>
              <w:ind w:left="0" w:leftChars="0" w:right="0" w:rightChars="0" w:firstLine="0" w:firstLineChars="0"/>
              <w:jc w:val="center"/>
              <w:rPr>
                <w:rFonts w:hint="default"/>
                <w:lang w:val="en-US" w:eastAsia="zh-CN"/>
              </w:rPr>
            </w:pPr>
            <w:r>
              <w:rPr>
                <w:lang w:val="en-US" w:eastAsia="zh-CN"/>
              </w:rPr>
              <w:t>model_name</w:t>
            </w:r>
          </w:p>
        </w:tc>
        <w:tc>
          <w:tcPr>
            <w:tcW w:w="0" w:type="auto"/>
            <w:tcBorders>
              <w:top w:val="nil"/>
              <w:left w:val="nil"/>
              <w:bottom w:val="nil"/>
              <w:right w:val="nil"/>
            </w:tcBorders>
            <w:shd w:val="clear" w:color="auto" w:fill="FFFFFF"/>
            <w:vAlign w:val="center"/>
          </w:tcPr>
          <w:p w14:paraId="50949E46">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String</w:t>
            </w:r>
          </w:p>
        </w:tc>
        <w:tc>
          <w:tcPr>
            <w:tcW w:w="3337" w:type="dxa"/>
            <w:tcBorders>
              <w:top w:val="nil"/>
              <w:left w:val="nil"/>
              <w:bottom w:val="nil"/>
              <w:right w:val="nil"/>
            </w:tcBorders>
            <w:shd w:val="clear" w:color="auto" w:fill="FFFFFF"/>
            <w:vAlign w:val="center"/>
          </w:tcPr>
          <w:p w14:paraId="20DB558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绑定模型名称</w:t>
            </w:r>
          </w:p>
        </w:tc>
      </w:tr>
      <w:tr w14:paraId="222D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1C79DCD">
            <w:pPr>
              <w:snapToGrid w:val="0"/>
              <w:spacing w:line="240" w:lineRule="auto"/>
              <w:ind w:left="0" w:leftChars="0" w:right="0" w:rightChars="0" w:firstLine="0" w:firstLineChars="0"/>
              <w:jc w:val="center"/>
              <w:rPr>
                <w:rFonts w:hint="default"/>
                <w:lang w:val="en-US" w:eastAsia="zh-CN"/>
              </w:rPr>
            </w:pPr>
            <w:r>
              <w:rPr>
                <w:lang w:val="en-US" w:eastAsia="zh-CN"/>
              </w:rPr>
              <w:t>capability_tags</w:t>
            </w:r>
          </w:p>
        </w:tc>
        <w:tc>
          <w:tcPr>
            <w:tcW w:w="0" w:type="auto"/>
            <w:tcBorders>
              <w:top w:val="nil"/>
              <w:left w:val="nil"/>
              <w:bottom w:val="nil"/>
              <w:right w:val="nil"/>
            </w:tcBorders>
            <w:shd w:val="clear" w:color="auto" w:fill="FFFFFF"/>
            <w:vAlign w:val="center"/>
          </w:tcPr>
          <w:p w14:paraId="00B41083">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1446E02C">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能力标签</w:t>
            </w:r>
          </w:p>
        </w:tc>
      </w:tr>
      <w:tr w14:paraId="4248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5E253EE">
            <w:pPr>
              <w:snapToGrid w:val="0"/>
              <w:spacing w:line="240" w:lineRule="auto"/>
              <w:ind w:left="0" w:leftChars="0" w:right="0" w:rightChars="0" w:firstLine="0" w:firstLineChars="0"/>
              <w:jc w:val="center"/>
              <w:rPr>
                <w:rFonts w:hint="default"/>
                <w:lang w:val="en-US" w:eastAsia="zh-CN"/>
              </w:rPr>
            </w:pPr>
            <w:r>
              <w:rPr>
                <w:lang w:val="en-US" w:eastAsia="zh-CN"/>
              </w:rPr>
              <w:t>skill_ids</w:t>
            </w:r>
          </w:p>
        </w:tc>
        <w:tc>
          <w:tcPr>
            <w:tcW w:w="0" w:type="auto"/>
            <w:tcBorders>
              <w:top w:val="nil"/>
              <w:left w:val="nil"/>
              <w:bottom w:val="nil"/>
              <w:right w:val="nil"/>
            </w:tcBorders>
            <w:shd w:val="clear" w:color="auto" w:fill="FFFFFF"/>
            <w:vAlign w:val="center"/>
          </w:tcPr>
          <w:p w14:paraId="75882CF2">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31D9FC5">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技能列表</w:t>
            </w:r>
            <w:r>
              <w:rPr>
                <w:rFonts w:hint="eastAsia"/>
                <w:lang w:val="en-US" w:eastAsia="zh-CN"/>
              </w:rPr>
              <w:t>（动态）</w:t>
            </w:r>
          </w:p>
        </w:tc>
      </w:tr>
      <w:tr w14:paraId="2CC6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79C31A9">
            <w:pPr>
              <w:snapToGrid w:val="0"/>
              <w:spacing w:line="240" w:lineRule="auto"/>
              <w:ind w:left="0" w:leftChars="0" w:right="0" w:rightChars="0" w:firstLine="0" w:firstLineChars="0"/>
              <w:jc w:val="center"/>
              <w:rPr>
                <w:rFonts w:hint="default"/>
                <w:lang w:val="en-US" w:eastAsia="zh-CN"/>
              </w:rPr>
            </w:pPr>
            <w:r>
              <w:rPr>
                <w:lang w:val="en-US" w:eastAsia="zh-CN"/>
              </w:rPr>
              <w:t>memory_ids</w:t>
            </w:r>
          </w:p>
        </w:tc>
        <w:tc>
          <w:tcPr>
            <w:tcW w:w="0" w:type="auto"/>
            <w:tcBorders>
              <w:top w:val="nil"/>
              <w:left w:val="nil"/>
              <w:bottom w:val="nil"/>
              <w:right w:val="nil"/>
            </w:tcBorders>
            <w:shd w:val="clear" w:color="auto" w:fill="FFFFFF"/>
            <w:vAlign w:val="center"/>
          </w:tcPr>
          <w:p w14:paraId="147475E0">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List</w:t>
            </w:r>
          </w:p>
        </w:tc>
        <w:tc>
          <w:tcPr>
            <w:tcW w:w="3337" w:type="dxa"/>
            <w:tcBorders>
              <w:top w:val="nil"/>
              <w:left w:val="nil"/>
              <w:bottom w:val="nil"/>
              <w:right w:val="nil"/>
            </w:tcBorders>
            <w:shd w:val="clear" w:color="auto" w:fill="FFFFFF"/>
            <w:vAlign w:val="center"/>
          </w:tcPr>
          <w:p w14:paraId="07F612D8">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可访问记忆</w:t>
            </w:r>
          </w:p>
        </w:tc>
      </w:tr>
      <w:tr w14:paraId="3D1A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3291743">
            <w:pPr>
              <w:snapToGrid w:val="0"/>
              <w:spacing w:line="240" w:lineRule="auto"/>
              <w:ind w:left="0" w:leftChars="0" w:right="0" w:rightChars="0" w:firstLine="0" w:firstLineChars="0"/>
              <w:jc w:val="center"/>
              <w:rPr>
                <w:rFonts w:hint="default"/>
                <w:lang w:val="en-US" w:eastAsia="zh-CN"/>
              </w:rPr>
            </w:pPr>
            <w:r>
              <w:rPr>
                <w:lang w:val="en-US" w:eastAsia="zh-CN"/>
              </w:rPr>
              <w:t>max_concurrency</w:t>
            </w:r>
          </w:p>
        </w:tc>
        <w:tc>
          <w:tcPr>
            <w:tcW w:w="0" w:type="auto"/>
            <w:tcBorders>
              <w:top w:val="nil"/>
              <w:left w:val="nil"/>
              <w:bottom w:val="nil"/>
              <w:right w:val="nil"/>
            </w:tcBorders>
            <w:shd w:val="clear" w:color="auto" w:fill="FFFFFF"/>
            <w:vAlign w:val="center"/>
          </w:tcPr>
          <w:p w14:paraId="3EFF1A4E">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Integer</w:t>
            </w:r>
          </w:p>
        </w:tc>
        <w:tc>
          <w:tcPr>
            <w:tcW w:w="3337" w:type="dxa"/>
            <w:tcBorders>
              <w:top w:val="nil"/>
              <w:left w:val="nil"/>
              <w:bottom w:val="nil"/>
              <w:right w:val="nil"/>
            </w:tcBorders>
            <w:shd w:val="clear" w:color="auto" w:fill="FFFFFF"/>
            <w:vAlign w:val="center"/>
          </w:tcPr>
          <w:p w14:paraId="7B015819">
            <w:pPr>
              <w:snapToGrid w:val="0"/>
              <w:spacing w:line="240" w:lineRule="auto"/>
              <w:ind w:left="0" w:leftChars="0" w:right="0" w:rightChars="0" w:firstLine="0" w:firstLineChars="0"/>
              <w:jc w:val="center"/>
              <w:rPr>
                <w:rFonts w:hint="default" w:ascii="Times New Roman" w:hAnsi="Times New Roman" w:eastAsia="仿宋" w:cstheme="minorBidi"/>
                <w:kern w:val="2"/>
                <w:sz w:val="24"/>
                <w:szCs w:val="24"/>
                <w:lang w:val="en-US" w:eastAsia="zh-CN" w:bidi="ar-SA"/>
              </w:rPr>
            </w:pPr>
            <w:r>
              <w:rPr>
                <w:lang w:val="en-US" w:eastAsia="zh-CN"/>
              </w:rPr>
              <w:t>最大并发数</w:t>
            </w:r>
          </w:p>
        </w:tc>
      </w:tr>
      <w:tr w14:paraId="6597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CA2A3D7">
            <w:pPr>
              <w:snapToGrid w:val="0"/>
              <w:spacing w:line="240" w:lineRule="auto"/>
              <w:ind w:left="0" w:leftChars="0" w:right="0" w:rightChars="0" w:firstLine="0" w:firstLineChars="0"/>
              <w:jc w:val="center"/>
              <w:rPr>
                <w:lang w:val="en-US" w:eastAsia="zh-CN"/>
              </w:rPr>
            </w:pPr>
            <w:r>
              <w:rPr>
                <w:lang w:val="en-US" w:eastAsia="zh-CN"/>
              </w:rPr>
              <w:t>status</w:t>
            </w:r>
          </w:p>
        </w:tc>
        <w:tc>
          <w:tcPr>
            <w:tcW w:w="0" w:type="auto"/>
            <w:tcBorders>
              <w:top w:val="nil"/>
              <w:left w:val="nil"/>
              <w:bottom w:val="nil"/>
              <w:right w:val="nil"/>
            </w:tcBorders>
            <w:shd w:val="clear" w:color="auto" w:fill="FFFFFF"/>
            <w:vAlign w:val="center"/>
          </w:tcPr>
          <w:p w14:paraId="5E92EFB1">
            <w:pPr>
              <w:snapToGrid w:val="0"/>
              <w:spacing w:line="240" w:lineRule="auto"/>
              <w:ind w:left="0" w:leftChars="0" w:right="0" w:rightChars="0" w:firstLine="0" w:firstLineChars="0"/>
              <w:jc w:val="center"/>
              <w:rPr>
                <w:rFonts w:hint="default"/>
                <w:lang w:val="en-US" w:eastAsia="zh-CN"/>
              </w:rPr>
            </w:pPr>
            <w:r>
              <w:rPr>
                <w:lang w:val="en-US" w:eastAsia="zh-CN"/>
              </w:rPr>
              <w:t>Enum</w:t>
            </w:r>
          </w:p>
        </w:tc>
        <w:tc>
          <w:tcPr>
            <w:tcW w:w="3337" w:type="dxa"/>
            <w:tcBorders>
              <w:top w:val="nil"/>
              <w:left w:val="nil"/>
              <w:bottom w:val="nil"/>
              <w:right w:val="nil"/>
            </w:tcBorders>
            <w:shd w:val="clear" w:color="auto" w:fill="FFFFFF"/>
            <w:vAlign w:val="center"/>
          </w:tcPr>
          <w:p w14:paraId="4CAEE6C8">
            <w:pPr>
              <w:snapToGrid w:val="0"/>
              <w:spacing w:line="240" w:lineRule="auto"/>
              <w:ind w:left="0" w:leftChars="0" w:right="0" w:rightChars="0" w:firstLine="0" w:firstLineChars="0"/>
              <w:jc w:val="center"/>
              <w:rPr>
                <w:lang w:val="en-US" w:eastAsia="zh-CN"/>
              </w:rPr>
            </w:pPr>
            <w:r>
              <w:rPr>
                <w:lang w:val="en-US" w:eastAsia="zh-CN"/>
              </w:rPr>
              <w:t>Agent状态</w:t>
            </w:r>
          </w:p>
        </w:tc>
      </w:tr>
      <w:tr w14:paraId="4167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7556053C">
            <w:pPr>
              <w:snapToGrid w:val="0"/>
              <w:spacing w:line="240" w:lineRule="auto"/>
              <w:ind w:left="0" w:leftChars="0" w:right="0" w:rightChars="0" w:firstLine="0" w:firstLineChars="0"/>
              <w:jc w:val="center"/>
              <w:rPr>
                <w:lang w:val="en-US" w:eastAsia="zh-CN"/>
              </w:rPr>
            </w:pPr>
            <w:r>
              <w:rPr>
                <w:lang w:val="en-US" w:eastAsia="zh-CN"/>
              </w:rPr>
              <w:t>metadata</w:t>
            </w:r>
          </w:p>
        </w:tc>
        <w:tc>
          <w:tcPr>
            <w:tcW w:w="1639" w:type="dxa"/>
            <w:tcBorders>
              <w:top w:val="nil"/>
              <w:left w:val="nil"/>
              <w:bottom w:val="single" w:color="000000" w:sz="12" w:space="0"/>
              <w:right w:val="nil"/>
            </w:tcBorders>
            <w:shd w:val="clear" w:color="auto" w:fill="FFFFFF"/>
            <w:vAlign w:val="center"/>
          </w:tcPr>
          <w:p w14:paraId="2A2F393E">
            <w:pPr>
              <w:snapToGrid w:val="0"/>
              <w:spacing w:line="240" w:lineRule="auto"/>
              <w:ind w:left="0" w:leftChars="0" w:right="0" w:rightChars="0" w:firstLine="0" w:firstLineChars="0"/>
              <w:jc w:val="center"/>
              <w:rPr>
                <w:rFonts w:hint="default"/>
                <w:lang w:val="en-US" w:eastAsia="zh-CN"/>
              </w:rPr>
            </w:pPr>
            <w:r>
              <w:rPr>
                <w:lang w:val="en-US" w:eastAsia="zh-CN"/>
              </w:rPr>
              <w:t>Object</w:t>
            </w:r>
          </w:p>
        </w:tc>
        <w:tc>
          <w:tcPr>
            <w:tcW w:w="3337" w:type="dxa"/>
            <w:tcBorders>
              <w:top w:val="nil"/>
              <w:left w:val="nil"/>
              <w:bottom w:val="single" w:color="000000" w:sz="12" w:space="0"/>
              <w:right w:val="nil"/>
            </w:tcBorders>
            <w:shd w:val="clear" w:color="auto" w:fill="FFFFFF"/>
            <w:vAlign w:val="center"/>
          </w:tcPr>
          <w:p w14:paraId="37948BAB">
            <w:pPr>
              <w:snapToGrid w:val="0"/>
              <w:spacing w:line="240" w:lineRule="auto"/>
              <w:ind w:left="0" w:leftChars="0" w:right="0" w:rightChars="0" w:firstLine="0" w:firstLineChars="0"/>
              <w:jc w:val="center"/>
              <w:rPr>
                <w:lang w:val="en-US" w:eastAsia="zh-CN"/>
              </w:rPr>
            </w:pPr>
            <w:r>
              <w:rPr>
                <w:lang w:val="en-US" w:eastAsia="zh-CN"/>
              </w:rPr>
              <w:t>扩展信息</w:t>
            </w:r>
          </w:p>
        </w:tc>
      </w:tr>
    </w:tbl>
    <w:p w14:paraId="5AFD26FE">
      <w:pPr>
        <w:pStyle w:val="17"/>
        <w:bidi w:val="0"/>
        <w:ind w:left="0" w:leftChars="0" w:firstLine="0" w:firstLineChars="0"/>
        <w:jc w:val="center"/>
        <w:rPr>
          <w:rFonts w:hint="eastAsia"/>
          <w:lang w:val="en-US" w:eastAsia="zh-CN"/>
        </w:rPr>
      </w:pPr>
      <w:r>
        <w:rPr>
          <w:rFonts w:hint="eastAsia"/>
          <w:lang w:val="en-US" w:eastAsia="zh-CN"/>
        </w:rPr>
        <w:t>表3  Skill Node结构定义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4B99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879B80D">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326FB0E1">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1EF0EA62">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72CF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500C1285">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skill_id</w:t>
            </w:r>
          </w:p>
        </w:tc>
        <w:tc>
          <w:tcPr>
            <w:tcW w:w="1639" w:type="dxa"/>
            <w:tcBorders>
              <w:top w:val="single" w:color="000000" w:sz="4" w:space="0"/>
              <w:left w:val="nil"/>
              <w:bottom w:val="nil"/>
              <w:right w:val="nil"/>
            </w:tcBorders>
            <w:shd w:val="clear" w:color="auto" w:fill="FFFFFF"/>
            <w:vAlign w:val="center"/>
          </w:tcPr>
          <w:p w14:paraId="40813926">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4A7EB1DD">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Skill唯一标识</w:t>
            </w:r>
          </w:p>
        </w:tc>
      </w:tr>
      <w:tr w14:paraId="7086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5720B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skill_name</w:t>
            </w:r>
          </w:p>
        </w:tc>
        <w:tc>
          <w:tcPr>
            <w:tcW w:w="1639" w:type="dxa"/>
            <w:tcBorders>
              <w:top w:val="nil"/>
              <w:left w:val="nil"/>
              <w:bottom w:val="nil"/>
              <w:right w:val="nil"/>
            </w:tcBorders>
            <w:shd w:val="clear" w:color="auto" w:fill="FFFFFF"/>
            <w:vAlign w:val="center"/>
          </w:tcPr>
          <w:p w14:paraId="65F150B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C4F415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技能名称</w:t>
            </w:r>
          </w:p>
        </w:tc>
      </w:tr>
      <w:tr w14:paraId="2602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721CD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skill_type</w:t>
            </w:r>
          </w:p>
        </w:tc>
        <w:tc>
          <w:tcPr>
            <w:tcW w:w="1639" w:type="dxa"/>
            <w:tcBorders>
              <w:top w:val="nil"/>
              <w:left w:val="nil"/>
              <w:bottom w:val="nil"/>
              <w:right w:val="nil"/>
            </w:tcBorders>
            <w:shd w:val="clear" w:color="auto" w:fill="FFFFFF"/>
            <w:vAlign w:val="center"/>
          </w:tcPr>
          <w:p w14:paraId="3FF467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3811CC9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技能类型</w:t>
            </w:r>
          </w:p>
        </w:tc>
      </w:tr>
      <w:tr w14:paraId="303E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3BCDE6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147A9CC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22BAEA4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技能描述</w:t>
            </w:r>
          </w:p>
        </w:tc>
      </w:tr>
      <w:tr w14:paraId="4CB3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F598E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38DE4A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2ECC7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输入定义</w:t>
            </w:r>
          </w:p>
        </w:tc>
      </w:tr>
      <w:tr w14:paraId="4323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84588A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436C05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5F2B6A7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输出定义</w:t>
            </w:r>
          </w:p>
        </w:tc>
      </w:tr>
      <w:tr w14:paraId="0218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6EFCE1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tool_name</w:t>
            </w:r>
          </w:p>
        </w:tc>
        <w:tc>
          <w:tcPr>
            <w:tcW w:w="1639" w:type="dxa"/>
            <w:tcBorders>
              <w:top w:val="nil"/>
              <w:left w:val="nil"/>
              <w:bottom w:val="nil"/>
              <w:right w:val="nil"/>
            </w:tcBorders>
            <w:shd w:val="clear" w:color="auto" w:fill="FFFFFF"/>
            <w:vAlign w:val="center"/>
          </w:tcPr>
          <w:p w14:paraId="7650F7C5">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B960D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绑定工具</w:t>
            </w:r>
          </w:p>
        </w:tc>
      </w:tr>
      <w:tr w14:paraId="6293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0BAEA1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version</w:t>
            </w:r>
          </w:p>
        </w:tc>
        <w:tc>
          <w:tcPr>
            <w:tcW w:w="1639" w:type="dxa"/>
            <w:tcBorders>
              <w:top w:val="nil"/>
              <w:left w:val="nil"/>
              <w:bottom w:val="nil"/>
              <w:right w:val="nil"/>
            </w:tcBorders>
            <w:shd w:val="clear" w:color="auto" w:fill="FFFFFF"/>
            <w:vAlign w:val="center"/>
          </w:tcPr>
          <w:p w14:paraId="3CCF403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12120F5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技能版本</w:t>
            </w:r>
          </w:p>
        </w:tc>
      </w:tr>
      <w:tr w14:paraId="38C18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2DE5686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1294946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6183FFB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383B266F">
      <w:pPr>
        <w:pStyle w:val="17"/>
        <w:bidi w:val="0"/>
        <w:ind w:left="0" w:leftChars="0" w:firstLine="0" w:firstLineChars="0"/>
        <w:jc w:val="both"/>
        <w:rPr>
          <w:rFonts w:hint="eastAsia"/>
          <w:lang w:val="en-US" w:eastAsia="zh-CN"/>
        </w:rPr>
      </w:pPr>
    </w:p>
    <w:p w14:paraId="46CD9908">
      <w:pPr>
        <w:pStyle w:val="17"/>
        <w:bidi w:val="0"/>
        <w:ind w:left="0" w:leftChars="0" w:firstLine="0" w:firstLineChars="0"/>
        <w:jc w:val="center"/>
        <w:rPr>
          <w:rFonts w:hint="default"/>
          <w:lang w:val="en-US" w:eastAsia="zh-CN"/>
        </w:rPr>
      </w:pPr>
      <w:r>
        <w:rPr>
          <w:rFonts w:hint="eastAsia"/>
          <w:lang w:val="en-US" w:eastAsia="zh-CN"/>
        </w:rPr>
        <w:t xml:space="preserve">表4 </w:t>
      </w:r>
      <w:r>
        <w:rPr>
          <w:rFonts w:hint="default"/>
          <w:lang w:val="en-US" w:eastAsia="zh-CN"/>
        </w:rPr>
        <w:t>Step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F25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6270BB4">
            <w:pPr>
              <w:snapToGrid w:val="0"/>
              <w:spacing w:line="240" w:lineRule="auto"/>
              <w:ind w:left="0" w:leftChars="0" w:right="0" w:righ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8D6D5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rFonts w:hint="eastAsia" w:cstheme="minorBidi"/>
                <w:b w:val="0"/>
                <w:color w:val="000000"/>
                <w:kern w:val="2"/>
                <w:sz w:val="24"/>
                <w:szCs w:val="24"/>
                <w:vertAlign w:val="baseline"/>
                <w:lang w:val="en-US" w:eastAsia="zh-CN" w:bidi="ar-SA"/>
              </w:rPr>
              <w:t>类型</w:t>
            </w:r>
          </w:p>
        </w:tc>
        <w:tc>
          <w:tcPr>
            <w:tcW w:w="3337" w:type="dxa"/>
            <w:tcBorders>
              <w:top w:val="single" w:color="000000" w:sz="12" w:space="0"/>
              <w:left w:val="nil"/>
              <w:bottom w:val="single" w:color="000000" w:sz="4" w:space="0"/>
              <w:right w:val="nil"/>
            </w:tcBorders>
            <w:shd w:val="clear" w:color="auto" w:fill="FFFFFF"/>
            <w:vAlign w:val="center"/>
          </w:tcPr>
          <w:p w14:paraId="35CA7F48">
            <w:pPr>
              <w:snapToGrid w:val="0"/>
              <w:spacing w:line="240" w:lineRule="auto"/>
              <w:ind w:left="0" w:leftChars="0" w:right="0" w:rightChars="0" w:firstLine="0" w:firstLineChars="0"/>
              <w:jc w:val="center"/>
              <w:rPr>
                <w:rFonts w:hint="eastAsia" w:ascii="Times New Roman" w:hAnsi="Times New Roman" w:eastAsia="仿宋" w:cstheme="minorBidi"/>
                <w:b w:val="0"/>
                <w:color w:val="000000"/>
                <w:kern w:val="2"/>
                <w:sz w:val="24"/>
                <w:szCs w:val="24"/>
                <w:vertAlign w:val="baseline"/>
                <w:lang w:val="en-US" w:eastAsia="zh-CN" w:bidi="ar-SA"/>
              </w:rPr>
            </w:pPr>
            <w:r>
              <w:rPr>
                <w:rFonts w:hint="eastAsia"/>
                <w:b w:val="0"/>
                <w:color w:val="000000"/>
                <w:vertAlign w:val="baseline"/>
                <w:lang w:val="en-US" w:eastAsia="zh-CN"/>
              </w:rPr>
              <w:t>描述</w:t>
            </w:r>
          </w:p>
        </w:tc>
      </w:tr>
      <w:tr w14:paraId="2456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9F33861">
            <w:pPr>
              <w:snapToGrid w:val="0"/>
              <w:spacing w:line="240" w:lineRule="auto"/>
              <w:ind w:left="0" w:leftChars="0" w:right="0" w:rightChars="0" w:firstLine="0" w:firstLineChars="0"/>
              <w:jc w:val="center"/>
              <w:rPr>
                <w:rFonts w:hint="eastAsia"/>
                <w:b w:val="0"/>
                <w:color w:val="000000"/>
                <w:vertAlign w:val="baseline"/>
                <w:lang w:val="en-US" w:eastAsia="zh-CN"/>
              </w:rPr>
            </w:pPr>
            <w:r>
              <w:rPr>
                <w:b w:val="0"/>
                <w:color w:val="000000"/>
                <w:lang w:val="en-US" w:eastAsia="zh-CN"/>
              </w:rPr>
              <w:t>step_id</w:t>
            </w:r>
          </w:p>
        </w:tc>
        <w:tc>
          <w:tcPr>
            <w:tcW w:w="1639" w:type="dxa"/>
            <w:tcBorders>
              <w:top w:val="single" w:color="000000" w:sz="4" w:space="0"/>
              <w:left w:val="nil"/>
              <w:bottom w:val="nil"/>
              <w:right w:val="nil"/>
            </w:tcBorders>
            <w:shd w:val="clear" w:color="auto" w:fill="FFFFFF"/>
            <w:vAlign w:val="center"/>
          </w:tcPr>
          <w:p w14:paraId="04374179">
            <w:pPr>
              <w:snapToGrid w:val="0"/>
              <w:spacing w:line="240" w:lineRule="auto"/>
              <w:ind w:left="0" w:leftChars="0" w:right="0" w:rightChars="0" w:firstLine="0" w:firstLineChars="0"/>
              <w:jc w:val="center"/>
              <w:rPr>
                <w:rFonts w:hint="default" w:ascii="Times New Roman" w:hAnsi="Times New Roman" w:eastAsia="仿宋" w:cstheme="minorBidi"/>
                <w:b w:val="0"/>
                <w:color w:val="000000"/>
                <w:kern w:val="2"/>
                <w:sz w:val="24"/>
                <w:szCs w:val="24"/>
                <w:vertAlign w:val="baseline"/>
                <w:lang w:val="en-US" w:eastAsia="zh-CN" w:bidi="ar-SA"/>
              </w:rPr>
            </w:pPr>
            <w:r>
              <w:rPr>
                <w:b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FE24B2">
            <w:pPr>
              <w:snapToGrid w:val="0"/>
              <w:spacing w:line="240" w:lineRule="auto"/>
              <w:ind w:left="0" w:leftChars="0" w:right="0" w:rightChars="0" w:firstLine="0" w:firstLineChars="0"/>
              <w:jc w:val="center"/>
              <w:rPr>
                <w:rFonts w:hint="default"/>
                <w:b w:val="0"/>
                <w:color w:val="000000"/>
                <w:lang w:val="en-US" w:eastAsia="zh-CN"/>
              </w:rPr>
            </w:pPr>
            <w:r>
              <w:rPr>
                <w:b w:val="0"/>
                <w:color w:val="000000"/>
                <w:lang w:val="en-US" w:eastAsia="zh-CN"/>
              </w:rPr>
              <w:t>Step唯一标识</w:t>
            </w:r>
          </w:p>
        </w:tc>
      </w:tr>
      <w:tr w14:paraId="472C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D92509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step_name</w:t>
            </w:r>
          </w:p>
        </w:tc>
        <w:tc>
          <w:tcPr>
            <w:tcW w:w="1639" w:type="dxa"/>
            <w:tcBorders>
              <w:top w:val="nil"/>
              <w:left w:val="nil"/>
              <w:bottom w:val="nil"/>
              <w:right w:val="nil"/>
            </w:tcBorders>
            <w:shd w:val="clear" w:color="auto" w:fill="FFFFFF"/>
            <w:vAlign w:val="center"/>
          </w:tcPr>
          <w:p w14:paraId="4D750BF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355CB96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Step名称</w:t>
            </w:r>
          </w:p>
        </w:tc>
      </w:tr>
      <w:tr w14:paraId="1030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600A90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step_type</w:t>
            </w:r>
          </w:p>
        </w:tc>
        <w:tc>
          <w:tcPr>
            <w:tcW w:w="1639" w:type="dxa"/>
            <w:tcBorders>
              <w:top w:val="nil"/>
              <w:left w:val="nil"/>
              <w:bottom w:val="nil"/>
              <w:right w:val="nil"/>
            </w:tcBorders>
            <w:shd w:val="clear" w:color="auto" w:fill="FFFFFF"/>
            <w:vAlign w:val="center"/>
          </w:tcPr>
          <w:p w14:paraId="2360A661">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Enum</w:t>
            </w:r>
          </w:p>
        </w:tc>
        <w:tc>
          <w:tcPr>
            <w:tcW w:w="3337" w:type="dxa"/>
            <w:tcBorders>
              <w:top w:val="nil"/>
              <w:left w:val="nil"/>
              <w:bottom w:val="nil"/>
              <w:right w:val="nil"/>
            </w:tcBorders>
            <w:shd w:val="clear" w:color="auto" w:fill="FFFFFF"/>
            <w:vAlign w:val="center"/>
          </w:tcPr>
          <w:p w14:paraId="7259135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Step类型</w:t>
            </w:r>
          </w:p>
        </w:tc>
      </w:tr>
      <w:tr w14:paraId="7963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95520D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goal</w:t>
            </w:r>
          </w:p>
        </w:tc>
        <w:tc>
          <w:tcPr>
            <w:tcW w:w="1639" w:type="dxa"/>
            <w:tcBorders>
              <w:top w:val="nil"/>
              <w:left w:val="nil"/>
              <w:bottom w:val="nil"/>
              <w:right w:val="nil"/>
            </w:tcBorders>
            <w:shd w:val="clear" w:color="auto" w:fill="FFFFFF"/>
            <w:vAlign w:val="center"/>
          </w:tcPr>
          <w:p w14:paraId="2DB81DF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063163D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当前步骤目标</w:t>
            </w:r>
          </w:p>
        </w:tc>
      </w:tr>
      <w:tr w14:paraId="6C99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5F6A0D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description</w:t>
            </w:r>
          </w:p>
        </w:tc>
        <w:tc>
          <w:tcPr>
            <w:tcW w:w="1639" w:type="dxa"/>
            <w:tcBorders>
              <w:top w:val="nil"/>
              <w:left w:val="nil"/>
              <w:bottom w:val="nil"/>
              <w:right w:val="nil"/>
            </w:tcBorders>
            <w:shd w:val="clear" w:color="auto" w:fill="FFFFFF"/>
            <w:vAlign w:val="center"/>
          </w:tcPr>
          <w:p w14:paraId="481D668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String</w:t>
            </w:r>
          </w:p>
        </w:tc>
        <w:tc>
          <w:tcPr>
            <w:tcW w:w="3337" w:type="dxa"/>
            <w:tcBorders>
              <w:top w:val="nil"/>
              <w:left w:val="nil"/>
              <w:bottom w:val="nil"/>
              <w:right w:val="nil"/>
            </w:tcBorders>
            <w:shd w:val="clear" w:color="auto" w:fill="FFFFFF"/>
            <w:vAlign w:val="center"/>
          </w:tcPr>
          <w:p w14:paraId="661BFEB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步骤详细描述</w:t>
            </w:r>
          </w:p>
        </w:tc>
      </w:tr>
      <w:tr w14:paraId="49E7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23442039">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input_spec</w:t>
            </w:r>
          </w:p>
        </w:tc>
        <w:tc>
          <w:tcPr>
            <w:tcW w:w="1639" w:type="dxa"/>
            <w:tcBorders>
              <w:top w:val="nil"/>
              <w:left w:val="nil"/>
              <w:bottom w:val="nil"/>
              <w:right w:val="nil"/>
            </w:tcBorders>
            <w:shd w:val="clear" w:color="auto" w:fill="FFFFFF"/>
            <w:vAlign w:val="center"/>
          </w:tcPr>
          <w:p w14:paraId="14F9B27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8653D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输入规范定义</w:t>
            </w:r>
          </w:p>
        </w:tc>
      </w:tr>
      <w:tr w14:paraId="707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4969C19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output_spec</w:t>
            </w:r>
          </w:p>
        </w:tc>
        <w:tc>
          <w:tcPr>
            <w:tcW w:w="1639" w:type="dxa"/>
            <w:tcBorders>
              <w:top w:val="nil"/>
              <w:left w:val="nil"/>
              <w:bottom w:val="nil"/>
              <w:right w:val="nil"/>
            </w:tcBorders>
            <w:shd w:val="clear" w:color="auto" w:fill="FFFFFF"/>
            <w:vAlign w:val="center"/>
          </w:tcPr>
          <w:p w14:paraId="524910B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nil"/>
              <w:right w:val="nil"/>
            </w:tcBorders>
            <w:shd w:val="clear" w:color="auto" w:fill="FFFFFF"/>
            <w:vAlign w:val="center"/>
          </w:tcPr>
          <w:p w14:paraId="09FC3EF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输出规范定义</w:t>
            </w:r>
          </w:p>
        </w:tc>
      </w:tr>
      <w:tr w14:paraId="407E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34F5A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skill_ids</w:t>
            </w:r>
          </w:p>
        </w:tc>
        <w:tc>
          <w:tcPr>
            <w:tcW w:w="1639" w:type="dxa"/>
            <w:tcBorders>
              <w:top w:val="nil"/>
              <w:left w:val="nil"/>
              <w:bottom w:val="nil"/>
              <w:right w:val="nil"/>
            </w:tcBorders>
            <w:shd w:val="clear" w:color="auto" w:fill="FFFFFF"/>
            <w:vAlign w:val="center"/>
          </w:tcPr>
          <w:p w14:paraId="4A7BFCE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E65E51F">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依赖技能列表</w:t>
            </w:r>
          </w:p>
        </w:tc>
      </w:tr>
      <w:tr w14:paraId="2A36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72F807F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memory_ids</w:t>
            </w:r>
          </w:p>
        </w:tc>
        <w:tc>
          <w:tcPr>
            <w:tcW w:w="1639" w:type="dxa"/>
            <w:tcBorders>
              <w:top w:val="nil"/>
              <w:left w:val="nil"/>
              <w:bottom w:val="nil"/>
              <w:right w:val="nil"/>
            </w:tcBorders>
            <w:shd w:val="clear" w:color="auto" w:fill="FFFFFF"/>
            <w:vAlign w:val="center"/>
          </w:tcPr>
          <w:p w14:paraId="2CFD8EC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5608067E">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依赖记忆列表</w:t>
            </w:r>
          </w:p>
        </w:tc>
      </w:tr>
      <w:tr w14:paraId="4008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A078E5C">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evidence_ids</w:t>
            </w:r>
          </w:p>
        </w:tc>
        <w:tc>
          <w:tcPr>
            <w:tcW w:w="1639" w:type="dxa"/>
            <w:tcBorders>
              <w:top w:val="nil"/>
              <w:left w:val="nil"/>
              <w:bottom w:val="nil"/>
              <w:right w:val="nil"/>
            </w:tcBorders>
            <w:shd w:val="clear" w:color="auto" w:fill="FFFFFF"/>
            <w:vAlign w:val="center"/>
          </w:tcPr>
          <w:p w14:paraId="61B88B72">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List</w:t>
            </w:r>
          </w:p>
        </w:tc>
        <w:tc>
          <w:tcPr>
            <w:tcW w:w="3337" w:type="dxa"/>
            <w:tcBorders>
              <w:top w:val="nil"/>
              <w:left w:val="nil"/>
              <w:bottom w:val="nil"/>
              <w:right w:val="nil"/>
            </w:tcBorders>
            <w:shd w:val="clear" w:color="auto" w:fill="FFFFFF"/>
            <w:vAlign w:val="center"/>
          </w:tcPr>
          <w:p w14:paraId="696FA210">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依赖证据列表</w:t>
            </w:r>
          </w:p>
        </w:tc>
      </w:tr>
      <w:tr w14:paraId="63F4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B1954E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timeout</w:t>
            </w:r>
          </w:p>
        </w:tc>
        <w:tc>
          <w:tcPr>
            <w:tcW w:w="1639" w:type="dxa"/>
            <w:tcBorders>
              <w:top w:val="nil"/>
              <w:left w:val="nil"/>
              <w:bottom w:val="nil"/>
              <w:right w:val="nil"/>
            </w:tcBorders>
            <w:shd w:val="clear" w:color="auto" w:fill="FFFFFF"/>
            <w:vAlign w:val="center"/>
          </w:tcPr>
          <w:p w14:paraId="639AEADB">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C2B639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超时时间（秒）</w:t>
            </w:r>
          </w:p>
        </w:tc>
      </w:tr>
      <w:tr w14:paraId="6F04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5388854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retry_limit</w:t>
            </w:r>
          </w:p>
        </w:tc>
        <w:tc>
          <w:tcPr>
            <w:tcW w:w="1639" w:type="dxa"/>
            <w:tcBorders>
              <w:top w:val="nil"/>
              <w:left w:val="nil"/>
              <w:bottom w:val="nil"/>
              <w:right w:val="nil"/>
            </w:tcBorders>
            <w:shd w:val="clear" w:color="auto" w:fill="FFFFFF"/>
            <w:vAlign w:val="center"/>
          </w:tcPr>
          <w:p w14:paraId="2B56E4F6">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669D395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最大重试次数</w:t>
            </w:r>
          </w:p>
        </w:tc>
      </w:tr>
      <w:tr w14:paraId="33E2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1EF3C8B8">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priority</w:t>
            </w:r>
          </w:p>
        </w:tc>
        <w:tc>
          <w:tcPr>
            <w:tcW w:w="1639" w:type="dxa"/>
            <w:tcBorders>
              <w:top w:val="nil"/>
              <w:left w:val="nil"/>
              <w:bottom w:val="nil"/>
              <w:right w:val="nil"/>
            </w:tcBorders>
            <w:shd w:val="clear" w:color="auto" w:fill="FFFFFF"/>
            <w:vAlign w:val="center"/>
          </w:tcPr>
          <w:p w14:paraId="48789774">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Integer</w:t>
            </w:r>
          </w:p>
        </w:tc>
        <w:tc>
          <w:tcPr>
            <w:tcW w:w="3337" w:type="dxa"/>
            <w:tcBorders>
              <w:top w:val="nil"/>
              <w:left w:val="nil"/>
              <w:bottom w:val="nil"/>
              <w:right w:val="nil"/>
            </w:tcBorders>
            <w:shd w:val="clear" w:color="auto" w:fill="FFFFFF"/>
            <w:vAlign w:val="center"/>
          </w:tcPr>
          <w:p w14:paraId="2ECE7D03">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调度优先级</w:t>
            </w:r>
          </w:p>
        </w:tc>
      </w:tr>
      <w:tr w14:paraId="18E1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cBorders>
            <w:shd w:val="clear" w:color="auto" w:fill="FFFFFF"/>
            <w:vAlign w:val="center"/>
          </w:tcPr>
          <w:p w14:paraId="0F302A8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9712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5B2E7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Blueprint状态</w:t>
            </w:r>
          </w:p>
        </w:tc>
      </w:tr>
      <w:tr w14:paraId="218A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cBorders>
            <w:shd w:val="clear" w:color="auto" w:fill="FFFFFF"/>
            <w:vAlign w:val="center"/>
          </w:tcPr>
          <w:p w14:paraId="3D5698AD">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6F472ABA">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CF81AF7">
            <w:pPr>
              <w:snapToGrid w:val="0"/>
              <w:spacing w:line="240" w:lineRule="auto"/>
              <w:ind w:left="0" w:leftChars="0" w:right="0" w:rightChars="0" w:firstLine="0" w:firstLineChars="0"/>
              <w:jc w:val="center"/>
              <w:rPr>
                <w:b w:val="0"/>
                <w:color w:val="000000"/>
                <w:lang w:val="en-US" w:eastAsia="zh-CN"/>
              </w:rPr>
            </w:pPr>
            <w:r>
              <w:rPr>
                <w:b w:val="0"/>
                <w:color w:val="000000"/>
                <w:lang w:val="en-US" w:eastAsia="zh-CN"/>
              </w:rPr>
              <w:t>扩展信息</w:t>
            </w:r>
          </w:p>
        </w:tc>
      </w:tr>
    </w:tbl>
    <w:p w14:paraId="59732CF9">
      <w:pPr>
        <w:pStyle w:val="17"/>
        <w:bidi w:val="0"/>
        <w:ind w:left="0" w:leftChars="0" w:firstLine="0" w:firstLineChars="0"/>
        <w:jc w:val="center"/>
        <w:rPr>
          <w:rFonts w:hint="default"/>
          <w:lang w:val="en-US" w:eastAsia="zh-CN"/>
        </w:rPr>
      </w:pPr>
      <w:r>
        <w:rPr>
          <w:rFonts w:hint="eastAsia"/>
          <w:lang w:val="en-US" w:eastAsia="zh-CN"/>
        </w:rPr>
        <w:t>表5 Memory</w:t>
      </w:r>
      <w:r>
        <w:rPr>
          <w:rFonts w:hint="default"/>
          <w:lang w:val="en-US" w:eastAsia="zh-CN"/>
        </w:rPr>
        <w:t xml:space="preserve"> 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48C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475692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200FD8D7">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5AAE3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E1C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E0BE75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memory_id</w:t>
            </w:r>
          </w:p>
        </w:tc>
        <w:tc>
          <w:tcPr>
            <w:tcW w:w="1639" w:type="dxa"/>
            <w:tcBorders>
              <w:top w:val="single" w:color="000000" w:sz="4" w:space="0"/>
              <w:left w:val="nil"/>
              <w:bottom w:val="nil"/>
              <w:right w:val="nil"/>
            </w:tcBorders>
            <w:shd w:val="clear" w:color="auto" w:fill="FFFFFF"/>
            <w:vAlign w:val="center"/>
          </w:tcPr>
          <w:p w14:paraId="34CB206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15CEC718">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Memory唯一标识</w:t>
            </w:r>
          </w:p>
        </w:tc>
      </w:tr>
      <w:tr w14:paraId="292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FE88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memory_name</w:t>
            </w:r>
          </w:p>
        </w:tc>
        <w:tc>
          <w:tcPr>
            <w:tcW w:w="1639" w:type="dxa"/>
            <w:tcBorders>
              <w:top w:val="nil"/>
              <w:left w:val="nil"/>
              <w:bottom w:val="nil"/>
              <w:right w:val="nil"/>
            </w:tcBorders>
            <w:shd w:val="clear" w:color="auto" w:fill="FFFFFF"/>
            <w:vAlign w:val="center"/>
          </w:tcPr>
          <w:p w14:paraId="6A41BA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8EC7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记忆名称</w:t>
            </w:r>
          </w:p>
        </w:tc>
      </w:tr>
      <w:tr w14:paraId="657E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D9F42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memory_type</w:t>
            </w:r>
          </w:p>
        </w:tc>
        <w:tc>
          <w:tcPr>
            <w:tcW w:w="1639" w:type="dxa"/>
            <w:tcBorders>
              <w:top w:val="nil"/>
              <w:left w:val="nil"/>
              <w:bottom w:val="nil"/>
              <w:right w:val="nil"/>
            </w:tcBorders>
            <w:shd w:val="clear" w:color="auto" w:fill="FFFFFF"/>
            <w:vAlign w:val="center"/>
          </w:tcPr>
          <w:p w14:paraId="1A7D7E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23D6FCE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记忆类型</w:t>
            </w:r>
          </w:p>
        </w:tc>
      </w:tr>
      <w:tr w14:paraId="0376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2B90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456D23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79F7E0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记忆描述</w:t>
            </w:r>
          </w:p>
        </w:tc>
      </w:tr>
      <w:tr w14:paraId="15E7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F5E98B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storage_type</w:t>
            </w:r>
          </w:p>
        </w:tc>
        <w:tc>
          <w:tcPr>
            <w:tcW w:w="1639" w:type="dxa"/>
            <w:tcBorders>
              <w:top w:val="nil"/>
              <w:left w:val="nil"/>
              <w:bottom w:val="nil"/>
              <w:right w:val="nil"/>
            </w:tcBorders>
            <w:shd w:val="clear" w:color="auto" w:fill="FFFFFF"/>
            <w:vAlign w:val="center"/>
          </w:tcPr>
          <w:p w14:paraId="4DEEC6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392FA7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存储类型</w:t>
            </w:r>
          </w:p>
        </w:tc>
      </w:tr>
      <w:tr w14:paraId="4D04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5F8C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04C7AEE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130C148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48C5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A08A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retention_policy</w:t>
            </w:r>
          </w:p>
        </w:tc>
        <w:tc>
          <w:tcPr>
            <w:tcW w:w="1639" w:type="dxa"/>
            <w:tcBorders>
              <w:top w:val="nil"/>
              <w:left w:val="nil"/>
              <w:bottom w:val="nil"/>
              <w:right w:val="nil"/>
            </w:tcBorders>
            <w:shd w:val="clear" w:color="auto" w:fill="FFFFFF"/>
            <w:vAlign w:val="center"/>
          </w:tcPr>
          <w:p w14:paraId="06879E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A16F8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保留策略</w:t>
            </w:r>
          </w:p>
        </w:tc>
      </w:tr>
      <w:tr w14:paraId="3B6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303F01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4ADE242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7F1A2C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48CEDCF">
      <w:pPr>
        <w:pStyle w:val="17"/>
        <w:bidi w:val="0"/>
        <w:ind w:left="0" w:leftChars="0" w:firstLine="0" w:firstLineChars="0"/>
        <w:jc w:val="center"/>
        <w:rPr>
          <w:rFonts w:hint="default"/>
          <w:lang w:val="en-US" w:eastAsia="zh-CN"/>
        </w:rPr>
      </w:pPr>
      <w:r>
        <w:rPr>
          <w:rFonts w:hint="eastAsia"/>
          <w:lang w:val="en-US" w:eastAsia="zh-CN"/>
        </w:rPr>
        <w:t xml:space="preserve">表6 Evidence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120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0E40AF8E">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08AC379">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6B883D9">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55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632EC3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evidence_id</w:t>
            </w:r>
          </w:p>
        </w:tc>
        <w:tc>
          <w:tcPr>
            <w:tcW w:w="1639" w:type="dxa"/>
            <w:tcBorders>
              <w:top w:val="single" w:color="000000" w:sz="4" w:space="0"/>
              <w:left w:val="nil"/>
              <w:bottom w:val="nil"/>
              <w:right w:val="nil"/>
            </w:tcBorders>
            <w:shd w:val="clear" w:color="auto" w:fill="FFFFFF"/>
            <w:vAlign w:val="center"/>
          </w:tcPr>
          <w:p w14:paraId="0180135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F7199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Evidence唯一标识</w:t>
            </w:r>
          </w:p>
        </w:tc>
      </w:tr>
      <w:tr w14:paraId="6EC2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B5B41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evidence_name</w:t>
            </w:r>
          </w:p>
        </w:tc>
        <w:tc>
          <w:tcPr>
            <w:tcW w:w="1639" w:type="dxa"/>
            <w:tcBorders>
              <w:top w:val="nil"/>
              <w:left w:val="nil"/>
              <w:bottom w:val="nil"/>
              <w:right w:val="nil"/>
            </w:tcBorders>
            <w:shd w:val="clear" w:color="auto" w:fill="FFFFFF"/>
            <w:vAlign w:val="center"/>
          </w:tcPr>
          <w:p w14:paraId="3D5445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17EE9E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证据名称</w:t>
            </w:r>
          </w:p>
        </w:tc>
      </w:tr>
      <w:tr w14:paraId="0E36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8558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evidence_type</w:t>
            </w:r>
          </w:p>
        </w:tc>
        <w:tc>
          <w:tcPr>
            <w:tcW w:w="1639" w:type="dxa"/>
            <w:tcBorders>
              <w:top w:val="nil"/>
              <w:left w:val="nil"/>
              <w:bottom w:val="nil"/>
              <w:right w:val="nil"/>
            </w:tcBorders>
            <w:shd w:val="clear" w:color="auto" w:fill="FFFFFF"/>
            <w:vAlign w:val="center"/>
          </w:tcPr>
          <w:p w14:paraId="196C8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774AD4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证据类型</w:t>
            </w:r>
          </w:p>
        </w:tc>
      </w:tr>
      <w:tr w14:paraId="4B360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71859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w:t>
            </w:r>
          </w:p>
        </w:tc>
        <w:tc>
          <w:tcPr>
            <w:tcW w:w="1639" w:type="dxa"/>
            <w:tcBorders>
              <w:top w:val="nil"/>
              <w:left w:val="nil"/>
              <w:bottom w:val="nil"/>
              <w:right w:val="nil"/>
            </w:tcBorders>
            <w:shd w:val="clear" w:color="auto" w:fill="FFFFFF"/>
            <w:vAlign w:val="center"/>
          </w:tcPr>
          <w:p w14:paraId="525BCD8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40FDB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来源</w:t>
            </w:r>
          </w:p>
        </w:tc>
      </w:tr>
      <w:tr w14:paraId="7687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57D62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3A1EC0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FD39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描述</w:t>
            </w:r>
          </w:p>
        </w:tc>
      </w:tr>
      <w:tr w14:paraId="350E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7919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schema</w:t>
            </w:r>
          </w:p>
        </w:tc>
        <w:tc>
          <w:tcPr>
            <w:tcW w:w="1639" w:type="dxa"/>
            <w:tcBorders>
              <w:top w:val="nil"/>
              <w:left w:val="nil"/>
              <w:bottom w:val="nil"/>
              <w:right w:val="nil"/>
            </w:tcBorders>
            <w:shd w:val="clear" w:color="auto" w:fill="FFFFFF"/>
            <w:vAlign w:val="center"/>
          </w:tcPr>
          <w:p w14:paraId="6B090BE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356FF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数据结构定义</w:t>
            </w:r>
          </w:p>
        </w:tc>
      </w:tr>
      <w:tr w14:paraId="7FD4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7A1CA38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CC8CB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6237B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7761114">
      <w:pPr>
        <w:pStyle w:val="17"/>
        <w:bidi w:val="0"/>
        <w:ind w:left="0" w:leftChars="0" w:firstLine="0" w:firstLineChars="0"/>
        <w:jc w:val="center"/>
        <w:rPr>
          <w:rFonts w:hint="default"/>
          <w:lang w:val="en-US" w:eastAsia="zh-CN"/>
        </w:rPr>
      </w:pPr>
      <w:r>
        <w:rPr>
          <w:rFonts w:hint="eastAsia"/>
          <w:lang w:val="en-US" w:eastAsia="zh-CN"/>
        </w:rPr>
        <w:t>表7</w:t>
      </w:r>
      <w:r>
        <w:rPr>
          <w:rFonts w:hint="default"/>
          <w:lang w:val="en-US" w:eastAsia="zh-CN"/>
        </w:rPr>
        <w:t xml:space="preserve"> </w:t>
      </w:r>
      <w:r>
        <w:t xml:space="preserve">Control </w:t>
      </w:r>
      <w:r>
        <w:rPr>
          <w:rFonts w:hint="default"/>
          <w:lang w:val="en-US" w:eastAsia="zh-CN"/>
        </w:rPr>
        <w:t>Node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A7F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F448D5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69F7C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623335AF">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15A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68FE6EB">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control_id</w:t>
            </w:r>
          </w:p>
        </w:tc>
        <w:tc>
          <w:tcPr>
            <w:tcW w:w="1639" w:type="dxa"/>
            <w:tcBorders>
              <w:top w:val="single" w:color="000000" w:sz="4" w:space="0"/>
              <w:left w:val="nil"/>
              <w:bottom w:val="nil"/>
              <w:right w:val="nil"/>
            </w:tcBorders>
            <w:shd w:val="clear" w:color="auto" w:fill="FFFFFF"/>
            <w:vAlign w:val="center"/>
          </w:tcPr>
          <w:p w14:paraId="2B35F01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A69783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控制节点ID</w:t>
            </w:r>
          </w:p>
        </w:tc>
      </w:tr>
      <w:tr w14:paraId="54E5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60772E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control_type</w:t>
            </w:r>
          </w:p>
        </w:tc>
        <w:tc>
          <w:tcPr>
            <w:tcW w:w="1639" w:type="dxa"/>
            <w:tcBorders>
              <w:top w:val="nil"/>
              <w:left w:val="nil"/>
              <w:bottom w:val="nil"/>
              <w:right w:val="nil"/>
            </w:tcBorders>
            <w:shd w:val="clear" w:color="auto" w:fill="FFFFFF"/>
            <w:vAlign w:val="center"/>
          </w:tcPr>
          <w:p w14:paraId="0E1A916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D0B1A4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 / END / IF / LOOP / PARALLEL / CONSENSUS</w:t>
            </w:r>
          </w:p>
        </w:tc>
      </w:tr>
      <w:tr w14:paraId="20B6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3A076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404D3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56279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2EBA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FDB5E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description</w:t>
            </w:r>
          </w:p>
        </w:tc>
        <w:tc>
          <w:tcPr>
            <w:tcW w:w="1639" w:type="dxa"/>
            <w:tcBorders>
              <w:top w:val="nil"/>
              <w:left w:val="nil"/>
              <w:bottom w:val="nil"/>
              <w:right w:val="nil"/>
            </w:tcBorders>
            <w:shd w:val="clear" w:color="auto" w:fill="FFFFFF"/>
            <w:vAlign w:val="center"/>
          </w:tcPr>
          <w:p w14:paraId="108C7A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3F0B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节点描述</w:t>
            </w:r>
          </w:p>
        </w:tc>
      </w:tr>
      <w:tr w14:paraId="7677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294A00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0B2B4D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9AADE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22E9A121">
      <w:pPr>
        <w:pStyle w:val="17"/>
        <w:bidi w:val="0"/>
        <w:ind w:left="0" w:leftChars="0" w:firstLine="0" w:firstLineChars="0"/>
        <w:jc w:val="center"/>
        <w:rPr>
          <w:rFonts w:hint="default"/>
          <w:lang w:val="en-US" w:eastAsia="zh-CN"/>
        </w:rPr>
      </w:pPr>
      <w:r>
        <w:rPr>
          <w:rFonts w:hint="eastAsia"/>
          <w:lang w:val="en-US" w:eastAsia="zh-CN"/>
        </w:rPr>
        <w:t>表8</w:t>
      </w:r>
      <w:r>
        <w:rPr>
          <w:rFonts w:hint="default"/>
          <w:lang w:val="en-US" w:eastAsia="zh-CN"/>
        </w:rPr>
        <w:t xml:space="preserve"> </w:t>
      </w:r>
      <w:r>
        <w:t>Dependency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21B3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838E1D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1FAC3AEF">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446049B">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C8F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052A66AF">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EA4A48C">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BC85880">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2B31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97DF1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129C5F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381BE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5A8E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4ED23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2B2589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F76CD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2471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C48E2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73CD0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04652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DEPENDENCY</w:t>
            </w:r>
          </w:p>
        </w:tc>
      </w:tr>
      <w:tr w14:paraId="0BCE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D99D4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3C98E8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5E94B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激活条件</w:t>
            </w:r>
          </w:p>
        </w:tc>
      </w:tr>
      <w:tr w14:paraId="166F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CFB6F1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EB08C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5A1603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7B0A174F">
      <w:pPr>
        <w:pStyle w:val="17"/>
        <w:bidi w:val="0"/>
        <w:ind w:left="0" w:leftChars="0" w:firstLine="0" w:firstLineChars="0"/>
        <w:jc w:val="center"/>
        <w:rPr>
          <w:rFonts w:hint="default"/>
          <w:lang w:val="en-US" w:eastAsia="zh-CN"/>
        </w:rPr>
      </w:pPr>
      <w:r>
        <w:rPr>
          <w:rFonts w:hint="eastAsia"/>
          <w:lang w:val="en-US" w:eastAsia="zh-CN"/>
        </w:rPr>
        <w:t xml:space="preserve">表9 </w:t>
      </w:r>
      <w:r>
        <w:t>Control Edge</w:t>
      </w:r>
      <w:r>
        <w:rPr>
          <w:rFonts w:hint="eastAsia"/>
          <w:lang w:val="en-US" w:eastAsia="zh-CN"/>
        </w:rPr>
        <w:t>结构定义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05A1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BC26DAC">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AFCE5D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0E29087">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2D81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11BEC984">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edge_id</w:t>
            </w:r>
          </w:p>
        </w:tc>
        <w:tc>
          <w:tcPr>
            <w:tcW w:w="1639" w:type="dxa"/>
            <w:tcBorders>
              <w:top w:val="single" w:color="000000" w:sz="4" w:space="0"/>
              <w:left w:val="nil"/>
              <w:bottom w:val="nil"/>
              <w:right w:val="nil"/>
            </w:tcBorders>
            <w:shd w:val="clear" w:color="auto" w:fill="FFFFFF"/>
            <w:vAlign w:val="center"/>
          </w:tcPr>
          <w:p w14:paraId="79A85D6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EDC99A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边ID</w:t>
            </w:r>
          </w:p>
        </w:tc>
      </w:tr>
      <w:tr w14:paraId="3CF0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1E54D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source_id</w:t>
            </w:r>
          </w:p>
        </w:tc>
        <w:tc>
          <w:tcPr>
            <w:tcW w:w="1639" w:type="dxa"/>
            <w:tcBorders>
              <w:top w:val="nil"/>
              <w:left w:val="nil"/>
              <w:bottom w:val="nil"/>
              <w:right w:val="nil"/>
            </w:tcBorders>
            <w:shd w:val="clear" w:color="auto" w:fill="FFFFFF"/>
            <w:vAlign w:val="center"/>
          </w:tcPr>
          <w:p w14:paraId="553242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4FC60D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起始节点</w:t>
            </w:r>
          </w:p>
        </w:tc>
      </w:tr>
      <w:tr w14:paraId="6C6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D31D8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target_id</w:t>
            </w:r>
          </w:p>
        </w:tc>
        <w:tc>
          <w:tcPr>
            <w:tcW w:w="1639" w:type="dxa"/>
            <w:tcBorders>
              <w:top w:val="nil"/>
              <w:left w:val="nil"/>
              <w:bottom w:val="nil"/>
              <w:right w:val="nil"/>
            </w:tcBorders>
            <w:shd w:val="clear" w:color="auto" w:fill="FFFFFF"/>
            <w:vAlign w:val="center"/>
          </w:tcPr>
          <w:p w14:paraId="729FC3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038C676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目标节点</w:t>
            </w:r>
          </w:p>
        </w:tc>
      </w:tr>
      <w:tr w14:paraId="06D3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9B77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edge_type</w:t>
            </w:r>
          </w:p>
        </w:tc>
        <w:tc>
          <w:tcPr>
            <w:tcW w:w="1639" w:type="dxa"/>
            <w:tcBorders>
              <w:top w:val="nil"/>
              <w:left w:val="nil"/>
              <w:bottom w:val="nil"/>
              <w:right w:val="nil"/>
            </w:tcBorders>
            <w:shd w:val="clear" w:color="auto" w:fill="FFFFFF"/>
            <w:vAlign w:val="center"/>
          </w:tcPr>
          <w:p w14:paraId="1D283D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E2681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CONTROL_FLOW</w:t>
            </w:r>
          </w:p>
        </w:tc>
      </w:tr>
      <w:tr w14:paraId="677C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980C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condition</w:t>
            </w:r>
          </w:p>
        </w:tc>
        <w:tc>
          <w:tcPr>
            <w:tcW w:w="1639" w:type="dxa"/>
            <w:tcBorders>
              <w:top w:val="nil"/>
              <w:left w:val="nil"/>
              <w:bottom w:val="nil"/>
              <w:right w:val="nil"/>
            </w:tcBorders>
            <w:shd w:val="clear" w:color="auto" w:fill="FFFFFF"/>
            <w:vAlign w:val="center"/>
          </w:tcPr>
          <w:p w14:paraId="5BF41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AA687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控制条件</w:t>
            </w:r>
          </w:p>
        </w:tc>
      </w:tr>
      <w:tr w14:paraId="7495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471826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37365E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874E5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67D3FF33">
      <w:pPr>
        <w:spacing w:line="240" w:lineRule="auto"/>
        <w:ind w:left="0" w:leftChars="0" w:firstLine="0" w:firstLineChars="0"/>
        <w:rPr>
          <w:rFonts w:hint="default"/>
          <w:lang w:val="en-US" w:eastAsia="zh-CN"/>
        </w:rPr>
      </w:pPr>
    </w:p>
    <w:p w14:paraId="4BD14258">
      <w:pPr>
        <w:numPr>
          <w:ilvl w:val="0"/>
          <w:numId w:val="5"/>
        </w:numPr>
        <w:spacing w:line="240" w:lineRule="auto"/>
        <w:ind w:left="0" w:leftChars="0" w:firstLine="0" w:firstLineChars="0"/>
        <w:rPr>
          <w:rFonts w:hint="default"/>
          <w:lang w:val="en-US" w:eastAsia="zh-CN"/>
        </w:rPr>
      </w:pPr>
      <w:r>
        <w:rPr>
          <w:rFonts w:hint="eastAsia"/>
          <w:lang w:val="en-US" w:eastAsia="zh-CN"/>
        </w:rPr>
        <w:t>动态规划层</w:t>
      </w:r>
    </w:p>
    <w:p w14:paraId="48A59162">
      <w:pPr>
        <w:pStyle w:val="17"/>
        <w:bidi w:val="0"/>
        <w:ind w:left="0" w:leftChars="0" w:firstLine="0" w:firstLineChars="0"/>
        <w:jc w:val="center"/>
        <w:rPr>
          <w:rFonts w:hint="default"/>
          <w:lang w:val="en-US" w:eastAsia="zh-CN"/>
        </w:rPr>
      </w:pPr>
      <w:r>
        <w:rPr>
          <w:rFonts w:hint="eastAsia"/>
          <w:lang w:val="en-US" w:eastAsia="zh-CN"/>
        </w:rPr>
        <w:t>表10 任务实例定义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AF7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E8E6FD5">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735558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616311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8F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7E09EDF3">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task_id</w:t>
            </w:r>
          </w:p>
        </w:tc>
        <w:tc>
          <w:tcPr>
            <w:tcW w:w="1639" w:type="dxa"/>
            <w:tcBorders>
              <w:top w:val="single" w:color="000000" w:sz="4" w:space="0"/>
              <w:left w:val="nil"/>
              <w:bottom w:val="nil"/>
              <w:right w:val="nil"/>
            </w:tcBorders>
            <w:shd w:val="clear" w:color="auto" w:fill="FFFFFF"/>
            <w:vAlign w:val="center"/>
          </w:tcPr>
          <w:p w14:paraId="3665131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538DBD3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任务ID</w:t>
            </w:r>
          </w:p>
        </w:tc>
      </w:tr>
      <w:tr w14:paraId="57A7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6D361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task_name</w:t>
            </w:r>
          </w:p>
        </w:tc>
        <w:tc>
          <w:tcPr>
            <w:tcW w:w="1639" w:type="dxa"/>
            <w:tcBorders>
              <w:top w:val="nil"/>
              <w:left w:val="nil"/>
              <w:bottom w:val="nil"/>
              <w:right w:val="nil"/>
            </w:tcBorders>
            <w:shd w:val="clear" w:color="auto" w:fill="FFFFFF"/>
            <w:vAlign w:val="center"/>
          </w:tcPr>
          <w:p w14:paraId="0F529C7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F9AAD4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任务名称</w:t>
            </w:r>
          </w:p>
        </w:tc>
      </w:tr>
      <w:tr w14:paraId="4CE4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FC88D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user_query</w:t>
            </w:r>
          </w:p>
        </w:tc>
        <w:tc>
          <w:tcPr>
            <w:tcW w:w="1639" w:type="dxa"/>
            <w:tcBorders>
              <w:top w:val="nil"/>
              <w:left w:val="nil"/>
              <w:bottom w:val="nil"/>
              <w:right w:val="nil"/>
            </w:tcBorders>
            <w:shd w:val="clear" w:color="auto" w:fill="FFFFFF"/>
            <w:vAlign w:val="center"/>
          </w:tcPr>
          <w:p w14:paraId="381024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69198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用户输入</w:t>
            </w:r>
          </w:p>
        </w:tc>
      </w:tr>
      <w:tr w14:paraId="44BA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77F66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graph_id</w:t>
            </w:r>
          </w:p>
        </w:tc>
        <w:tc>
          <w:tcPr>
            <w:tcW w:w="1639" w:type="dxa"/>
            <w:tcBorders>
              <w:top w:val="nil"/>
              <w:left w:val="nil"/>
              <w:bottom w:val="nil"/>
              <w:right w:val="nil"/>
            </w:tcBorders>
            <w:shd w:val="clear" w:color="auto" w:fill="FFFFFF"/>
            <w:vAlign w:val="center"/>
          </w:tcPr>
          <w:p w14:paraId="7640ED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68B28C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对应ACG</w:t>
            </w:r>
          </w:p>
        </w:tc>
      </w:tr>
      <w:tr w14:paraId="1E6F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2707FB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66C2AC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48C71A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任务状态</w:t>
            </w:r>
          </w:p>
        </w:tc>
      </w:tr>
      <w:tr w14:paraId="37C9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B1D04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0700A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2E9A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4D12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9A53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0A03E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7A0FC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115C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C6694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current_step_id</w:t>
            </w:r>
          </w:p>
        </w:tc>
        <w:tc>
          <w:tcPr>
            <w:tcW w:w="1639" w:type="dxa"/>
            <w:tcBorders>
              <w:top w:val="nil"/>
              <w:left w:val="nil"/>
              <w:bottom w:val="nil"/>
              <w:right w:val="nil"/>
            </w:tcBorders>
            <w:shd w:val="clear" w:color="auto" w:fill="FFFFFF"/>
            <w:vAlign w:val="center"/>
          </w:tcPr>
          <w:p w14:paraId="472280A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5437CF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当前执行Step</w:t>
            </w:r>
          </w:p>
        </w:tc>
      </w:tr>
      <w:tr w14:paraId="26EE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7F8A3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7649707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128141A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DC078A9">
      <w:pPr>
        <w:pStyle w:val="17"/>
        <w:bidi w:val="0"/>
        <w:ind w:left="0" w:leftChars="0" w:firstLine="0" w:firstLineChars="0"/>
        <w:jc w:val="center"/>
        <w:rPr>
          <w:rFonts w:hint="default"/>
          <w:lang w:val="en-US" w:eastAsia="zh-CN"/>
        </w:rPr>
      </w:pPr>
      <w:r>
        <w:rPr>
          <w:rFonts w:hint="eastAsia"/>
          <w:lang w:val="en-US" w:eastAsia="zh-CN"/>
        </w:rPr>
        <w:t>表11 步骤运行实例定义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EF0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3B692CA">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430EC93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93BFCE4">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6F3A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DBF82D1">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step_execution_id</w:t>
            </w:r>
          </w:p>
        </w:tc>
        <w:tc>
          <w:tcPr>
            <w:tcW w:w="1639" w:type="dxa"/>
            <w:tcBorders>
              <w:top w:val="single" w:color="000000" w:sz="4" w:space="0"/>
              <w:left w:val="nil"/>
              <w:bottom w:val="nil"/>
              <w:right w:val="nil"/>
            </w:tcBorders>
            <w:shd w:val="clear" w:color="auto" w:fill="FFFFFF"/>
            <w:vAlign w:val="center"/>
          </w:tcPr>
          <w:p w14:paraId="538CF04A">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4A09297">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执行实例ID</w:t>
            </w:r>
          </w:p>
        </w:tc>
      </w:tr>
      <w:tr w14:paraId="56DC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0755C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C3E81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B42E8A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4BF5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624ED5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step_id</w:t>
            </w:r>
          </w:p>
        </w:tc>
        <w:tc>
          <w:tcPr>
            <w:tcW w:w="1639" w:type="dxa"/>
            <w:tcBorders>
              <w:top w:val="nil"/>
              <w:left w:val="nil"/>
              <w:bottom w:val="nil"/>
              <w:right w:val="nil"/>
            </w:tcBorders>
            <w:shd w:val="clear" w:color="auto" w:fill="FFFFFF"/>
            <w:vAlign w:val="center"/>
          </w:tcPr>
          <w:p w14:paraId="2AC7356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7961B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Step</w:t>
            </w:r>
          </w:p>
        </w:tc>
      </w:tr>
      <w:tr w14:paraId="620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882DD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parent_execution_id</w:t>
            </w:r>
          </w:p>
        </w:tc>
        <w:tc>
          <w:tcPr>
            <w:tcW w:w="1639" w:type="dxa"/>
            <w:tcBorders>
              <w:top w:val="nil"/>
              <w:left w:val="nil"/>
              <w:bottom w:val="nil"/>
              <w:right w:val="nil"/>
            </w:tcBorders>
            <w:shd w:val="clear" w:color="auto" w:fill="FFFFFF"/>
            <w:vAlign w:val="center"/>
          </w:tcPr>
          <w:p w14:paraId="271B15D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1180EF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父执行实例</w:t>
            </w:r>
          </w:p>
        </w:tc>
      </w:tr>
      <w:tr w14:paraId="4831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867822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attempt</w:t>
            </w:r>
          </w:p>
        </w:tc>
        <w:tc>
          <w:tcPr>
            <w:tcW w:w="1639" w:type="dxa"/>
            <w:tcBorders>
              <w:top w:val="nil"/>
              <w:left w:val="nil"/>
              <w:bottom w:val="nil"/>
              <w:right w:val="nil"/>
            </w:tcBorders>
            <w:shd w:val="clear" w:color="auto" w:fill="FFFFFF"/>
            <w:vAlign w:val="center"/>
          </w:tcPr>
          <w:p w14:paraId="052D0F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27D6F38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重试次数</w:t>
            </w:r>
          </w:p>
        </w:tc>
      </w:tr>
      <w:tr w14:paraId="43E4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4A26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35E6343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1AC583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PENDING / RUNNING / SUCCESS / FAILED</w:t>
            </w:r>
          </w:p>
        </w:tc>
      </w:tr>
      <w:tr w14:paraId="5DC5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5C406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557052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CFFE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开始时间</w:t>
            </w:r>
          </w:p>
        </w:tc>
      </w:tr>
      <w:tr w14:paraId="07D5C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1FC63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3A768D6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4B3957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23F1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021EAC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agent_instance_id</w:t>
            </w:r>
          </w:p>
        </w:tc>
        <w:tc>
          <w:tcPr>
            <w:tcW w:w="1639" w:type="dxa"/>
            <w:tcBorders>
              <w:top w:val="nil"/>
              <w:left w:val="nil"/>
              <w:bottom w:val="nil"/>
              <w:right w:val="nil"/>
            </w:tcBorders>
            <w:shd w:val="clear" w:color="auto" w:fill="FFFFFF"/>
            <w:vAlign w:val="center"/>
          </w:tcPr>
          <w:p w14:paraId="7834059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F259E7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执行Agent实例</w:t>
            </w:r>
          </w:p>
        </w:tc>
      </w:tr>
      <w:tr w14:paraId="4EA7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0AD625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checkpoint_id</w:t>
            </w:r>
          </w:p>
        </w:tc>
        <w:tc>
          <w:tcPr>
            <w:tcW w:w="1639" w:type="dxa"/>
            <w:tcBorders>
              <w:top w:val="nil"/>
              <w:left w:val="nil"/>
              <w:bottom w:val="nil"/>
              <w:right w:val="nil"/>
            </w:tcBorders>
            <w:shd w:val="clear" w:color="auto" w:fill="FFFFFF"/>
            <w:vAlign w:val="center"/>
          </w:tcPr>
          <w:p w14:paraId="6D0F3C2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0D136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当前检查点</w:t>
            </w:r>
          </w:p>
        </w:tc>
      </w:tr>
      <w:tr w14:paraId="659D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29F052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input_data</w:t>
            </w:r>
          </w:p>
        </w:tc>
        <w:tc>
          <w:tcPr>
            <w:tcW w:w="1639" w:type="dxa"/>
            <w:tcBorders>
              <w:top w:val="nil"/>
              <w:left w:val="nil"/>
              <w:bottom w:val="nil"/>
              <w:right w:val="nil"/>
            </w:tcBorders>
            <w:shd w:val="clear" w:color="auto" w:fill="FFFFFF"/>
            <w:vAlign w:val="center"/>
          </w:tcPr>
          <w:p w14:paraId="41B57EA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4F9B57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实际输入</w:t>
            </w:r>
          </w:p>
        </w:tc>
      </w:tr>
      <w:tr w14:paraId="502B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5FB3B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output_data</w:t>
            </w:r>
          </w:p>
        </w:tc>
        <w:tc>
          <w:tcPr>
            <w:tcW w:w="1639" w:type="dxa"/>
            <w:tcBorders>
              <w:top w:val="nil"/>
              <w:left w:val="nil"/>
              <w:bottom w:val="nil"/>
              <w:right w:val="nil"/>
            </w:tcBorders>
            <w:shd w:val="clear" w:color="auto" w:fill="FFFFFF"/>
            <w:vAlign w:val="center"/>
          </w:tcPr>
          <w:p w14:paraId="3260B2C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0A69CAC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实际输出</w:t>
            </w:r>
          </w:p>
        </w:tc>
      </w:tr>
      <w:tr w14:paraId="3FBF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C7B42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evidence_ids</w:t>
            </w:r>
          </w:p>
        </w:tc>
        <w:tc>
          <w:tcPr>
            <w:tcW w:w="1639" w:type="dxa"/>
            <w:tcBorders>
              <w:top w:val="nil"/>
              <w:left w:val="nil"/>
              <w:bottom w:val="nil"/>
              <w:right w:val="nil"/>
            </w:tcBorders>
            <w:shd w:val="clear" w:color="auto" w:fill="FFFFFF"/>
            <w:vAlign w:val="center"/>
          </w:tcPr>
          <w:p w14:paraId="5C01793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List</w:t>
            </w:r>
          </w:p>
        </w:tc>
        <w:tc>
          <w:tcPr>
            <w:tcW w:w="3337" w:type="dxa"/>
            <w:tcBorders>
              <w:top w:val="nil"/>
              <w:left w:val="nil"/>
              <w:bottom w:val="nil"/>
              <w:right w:val="nil"/>
            </w:tcBorders>
            <w:shd w:val="clear" w:color="auto" w:fill="FFFFFF"/>
            <w:vAlign w:val="center"/>
          </w:tcPr>
          <w:p w14:paraId="2A787C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生成证据</w:t>
            </w:r>
          </w:p>
        </w:tc>
      </w:tr>
      <w:tr w14:paraId="1A9F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F3B2D3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error_message</w:t>
            </w:r>
          </w:p>
        </w:tc>
        <w:tc>
          <w:tcPr>
            <w:tcW w:w="1639" w:type="dxa"/>
            <w:tcBorders>
              <w:top w:val="nil"/>
              <w:left w:val="nil"/>
              <w:bottom w:val="nil"/>
              <w:right w:val="nil"/>
            </w:tcBorders>
            <w:shd w:val="clear" w:color="auto" w:fill="FFFFFF"/>
            <w:vAlign w:val="center"/>
          </w:tcPr>
          <w:p w14:paraId="5A5B3F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61BBB3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错误信息</w:t>
            </w:r>
          </w:p>
        </w:tc>
      </w:tr>
      <w:tr w14:paraId="64BC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1FD98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32A5B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DE5D0E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D5AE011">
      <w:pPr>
        <w:pStyle w:val="17"/>
        <w:bidi w:val="0"/>
        <w:ind w:left="0" w:leftChars="0" w:firstLine="0" w:firstLineChars="0"/>
        <w:jc w:val="center"/>
        <w:rPr>
          <w:rFonts w:hint="default"/>
          <w:lang w:val="en-US" w:eastAsia="zh-CN"/>
        </w:rPr>
      </w:pPr>
      <w:r>
        <w:rPr>
          <w:rFonts w:hint="eastAsia"/>
          <w:lang w:val="en-US" w:eastAsia="zh-CN"/>
        </w:rPr>
        <w:t>表12 Agent运行实例定义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6B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135F73B">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055745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B993EA6">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72EF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5261B4C">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agent_instance_id</w:t>
            </w:r>
          </w:p>
        </w:tc>
        <w:tc>
          <w:tcPr>
            <w:tcW w:w="1639" w:type="dxa"/>
            <w:tcBorders>
              <w:top w:val="single" w:color="000000" w:sz="4" w:space="0"/>
              <w:left w:val="nil"/>
              <w:bottom w:val="nil"/>
              <w:right w:val="nil"/>
            </w:tcBorders>
            <w:shd w:val="clear" w:color="auto" w:fill="FFFFFF"/>
            <w:vAlign w:val="center"/>
          </w:tcPr>
          <w:p w14:paraId="19D97561">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7751E77D">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Agent实例ID</w:t>
            </w:r>
          </w:p>
        </w:tc>
      </w:tr>
      <w:tr w14:paraId="1987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A911B0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0ADAEB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6E9F25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3377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351534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agent_id</w:t>
            </w:r>
          </w:p>
        </w:tc>
        <w:tc>
          <w:tcPr>
            <w:tcW w:w="1639" w:type="dxa"/>
            <w:tcBorders>
              <w:top w:val="nil"/>
              <w:left w:val="nil"/>
              <w:bottom w:val="nil"/>
              <w:right w:val="nil"/>
            </w:tcBorders>
            <w:shd w:val="clear" w:color="auto" w:fill="FFFFFF"/>
            <w:vAlign w:val="center"/>
          </w:tcPr>
          <w:p w14:paraId="4B94934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64BF6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Agent Blueprint</w:t>
            </w:r>
          </w:p>
        </w:tc>
      </w:tr>
      <w:tr w14:paraId="0D14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8EB4DB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w:t>
            </w:r>
          </w:p>
        </w:tc>
        <w:tc>
          <w:tcPr>
            <w:tcW w:w="1639" w:type="dxa"/>
            <w:tcBorders>
              <w:top w:val="nil"/>
              <w:left w:val="nil"/>
              <w:bottom w:val="nil"/>
              <w:right w:val="nil"/>
            </w:tcBorders>
            <w:shd w:val="clear" w:color="auto" w:fill="FFFFFF"/>
            <w:vAlign w:val="center"/>
          </w:tcPr>
          <w:p w14:paraId="2EEC72C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12603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状态</w:t>
            </w:r>
          </w:p>
        </w:tc>
      </w:tr>
      <w:tr w14:paraId="42C2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7228C8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start_time</w:t>
            </w:r>
          </w:p>
        </w:tc>
        <w:tc>
          <w:tcPr>
            <w:tcW w:w="1639" w:type="dxa"/>
            <w:tcBorders>
              <w:top w:val="nil"/>
              <w:left w:val="nil"/>
              <w:bottom w:val="nil"/>
              <w:right w:val="nil"/>
            </w:tcBorders>
            <w:shd w:val="clear" w:color="auto" w:fill="FFFFFF"/>
            <w:vAlign w:val="center"/>
          </w:tcPr>
          <w:p w14:paraId="1ED30D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5B673BA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启动时间</w:t>
            </w:r>
          </w:p>
        </w:tc>
      </w:tr>
      <w:tr w14:paraId="5788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68360C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end_time</w:t>
            </w:r>
          </w:p>
        </w:tc>
        <w:tc>
          <w:tcPr>
            <w:tcW w:w="1639" w:type="dxa"/>
            <w:tcBorders>
              <w:top w:val="nil"/>
              <w:left w:val="nil"/>
              <w:bottom w:val="nil"/>
              <w:right w:val="nil"/>
            </w:tcBorders>
            <w:shd w:val="clear" w:color="auto" w:fill="FFFFFF"/>
            <w:vAlign w:val="center"/>
          </w:tcPr>
          <w:p w14:paraId="2FEE80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33457D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结束时间</w:t>
            </w:r>
          </w:p>
        </w:tc>
      </w:tr>
      <w:tr w14:paraId="0B68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5C8AD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model_name</w:t>
            </w:r>
          </w:p>
        </w:tc>
        <w:tc>
          <w:tcPr>
            <w:tcW w:w="1639" w:type="dxa"/>
            <w:tcBorders>
              <w:top w:val="nil"/>
              <w:left w:val="nil"/>
              <w:bottom w:val="nil"/>
              <w:right w:val="nil"/>
            </w:tcBorders>
            <w:shd w:val="clear" w:color="auto" w:fill="FFFFFF"/>
            <w:vAlign w:val="center"/>
          </w:tcPr>
          <w:p w14:paraId="23421C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CC451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实际模型</w:t>
            </w:r>
          </w:p>
        </w:tc>
      </w:tr>
      <w:tr w14:paraId="5127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D91E8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token_usage</w:t>
            </w:r>
          </w:p>
        </w:tc>
        <w:tc>
          <w:tcPr>
            <w:tcW w:w="1639" w:type="dxa"/>
            <w:tcBorders>
              <w:top w:val="nil"/>
              <w:left w:val="nil"/>
              <w:bottom w:val="nil"/>
              <w:right w:val="nil"/>
            </w:tcBorders>
            <w:shd w:val="clear" w:color="auto" w:fill="FFFFFF"/>
            <w:vAlign w:val="center"/>
          </w:tcPr>
          <w:p w14:paraId="0FEEB4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94F7D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Token消耗</w:t>
            </w:r>
          </w:p>
        </w:tc>
      </w:tr>
      <w:tr w14:paraId="58F7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F325D3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execution_count</w:t>
            </w:r>
          </w:p>
        </w:tc>
        <w:tc>
          <w:tcPr>
            <w:tcW w:w="1639" w:type="dxa"/>
            <w:tcBorders>
              <w:top w:val="nil"/>
              <w:left w:val="nil"/>
              <w:bottom w:val="nil"/>
              <w:right w:val="nil"/>
            </w:tcBorders>
            <w:shd w:val="clear" w:color="auto" w:fill="FFFFFF"/>
            <w:vAlign w:val="center"/>
          </w:tcPr>
          <w:p w14:paraId="58E5483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680E61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执行次数</w:t>
            </w:r>
          </w:p>
        </w:tc>
      </w:tr>
      <w:tr w14:paraId="3B38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EDCE4F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25CB36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75B21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BA952">
      <w:pPr>
        <w:pStyle w:val="17"/>
        <w:bidi w:val="0"/>
        <w:ind w:left="0" w:leftChars="0" w:firstLine="0" w:firstLineChars="0"/>
        <w:jc w:val="center"/>
        <w:rPr>
          <w:rFonts w:hint="default"/>
          <w:lang w:val="en-US" w:eastAsia="zh-CN"/>
        </w:rPr>
      </w:pPr>
      <w:r>
        <w:rPr>
          <w:rFonts w:hint="eastAsia"/>
          <w:lang w:val="en-US" w:eastAsia="zh-CN"/>
        </w:rPr>
        <w:t>表13</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1D12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57BE038">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035AEF51">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4E96B25C">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57A65B42">
        <w:tblPrEx>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3365AB2E">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evidence_record_id</w:t>
            </w:r>
          </w:p>
        </w:tc>
        <w:tc>
          <w:tcPr>
            <w:tcW w:w="1639" w:type="dxa"/>
            <w:tcBorders>
              <w:top w:val="single" w:color="000000" w:sz="4" w:space="0"/>
              <w:left w:val="nil"/>
              <w:bottom w:val="nil"/>
              <w:right w:val="nil"/>
            </w:tcBorders>
            <w:shd w:val="clear" w:color="auto" w:fill="FFFFFF"/>
            <w:vAlign w:val="center"/>
          </w:tcPr>
          <w:p w14:paraId="01317AB3">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424849F">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证据记录ID</w:t>
            </w:r>
          </w:p>
        </w:tc>
      </w:tr>
      <w:tr w14:paraId="1A50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55AF1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evidence_id</w:t>
            </w:r>
          </w:p>
        </w:tc>
        <w:tc>
          <w:tcPr>
            <w:tcW w:w="1639" w:type="dxa"/>
            <w:tcBorders>
              <w:top w:val="nil"/>
              <w:left w:val="nil"/>
              <w:bottom w:val="nil"/>
              <w:right w:val="nil"/>
            </w:tcBorders>
            <w:shd w:val="clear" w:color="auto" w:fill="FFFFFF"/>
            <w:vAlign w:val="center"/>
          </w:tcPr>
          <w:p w14:paraId="2DBB7B7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F19C7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Evidence</w:t>
            </w:r>
          </w:p>
        </w:tc>
      </w:tr>
      <w:tr w14:paraId="3603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77D70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1BFCD7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1013AA7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BE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0567CF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producer_execution_id</w:t>
            </w:r>
          </w:p>
        </w:tc>
        <w:tc>
          <w:tcPr>
            <w:tcW w:w="1639" w:type="dxa"/>
            <w:tcBorders>
              <w:top w:val="nil"/>
              <w:left w:val="nil"/>
              <w:bottom w:val="nil"/>
              <w:right w:val="nil"/>
            </w:tcBorders>
            <w:shd w:val="clear" w:color="auto" w:fill="FFFFFF"/>
            <w:vAlign w:val="center"/>
          </w:tcPr>
          <w:p w14:paraId="7B38FE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008787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产生来源</w:t>
            </w:r>
          </w:p>
        </w:tc>
      </w:tr>
      <w:tr w14:paraId="3B68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AD6907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458CF90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159F34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实际内容</w:t>
            </w:r>
          </w:p>
        </w:tc>
      </w:tr>
      <w:tr w14:paraId="0A3F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3E0350F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confidence</w:t>
            </w:r>
          </w:p>
        </w:tc>
        <w:tc>
          <w:tcPr>
            <w:tcW w:w="1639" w:type="dxa"/>
            <w:tcBorders>
              <w:top w:val="nil"/>
              <w:left w:val="nil"/>
              <w:bottom w:val="nil"/>
              <w:right w:val="nil"/>
            </w:tcBorders>
            <w:shd w:val="clear" w:color="auto" w:fill="FFFFFF"/>
            <w:vAlign w:val="center"/>
          </w:tcPr>
          <w:p w14:paraId="5764C01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Float</w:t>
            </w:r>
          </w:p>
        </w:tc>
        <w:tc>
          <w:tcPr>
            <w:tcW w:w="3337" w:type="dxa"/>
            <w:tcBorders>
              <w:top w:val="nil"/>
              <w:left w:val="nil"/>
              <w:bottom w:val="nil"/>
              <w:right w:val="nil"/>
            </w:tcBorders>
            <w:shd w:val="clear" w:color="auto" w:fill="FFFFFF"/>
            <w:vAlign w:val="center"/>
          </w:tcPr>
          <w:p w14:paraId="5A689B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置信度</w:t>
            </w:r>
          </w:p>
        </w:tc>
      </w:tr>
      <w:tr w14:paraId="4408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2F6EC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6CE3710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26D041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D63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070588F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FB4AC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4A157D0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1E45760E">
      <w:pPr>
        <w:pStyle w:val="17"/>
        <w:bidi w:val="0"/>
        <w:ind w:left="0" w:leftChars="0" w:firstLine="0" w:firstLineChars="0"/>
        <w:jc w:val="center"/>
        <w:rPr>
          <w:rFonts w:hint="default"/>
          <w:lang w:val="en-US" w:eastAsia="zh-CN"/>
        </w:rPr>
      </w:pPr>
      <w:r>
        <w:rPr>
          <w:rFonts w:hint="eastAsia"/>
          <w:lang w:val="en-US" w:eastAsia="zh-CN"/>
        </w:rPr>
        <w:t>表14</w:t>
      </w:r>
      <w:r>
        <w:t>运行时</w:t>
      </w:r>
      <w:r>
        <w:rPr>
          <w:rFonts w:hint="eastAsia"/>
          <w:lang w:val="en-US" w:eastAsia="zh-CN"/>
        </w:rPr>
        <w:t>实例定义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3AF9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51FB042">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4DA84C6">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2DCF55C8">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0C4A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647ACF66">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402FA40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677EB3D4">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4013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2AD17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47747A9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50218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35A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478A1F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12181C4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5D2E0E7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6839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744379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2F506E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01B8F0C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723F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38204F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25D9F44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28B0628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496F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1ACF87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3795490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7F6C513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351A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6595BE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363E359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02F0635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3147651E">
      <w:pPr>
        <w:numPr>
          <w:ilvl w:val="0"/>
          <w:numId w:val="0"/>
        </w:numPr>
        <w:spacing w:line="240" w:lineRule="auto"/>
        <w:ind w:leftChars="0"/>
        <w:rPr>
          <w:rFonts w:hint="default"/>
          <w:lang w:val="en-US" w:eastAsia="zh-CN"/>
        </w:rPr>
      </w:pPr>
    </w:p>
    <w:p w14:paraId="719B75E5">
      <w:pPr>
        <w:numPr>
          <w:ilvl w:val="0"/>
          <w:numId w:val="0"/>
        </w:numPr>
        <w:spacing w:line="240" w:lineRule="auto"/>
        <w:ind w:leftChars="0"/>
        <w:rPr>
          <w:rFonts w:hint="default"/>
          <w:lang w:val="en-US" w:eastAsia="zh-CN"/>
        </w:rPr>
      </w:pPr>
    </w:p>
    <w:p w14:paraId="784F6ABA">
      <w:pPr>
        <w:pStyle w:val="17"/>
        <w:bidi w:val="0"/>
        <w:ind w:left="0" w:leftChars="0" w:firstLine="0" w:firstLineChars="0"/>
        <w:jc w:val="center"/>
        <w:rPr>
          <w:rFonts w:hint="default"/>
          <w:lang w:val="en-US" w:eastAsia="zh-CN"/>
        </w:rPr>
      </w:pPr>
      <w:r>
        <w:rPr>
          <w:rFonts w:hint="eastAsia"/>
          <w:lang w:val="en-US" w:eastAsia="zh-CN"/>
        </w:rPr>
        <w:t>表15记忆快照定义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6396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E4E8553">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7F461A9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03B16522">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FA5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B344A60">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snapshot_id</w:t>
            </w:r>
          </w:p>
        </w:tc>
        <w:tc>
          <w:tcPr>
            <w:tcW w:w="1639" w:type="dxa"/>
            <w:tcBorders>
              <w:top w:val="single" w:color="000000" w:sz="4" w:space="0"/>
              <w:left w:val="nil"/>
              <w:bottom w:val="nil"/>
              <w:right w:val="nil"/>
            </w:tcBorders>
            <w:shd w:val="clear" w:color="auto" w:fill="FFFFFF"/>
            <w:vAlign w:val="center"/>
          </w:tcPr>
          <w:p w14:paraId="56F8A0FB">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2ECAD16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快照ID</w:t>
            </w:r>
          </w:p>
        </w:tc>
      </w:tr>
      <w:tr w14:paraId="58DF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0AC9725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2815552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7EA7882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7DD2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616DA48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memory_id</w:t>
            </w:r>
          </w:p>
        </w:tc>
        <w:tc>
          <w:tcPr>
            <w:tcW w:w="1639" w:type="dxa"/>
            <w:tcBorders>
              <w:top w:val="nil"/>
              <w:left w:val="nil"/>
              <w:bottom w:val="nil"/>
              <w:right w:val="nil"/>
            </w:tcBorders>
            <w:shd w:val="clear" w:color="auto" w:fill="FFFFFF"/>
            <w:vAlign w:val="center"/>
          </w:tcPr>
          <w:p w14:paraId="6FA4B4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36B5FFB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Blueprint Memory</w:t>
            </w:r>
          </w:p>
        </w:tc>
      </w:tr>
      <w:tr w14:paraId="0D3B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96769B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version</w:t>
            </w:r>
          </w:p>
        </w:tc>
        <w:tc>
          <w:tcPr>
            <w:tcW w:w="1639" w:type="dxa"/>
            <w:tcBorders>
              <w:top w:val="nil"/>
              <w:left w:val="nil"/>
              <w:bottom w:val="nil"/>
              <w:right w:val="nil"/>
            </w:tcBorders>
            <w:shd w:val="clear" w:color="auto" w:fill="FFFFFF"/>
            <w:vAlign w:val="center"/>
          </w:tcPr>
          <w:p w14:paraId="4D4A07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Integer</w:t>
            </w:r>
          </w:p>
        </w:tc>
        <w:tc>
          <w:tcPr>
            <w:tcW w:w="3337" w:type="dxa"/>
            <w:tcBorders>
              <w:top w:val="nil"/>
              <w:left w:val="nil"/>
              <w:bottom w:val="nil"/>
              <w:right w:val="nil"/>
            </w:tcBorders>
            <w:shd w:val="clear" w:color="auto" w:fill="FFFFFF"/>
            <w:vAlign w:val="center"/>
          </w:tcPr>
          <w:p w14:paraId="58DE886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版本号</w:t>
            </w:r>
          </w:p>
        </w:tc>
      </w:tr>
      <w:tr w14:paraId="1C2B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039938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content</w:t>
            </w:r>
          </w:p>
        </w:tc>
        <w:tc>
          <w:tcPr>
            <w:tcW w:w="1639" w:type="dxa"/>
            <w:tcBorders>
              <w:top w:val="nil"/>
              <w:left w:val="nil"/>
              <w:bottom w:val="nil"/>
              <w:right w:val="nil"/>
            </w:tcBorders>
            <w:shd w:val="clear" w:color="auto" w:fill="FFFFFF"/>
            <w:vAlign w:val="center"/>
          </w:tcPr>
          <w:p w14:paraId="17F378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5A1E05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快照内容</w:t>
            </w:r>
          </w:p>
        </w:tc>
      </w:tr>
      <w:tr w14:paraId="0B9F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3484218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single" w:color="000000" w:sz="12" w:space="0"/>
              <w:right w:val="nil"/>
            </w:tcBorders>
            <w:shd w:val="clear" w:color="auto" w:fill="FFFFFF"/>
            <w:vAlign w:val="center"/>
          </w:tcPr>
          <w:p w14:paraId="7FBE85F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single" w:color="000000" w:sz="12" w:space="0"/>
              <w:right w:val="nil"/>
            </w:tcBorders>
            <w:shd w:val="clear" w:color="auto" w:fill="FFFFFF"/>
            <w:vAlign w:val="center"/>
          </w:tcPr>
          <w:p w14:paraId="5A35970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bl>
    <w:p w14:paraId="661E0CCE">
      <w:pPr>
        <w:pStyle w:val="17"/>
        <w:bidi w:val="0"/>
        <w:ind w:left="0" w:leftChars="0" w:firstLine="0" w:firstLineChars="0"/>
        <w:jc w:val="center"/>
        <w:rPr>
          <w:rFonts w:hint="default"/>
          <w:lang w:val="en-US" w:eastAsia="zh-CN"/>
        </w:rPr>
      </w:pPr>
      <w:r>
        <w:rPr>
          <w:rFonts w:hint="eastAsia"/>
          <w:lang w:val="en-US" w:eastAsia="zh-CN"/>
        </w:rPr>
        <w:t>表16恢复点定义</w:t>
      </w:r>
    </w:p>
    <w:tbl>
      <w:tblPr>
        <w:tblStyle w:val="1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3"/>
        <w:gridCol w:w="1639"/>
        <w:gridCol w:w="3337"/>
      </w:tblGrid>
      <w:tr w14:paraId="50CE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2A17E480">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60419F7D">
            <w:pPr>
              <w:snapToGrid w:val="0"/>
              <w:spacing w:line="240" w:lineRule="auto"/>
              <w:ind w:left="0" w:leftChars="0" w:right="0" w:rightChars="0" w:firstLine="0" w:firstLineChars="0"/>
              <w:jc w:val="center"/>
              <w:rPr>
                <w:rFonts w:hint="default"/>
                <w:b w:val="0"/>
                <w:bCs w:val="0"/>
                <w:color w:val="000000"/>
                <w:lang w:val="en-US" w:eastAsia="zh-CN"/>
              </w:rPr>
            </w:pPr>
            <w:r>
              <w:rPr>
                <w:rFonts w:hint="eastAsia"/>
                <w:b w:val="0"/>
                <w:bCs w:val="0"/>
                <w:color w:val="000000"/>
                <w:lang w:val="en-US" w:eastAsia="zh-CN"/>
              </w:rPr>
              <w:t>类型</w:t>
            </w:r>
          </w:p>
        </w:tc>
        <w:tc>
          <w:tcPr>
            <w:tcW w:w="3337" w:type="dxa"/>
            <w:tcBorders>
              <w:top w:val="single" w:color="000000" w:sz="12" w:space="0"/>
              <w:left w:val="nil"/>
              <w:bottom w:val="single" w:color="000000" w:sz="4" w:space="0"/>
              <w:right w:val="nil"/>
            </w:tcBorders>
            <w:shd w:val="clear" w:color="auto" w:fill="FFFFFF"/>
            <w:vAlign w:val="center"/>
          </w:tcPr>
          <w:p w14:paraId="52671BC5">
            <w:pPr>
              <w:snapToGrid w:val="0"/>
              <w:spacing w:line="240" w:lineRule="auto"/>
              <w:ind w:left="0" w:leftChars="0" w:right="0" w:rightChars="0" w:firstLine="0" w:firstLineChars="0"/>
              <w:jc w:val="center"/>
              <w:rPr>
                <w:rFonts w:hint="eastAsia"/>
                <w:b w:val="0"/>
                <w:bCs w:val="0"/>
                <w:color w:val="000000"/>
                <w:lang w:val="en-US" w:eastAsia="zh-CN"/>
              </w:rPr>
            </w:pPr>
            <w:r>
              <w:rPr>
                <w:rFonts w:hint="eastAsia"/>
                <w:b w:val="0"/>
                <w:bCs w:val="0"/>
                <w:color w:val="000000"/>
                <w:lang w:val="en-US" w:eastAsia="zh-CN"/>
              </w:rPr>
              <w:t>描述</w:t>
            </w:r>
          </w:p>
        </w:tc>
      </w:tr>
      <w:tr w14:paraId="499F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single" w:color="000000" w:sz="4" w:space="0"/>
              <w:left w:val="nil"/>
              <w:bottom w:val="nil"/>
              <w:right w:val="nil"/>
              <w:tl2br w:val="nil"/>
            </w:tcBorders>
            <w:shd w:val="clear" w:color="auto" w:fill="FFFFFF"/>
            <w:vAlign w:val="center"/>
          </w:tcPr>
          <w:p w14:paraId="48EF20A7">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checkpoint_id</w:t>
            </w:r>
          </w:p>
        </w:tc>
        <w:tc>
          <w:tcPr>
            <w:tcW w:w="1639" w:type="dxa"/>
            <w:tcBorders>
              <w:top w:val="single" w:color="000000" w:sz="4" w:space="0"/>
              <w:left w:val="nil"/>
              <w:bottom w:val="nil"/>
              <w:right w:val="nil"/>
            </w:tcBorders>
            <w:shd w:val="clear" w:color="auto" w:fill="FFFFFF"/>
            <w:vAlign w:val="center"/>
          </w:tcPr>
          <w:p w14:paraId="4BC85BC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String</w:t>
            </w:r>
          </w:p>
        </w:tc>
        <w:tc>
          <w:tcPr>
            <w:tcW w:w="3337" w:type="dxa"/>
            <w:tcBorders>
              <w:top w:val="single" w:color="000000" w:sz="4" w:space="0"/>
              <w:left w:val="nil"/>
              <w:bottom w:val="nil"/>
              <w:right w:val="nil"/>
            </w:tcBorders>
            <w:shd w:val="clear" w:color="auto" w:fill="FFFFFF"/>
            <w:vAlign w:val="center"/>
          </w:tcPr>
          <w:p w14:paraId="304E39F9">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检查点ID</w:t>
            </w:r>
          </w:p>
        </w:tc>
      </w:tr>
      <w:tr w14:paraId="6346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543" w:type="dxa"/>
            <w:tcBorders>
              <w:top w:val="nil"/>
              <w:left w:val="nil"/>
              <w:bottom w:val="nil"/>
              <w:right w:val="nil"/>
              <w:tl2br w:val="nil"/>
            </w:tcBorders>
            <w:shd w:val="clear" w:color="auto" w:fill="FFFFFF"/>
            <w:vAlign w:val="center"/>
          </w:tcPr>
          <w:p w14:paraId="203D91B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task_id</w:t>
            </w:r>
          </w:p>
        </w:tc>
        <w:tc>
          <w:tcPr>
            <w:tcW w:w="1639" w:type="dxa"/>
            <w:tcBorders>
              <w:top w:val="nil"/>
              <w:left w:val="nil"/>
              <w:bottom w:val="nil"/>
              <w:right w:val="nil"/>
            </w:tcBorders>
            <w:shd w:val="clear" w:color="auto" w:fill="FFFFFF"/>
            <w:vAlign w:val="center"/>
          </w:tcPr>
          <w:p w14:paraId="551AC91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4C9D91B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所属任务</w:t>
            </w:r>
          </w:p>
        </w:tc>
      </w:tr>
      <w:tr w14:paraId="1A9B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7BB4599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step_execution_id</w:t>
            </w:r>
          </w:p>
        </w:tc>
        <w:tc>
          <w:tcPr>
            <w:tcW w:w="1639" w:type="dxa"/>
            <w:tcBorders>
              <w:top w:val="nil"/>
              <w:left w:val="nil"/>
              <w:bottom w:val="nil"/>
              <w:right w:val="nil"/>
            </w:tcBorders>
            <w:shd w:val="clear" w:color="auto" w:fill="FFFFFF"/>
            <w:vAlign w:val="center"/>
          </w:tcPr>
          <w:p w14:paraId="07FBF61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337" w:type="dxa"/>
            <w:tcBorders>
              <w:top w:val="nil"/>
              <w:left w:val="nil"/>
              <w:bottom w:val="nil"/>
              <w:right w:val="nil"/>
            </w:tcBorders>
            <w:shd w:val="clear" w:color="auto" w:fill="FFFFFF"/>
            <w:vAlign w:val="center"/>
          </w:tcPr>
          <w:p w14:paraId="28DC53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对应执行实例</w:t>
            </w:r>
          </w:p>
        </w:tc>
      </w:tr>
      <w:tr w14:paraId="1CD7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553EEE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checkpoint_type</w:t>
            </w:r>
          </w:p>
        </w:tc>
        <w:tc>
          <w:tcPr>
            <w:tcW w:w="1639" w:type="dxa"/>
            <w:tcBorders>
              <w:top w:val="nil"/>
              <w:left w:val="nil"/>
              <w:bottom w:val="nil"/>
              <w:right w:val="nil"/>
            </w:tcBorders>
            <w:shd w:val="clear" w:color="auto" w:fill="FFFFFF"/>
            <w:vAlign w:val="center"/>
          </w:tcPr>
          <w:p w14:paraId="50A6C9C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337" w:type="dxa"/>
            <w:tcBorders>
              <w:top w:val="nil"/>
              <w:left w:val="nil"/>
              <w:bottom w:val="nil"/>
              <w:right w:val="nil"/>
            </w:tcBorders>
            <w:shd w:val="clear" w:color="auto" w:fill="FFFFFF"/>
            <w:vAlign w:val="center"/>
          </w:tcPr>
          <w:p w14:paraId="5497B1D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AUTO / MANUAL</w:t>
            </w:r>
          </w:p>
        </w:tc>
      </w:tr>
      <w:tr w14:paraId="158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CE0A39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state_data</w:t>
            </w:r>
          </w:p>
        </w:tc>
        <w:tc>
          <w:tcPr>
            <w:tcW w:w="1639" w:type="dxa"/>
            <w:tcBorders>
              <w:top w:val="nil"/>
              <w:left w:val="nil"/>
              <w:bottom w:val="nil"/>
              <w:right w:val="nil"/>
            </w:tcBorders>
            <w:shd w:val="clear" w:color="auto" w:fill="FFFFFF"/>
            <w:vAlign w:val="center"/>
          </w:tcPr>
          <w:p w14:paraId="790C122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nil"/>
              <w:right w:val="nil"/>
            </w:tcBorders>
            <w:shd w:val="clear" w:color="auto" w:fill="FFFFFF"/>
            <w:vAlign w:val="center"/>
          </w:tcPr>
          <w:p w14:paraId="33A7A756">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执行状态</w:t>
            </w:r>
          </w:p>
        </w:tc>
      </w:tr>
      <w:tr w14:paraId="4843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nil"/>
              <w:right w:val="nil"/>
              <w:tl2br w:val="nil"/>
            </w:tcBorders>
            <w:shd w:val="clear" w:color="auto" w:fill="FFFFFF"/>
            <w:vAlign w:val="center"/>
          </w:tcPr>
          <w:p w14:paraId="447F79A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created_time</w:t>
            </w:r>
          </w:p>
        </w:tc>
        <w:tc>
          <w:tcPr>
            <w:tcW w:w="1639" w:type="dxa"/>
            <w:tcBorders>
              <w:top w:val="nil"/>
              <w:left w:val="nil"/>
              <w:bottom w:val="nil"/>
              <w:right w:val="nil"/>
            </w:tcBorders>
            <w:shd w:val="clear" w:color="auto" w:fill="FFFFFF"/>
            <w:vAlign w:val="center"/>
          </w:tcPr>
          <w:p w14:paraId="220C26A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Datetime</w:t>
            </w:r>
          </w:p>
        </w:tc>
        <w:tc>
          <w:tcPr>
            <w:tcW w:w="3337" w:type="dxa"/>
            <w:tcBorders>
              <w:top w:val="nil"/>
              <w:left w:val="nil"/>
              <w:bottom w:val="nil"/>
              <w:right w:val="nil"/>
            </w:tcBorders>
            <w:shd w:val="clear" w:color="auto" w:fill="FFFFFF"/>
            <w:vAlign w:val="center"/>
          </w:tcPr>
          <w:p w14:paraId="6C026FF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创建时间</w:t>
            </w:r>
          </w:p>
        </w:tc>
      </w:tr>
      <w:tr w14:paraId="4562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3" w:type="dxa"/>
            <w:tcBorders>
              <w:top w:val="nil"/>
              <w:left w:val="nil"/>
              <w:bottom w:val="single" w:color="000000" w:sz="12" w:space="0"/>
              <w:right w:val="nil"/>
              <w:tl2br w:val="nil"/>
            </w:tcBorders>
            <w:shd w:val="clear" w:color="auto" w:fill="FFFFFF"/>
            <w:vAlign w:val="center"/>
          </w:tcPr>
          <w:p w14:paraId="5295D82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w:t>
            </w:r>
          </w:p>
        </w:tc>
        <w:tc>
          <w:tcPr>
            <w:tcW w:w="1639" w:type="dxa"/>
            <w:tcBorders>
              <w:top w:val="nil"/>
              <w:left w:val="nil"/>
              <w:bottom w:val="single" w:color="000000" w:sz="12" w:space="0"/>
              <w:right w:val="nil"/>
            </w:tcBorders>
            <w:shd w:val="clear" w:color="auto" w:fill="FFFFFF"/>
            <w:vAlign w:val="center"/>
          </w:tcPr>
          <w:p w14:paraId="5990D82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3337" w:type="dxa"/>
            <w:tcBorders>
              <w:top w:val="nil"/>
              <w:left w:val="nil"/>
              <w:bottom w:val="single" w:color="000000" w:sz="12" w:space="0"/>
              <w:right w:val="nil"/>
            </w:tcBorders>
            <w:shd w:val="clear" w:color="auto" w:fill="FFFFFF"/>
            <w:vAlign w:val="center"/>
          </w:tcPr>
          <w:p w14:paraId="34339B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扩展信息</w:t>
            </w:r>
          </w:p>
        </w:tc>
      </w:tr>
    </w:tbl>
    <w:p w14:paraId="0BBB722C">
      <w:pPr>
        <w:pStyle w:val="17"/>
        <w:bidi w:val="0"/>
        <w:ind w:left="0" w:leftChars="0" w:firstLine="0" w:firstLineChars="0"/>
        <w:jc w:val="both"/>
        <w:rPr>
          <w:rFonts w:hint="default"/>
          <w:lang w:val="en-US" w:eastAsia="zh-CN"/>
        </w:rPr>
      </w:pPr>
    </w:p>
    <w:sdt>
      <w:sdtPr>
        <w:rPr>
          <w:rFonts w:hint="eastAsia" w:ascii="Consolas" w:hAnsi="Times New Roman" w:eastAsia="宋体" w:cstheme="minorBidi"/>
          <w:kern w:val="2"/>
          <w:sz w:val="21"/>
          <w:szCs w:val="24"/>
          <w:shd w:val="clear"/>
          <w:lang w:val="en-US" w:eastAsia="zh-CN" w:bidi="ar-SA"/>
        </w:rPr>
        <w:id w:val="147460227"/>
        <w:placeholder>
          <w:docPart w:val="{c24e3fcf-1a28-4831-a724-b7bc950f458e}"/>
        </w:placeholder>
        <w15:appearance w15:val="hidden"/>
        <w:text w:multiLine="1"/>
      </w:sdtPr>
      <w:sdtEndPr>
        <w:rPr>
          <w:rFonts w:hint="eastAsia" w:ascii="Consolas" w:hAnsi="Times New Roman" w:eastAsia="宋体" w:cstheme="minorBidi"/>
          <w:kern w:val="2"/>
          <w:sz w:val="18"/>
          <w:szCs w:val="18"/>
          <w:shd w:val="clear"/>
          <w:lang w:val="en-US" w:eastAsia="zh-CN" w:bidi="ar-SA"/>
        </w:rPr>
      </w:sdtEndPr>
      <w:sdtContent>
        <w:p w14:paraId="25DBA82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Nodes</w:t>
          </w:r>
        </w:p>
        <w:p w14:paraId="75BF64E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w:t>
          </w:r>
        </w:p>
        <w:p w14:paraId="1B573A2E">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w:t>
          </w:r>
        </w:p>
        <w:p w14:paraId="7B3F818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Skill</w:t>
          </w:r>
        </w:p>
        <w:p w14:paraId="2BB22232">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w:t>
          </w:r>
        </w:p>
        <w:p w14:paraId="0480FFD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w:t>
          </w:r>
        </w:p>
        <w:p w14:paraId="7CBB499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w:t>
          </w:r>
        </w:p>
        <w:p w14:paraId="1BBFB67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Edges</w:t>
          </w:r>
        </w:p>
        <w:p w14:paraId="318059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Dependency</w:t>
          </w:r>
        </w:p>
        <w:p w14:paraId="4C0F3A9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ControlFlow</w:t>
          </w:r>
        </w:p>
        <w:p w14:paraId="4A56DBA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Runtime</w:t>
          </w:r>
        </w:p>
        <w:p w14:paraId="23F39A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Task</w:t>
          </w:r>
        </w:p>
        <w:p w14:paraId="5B474CD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StepExecution</w:t>
          </w:r>
        </w:p>
        <w:p w14:paraId="1A8B64B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AgentInstance</w:t>
          </w:r>
        </w:p>
        <w:p w14:paraId="10B704D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Checkpoint</w:t>
          </w:r>
        </w:p>
        <w:p w14:paraId="4F4FB37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EvidenceRecord</w:t>
          </w:r>
        </w:p>
        <w:p w14:paraId="04CE6AA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 MemorySnapshot</w:t>
          </w:r>
        </w:p>
        <w:p w14:paraId="3B039E2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Workflow Engine</w:t>
          </w:r>
        </w:p>
        <w:p w14:paraId="63ADA3D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Scheduler</w:t>
          </w:r>
        </w:p>
        <w:p w14:paraId="59378E8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Dispatcher</w:t>
          </w:r>
        </w:p>
        <w:p w14:paraId="7D82A3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Executor</w:t>
          </w:r>
        </w:p>
        <w:p w14:paraId="1C385CE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eastAsia" w:ascii="Consolas" w:eastAsia="宋体"/>
              <w:color w:val="252525"/>
              <w:sz w:val="18"/>
              <w:szCs w:val="18"/>
              <w:shd w:val="clear"/>
            </w:rPr>
          </w:pPr>
          <w:r>
            <w:rPr>
              <w:rFonts w:hint="eastAsia" w:ascii="Consolas" w:eastAsia="宋体"/>
              <w:color w:val="252525"/>
              <w:sz w:val="18"/>
              <w:szCs w:val="18"/>
              <w:shd w:val="clear"/>
            </w:rPr>
            <w:t xml:space="preserve">    ├── Consensus</w:t>
          </w:r>
        </w:p>
        <w:p w14:paraId="07E4235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lang w:val="en-US" w:eastAsia="zh-CN"/>
            </w:rPr>
          </w:pPr>
          <w:r>
            <w:rPr>
              <w:rFonts w:hint="eastAsia" w:ascii="Consolas" w:eastAsia="宋体"/>
              <w:color w:val="252525"/>
              <w:sz w:val="18"/>
              <w:szCs w:val="18"/>
              <w:shd w:val="clear"/>
            </w:rPr>
            <w:t xml:space="preserve">    └── Recovery</w:t>
          </w:r>
        </w:p>
      </w:sdtContent>
    </w:sdt>
    <w:p w14:paraId="638824BB">
      <w:pPr>
        <w:pStyle w:val="17"/>
        <w:bidi w:val="0"/>
        <w:rPr>
          <w:rFonts w:hint="eastAsia"/>
          <w:lang w:val="en-US" w:eastAsia="zh-CN"/>
        </w:rPr>
      </w:pPr>
      <w:r>
        <w:rPr>
          <w:rFonts w:hint="eastAsia"/>
          <w:lang w:val="en-US" w:eastAsia="zh-CN"/>
        </w:rPr>
        <w:t>图1  ACG树状结构图谱</w:t>
      </w:r>
    </w:p>
    <w:p w14:paraId="2A9102FA">
      <w:pPr>
        <w:rPr>
          <w:rFonts w:hint="eastAsia"/>
          <w:lang w:val="en-US" w:eastAsia="zh-CN"/>
        </w:rPr>
      </w:pPr>
      <w:r>
        <w:rPr>
          <w:rFonts w:hint="eastAsia"/>
          <w:lang w:val="en-US" w:eastAsia="zh-CN"/>
        </w:rPr>
        <w:br w:type="page"/>
      </w:r>
    </w:p>
    <w:p w14:paraId="04495028">
      <w:pPr>
        <w:pStyle w:val="3"/>
        <w:bidi w:val="0"/>
        <w:rPr>
          <w:rFonts w:hint="eastAsia"/>
          <w:lang w:val="en-US" w:eastAsia="zh-CN"/>
        </w:rPr>
      </w:pPr>
      <w:r>
        <w:rPr>
          <w:rFonts w:hint="eastAsia"/>
          <w:lang w:val="en-US" w:eastAsia="zh-CN"/>
        </w:rPr>
        <w:t>附件二 规划器组件的详细定义</w:t>
      </w:r>
    </w:p>
    <w:p w14:paraId="7DF5665E">
      <w:pPr>
        <w:bidi w:val="0"/>
        <w:rPr>
          <w:rFonts w:hint="eastAsia"/>
          <w:lang w:val="en-US" w:eastAsia="zh-CN"/>
        </w:rPr>
      </w:pPr>
      <w:r>
        <w:rPr>
          <w:rFonts w:hint="eastAsia"/>
          <w:lang w:val="en-US" w:eastAsia="zh-CN"/>
        </w:rPr>
        <w:br w:type="page"/>
      </w:r>
    </w:p>
    <w:p w14:paraId="533098AF">
      <w:pPr>
        <w:pStyle w:val="3"/>
        <w:bidi w:val="0"/>
        <w:rPr>
          <w:rFonts w:hint="eastAsia"/>
          <w:lang w:val="en-US" w:eastAsia="zh-CN"/>
        </w:rPr>
      </w:pPr>
      <w:r>
        <w:rPr>
          <w:rFonts w:hint="eastAsia"/>
          <w:lang w:val="en-US" w:eastAsia="zh-CN"/>
        </w:rPr>
        <w:t>附件三 调度器组件的详细定义</w:t>
      </w:r>
    </w:p>
    <w:p w14:paraId="24F36C69">
      <w:pPr>
        <w:numPr>
          <w:ilvl w:val="0"/>
          <w:numId w:val="6"/>
        </w:numPr>
        <w:ind w:left="-180" w:leftChars="0" w:firstLineChars="0"/>
        <w:rPr>
          <w:rFonts w:hint="eastAsia"/>
          <w:lang w:val="en-US" w:eastAsia="zh-CN"/>
        </w:rPr>
      </w:pPr>
      <w:r>
        <w:rPr>
          <w:rFonts w:hint="eastAsia"/>
          <w:lang w:val="en-US" w:eastAsia="zh-CN"/>
        </w:rPr>
        <w:t>资源画像定义</w:t>
      </w:r>
    </w:p>
    <w:tbl>
      <w:tblPr>
        <w:tblStyle w:val="1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2262"/>
        <w:gridCol w:w="1749"/>
        <w:gridCol w:w="2842"/>
      </w:tblGrid>
      <w:tr w14:paraId="2FFD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7" w:type="dxa"/>
            <w:tcBorders>
              <w:top w:val="single" w:color="000000" w:sz="12" w:space="0"/>
              <w:left w:val="nil"/>
              <w:bottom w:val="single" w:color="000000" w:sz="4" w:space="0"/>
              <w:right w:val="nil"/>
              <w:tl2br w:val="nil"/>
            </w:tcBorders>
            <w:shd w:val="clear" w:color="auto" w:fill="FFFFFF"/>
            <w:vAlign w:val="center"/>
          </w:tcPr>
          <w:p w14:paraId="208D7B99">
            <w:pPr>
              <w:snapToGrid w:val="0"/>
              <w:spacing w:line="240" w:lineRule="auto"/>
              <w:ind w:left="0" w:leftChars="0" w:right="0" w:rightChars="0" w:firstLine="0" w:firstLineChars="0"/>
              <w:jc w:val="center"/>
              <w:rPr>
                <w:rFonts w:hint="eastAsia"/>
                <w:b w:val="0"/>
                <w:bCs w:val="0"/>
                <w:color w:val="000000"/>
                <w:lang w:val="en-US" w:eastAsia="zh-CN"/>
              </w:rPr>
            </w:pPr>
            <w:r>
              <w:rPr>
                <w:b w:val="0"/>
                <w:bCs w:val="0"/>
                <w:color w:val="000000"/>
                <w:lang w:val="en-US" w:eastAsia="zh-CN"/>
              </w:rPr>
              <w:t>层级</w:t>
            </w:r>
          </w:p>
        </w:tc>
        <w:tc>
          <w:tcPr>
            <w:tcW w:w="2262" w:type="dxa"/>
            <w:tcBorders>
              <w:top w:val="single" w:color="000000" w:sz="12" w:space="0"/>
              <w:left w:val="nil"/>
              <w:bottom w:val="single" w:color="000000" w:sz="4" w:space="0"/>
              <w:right w:val="nil"/>
            </w:tcBorders>
            <w:shd w:val="clear" w:color="auto" w:fill="FFFFFF"/>
            <w:vAlign w:val="center"/>
          </w:tcPr>
          <w:p w14:paraId="51912886">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核心对象/字段</w:t>
            </w:r>
          </w:p>
        </w:tc>
        <w:tc>
          <w:tcPr>
            <w:tcW w:w="1749" w:type="dxa"/>
            <w:tcBorders>
              <w:top w:val="single" w:color="000000" w:sz="12" w:space="0"/>
              <w:left w:val="nil"/>
              <w:bottom w:val="single" w:color="000000" w:sz="4" w:space="0"/>
              <w:right w:val="nil"/>
            </w:tcBorders>
            <w:shd w:val="clear" w:color="auto" w:fill="FFFFFF"/>
            <w:vAlign w:val="center"/>
          </w:tcPr>
          <w:p w14:paraId="4A989EB5">
            <w:pPr>
              <w:snapToGrid w:val="0"/>
              <w:spacing w:line="240" w:lineRule="auto"/>
              <w:ind w:left="0" w:leftChars="0" w:right="0" w:rightChars="0" w:firstLine="0" w:firstLineChars="0"/>
              <w:jc w:val="center"/>
              <w:rPr>
                <w:rFonts w:hint="default"/>
                <w:b w:val="0"/>
                <w:bCs w:val="0"/>
                <w:color w:val="000000"/>
                <w:lang w:val="en-US" w:eastAsia="zh-CN"/>
              </w:rPr>
            </w:pPr>
            <w:r>
              <w:rPr>
                <w:b w:val="0"/>
                <w:bCs w:val="0"/>
                <w:color w:val="000000"/>
                <w:lang w:val="en-US" w:eastAsia="zh-CN"/>
              </w:rPr>
              <w:t>数据类型/枚举</w:t>
            </w:r>
          </w:p>
        </w:tc>
        <w:tc>
          <w:tcPr>
            <w:tcW w:w="2842" w:type="dxa"/>
            <w:tcBorders>
              <w:top w:val="single" w:color="000000" w:sz="12" w:space="0"/>
              <w:left w:val="nil"/>
              <w:bottom w:val="single" w:color="000000" w:sz="4" w:space="0"/>
              <w:right w:val="nil"/>
            </w:tcBorders>
            <w:shd w:val="clear" w:color="auto" w:fill="FFFFFF"/>
            <w:vAlign w:val="center"/>
          </w:tcPr>
          <w:p w14:paraId="08DAEA3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关键描述</w:t>
            </w:r>
          </w:p>
        </w:tc>
      </w:tr>
      <w:tr w14:paraId="162D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single" w:color="000000" w:sz="4" w:space="0"/>
              <w:left w:val="nil"/>
              <w:bottom w:val="nil"/>
              <w:right w:val="nil"/>
              <w:tl2br w:val="nil"/>
            </w:tcBorders>
            <w:shd w:val="clear" w:color="auto" w:fill="FFFFFF"/>
            <w:vAlign w:val="center"/>
          </w:tcPr>
          <w:p w14:paraId="6B6FCBD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基础标识​</w:t>
            </w:r>
          </w:p>
        </w:tc>
        <w:tc>
          <w:tcPr>
            <w:tcW w:w="2262" w:type="dxa"/>
            <w:tcBorders>
              <w:top w:val="single" w:color="000000" w:sz="4" w:space="0"/>
              <w:left w:val="nil"/>
              <w:bottom w:val="nil"/>
              <w:right w:val="nil"/>
            </w:tcBorders>
            <w:shd w:val="clear" w:color="auto" w:fill="FFFFFF"/>
            <w:vAlign w:val="center"/>
          </w:tcPr>
          <w:p w14:paraId="0849B3E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resource_id</w:t>
            </w:r>
          </w:p>
        </w:tc>
        <w:tc>
          <w:tcPr>
            <w:tcW w:w="1749" w:type="dxa"/>
            <w:tcBorders>
              <w:top w:val="single" w:color="000000" w:sz="4" w:space="0"/>
              <w:left w:val="nil"/>
              <w:bottom w:val="nil"/>
              <w:right w:val="nil"/>
            </w:tcBorders>
            <w:shd w:val="clear" w:color="auto" w:fill="FFFFFF"/>
            <w:vAlign w:val="center"/>
          </w:tcPr>
          <w:p w14:paraId="7CF20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single" w:color="000000" w:sz="4" w:space="0"/>
              <w:left w:val="nil"/>
              <w:bottom w:val="nil"/>
              <w:right w:val="nil"/>
            </w:tcBorders>
            <w:shd w:val="clear" w:color="auto" w:fill="FFFFFF"/>
            <w:vAlign w:val="center"/>
          </w:tcPr>
          <w:p w14:paraId="63AFD5D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资源全局唯一标识符</w:t>
            </w:r>
          </w:p>
        </w:tc>
      </w:tr>
      <w:tr w14:paraId="2836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359A2030">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463BB4C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resource_type</w:t>
            </w:r>
          </w:p>
        </w:tc>
        <w:tc>
          <w:tcPr>
            <w:tcW w:w="1749" w:type="dxa"/>
            <w:tcBorders>
              <w:top w:val="nil"/>
              <w:left w:val="nil"/>
              <w:bottom w:val="nil"/>
              <w:right w:val="nil"/>
            </w:tcBorders>
            <w:shd w:val="clear" w:color="auto" w:fill="FFFFFF"/>
            <w:vAlign w:val="center"/>
          </w:tcPr>
          <w:p w14:paraId="3660EDE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2842" w:type="dxa"/>
            <w:tcBorders>
              <w:top w:val="nil"/>
              <w:left w:val="nil"/>
              <w:bottom w:val="nil"/>
              <w:right w:val="nil"/>
            </w:tcBorders>
            <w:shd w:val="clear" w:color="auto" w:fill="FFFFFF"/>
            <w:vAlign w:val="center"/>
          </w:tcPr>
          <w:p w14:paraId="6BE79B0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资源类型：CLOUD, EDGE, ENDPOINT, SPECIALIZED</w:t>
            </w:r>
          </w:p>
        </w:tc>
      </w:tr>
      <w:tr w14:paraId="6324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78D057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7C1245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provider</w:t>
            </w:r>
          </w:p>
        </w:tc>
        <w:tc>
          <w:tcPr>
            <w:tcW w:w="1749" w:type="dxa"/>
            <w:tcBorders>
              <w:top w:val="nil"/>
              <w:left w:val="nil"/>
              <w:bottom w:val="nil"/>
              <w:right w:val="nil"/>
            </w:tcBorders>
            <w:shd w:val="clear" w:color="auto" w:fill="FFFFFF"/>
            <w:vAlign w:val="center"/>
          </w:tcPr>
          <w:p w14:paraId="6EEE4F6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2842" w:type="dxa"/>
            <w:tcBorders>
              <w:top w:val="nil"/>
              <w:left w:val="nil"/>
              <w:bottom w:val="nil"/>
              <w:right w:val="nil"/>
            </w:tcBorders>
            <w:shd w:val="clear" w:color="auto" w:fill="FFFFFF"/>
            <w:vAlign w:val="center"/>
          </w:tcPr>
          <w:p w14:paraId="3CD4D9E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资源提供方</w:t>
            </w:r>
          </w:p>
        </w:tc>
      </w:tr>
      <w:tr w14:paraId="3F18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46F644F">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1E64D4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ownership</w:t>
            </w:r>
          </w:p>
        </w:tc>
        <w:tc>
          <w:tcPr>
            <w:tcW w:w="1749" w:type="dxa"/>
            <w:tcBorders>
              <w:top w:val="nil"/>
              <w:left w:val="nil"/>
              <w:bottom w:val="nil"/>
              <w:right w:val="nil"/>
            </w:tcBorders>
            <w:shd w:val="clear" w:color="auto" w:fill="FFFFFF"/>
            <w:vAlign w:val="center"/>
          </w:tcPr>
          <w:p w14:paraId="6E3231C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439F45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包含租户、项目及业务标签的权属信息</w:t>
            </w:r>
          </w:p>
        </w:tc>
      </w:tr>
      <w:tr w14:paraId="161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044961A">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6C78AB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location</w:t>
            </w:r>
          </w:p>
        </w:tc>
        <w:tc>
          <w:tcPr>
            <w:tcW w:w="1749" w:type="dxa"/>
            <w:tcBorders>
              <w:top w:val="nil"/>
              <w:left w:val="nil"/>
              <w:bottom w:val="nil"/>
              <w:right w:val="nil"/>
            </w:tcBorders>
            <w:shd w:val="clear" w:color="auto" w:fill="FFFFFF"/>
            <w:vAlign w:val="center"/>
          </w:tcPr>
          <w:p w14:paraId="4EA132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1EECC1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物理与逻辑位置，包括区域、可用区、网络分段等</w:t>
            </w:r>
          </w:p>
        </w:tc>
      </w:tr>
      <w:tr w14:paraId="351E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12533DA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静态能力​</w:t>
            </w:r>
          </w:p>
        </w:tc>
        <w:tc>
          <w:tcPr>
            <w:tcW w:w="2262" w:type="dxa"/>
            <w:tcBorders>
              <w:top w:val="nil"/>
              <w:left w:val="nil"/>
              <w:bottom w:val="nil"/>
              <w:right w:val="nil"/>
            </w:tcBorders>
            <w:shd w:val="clear" w:color="auto" w:fill="FFFFFF"/>
            <w:vAlign w:val="center"/>
          </w:tcPr>
          <w:p w14:paraId="562B606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capabilities.agents</w:t>
            </w:r>
          </w:p>
        </w:tc>
        <w:tc>
          <w:tcPr>
            <w:tcW w:w="1749" w:type="dxa"/>
            <w:tcBorders>
              <w:top w:val="nil"/>
              <w:left w:val="nil"/>
              <w:bottom w:val="nil"/>
              <w:right w:val="nil"/>
            </w:tcBorders>
            <w:shd w:val="clear" w:color="auto" w:fill="FFFFFF"/>
            <w:vAlign w:val="center"/>
          </w:tcPr>
          <w:p w14:paraId="4580693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03ED2D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可部署的智能体列表，含ID、角色、技能、部署模式等</w:t>
            </w:r>
          </w:p>
        </w:tc>
      </w:tr>
      <w:tr w14:paraId="5929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47D384FB">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3E9CF62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capabilities.models</w:t>
            </w:r>
          </w:p>
        </w:tc>
        <w:tc>
          <w:tcPr>
            <w:tcW w:w="1749" w:type="dxa"/>
            <w:tcBorders>
              <w:top w:val="nil"/>
              <w:left w:val="nil"/>
              <w:bottom w:val="nil"/>
              <w:right w:val="nil"/>
            </w:tcBorders>
            <w:shd w:val="clear" w:color="auto" w:fill="FFFFFF"/>
            <w:vAlign w:val="center"/>
          </w:tcPr>
          <w:p w14:paraId="2562F4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4F77D3F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本地缓存的模型列表，含系列、量化、上下文长度与性能基准</w:t>
            </w:r>
          </w:p>
        </w:tc>
      </w:tr>
      <w:tr w14:paraId="43C7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25DF165C">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780E79A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capabilities.tools</w:t>
            </w:r>
          </w:p>
        </w:tc>
        <w:tc>
          <w:tcPr>
            <w:tcW w:w="1749" w:type="dxa"/>
            <w:tcBorders>
              <w:top w:val="nil"/>
              <w:left w:val="nil"/>
              <w:bottom w:val="nil"/>
              <w:right w:val="nil"/>
            </w:tcBorders>
            <w:shd w:val="clear" w:color="auto" w:fill="FFFFFF"/>
            <w:vAlign w:val="center"/>
          </w:tcPr>
          <w:p w14:paraId="7966B3F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2842" w:type="dxa"/>
            <w:tcBorders>
              <w:top w:val="nil"/>
              <w:left w:val="nil"/>
              <w:bottom w:val="nil"/>
              <w:right w:val="nil"/>
            </w:tcBorders>
            <w:shd w:val="clear" w:color="auto" w:fill="FFFFFF"/>
            <w:vAlign w:val="center"/>
          </w:tcPr>
          <w:p w14:paraId="2365E2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预装工具列表，含名称、版本与可执行路径</w:t>
            </w:r>
          </w:p>
        </w:tc>
      </w:tr>
      <w:tr w14:paraId="7B0A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1B2FDEA9">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nil"/>
              <w:right w:val="nil"/>
            </w:tcBorders>
            <w:shd w:val="clear" w:color="auto" w:fill="FFFFFF"/>
            <w:vAlign w:val="center"/>
          </w:tcPr>
          <w:p w14:paraId="2754A4E5">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capabilities.hardware</w:t>
            </w:r>
          </w:p>
        </w:tc>
        <w:tc>
          <w:tcPr>
            <w:tcW w:w="1749" w:type="dxa"/>
            <w:tcBorders>
              <w:top w:val="nil"/>
              <w:left w:val="nil"/>
              <w:bottom w:val="nil"/>
              <w:right w:val="nil"/>
            </w:tcBorders>
            <w:shd w:val="clear" w:color="auto" w:fill="FFFFFF"/>
            <w:vAlign w:val="center"/>
          </w:tcPr>
          <w:p w14:paraId="623EEFD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Object</w:t>
            </w:r>
          </w:p>
        </w:tc>
        <w:tc>
          <w:tcPr>
            <w:tcW w:w="2842" w:type="dxa"/>
            <w:tcBorders>
              <w:top w:val="nil"/>
              <w:left w:val="nil"/>
              <w:bottom w:val="nil"/>
              <w:right w:val="nil"/>
            </w:tcBorders>
            <w:shd w:val="clear" w:color="auto" w:fill="FFFFFF"/>
            <w:vAlign w:val="center"/>
          </w:tcPr>
          <w:p w14:paraId="2E9FDF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硬件规格：CPU/GPU/NPU架构、核心数、内存、存储等</w:t>
            </w:r>
          </w:p>
        </w:tc>
      </w:tr>
      <w:tr w14:paraId="5EA68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nil"/>
              <w:right w:val="nil"/>
              <w:tl2br w:val="nil"/>
            </w:tcBorders>
            <w:shd w:val="clear" w:color="auto" w:fill="FFFFFF"/>
            <w:vAlign w:val="center"/>
          </w:tcPr>
          <w:p w14:paraId="0EE07A4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动态状态​</w:t>
            </w:r>
          </w:p>
        </w:tc>
        <w:tc>
          <w:tcPr>
            <w:tcW w:w="2262" w:type="dxa"/>
            <w:tcBorders>
              <w:top w:val="nil"/>
              <w:left w:val="nil"/>
              <w:bottom w:val="nil"/>
              <w:right w:val="nil"/>
            </w:tcBorders>
            <w:shd w:val="clear" w:color="auto" w:fill="FFFFFF"/>
            <w:vAlign w:val="center"/>
          </w:tcPr>
          <w:p w14:paraId="71D69EC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status.health</w:t>
            </w:r>
          </w:p>
        </w:tc>
        <w:tc>
          <w:tcPr>
            <w:tcW w:w="1749" w:type="dxa"/>
            <w:tcBorders>
              <w:top w:val="nil"/>
              <w:left w:val="nil"/>
              <w:bottom w:val="nil"/>
              <w:right w:val="nil"/>
            </w:tcBorders>
            <w:shd w:val="clear" w:color="auto" w:fill="FFFFFF"/>
            <w:vAlign w:val="center"/>
          </w:tcPr>
          <w:p w14:paraId="42A732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2842" w:type="dxa"/>
            <w:tcBorders>
              <w:top w:val="nil"/>
              <w:left w:val="nil"/>
              <w:bottom w:val="nil"/>
              <w:right w:val="nil"/>
            </w:tcBorders>
            <w:shd w:val="clear" w:color="auto" w:fill="FFFFFF"/>
            <w:vAlign w:val="center"/>
          </w:tcPr>
          <w:p w14:paraId="759448E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资源健康状态：HEALTHY, DEGRADED, UNHEALTHY, UNKNOWN</w:t>
            </w:r>
          </w:p>
        </w:tc>
      </w:tr>
      <w:tr w14:paraId="5FDA2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667" w:type="dxa"/>
            <w:tcBorders>
              <w:top w:val="nil"/>
              <w:left w:val="nil"/>
              <w:bottom w:val="single" w:color="000000" w:sz="12" w:space="0"/>
              <w:right w:val="nil"/>
              <w:tl2br w:val="nil"/>
            </w:tcBorders>
            <w:shd w:val="clear" w:color="auto" w:fill="FFFFFF"/>
            <w:vAlign w:val="center"/>
          </w:tcPr>
          <w:p w14:paraId="26AC52F9">
            <w:pPr>
              <w:snapToGrid w:val="0"/>
              <w:spacing w:line="240" w:lineRule="auto"/>
              <w:ind w:left="0" w:leftChars="0" w:right="0" w:rightChars="0" w:firstLine="0" w:firstLineChars="0"/>
              <w:jc w:val="center"/>
              <w:rPr>
                <w:b w:val="0"/>
                <w:bCs w:val="0"/>
                <w:color w:val="000000"/>
                <w:lang w:val="en-US" w:eastAsia="zh-CN"/>
              </w:rPr>
            </w:pPr>
          </w:p>
        </w:tc>
        <w:tc>
          <w:tcPr>
            <w:tcW w:w="2262" w:type="dxa"/>
            <w:tcBorders>
              <w:top w:val="nil"/>
              <w:left w:val="nil"/>
              <w:bottom w:val="single" w:color="000000" w:sz="12" w:space="0"/>
              <w:right w:val="nil"/>
            </w:tcBorders>
            <w:shd w:val="clear" w:color="auto" w:fill="FFFFFF"/>
            <w:vAlign w:val="center"/>
          </w:tcPr>
          <w:p w14:paraId="56820E8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status.current_load</w:t>
            </w:r>
          </w:p>
        </w:tc>
        <w:tc>
          <w:tcPr>
            <w:tcW w:w="1749" w:type="dxa"/>
            <w:tcBorders>
              <w:top w:val="nil"/>
              <w:left w:val="nil"/>
              <w:bottom w:val="single" w:color="000000" w:sz="12" w:space="0"/>
              <w:right w:val="nil"/>
            </w:tcBorders>
            <w:shd w:val="clear" w:color="auto" w:fill="FFFFFF"/>
            <w:vAlign w:val="center"/>
          </w:tcPr>
          <w:p w14:paraId="1D4907B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2842" w:type="dxa"/>
            <w:tcBorders>
              <w:top w:val="nil"/>
              <w:left w:val="nil"/>
              <w:bottom w:val="single" w:color="000000" w:sz="12" w:space="0"/>
              <w:right w:val="nil"/>
            </w:tcBorders>
            <w:shd w:val="clear" w:color="auto" w:fill="FFFFFF"/>
            <w:vAlign w:val="center"/>
          </w:tcPr>
          <w:p w14:paraId="33D46E6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综合负载率（0-1），综合CPU/内存/队列等</w:t>
            </w:r>
          </w:p>
        </w:tc>
      </w:tr>
    </w:tbl>
    <w:p w14:paraId="6650676F">
      <w:pPr>
        <w:numPr>
          <w:ilvl w:val="0"/>
          <w:numId w:val="0"/>
        </w:numPr>
        <w:rPr>
          <w:rFonts w:hint="eastAsia"/>
          <w:lang w:val="en-US" w:eastAsia="zh-CN"/>
        </w:rPr>
      </w:pPr>
    </w:p>
    <w:tbl>
      <w:tblPr>
        <w:tblStyle w:val="10"/>
        <w:tblW w:w="9492" w:type="dxa"/>
        <w:jc w:val="center"/>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3"/>
        <w:gridCol w:w="3189"/>
        <w:gridCol w:w="1657"/>
        <w:gridCol w:w="3083"/>
      </w:tblGrid>
      <w:tr w14:paraId="53A6AFC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144773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动态状态​</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771E64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status.health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5A83237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C5247C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资源健康状态：HEALTHY, DEGRADED, UNHEALTHY, UNKNOWN</w:t>
            </w:r>
          </w:p>
        </w:tc>
      </w:tr>
      <w:tr w14:paraId="5B4CE3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681AFD39">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FA119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status.current_load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074E1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D41D97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综合负载率（0-1），综合CPU/内存/队列等</w:t>
            </w:r>
          </w:p>
        </w:tc>
      </w:tr>
      <w:tr w14:paraId="5C45C84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273F3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72CAC5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status.queue_depth</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DBFCC9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5AC32B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当前等待执行的任务队列长度</w:t>
            </w:r>
          </w:p>
        </w:tc>
      </w:tr>
      <w:tr w14:paraId="7C0DD96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4FF0C922">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78551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status.recent_errors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EB11EF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0B45F94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近期错误记录，含时间、错误码、严重程度与可恢复性</w:t>
            </w:r>
          </w:p>
        </w:tc>
      </w:tr>
      <w:tr w14:paraId="762A6E2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2B992AE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7E749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status.recent_performance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5274F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7A7DD2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近期性能采样，含任务类型、延迟百分位与吞吐量</w:t>
            </w:r>
          </w:p>
        </w:tc>
      </w:tr>
      <w:tr w14:paraId="45A028CB">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6FE3A3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经济策略​</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DD5855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economics.cost_per_*</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486B87F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D5696D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多维成本模型：按Token、按秒、按GB-小时等计费</w:t>
            </w:r>
          </w:p>
        </w:tc>
      </w:tr>
      <w:tr w14:paraId="5F5C7C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36E18D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F418A97">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economics.billing_model</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509B6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363EA6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计费模式：PAY_PER_USE, RESERVED, SPOT</w:t>
            </w:r>
          </w:p>
        </w:tc>
      </w:tr>
      <w:tr w14:paraId="062690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EC94E5A">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3E87944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economics.scheduling_priority</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1D7980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4DE3C0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调度优先级，用于资源抢占决策</w:t>
            </w:r>
          </w:p>
        </w:tc>
      </w:tr>
      <w:tr w14:paraId="1586DF5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4789C3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ADC92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economics.is_preemptible</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2176B758">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Boolean</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DB03AC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标识该资源是否允许被更高优先级任务抢占</w:t>
            </w:r>
          </w:p>
        </w:tc>
      </w:tr>
      <w:tr w14:paraId="3A1F32F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75CABD5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网络拓扑​</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595B27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network.latency_to_storage_ms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3E14C5C">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62B23872">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到中心对象存储的网络延迟</w:t>
            </w:r>
          </w:p>
        </w:tc>
      </w:tr>
      <w:tr w14:paraId="7BFBFF6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58FD4B0">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129DB19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network.bandwidth_mbps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FE0DA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F428449">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网络出口带宽</w:t>
            </w:r>
          </w:p>
        </w:tc>
      </w:tr>
      <w:tr w14:paraId="3A2E3CB1">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DFC2A4C">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0304CD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network.peer_resources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67B3CE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1082BB4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一跳可达的相邻资源列表，含延迟、带宽与协议</w:t>
            </w:r>
          </w:p>
        </w:tc>
      </w:tr>
      <w:tr w14:paraId="4E68F4F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3A73097">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FEC44E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network.data_sources</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EE308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Array</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18F633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常访问的数据源列表，含存储ID、延迟与传输成本</w:t>
            </w:r>
          </w:p>
        </w:tc>
      </w:tr>
      <w:tr w14:paraId="029A2224">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5E1DAAC8">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7777F71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network.security_perimeter</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693F60D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String</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46B5D22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资源所属的安全域标识</w:t>
            </w:r>
          </w:p>
        </w:tc>
      </w:tr>
      <w:tr w14:paraId="75A6FEF0">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39AD046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元数据​</w:t>
            </w: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29D2004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metadata.created_at</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36951F24">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5662A5C3">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资源画像创建时间</w:t>
            </w:r>
          </w:p>
        </w:tc>
      </w:tr>
      <w:tr w14:paraId="1D24664D">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12808B7B">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6B5A4630">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metadata.last_updated</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07F0CE1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Timestamp</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38A09B7B">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最后一次更新时间</w:t>
            </w:r>
          </w:p>
        </w:tc>
      </w:tr>
      <w:tr w14:paraId="74551077">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nil"/>
              <w:right w:val="nil"/>
            </w:tcBorders>
            <w:shd w:val="clear" w:color="auto" w:fill="FFFFFF"/>
            <w:tcMar>
              <w:top w:w="107" w:type="dxa"/>
              <w:left w:w="0" w:type="dxa"/>
              <w:bottom w:w="107" w:type="dxa"/>
              <w:right w:w="129" w:type="dxa"/>
            </w:tcMar>
            <w:vAlign w:val="center"/>
          </w:tcPr>
          <w:p w14:paraId="09FC32DF">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nil"/>
              <w:right w:val="nil"/>
            </w:tcBorders>
            <w:shd w:val="clear" w:color="auto" w:fill="FFFFFF"/>
            <w:tcMar>
              <w:top w:w="107" w:type="dxa"/>
              <w:left w:w="0" w:type="dxa"/>
              <w:bottom w:w="107" w:type="dxa"/>
              <w:right w:w="129" w:type="dxa"/>
            </w:tcMar>
            <w:vAlign w:val="center"/>
          </w:tcPr>
          <w:p w14:paraId="4592F5FD">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metadata.version</w:t>
            </w:r>
          </w:p>
        </w:tc>
        <w:tc>
          <w:tcPr>
            <w:tcW w:w="1657" w:type="dxa"/>
            <w:tcBorders>
              <w:top w:val="nil"/>
              <w:left w:val="nil"/>
              <w:bottom w:val="nil"/>
              <w:right w:val="nil"/>
            </w:tcBorders>
            <w:shd w:val="clear" w:color="auto" w:fill="FFFFFF"/>
            <w:tcMar>
              <w:top w:w="107" w:type="dxa"/>
              <w:left w:w="0" w:type="dxa"/>
              <w:bottom w:w="107" w:type="dxa"/>
              <w:right w:w="129" w:type="dxa"/>
            </w:tcMar>
            <w:vAlign w:val="center"/>
          </w:tcPr>
          <w:p w14:paraId="750F236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Number</w:t>
            </w:r>
          </w:p>
        </w:tc>
        <w:tc>
          <w:tcPr>
            <w:tcW w:w="3083" w:type="dxa"/>
            <w:tcBorders>
              <w:top w:val="nil"/>
              <w:left w:val="nil"/>
              <w:bottom w:val="nil"/>
              <w:right w:val="nil"/>
            </w:tcBorders>
            <w:shd w:val="clear" w:color="auto" w:fill="FFFFFF"/>
            <w:tcMar>
              <w:top w:w="107" w:type="dxa"/>
              <w:left w:w="0" w:type="dxa"/>
              <w:bottom w:w="107" w:type="dxa"/>
              <w:right w:w="129" w:type="dxa"/>
            </w:tcMar>
            <w:vAlign w:val="center"/>
          </w:tcPr>
          <w:p w14:paraId="2DBC356E">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画像版本号，用于一致性校验与演化管理</w:t>
            </w:r>
          </w:p>
        </w:tc>
      </w:tr>
      <w:tr w14:paraId="343D446F">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3784595">
            <w:pPr>
              <w:snapToGrid w:val="0"/>
              <w:spacing w:line="240" w:lineRule="auto"/>
              <w:ind w:left="0" w:leftChars="0" w:right="0" w:rightChars="0" w:firstLine="0" w:firstLineChars="0"/>
              <w:jc w:val="center"/>
              <w:rPr>
                <w:rFonts w:hint="eastAsia"/>
                <w:b w:val="0"/>
                <w:bCs w:val="0"/>
                <w:color w:val="000000"/>
                <w:lang w:val="en-US" w:eastAsia="zh-CN"/>
              </w:rPr>
            </w:pPr>
          </w:p>
        </w:tc>
        <w:tc>
          <w:tcPr>
            <w:tcW w:w="3189"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BF94081">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metadata.source</w:t>
            </w:r>
          </w:p>
        </w:tc>
        <w:tc>
          <w:tcPr>
            <w:tcW w:w="1657"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45A38E5F">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Enum</w:t>
            </w:r>
          </w:p>
        </w:tc>
        <w:tc>
          <w:tcPr>
            <w:tcW w:w="3083" w:type="dxa"/>
            <w:tcBorders>
              <w:top w:val="nil"/>
              <w:left w:val="nil"/>
              <w:bottom w:val="single" w:color="000000" w:sz="12" w:space="0"/>
              <w:right w:val="nil"/>
            </w:tcBorders>
            <w:shd w:val="clear" w:color="auto" w:fill="FFFFFF"/>
            <w:tcMar>
              <w:top w:w="107" w:type="dxa"/>
              <w:left w:w="0" w:type="dxa"/>
              <w:bottom w:w="107" w:type="dxa"/>
              <w:right w:w="129" w:type="dxa"/>
            </w:tcMar>
            <w:vAlign w:val="center"/>
          </w:tcPr>
          <w:p w14:paraId="5FCFAAAA">
            <w:pPr>
              <w:snapToGrid w:val="0"/>
              <w:spacing w:line="240" w:lineRule="auto"/>
              <w:ind w:left="0" w:leftChars="0" w:right="0" w:rightChars="0" w:firstLine="0" w:firstLineChars="0"/>
              <w:jc w:val="center"/>
              <w:rPr>
                <w:b w:val="0"/>
                <w:bCs w:val="0"/>
                <w:color w:val="000000"/>
                <w:lang w:val="en-US" w:eastAsia="zh-CN"/>
              </w:rPr>
            </w:pPr>
            <w:r>
              <w:rPr>
                <w:b w:val="0"/>
                <w:bCs w:val="0"/>
                <w:color w:val="000000"/>
                <w:lang w:val="en-US" w:eastAsia="zh-CN"/>
              </w:rPr>
              <w:t>数据来源：AUTO_DISCOVERY, MANUAL_REGISTRATION, PROVISIONING_SYSTEM</w:t>
            </w:r>
          </w:p>
        </w:tc>
      </w:tr>
    </w:tbl>
    <w:p w14:paraId="6B0A16F5">
      <w:pPr>
        <w:widowControl w:val="0"/>
        <w:numPr>
          <w:ilvl w:val="0"/>
          <w:numId w:val="0"/>
        </w:numPr>
        <w:spacing w:line="360" w:lineRule="auto"/>
        <w:jc w:val="left"/>
        <w:rPr>
          <w:rFonts w:hint="eastAsia"/>
          <w:lang w:val="en-US" w:eastAsia="zh-CN"/>
        </w:rPr>
      </w:pPr>
    </w:p>
    <w:p w14:paraId="5A1BBC5C">
      <w:pPr>
        <w:pStyle w:val="3"/>
        <w:bidi w:val="0"/>
        <w:rPr>
          <w:rFonts w:hint="eastAsia"/>
          <w:lang w:val="en-US" w:eastAsia="zh-CN"/>
        </w:rPr>
      </w:pPr>
      <w:r>
        <w:rPr>
          <w:rFonts w:hint="default"/>
          <w:lang w:val="en-US" w:eastAsia="zh-CN"/>
        </w:rPr>
        <w:br w:type="page"/>
      </w:r>
      <w:r>
        <w:rPr>
          <w:rFonts w:hint="eastAsia"/>
          <w:lang w:val="en-US" w:eastAsia="zh-CN"/>
        </w:rPr>
        <w:t>附件三 执行器组件的详细定义</w:t>
      </w:r>
    </w:p>
    <w:p w14:paraId="34DFECC4">
      <w:pPr>
        <w:keepNext w:val="0"/>
        <w:keepLines w:val="0"/>
        <w:pageBreakBefore w:val="0"/>
        <w:widowControl w:val="0"/>
        <w:shd w:val="clear" w:fill="F5F5F5"/>
        <w:kinsoku/>
        <w:wordWrap/>
        <w:overflowPunct/>
        <w:topLinePunct w:val="0"/>
        <w:autoSpaceDE/>
        <w:autoSpaceDN/>
        <w:bidi w:val="0"/>
        <w:adjustRightInd/>
        <w:snapToGrid/>
        <w:spacing w:line="240" w:lineRule="auto"/>
        <w:ind w:left="0" w:leftChars="0" w:firstLine="495" w:firstLineChars="275"/>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外部接口层</w:t>
      </w:r>
    </w:p>
    <w:p w14:paraId="3C3053AE">
      <w:pPr>
        <w:keepNext w:val="0"/>
        <w:keepLines w:val="0"/>
        <w:pageBreakBefore w:val="0"/>
        <w:widowControl w:val="0"/>
        <w:shd w:val="clear" w:fill="F5F5F5"/>
        <w:kinsoku/>
        <w:wordWrap/>
        <w:overflowPunct/>
        <w:topLinePunct w:val="0"/>
        <w:autoSpaceDE/>
        <w:autoSpaceDN/>
        <w:bidi w:val="0"/>
        <w:adjustRightInd/>
        <w:snapToGrid/>
        <w:spacing w:line="240" w:lineRule="auto"/>
        <w:ind w:left="0" w:leftChars="0" w:firstLine="495" w:firstLineChars="275"/>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Execution API（接收调度器下发的图激活包）</w:t>
      </w:r>
    </w:p>
    <w:p w14:paraId="34F1DEE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Callback API（接收Agent异步回调）</w:t>
      </w:r>
    </w:p>
    <w:p w14:paraId="6D91F1C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30371631">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核心调度层</w:t>
      </w:r>
    </w:p>
    <w:p w14:paraId="11C29FD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图状态管理器（GraphStateManager）</w:t>
      </w:r>
    </w:p>
    <w:p w14:paraId="4F7B6089">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节点调度器（NodeScheduler）</w:t>
      </w:r>
    </w:p>
    <w:p w14:paraId="79B7469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并发控制器（ConcurrencyController）</w:t>
      </w:r>
    </w:p>
    <w:p w14:paraId="758774B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检查点管理器（CheckpointManager）</w:t>
      </w:r>
    </w:p>
    <w:p w14:paraId="7267940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344269B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执行引擎层</w:t>
      </w:r>
    </w:p>
    <w:p w14:paraId="5B6235C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请求构造器（RequestBuilder）</w:t>
      </w:r>
    </w:p>
    <w:p w14:paraId="3A722A8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安全调用客户端（SecureCallClient）</w:t>
      </w:r>
    </w:p>
    <w:p w14:paraId="3E503C0A">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重试管理器（RetryManager）</w:t>
      </w:r>
    </w:p>
    <w:p w14:paraId="667A841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超时控制器（TimeoutController）</w:t>
      </w:r>
    </w:p>
    <w:p w14:paraId="670F4AE7">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结果解析器（ResultParser）</w:t>
      </w:r>
    </w:p>
    <w:p w14:paraId="7D8131D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回调处理器（CallbackHandler）</w:t>
      </w:r>
    </w:p>
    <w:p w14:paraId="43CBEA36">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2DDE570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数据持久化层</w:t>
      </w:r>
    </w:p>
    <w:p w14:paraId="2A2BDB6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StepExecution写入器</w:t>
      </w:r>
    </w:p>
    <w:p w14:paraId="383617F3">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EvidenceRecord写入器</w:t>
      </w:r>
    </w:p>
    <w:p w14:paraId="29325980">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MemorySnapshot写入器</w:t>
      </w:r>
    </w:p>
    <w:p w14:paraId="655CB645">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RuntimeInteraction写入器</w:t>
      </w:r>
    </w:p>
    <w:p w14:paraId="4007D64C">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 AuditEvent写入器</w:t>
      </w:r>
    </w:p>
    <w:p w14:paraId="542EB4E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w:t>
      </w:r>
    </w:p>
    <w:p w14:paraId="2EB24F48">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可观测性层</w:t>
      </w:r>
    </w:p>
    <w:p w14:paraId="19019EC4">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指标收集器（MetricsCollector）</w:t>
      </w:r>
    </w:p>
    <w:p w14:paraId="2021AD0B">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结构化日志（StructuredLogger）</w:t>
      </w:r>
    </w:p>
    <w:p w14:paraId="60EB603D">
      <w:pPr>
        <w:keepNext w:val="0"/>
        <w:keepLines w:val="0"/>
        <w:pageBreakBefore w:val="0"/>
        <w:widowControl w:val="0"/>
        <w:shd w:val="clear" w:fill="F5F5F5"/>
        <w:kinsoku/>
        <w:wordWrap/>
        <w:overflowPunct/>
        <w:topLinePunct w:val="0"/>
        <w:autoSpaceDE/>
        <w:autoSpaceDN/>
        <w:bidi w:val="0"/>
        <w:adjustRightInd/>
        <w:snapToGrid/>
        <w:spacing w:line="240" w:lineRule="auto"/>
        <w:ind w:left="480" w:leftChars="200" w:firstLine="0" w:firstLineChars="0"/>
        <w:textAlignment w:val="auto"/>
        <w:rPr>
          <w:rFonts w:hint="default" w:ascii="Consolas" w:eastAsia="宋体"/>
          <w:color w:val="252525"/>
          <w:sz w:val="18"/>
          <w:szCs w:val="18"/>
          <w:shd w:val="clear"/>
          <w:lang w:val="en-US" w:eastAsia="zh-CN"/>
        </w:rPr>
      </w:pPr>
      <w:r>
        <w:rPr>
          <w:rFonts w:hint="default" w:ascii="Consolas" w:eastAsia="宋体"/>
          <w:color w:val="252525"/>
          <w:sz w:val="18"/>
          <w:szCs w:val="18"/>
          <w:shd w:val="clear"/>
          <w:lang w:val="en-US" w:eastAsia="zh-CN"/>
        </w:rPr>
        <w:t>└── 分布式追踪（Tracer）</w:t>
      </w:r>
    </w:p>
    <w:p w14:paraId="1B453F60">
      <w:pPr>
        <w:bidi w:val="0"/>
        <w:rPr>
          <w:rFonts w:hint="default" w:ascii="Times New Roman" w:hAnsi="Times New Roman" w:eastAsia="仿宋" w:cstheme="minorBidi"/>
          <w:kern w:val="2"/>
          <w:sz w:val="24"/>
          <w:szCs w:val="24"/>
          <w:lang w:val="en-US" w:eastAsia="zh-CN" w:bidi="ar-SA"/>
        </w:rPr>
      </w:pPr>
    </w:p>
    <w:p w14:paraId="4C622541">
      <w:pPr>
        <w:rPr>
          <w:rFonts w:hint="default"/>
          <w:lang w:val="en-US" w:eastAsia="zh-CN"/>
        </w:rPr>
      </w:pPr>
      <w:r>
        <w:rPr>
          <w:rFonts w:hint="default"/>
          <w:lang w:val="en-US" w:eastAsia="zh-CN"/>
        </w:rPr>
        <w:br w:type="page"/>
      </w:r>
    </w:p>
    <w:p w14:paraId="67FA21CC">
      <w:pPr>
        <w:rPr>
          <w:rFonts w:hint="eastAsia"/>
          <w:lang w:val="en-US" w:eastAsia="zh-CN"/>
        </w:rPr>
      </w:pPr>
      <w:r>
        <w:rPr>
          <w:rFonts w:hint="eastAsia"/>
          <w:lang w:val="en-US" w:eastAsia="zh-CN"/>
        </w:rPr>
        <w:t>还需要思考的一些问题</w:t>
      </w:r>
      <w:r>
        <w:rPr>
          <w:rFonts w:hint="eastAsia"/>
          <w:lang w:val="en-US" w:eastAsia="zh-CN"/>
        </w:rPr>
        <w:br w:type="textWrapping"/>
      </w:r>
      <w:r>
        <w:rPr>
          <w:rFonts w:hint="eastAsia"/>
          <w:lang w:val="en-US" w:eastAsia="zh-CN"/>
        </w:rPr>
        <w:t>智能体分配的时候是类似于抽象的形式，然后在调度器部分进行实例化和调用</w:t>
      </w:r>
    </w:p>
    <w:p w14:paraId="1A876FA0">
      <w:pPr>
        <w:rPr>
          <w:rFonts w:hint="eastAsia"/>
          <w:lang w:val="en-US" w:eastAsia="zh-CN"/>
        </w:rPr>
      </w:pPr>
      <w:r>
        <w:rPr>
          <w:rFonts w:hint="eastAsia"/>
          <w:lang w:val="en-US" w:eastAsia="zh-CN"/>
        </w:rPr>
        <w:t>这里还有关于资源器中的智能体定义和封装的实现。</w:t>
      </w:r>
      <w:r>
        <w:rPr>
          <w:rFonts w:hint="eastAsia"/>
          <w:lang w:val="en-US" w:eastAsia="zh-CN"/>
        </w:rPr>
        <w:br w:type="page"/>
      </w:r>
    </w:p>
    <w:p w14:paraId="7BB725CC">
      <w:pPr>
        <w:pStyle w:val="3"/>
        <w:bidi w:val="0"/>
        <w:rPr>
          <w:rFonts w:hint="default"/>
          <w:lang w:val="en-US" w:eastAsia="zh-CN"/>
        </w:rPr>
      </w:pPr>
      <w:r>
        <w:rPr>
          <w:rFonts w:hint="eastAsia"/>
          <w:lang w:val="en-US" w:eastAsia="zh-CN"/>
        </w:rPr>
        <w:t>草稿区域（内容先查看这里）</w:t>
      </w:r>
    </w:p>
    <w:p w14:paraId="2F2C6778">
      <w:pPr>
        <w:rPr>
          <w:rFonts w:hint="eastAsia"/>
          <w:lang w:val="en-US" w:eastAsia="zh-CN"/>
        </w:rPr>
      </w:pPr>
    </w:p>
    <w:p w14:paraId="2C5AA163">
      <w:pPr>
        <w:bidi w:val="0"/>
        <w:ind w:firstLine="240" w:firstLineChars="100"/>
        <w:rPr>
          <w:rFonts w:hint="default"/>
          <w:lang w:val="en-US" w:eastAsia="zh-CN"/>
          <w:woUserID w:val="1"/>
        </w:rPr>
      </w:pPr>
      <w:r>
        <w:rPr>
          <w:rFonts w:hint="default"/>
          <w:lang w:val="en-US" w:eastAsia="zh-CN"/>
          <w:woUserID w:val="1"/>
        </w:rPr>
        <w:t>在动态异构的多智能体系统中，节点间的通信机制是系统协同效率、决策可信度与整体可治理性的基石。传统的、基于自然语言对话拼接的通信模式存在“高熵”特性：信息冗余与噪声大、通信意图模糊、中间状态易丢失，且在多轮交互后极易产生信息稀释或语义漂移，导致协同效率低下且难以审计。</w:t>
      </w:r>
    </w:p>
    <w:p w14:paraId="3F3D0AF8">
      <w:pPr>
        <w:bidi w:val="0"/>
        <w:ind w:firstLine="240" w:firstLineChars="100"/>
        <w:rPr>
          <w:rFonts w:hint="default"/>
          <w:lang w:val="en-US" w:eastAsia="zh-CN"/>
          <w:woUserID w:val="1"/>
        </w:rPr>
      </w:pPr>
      <w:r>
        <w:rPr>
          <w:rFonts w:hint="default"/>
          <w:lang w:val="en-US" w:eastAsia="zh-CN"/>
          <w:woUserID w:val="1"/>
        </w:rPr>
        <w:t>为彻底解决上述问题，本系统设计并实现了一套基于结构化消息契约、以工作流引擎为可信中介、全程可验证的低熵通信协议。该协议将智能体间的“自由对话”转变为沿明确数据依赖边流动的“精准数据流”，使协同过程从黑箱走向白盒，从不可控走向可治理。</w:t>
      </w:r>
    </w:p>
    <w:p w14:paraId="60445A87">
      <w:pPr>
        <w:bidi w:val="0"/>
        <w:ind w:firstLine="240" w:firstLineChars="100"/>
        <w:rPr>
          <w:rFonts w:hint="default"/>
          <w:lang w:val="en-US" w:eastAsia="zh-CN"/>
          <w:woUserID w:val="1"/>
        </w:rPr>
      </w:pPr>
      <w:r>
        <w:rPr>
          <w:rFonts w:hint="eastAsia"/>
          <w:lang w:val="en-US" w:eastAsia="zh-CN"/>
          <w:woUserID w:val="1"/>
        </w:rPr>
        <w:t>（1）架构实现</w:t>
      </w:r>
    </w:p>
    <w:p w14:paraId="41645D3E">
      <w:pPr>
        <w:bidi w:val="0"/>
        <w:ind w:firstLine="240" w:firstLineChars="100"/>
        <w:rPr>
          <w:rFonts w:hint="default"/>
          <w:lang w:val="en-US" w:eastAsia="zh-CN"/>
          <w:woUserID w:val="1"/>
        </w:rPr>
      </w:pPr>
      <w:r>
        <w:rPr>
          <w:rFonts w:hint="default"/>
          <w:lang w:val="en-US" w:eastAsia="zh-CN"/>
          <w:woUserID w:val="1"/>
        </w:rPr>
        <w:t>本系统采用“中心化中介”架构，重构了智能体间的协作模式：</w:t>
      </w:r>
    </w:p>
    <w:p w14:paraId="62E04DE5">
      <w:pPr>
        <w:bidi w:val="0"/>
        <w:ind w:firstLine="240" w:firstLineChars="100"/>
        <w:rPr>
          <w:rFonts w:hint="default"/>
          <w:lang w:val="en-US" w:eastAsia="zh-CN"/>
          <w:woUserID w:val="1"/>
        </w:rPr>
      </w:pPr>
      <w:r>
        <w:rPr>
          <w:rFonts w:hint="default"/>
          <w:lang w:val="en-US" w:eastAsia="zh-CN"/>
          <w:woUserID w:val="1"/>
        </w:rPr>
        <w:drawing>
          <wp:inline distT="0" distB="0" distL="114300" distR="114300">
            <wp:extent cx="5334000" cy="3266440"/>
            <wp:effectExtent l="0" t="0" r="0" b="10160"/>
            <wp:docPr id="10" name="图片 10" descr="消息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消息通信"/>
                    <pic:cNvPicPr>
                      <a:picLocks noChangeAspect="1"/>
                    </pic:cNvPicPr>
                  </pic:nvPicPr>
                  <pic:blipFill>
                    <a:blip r:embed="rId13"/>
                    <a:stretch>
                      <a:fillRect/>
                    </a:stretch>
                  </pic:blipFill>
                  <pic:spPr>
                    <a:xfrm>
                      <a:off x="0" y="0"/>
                      <a:ext cx="5334000" cy="3266440"/>
                    </a:xfrm>
                    <a:prstGeom prst="rect">
                      <a:avLst/>
                    </a:prstGeom>
                  </pic:spPr>
                </pic:pic>
              </a:graphicData>
            </a:graphic>
          </wp:inline>
        </w:drawing>
      </w:r>
    </w:p>
    <w:p w14:paraId="3D9EC93C">
      <w:pPr>
        <w:bidi w:val="0"/>
        <w:ind w:firstLine="240" w:firstLineChars="100"/>
        <w:rPr>
          <w:rFonts w:hint="default"/>
          <w:lang w:val="en-US" w:eastAsia="zh-CN"/>
          <w:woUserID w:val="1"/>
        </w:rPr>
      </w:pPr>
      <w:r>
        <w:rPr>
          <w:rFonts w:hint="eastAsia"/>
          <w:lang w:val="en-US" w:eastAsia="zh-CN"/>
          <w:woUserID w:val="1"/>
        </w:rPr>
        <w:t>图7 通信架构设计</w:t>
      </w:r>
    </w:p>
    <w:p w14:paraId="05784EDB">
      <w:pPr>
        <w:bidi w:val="0"/>
        <w:ind w:firstLine="240" w:firstLineChars="100"/>
        <w:rPr>
          <w:rFonts w:hint="default"/>
          <w:lang w:val="en-US" w:eastAsia="zh-CN"/>
          <w:woUserID w:val="1"/>
        </w:rPr>
      </w:pPr>
      <w:r>
        <w:rPr>
          <w:rFonts w:hint="eastAsia"/>
          <w:lang w:val="en-US" w:eastAsia="zh-CN"/>
          <w:woUserID w:val="1"/>
        </w:rPr>
        <w:t>其中各组件介绍如下。</w:t>
      </w:r>
    </w:p>
    <w:p w14:paraId="147076EC">
      <w:pPr>
        <w:bidi w:val="0"/>
        <w:ind w:firstLine="240" w:firstLineChars="100"/>
        <w:rPr>
          <w:rFonts w:hint="default"/>
          <w:lang w:val="en-US" w:eastAsia="zh-CN"/>
          <w:woUserID w:val="1"/>
        </w:rPr>
      </w:pPr>
      <w:r>
        <w:rPr>
          <w:rFonts w:hint="default"/>
          <w:lang w:val="en-US" w:eastAsia="zh-CN"/>
          <w:woUserID w:val="1"/>
        </w:rPr>
        <w:t>唯一通信中介：工作流引擎是所有Step间通信的唯一可信中介。单个Step及其背后执行的智能体不直接感知或呼叫其他Step，仅与引擎进行交互。</w:t>
      </w:r>
    </w:p>
    <w:p w14:paraId="300487A3">
      <w:pPr>
        <w:bidi w:val="0"/>
        <w:ind w:firstLine="240" w:firstLineChars="100"/>
        <w:rPr>
          <w:rFonts w:hint="default"/>
          <w:lang w:val="en-US" w:eastAsia="zh-CN"/>
          <w:woUserID w:val="1"/>
        </w:rPr>
      </w:pPr>
      <w:r>
        <w:rPr>
          <w:rFonts w:hint="default"/>
          <w:lang w:val="en-US" w:eastAsia="zh-CN"/>
          <w:woUserID w:val="1"/>
        </w:rPr>
        <w:t>通信载体：节点间传递的不是自然语言对话记录，而是符合严格模式的结构化数据对象。通信的本质是数据从上游Step的输出端口，经由引擎的转发与处理，流向下游Step的输入端口。</w:t>
      </w:r>
    </w:p>
    <w:p w14:paraId="0E136676">
      <w:pPr>
        <w:bidi w:val="0"/>
        <w:ind w:firstLine="240" w:firstLineChars="100"/>
        <w:rPr>
          <w:rFonts w:hint="default"/>
          <w:lang w:val="en-US" w:eastAsia="zh-CN"/>
          <w:woUserID w:val="1"/>
        </w:rPr>
      </w:pPr>
      <w:r>
        <w:rPr>
          <w:rFonts w:hint="default"/>
          <w:lang w:val="en-US" w:eastAsia="zh-CN"/>
          <w:woUserID w:val="1"/>
        </w:rPr>
        <w:t>通信依据：数据流的路径完全由</w:t>
      </w:r>
      <w:r>
        <w:rPr>
          <w:rFonts w:hint="eastAsia"/>
          <w:lang w:val="en-US" w:eastAsia="zh-CN"/>
          <w:woUserID w:val="1"/>
        </w:rPr>
        <w:t>工作流蓝图</w:t>
      </w:r>
      <w:r>
        <w:rPr>
          <w:rFonts w:hint="default"/>
          <w:lang w:val="en-US" w:eastAsia="zh-CN"/>
          <w:woUserID w:val="1"/>
        </w:rPr>
        <w:t>中定义的dependencies显式规定，形成了确定的、可静态分析的通信拓扑。</w:t>
      </w:r>
    </w:p>
    <w:p w14:paraId="5650F618">
      <w:pPr>
        <w:bidi w:val="0"/>
        <w:ind w:firstLine="240" w:firstLineChars="100"/>
        <w:rPr>
          <w:rFonts w:hint="default"/>
          <w:lang w:val="en-US" w:eastAsia="zh-CN"/>
          <w:woUserID w:val="1"/>
        </w:rPr>
      </w:pPr>
      <w:r>
        <w:rPr>
          <w:rFonts w:hint="default"/>
          <w:lang w:val="en-US" w:eastAsia="zh-CN"/>
          <w:woUserID w:val="1"/>
        </w:rPr>
        <w:t>此范式的核心优势：</w:t>
      </w:r>
    </w:p>
    <w:p w14:paraId="71B0D153">
      <w:pPr>
        <w:bidi w:val="0"/>
        <w:ind w:firstLine="240" w:firstLineChars="100"/>
        <w:rPr>
          <w:rFonts w:hint="default"/>
          <w:lang w:val="en-US" w:eastAsia="zh-CN"/>
          <w:woUserID w:val="1"/>
        </w:rPr>
      </w:pPr>
      <w:r>
        <w:rPr>
          <w:rFonts w:hint="default"/>
          <w:lang w:val="en-US" w:eastAsia="zh-CN"/>
          <w:woUserID w:val="1"/>
        </w:rPr>
        <w:t>解耦与简化：智能体只需实现单一功能，复杂的协同逻辑（如何时、与谁、传递何数据）由平台统一管理，降低了智能体设计的复杂性。</w:t>
      </w:r>
    </w:p>
    <w:p w14:paraId="0E55DCD0">
      <w:pPr>
        <w:bidi w:val="0"/>
        <w:ind w:firstLine="240" w:firstLineChars="100"/>
        <w:rPr>
          <w:rFonts w:hint="default"/>
          <w:lang w:val="en-US" w:eastAsia="zh-CN"/>
          <w:woUserID w:val="1"/>
        </w:rPr>
      </w:pPr>
      <w:r>
        <w:rPr>
          <w:rFonts w:hint="default"/>
          <w:lang w:val="en-US" w:eastAsia="zh-CN"/>
          <w:woUserID w:val="1"/>
        </w:rPr>
        <w:t>确定性与可预测性：通信路径在任务执行前已通过蓝图确定，避免了临时性、动态协商通信带来的不确定性。</w:t>
      </w:r>
    </w:p>
    <w:p w14:paraId="70AEA37E">
      <w:pPr>
        <w:bidi w:val="0"/>
        <w:ind w:firstLine="240" w:firstLineChars="100"/>
        <w:rPr>
          <w:rFonts w:hint="default"/>
          <w:lang w:val="en-US" w:eastAsia="zh-CN"/>
          <w:woUserID w:val="1"/>
        </w:rPr>
      </w:pPr>
      <w:r>
        <w:rPr>
          <w:rFonts w:hint="default"/>
          <w:lang w:val="en-US" w:eastAsia="zh-CN"/>
          <w:woUserID w:val="1"/>
        </w:rPr>
        <w:t>安全与管控：杜绝了智能体间未经审计的私自通信，所有数据交换均可被监控、记录和干预。</w:t>
      </w:r>
    </w:p>
    <w:p w14:paraId="00616727">
      <w:pPr>
        <w:bidi w:val="0"/>
        <w:ind w:firstLine="240" w:firstLineChars="100"/>
        <w:rPr>
          <w:rFonts w:hint="default"/>
          <w:lang w:val="en-US" w:eastAsia="zh-CN"/>
          <w:woUserID w:val="1"/>
        </w:rPr>
      </w:pPr>
      <w:r>
        <w:rPr>
          <w:rFonts w:hint="eastAsia"/>
          <w:lang w:val="en-US" w:eastAsia="zh-CN"/>
          <w:woUserID w:val="1"/>
        </w:rPr>
        <w:t>通信契约</w:t>
      </w:r>
    </w:p>
    <w:p w14:paraId="02506135">
      <w:pPr>
        <w:bidi w:val="0"/>
        <w:ind w:firstLine="240" w:firstLineChars="100"/>
        <w:rPr>
          <w:rFonts w:hint="default"/>
          <w:lang w:val="en-US" w:eastAsia="zh-CN"/>
          <w:woUserID w:val="1"/>
        </w:rPr>
      </w:pPr>
      <w:r>
        <w:rPr>
          <w:rFonts w:hint="default"/>
          <w:lang w:val="en-US" w:eastAsia="zh-CN"/>
          <w:woUserID w:val="1"/>
        </w:rPr>
        <w:t>为确保信息交换无歧义、可验证，系统定义了严格的消息契约，涵盖输出与输入两个方面。</w:t>
      </w:r>
    </w:p>
    <w:p w14:paraId="67B13A24">
      <w:pPr>
        <w:bidi w:val="0"/>
        <w:ind w:firstLine="240" w:firstLineChars="100"/>
        <w:rPr>
          <w:rFonts w:hint="default"/>
          <w:lang w:val="en-US" w:eastAsia="zh-CN"/>
          <w:woUserID w:val="1"/>
        </w:rPr>
      </w:pPr>
      <w:r>
        <w:rPr>
          <w:rFonts w:hint="default"/>
          <w:lang w:val="en-US" w:eastAsia="zh-CN"/>
          <w:woUserID w:val="1"/>
        </w:rPr>
        <w:t>输出消息规范：</w:t>
      </w:r>
    </w:p>
    <w:p w14:paraId="13DD4718">
      <w:pPr>
        <w:bidi w:val="0"/>
        <w:ind w:firstLine="240" w:firstLineChars="100"/>
        <w:rPr>
          <w:rFonts w:hint="default"/>
          <w:lang w:val="en-US" w:eastAsia="zh-CN"/>
          <w:woUserID w:val="1"/>
        </w:rPr>
      </w:pPr>
      <w:r>
        <w:rPr>
          <w:rFonts w:hint="default"/>
          <w:lang w:val="en-US" w:eastAsia="zh-CN"/>
          <w:woUserID w:val="1"/>
        </w:rPr>
        <w:t>每个Step的output_spec定义了其必须遵守的输出JSON Schema。一个完整的、符合“可信交付”要求的输出消息实例如下：</w:t>
      </w:r>
    </w:p>
    <w:sdt>
      <w:sdtPr>
        <w:rPr>
          <w:rFonts w:hint="default" w:ascii="Consolas" w:hAnsi="Times New Roman" w:eastAsia="宋体" w:cstheme="minorBidi"/>
          <w:kern w:val="2"/>
          <w:shd w:val="clear"/>
          <w:lang w:val="en-US" w:eastAsia="zh-CN" w:bidi="ar-SA"/>
          <w:woUserID w:val="1"/>
        </w:rPr>
        <w:id w:val="147452746"/>
        <w:placeholder>
          <w:docPart w:val="{d1cb820b-e41d-4694-9de6-752eb1dc799d}"/>
        </w:placeholder>
        <w15:appearance w15:val="hidden"/>
        <w:text w:multiLine="1"/>
      </w:sdtPr>
      <w:sdtEndPr>
        <w:rPr>
          <w:rFonts w:hint="default" w:ascii="Consolas" w:hAnsi="Times New Roman" w:eastAsia="宋体" w:cstheme="minorBidi"/>
          <w:kern w:val="2"/>
          <w:shd w:val="clear"/>
          <w:lang w:val="en-US" w:eastAsia="zh-CN" w:bidi="ar-SA"/>
          <w:woUserID w:val="1"/>
        </w:rPr>
      </w:sdtEndPr>
      <w:sdtContent>
        <w:p w14:paraId="0C67641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2CD5BA2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“metadata”: {</w:t>
          </w:r>
        </w:p>
        <w:p w14:paraId="547A505A">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“step_id”: “step_contract_parse_</w:t>
          </w:r>
          <w:r>
            <w:rPr>
              <w:rFonts w:hint="default" w:ascii="Consolas" w:eastAsia="宋体"/>
              <w:color w:val="C48200"/>
              <w:shd w:val="clear"/>
              <w:lang w:val="en-US" w:eastAsia="zh-CN"/>
              <w:woUserID w:val="1"/>
            </w:rPr>
            <w:t>001</w:t>
          </w:r>
          <w:r>
            <w:rPr>
              <w:rFonts w:hint="default" w:ascii="Consolas" w:eastAsia="宋体"/>
              <w:color w:val="252525"/>
              <w:shd w:val="clear"/>
              <w:lang w:val="en-US" w:eastAsia="zh-CN"/>
              <w:woUserID w:val="1"/>
            </w:rPr>
            <w:t>”,</w:t>
          </w:r>
        </w:p>
        <w:p w14:paraId="6FE47AB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“status”: “success”,</w:t>
          </w:r>
        </w:p>
        <w:p w14:paraId="6BBB012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“timestamp”: “</w:t>
          </w:r>
          <w:r>
            <w:rPr>
              <w:rFonts w:hint="default" w:ascii="Consolas" w:eastAsia="宋体"/>
              <w:color w:val="C48200"/>
              <w:shd w:val="clear"/>
              <w:lang w:val="en-US" w:eastAsia="zh-CN"/>
              <w:woUserID w:val="1"/>
            </w:rPr>
            <w:t>2023-10-27</w:t>
          </w:r>
          <w:r>
            <w:rPr>
              <w:rFonts w:hint="default" w:ascii="Consolas" w:eastAsia="宋体"/>
              <w:color w:val="252525"/>
              <w:shd w:val="clear"/>
              <w:lang w:val="en-US" w:eastAsia="zh-CN"/>
              <w:woUserID w:val="1"/>
            </w:rPr>
            <w:t>T</w:t>
          </w:r>
          <w:r>
            <w:rPr>
              <w:rFonts w:hint="default" w:ascii="Consolas" w:eastAsia="宋体"/>
              <w:color w:val="C48200"/>
              <w:shd w:val="clear"/>
              <w:lang w:val="en-US" w:eastAsia="zh-CN"/>
              <w:woUserID w:val="1"/>
            </w:rPr>
            <w:t>08</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30</w:t>
          </w:r>
          <w:r>
            <w:rPr>
              <w:rFonts w:hint="default" w:ascii="Consolas" w:eastAsia="宋体"/>
              <w:color w:val="252525"/>
              <w:shd w:val="clear"/>
              <w:lang w:val="en-US" w:eastAsia="zh-CN"/>
              <w:woUserID w:val="1"/>
            </w:rPr>
            <w:t>:</w:t>
          </w:r>
          <w:r>
            <w:rPr>
              <w:rFonts w:hint="default" w:ascii="Consolas" w:eastAsia="宋体"/>
              <w:color w:val="C48200"/>
              <w:shd w:val="clear"/>
              <w:lang w:val="en-US" w:eastAsia="zh-CN"/>
              <w:woUserID w:val="1"/>
            </w:rPr>
            <w:t>00</w:t>
          </w:r>
          <w:r>
            <w:rPr>
              <w:rFonts w:hint="default" w:ascii="Consolas" w:eastAsia="宋体"/>
              <w:color w:val="252525"/>
              <w:shd w:val="clear"/>
              <w:lang w:val="en-US" w:eastAsia="zh-CN"/>
              <w:woUserID w:val="1"/>
            </w:rPr>
            <w:t>Z”,</w:t>
          </w:r>
        </w:p>
        <w:p w14:paraId="0F7743EB">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“provenance”: {</w:t>
          </w:r>
        </w:p>
        <w:p w14:paraId="7BBCD21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“agent_id”: “agent_legal_parser_</w:t>
          </w:r>
          <w:r>
            <w:rPr>
              <w:rFonts w:hint="default" w:ascii="Consolas" w:eastAsia="宋体"/>
              <w:color w:val="C48200"/>
              <w:shd w:val="clear"/>
              <w:lang w:val="en-US" w:eastAsia="zh-CN"/>
              <w:woUserID w:val="1"/>
            </w:rPr>
            <w:t>01</w:t>
          </w:r>
          <w:r>
            <w:rPr>
              <w:rFonts w:hint="default" w:ascii="Consolas" w:eastAsia="宋体"/>
              <w:color w:val="252525"/>
              <w:shd w:val="clear"/>
              <w:lang w:val="en-US" w:eastAsia="zh-CN"/>
              <w:woUserID w:val="1"/>
            </w:rPr>
            <w:t>”,</w:t>
          </w:r>
        </w:p>
        <w:p w14:paraId="51EF6E13">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“skill_id”: “skill_pdf_contract_parser_v</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w:t>
          </w:r>
        </w:p>
        <w:p w14:paraId="427E5BF5">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“model_called”: “deepseek-r</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w:t>
          </w:r>
        </w:p>
        <w:p w14:paraId="5B1B1D88">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“duration_ms”: </w:t>
          </w:r>
          <w:r>
            <w:rPr>
              <w:rFonts w:hint="default" w:ascii="Consolas" w:eastAsia="宋体"/>
              <w:color w:val="C48200"/>
              <w:shd w:val="clear"/>
              <w:lang w:val="en-US" w:eastAsia="zh-CN"/>
              <w:woUserID w:val="1"/>
            </w:rPr>
            <w:t>1250</w:t>
          </w:r>
          <w:r>
            <w:rPr>
              <w:rFonts w:hint="default" w:ascii="Consolas" w:eastAsia="宋体"/>
              <w:color w:val="252525"/>
              <w:shd w:val="clear"/>
              <w:lang w:val="en-US" w:eastAsia="zh-CN"/>
              <w:woUserID w:val="1"/>
            </w:rPr>
            <w:t>,</w:t>
          </w:r>
        </w:p>
        <w:p w14:paraId="0E9946D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“token_used”: </w:t>
          </w:r>
          <w:r>
            <w:rPr>
              <w:rFonts w:hint="default" w:ascii="Consolas" w:eastAsia="宋体"/>
              <w:color w:val="C48200"/>
              <w:shd w:val="clear"/>
              <w:lang w:val="en-US" w:eastAsia="zh-CN"/>
              <w:woUserID w:val="1"/>
            </w:rPr>
            <w:t>850</w:t>
          </w:r>
        </w:p>
        <w:p w14:paraId="6A2155B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963E7B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345261E2">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“data”: {</w:t>
          </w:r>
        </w:p>
        <w:p w14:paraId="79F890F1">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核心业务数据，结构由`output_spec`严格定义</w:t>
          </w:r>
        </w:p>
        <w:p w14:paraId="5CCA3AA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“parties”: [“甲方：XX公司”， “乙方：YY个体”],</w:t>
          </w:r>
        </w:p>
        <w:p w14:paraId="4A1BED9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“effective_date”: “</w:t>
          </w:r>
          <w:r>
            <w:rPr>
              <w:rFonts w:hint="default" w:ascii="Consolas" w:eastAsia="宋体"/>
              <w:color w:val="C48200"/>
              <w:shd w:val="clear"/>
              <w:lang w:val="en-US" w:eastAsia="zh-CN"/>
              <w:woUserID w:val="1"/>
            </w:rPr>
            <w:t>2023-12-01</w:t>
          </w:r>
          <w:r>
            <w:rPr>
              <w:rFonts w:hint="default" w:ascii="Consolas" w:eastAsia="宋体"/>
              <w:color w:val="252525"/>
              <w:shd w:val="clear"/>
              <w:lang w:val="en-US" w:eastAsia="zh-CN"/>
              <w:woUserID w:val="1"/>
            </w:rPr>
            <w:t>”,</w:t>
          </w:r>
        </w:p>
        <w:p w14:paraId="3C197EA6">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“clauses”: [</w:t>
          </w:r>
        </w:p>
        <w:p w14:paraId="60E8D6DF">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1</w:t>
          </w:r>
          <w:r>
            <w:rPr>
              <w:rFonts w:hint="default" w:ascii="Consolas" w:eastAsia="宋体"/>
              <w:color w:val="252525"/>
              <w:shd w:val="clear"/>
              <w:lang w:val="en-US" w:eastAsia="zh-CN"/>
              <w:woUserID w:val="1"/>
            </w:rPr>
            <w:t xml:space="preserve">”, “title”: “付款方式”, “content”: “…”, “risk_hint”: </w:t>
          </w:r>
          <w:r>
            <w:rPr>
              <w:rFonts w:hint="default" w:ascii="Consolas" w:eastAsia="宋体"/>
              <w:color w:val="347317"/>
              <w:shd w:val="clear"/>
              <w:lang w:val="en-US" w:eastAsia="zh-CN"/>
              <w:woUserID w:val="1"/>
            </w:rPr>
            <w:t>null</w:t>
          </w:r>
          <w:r>
            <w:rPr>
              <w:rFonts w:hint="default" w:ascii="Consolas" w:eastAsia="宋体"/>
              <w:color w:val="252525"/>
              <w:shd w:val="clear"/>
              <w:lang w:val="en-US" w:eastAsia="zh-CN"/>
              <w:woUserID w:val="1"/>
            </w:rPr>
            <w:t>},</w:t>
          </w:r>
        </w:p>
        <w:p w14:paraId="2B67EF44">
          <w:pPr>
            <w:bidi w:val="0"/>
            <w:ind w:firstLine="240" w:firstLineChars="100"/>
            <w:rPr>
              <w:rFonts w:hint="default" w:ascii="Consolas" w:eastAsia="宋体"/>
              <w:color w:val="252525"/>
              <w:shd w:val="clear"/>
              <w:lang w:val="en-US" w:eastAsia="zh-CN"/>
              <w:woUserID w:val="1"/>
            </w:rPr>
          </w:pPr>
          <w:r>
            <w:rPr>
              <w:rFonts w:ascii="Consolas" w:eastAsia="宋体"/>
              <w:color w:val="252525"/>
              <w:shd w:val="clear"/>
              <w:woUserID w:val="1"/>
            </w:rPr>
            <w:tab/>
          </w:r>
          <w:r>
            <w:rPr>
              <w:rFonts w:hint="default" w:ascii="Consolas" w:eastAsia="宋体"/>
              <w:color w:val="252525"/>
              <w:shd w:val="clear"/>
              <w:lang w:val="en-US" w:eastAsia="zh-CN"/>
              <w:woUserID w:val="1"/>
            </w:rPr>
            <w:t>{“id”: “clause_</w:t>
          </w:r>
          <w:r>
            <w:rPr>
              <w:rFonts w:hint="default" w:ascii="Consolas" w:eastAsia="宋体"/>
              <w:color w:val="C48200"/>
              <w:shd w:val="clear"/>
              <w:lang w:val="en-US" w:eastAsia="zh-CN"/>
              <w:woUserID w:val="1"/>
            </w:rPr>
            <w:t>2</w:t>
          </w:r>
          <w:r>
            <w:rPr>
              <w:rFonts w:hint="default" w:ascii="Consolas" w:eastAsia="宋体"/>
              <w:color w:val="252525"/>
              <w:shd w:val="clear"/>
              <w:lang w:val="en-US" w:eastAsia="zh-CN"/>
              <w:woUserID w:val="1"/>
            </w:rPr>
            <w:t>”, “title”: “违约责任”, “content”: “…”, “risk_hint”: “unilateral_penalty”}</w:t>
          </w:r>
        </w:p>
        <w:p w14:paraId="09CA360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5FBC934C">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5E53B759">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“attachments”: {</w:t>
          </w:r>
        </w:p>
        <w:p w14:paraId="01ED957F">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“evidence_refs”: [“doc_abc</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#span_</w:t>
          </w:r>
          <w:r>
            <w:rPr>
              <w:rFonts w:hint="default" w:ascii="Consolas" w:eastAsia="宋体"/>
              <w:color w:val="C48200"/>
              <w:shd w:val="clear"/>
              <w:lang w:val="en-US" w:eastAsia="zh-CN"/>
              <w:woUserID w:val="1"/>
            </w:rPr>
            <w:t>50-60</w:t>
          </w:r>
          <w:r>
            <w:rPr>
              <w:rFonts w:hint="default" w:ascii="Consolas" w:eastAsia="宋体"/>
              <w:color w:val="252525"/>
              <w:shd w:val="clear"/>
              <w:lang w:val="en-US" w:eastAsia="zh-CN"/>
              <w:woUserID w:val="1"/>
            </w:rPr>
            <w:t>”, “law_article_xyz#paragraph_</w:t>
          </w:r>
          <w:r>
            <w:rPr>
              <w:rFonts w:hint="default" w:ascii="Consolas" w:eastAsia="宋体"/>
              <w:color w:val="C48200"/>
              <w:shd w:val="clear"/>
              <w:lang w:val="en-US" w:eastAsia="zh-CN"/>
              <w:woUserID w:val="1"/>
            </w:rPr>
            <w:t>3</w:t>
          </w:r>
          <w:r>
            <w:rPr>
              <w:rFonts w:hint="default" w:ascii="Consolas" w:eastAsia="宋体"/>
              <w:color w:val="252525"/>
              <w:shd w:val="clear"/>
              <w:lang w:val="en-US" w:eastAsia="zh-CN"/>
              <w:woUserID w:val="1"/>
            </w:rPr>
            <w:t>”],</w:t>
          </w:r>
        </w:p>
        <w:p w14:paraId="7AF58905">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“derived_from”: [“file_upload_</w:t>
          </w:r>
          <w:r>
            <w:rPr>
              <w:rFonts w:hint="default" w:ascii="Consolas" w:eastAsia="宋体"/>
              <w:color w:val="C48200"/>
              <w:shd w:val="clear"/>
              <w:lang w:val="en-US" w:eastAsia="zh-CN"/>
              <w:woUserID w:val="1"/>
            </w:rPr>
            <w:t>123.</w:t>
          </w:r>
          <w:r>
            <w:rPr>
              <w:rFonts w:hint="default" w:ascii="Consolas" w:eastAsia="宋体"/>
              <w:color w:val="252525"/>
              <w:shd w:val="clear"/>
              <w:lang w:val="en-US" w:eastAsia="zh-CN"/>
              <w:woUserID w:val="1"/>
            </w:rPr>
            <w:t>pdf”]</w:t>
          </w:r>
        </w:p>
        <w:p w14:paraId="60DEC23D">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w:t>
          </w:r>
        </w:p>
        <w:p w14:paraId="1387BC61">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 xml:space="preserve">“confidence”: </w:t>
          </w:r>
          <w:r>
            <w:rPr>
              <w:rFonts w:hint="default" w:ascii="Consolas" w:eastAsia="宋体"/>
              <w:color w:val="C48200"/>
              <w:shd w:val="clear"/>
              <w:lang w:val="en-US" w:eastAsia="zh-CN"/>
              <w:woUserID w:val="1"/>
            </w:rPr>
            <w:t>0.95</w:t>
          </w:r>
          <w:r>
            <w:rPr>
              <w:rFonts w:hint="default" w:ascii="Consolas" w:eastAsia="宋体"/>
              <w:color w:val="252525"/>
              <w:shd w:val="clear"/>
              <w:lang w:val="en-US" w:eastAsia="zh-CN"/>
              <w:woUserID w:val="1"/>
            </w:rPr>
            <w:t>,</w:t>
          </w:r>
        </w:p>
        <w:p w14:paraId="0C0BBCEB">
          <w:pPr>
            <w:bidi w:val="0"/>
            <w:ind w:firstLine="240" w:firstLineChars="100"/>
            <w:rPr>
              <w:rFonts w:hint="default" w:ascii="Consolas" w:eastAsia="宋体"/>
              <w:color w:val="252525"/>
              <w:shd w:val="clear"/>
              <w:lang w:val="en-US" w:eastAsia="zh-CN"/>
              <w:woUserID w:val="1"/>
            </w:rPr>
          </w:pPr>
          <w:r>
            <w:rPr>
              <w:rFonts w:hint="default" w:ascii="Consolas" w:eastAsia="宋体"/>
              <w:color w:val="252525"/>
              <w:shd w:val="clear"/>
              <w:lang w:val="en-US" w:eastAsia="zh-CN"/>
              <w:woUserID w:val="1"/>
            </w:rPr>
            <w:t>“next_step_recommendation”: “proceed_to_risk_analysis”</w:t>
          </w:r>
        </w:p>
        <w:p w14:paraId="28F06D33">
          <w:pPr>
            <w:bidi w:val="0"/>
            <w:ind w:firstLine="240" w:firstLineChars="100"/>
            <w:rPr>
              <w:rFonts w:hint="default"/>
              <w:lang w:val="en-US" w:eastAsia="zh-CN"/>
              <w:woUserID w:val="1"/>
            </w:rPr>
          </w:pPr>
          <w:r>
            <w:rPr>
              <w:rFonts w:hint="default" w:ascii="Consolas" w:eastAsia="宋体"/>
              <w:color w:val="252525"/>
              <w:shd w:val="clear"/>
              <w:lang w:val="en-US" w:eastAsia="zh-CN"/>
              <w:woUserID w:val="1"/>
            </w:rPr>
            <w:t>}</w:t>
          </w:r>
        </w:p>
      </w:sdtContent>
    </w:sdt>
    <w:p w14:paraId="5EB29AD7">
      <w:pPr>
        <w:bidi w:val="0"/>
        <w:ind w:firstLine="240" w:firstLineChars="100"/>
        <w:rPr>
          <w:rFonts w:hint="default"/>
          <w:lang w:val="en-US" w:eastAsia="zh-CN"/>
          <w:woUserID w:val="1"/>
        </w:rPr>
      </w:pPr>
      <w:r>
        <w:rPr>
          <w:rFonts w:hint="default"/>
          <w:lang w:val="en-US" w:eastAsia="zh-CN"/>
          <w:woUserID w:val="1"/>
        </w:rPr>
        <w:t>输入消息装配：</w:t>
      </w:r>
    </w:p>
    <w:p w14:paraId="78EE3ECE">
      <w:pPr>
        <w:bidi w:val="0"/>
        <w:ind w:firstLine="240" w:firstLineChars="100"/>
        <w:rPr>
          <w:rFonts w:hint="default"/>
          <w:lang w:val="en-US" w:eastAsia="zh-CN"/>
          <w:woUserID w:val="1"/>
        </w:rPr>
      </w:pPr>
      <w:r>
        <w:rPr>
          <w:rFonts w:hint="default"/>
          <w:lang w:val="en-US" w:eastAsia="zh-CN"/>
          <w:woUserID w:val="1"/>
        </w:rPr>
        <w:t>下游Step的input_spec定义了其所需数据的结构。工作流引擎的上下文装配器负责：</w:t>
      </w:r>
    </w:p>
    <w:p w14:paraId="049616D7">
      <w:pPr>
        <w:bidi w:val="0"/>
        <w:ind w:firstLine="240" w:firstLineChars="100"/>
        <w:rPr>
          <w:rFonts w:hint="default"/>
          <w:lang w:val="en-US" w:eastAsia="zh-CN"/>
          <w:woUserID w:val="1"/>
        </w:rPr>
      </w:pPr>
      <w:r>
        <w:rPr>
          <w:rFonts w:hint="default"/>
          <w:lang w:val="en-US" w:eastAsia="zh-CN"/>
          <w:woUserID w:val="1"/>
        </w:rPr>
        <w:t>根据依赖关系，从所有上游Step输出的data字段中提取指定字段。</w:t>
      </w:r>
    </w:p>
    <w:p w14:paraId="2EB6332B">
      <w:pPr>
        <w:bidi w:val="0"/>
        <w:ind w:firstLine="240" w:firstLineChars="100"/>
        <w:rPr>
          <w:rFonts w:hint="default"/>
          <w:lang w:val="en-US" w:eastAsia="zh-CN"/>
          <w:woUserID w:val="1"/>
        </w:rPr>
      </w:pPr>
      <w:r>
        <w:rPr>
          <w:rFonts w:hint="default"/>
          <w:lang w:val="en-US" w:eastAsia="zh-CN"/>
          <w:woUserID w:val="1"/>
        </w:rPr>
        <w:t>自动聚合上游attachments.evidence_refs，形成贯穿的证据链。</w:t>
      </w:r>
    </w:p>
    <w:p w14:paraId="780D565D">
      <w:pPr>
        <w:bidi w:val="0"/>
        <w:ind w:firstLine="240" w:firstLineChars="100"/>
        <w:rPr>
          <w:rFonts w:hint="default"/>
          <w:lang w:val="en-US" w:eastAsia="zh-CN"/>
          <w:woUserID w:val="1"/>
        </w:rPr>
      </w:pPr>
      <w:r>
        <w:rPr>
          <w:rFonts w:hint="default"/>
          <w:lang w:val="en-US" w:eastAsia="zh-CN"/>
          <w:woUserID w:val="1"/>
        </w:rPr>
        <w:t>将采集的数据按下游input_spec的要求组装成新的JSON对象。</w:t>
      </w:r>
    </w:p>
    <w:p w14:paraId="2F44E359">
      <w:pPr>
        <w:bidi w:val="0"/>
        <w:ind w:firstLine="240" w:firstLineChars="100"/>
        <w:rPr>
          <w:rFonts w:hint="default"/>
          <w:lang w:val="en-US" w:eastAsia="zh-CN"/>
          <w:woUserID w:val="1"/>
        </w:rPr>
      </w:pPr>
      <w:r>
        <w:rPr>
          <w:rFonts w:hint="default"/>
          <w:lang w:val="en-US" w:eastAsia="zh-CN"/>
          <w:woUserID w:val="1"/>
        </w:rPr>
        <w:t>将组装好的数据，与任务目标、本步骤目标等一起，打包成最终的Context Pack，作为下游Step的执行输入。</w:t>
      </w:r>
    </w:p>
    <w:p w14:paraId="0B765E6E">
      <w:pPr>
        <w:bidi w:val="0"/>
        <w:ind w:firstLine="240" w:firstLineChars="100"/>
        <w:rPr>
          <w:rFonts w:hint="default"/>
          <w:lang w:val="en-US" w:eastAsia="zh-CN"/>
          <w:woUserID w:val="1"/>
        </w:rPr>
      </w:pPr>
      <w:r>
        <w:rPr>
          <w:rFonts w:hint="eastAsia"/>
          <w:lang w:val="en-US" w:eastAsia="zh-CN"/>
          <w:woUserID w:val="1"/>
        </w:rPr>
        <w:t>5.3</w:t>
      </w:r>
      <w:r>
        <w:rPr>
          <w:rFonts w:hint="default"/>
          <w:lang w:val="en-US" w:eastAsia="zh-CN"/>
          <w:woUserID w:val="1"/>
        </w:rPr>
        <w:t>低熵实现</w:t>
      </w:r>
    </w:p>
    <w:p w14:paraId="57888D82">
      <w:pPr>
        <w:bidi w:val="0"/>
        <w:ind w:firstLine="240" w:firstLineChars="100"/>
        <w:rPr>
          <w:rFonts w:hint="default"/>
          <w:lang w:val="en-US" w:eastAsia="zh-CN"/>
          <w:woUserID w:val="1"/>
        </w:rPr>
      </w:pPr>
      <w:r>
        <w:rPr>
          <w:rFonts w:hint="default"/>
          <w:lang w:val="en-US" w:eastAsia="zh-CN"/>
          <w:woUserID w:val="1"/>
        </w:rPr>
        <w:t>为实现高信息密度、低冗余</w:t>
      </w:r>
      <w:r>
        <w:rPr>
          <w:rFonts w:hint="eastAsia"/>
          <w:lang w:val="en-US" w:eastAsia="zh-CN"/>
          <w:woUserID w:val="1"/>
        </w:rPr>
        <w:t>的</w:t>
      </w:r>
      <w:r>
        <w:rPr>
          <w:rFonts w:hint="default"/>
          <w:lang w:val="en-US" w:eastAsia="zh-CN"/>
          <w:woUserID w:val="1"/>
        </w:rPr>
        <w:t>通信，系统在运行时采用以下策略：</w:t>
      </w:r>
    </w:p>
    <w:p w14:paraId="52B4A770">
      <w:pPr>
        <w:bidi w:val="0"/>
        <w:ind w:firstLine="240" w:firstLineChars="100"/>
        <w:rPr>
          <w:rFonts w:hint="default"/>
          <w:lang w:val="en-US" w:eastAsia="zh-CN"/>
          <w:woUserID w:val="1"/>
        </w:rPr>
      </w:pPr>
      <w:r>
        <w:rPr>
          <w:rFonts w:hint="default"/>
          <w:lang w:val="en-US" w:eastAsia="zh-CN"/>
          <w:woUserID w:val="1"/>
        </w:rPr>
        <w:t>按需索取的精准投递：</w:t>
      </w:r>
    </w:p>
    <w:p w14:paraId="0FF7B9E3">
      <w:pPr>
        <w:bidi w:val="0"/>
        <w:ind w:firstLine="240" w:firstLineChars="100"/>
        <w:rPr>
          <w:rFonts w:hint="default"/>
          <w:lang w:val="en-US" w:eastAsia="zh-CN"/>
          <w:woUserID w:val="1"/>
        </w:rPr>
      </w:pPr>
      <w:r>
        <w:rPr>
          <w:rFonts w:hint="default"/>
          <w:lang w:val="en-US" w:eastAsia="zh-CN"/>
          <w:woUserID w:val="1"/>
        </w:rPr>
        <w:t>下游Step的input_spec相当于一份“数据采购清单”。引擎仅精确提供清单所列项目，不会将上游的完整输出“垃圾全盘倾倒”。这极大减少了无关信息对下游智能体的干扰和Token消耗。</w:t>
      </w:r>
    </w:p>
    <w:p w14:paraId="5C42EF01">
      <w:pPr>
        <w:bidi w:val="0"/>
        <w:ind w:firstLine="240" w:firstLineChars="100"/>
        <w:rPr>
          <w:rFonts w:hint="default"/>
          <w:lang w:val="en-US" w:eastAsia="zh-CN"/>
          <w:woUserID w:val="1"/>
        </w:rPr>
      </w:pPr>
      <w:r>
        <w:rPr>
          <w:rFonts w:hint="default"/>
          <w:lang w:val="en-US" w:eastAsia="zh-CN"/>
          <w:woUserID w:val="1"/>
        </w:rPr>
        <w:t>动态上下文压缩：</w:t>
      </w:r>
    </w:p>
    <w:p w14:paraId="21B21195">
      <w:pPr>
        <w:bidi w:val="0"/>
        <w:ind w:firstLine="240" w:firstLineChars="100"/>
        <w:rPr>
          <w:rFonts w:hint="default"/>
          <w:lang w:val="en-US" w:eastAsia="zh-CN"/>
          <w:woUserID w:val="1"/>
        </w:rPr>
      </w:pPr>
      <w:r>
        <w:rPr>
          <w:rFonts w:hint="default"/>
          <w:lang w:val="en-US" w:eastAsia="zh-CN"/>
          <w:woUserID w:val="1"/>
        </w:rPr>
        <w:t>对于上游产生的冗长文本数据（如完整的市场分析报告），如果下游仅需摘要，引擎会在装配上下文时自动调用技能库中的摘要生成技能，将长文本压缩为关键要点，再将摘要注入下游。此过程对下游Step透明，但显著提升了通信效率。</w:t>
      </w:r>
    </w:p>
    <w:p w14:paraId="5D94A773">
      <w:pPr>
        <w:bidi w:val="0"/>
        <w:ind w:firstLine="240" w:firstLineChars="100"/>
        <w:rPr>
          <w:rFonts w:hint="default"/>
          <w:lang w:val="en-US" w:eastAsia="zh-CN"/>
          <w:woUserID w:val="1"/>
        </w:rPr>
      </w:pPr>
      <w:r>
        <w:rPr>
          <w:rFonts w:hint="default"/>
          <w:lang w:val="en-US" w:eastAsia="zh-CN"/>
          <w:woUserID w:val="1"/>
        </w:rPr>
        <w:t>状态外化，只传结论：</w:t>
      </w:r>
    </w:p>
    <w:p w14:paraId="6B918C47">
      <w:pPr>
        <w:bidi w:val="0"/>
        <w:ind w:firstLine="240" w:firstLineChars="100"/>
        <w:rPr>
          <w:rFonts w:hint="default"/>
          <w:lang w:val="en-US" w:eastAsia="zh-CN"/>
          <w:woUserID w:val="1"/>
        </w:rPr>
      </w:pPr>
      <w:r>
        <w:rPr>
          <w:rFonts w:hint="default"/>
          <w:lang w:val="en-US" w:eastAsia="zh-CN"/>
          <w:woUserID w:val="1"/>
        </w:rPr>
        <w:t>Step间不传递推理过程中的中间思维链、犹豫选项等临时状态。智能体内部的“思考”过程被视为其私有状态，最终对外交付的仅是结构化的data结论。全局状态由引擎通过State Store和Checkpoint管理。</w:t>
      </w:r>
    </w:p>
    <w:p w14:paraId="42AA09A8">
      <w:pPr>
        <w:bidi w:val="0"/>
        <w:ind w:firstLine="240" w:firstLineChars="100"/>
        <w:rPr>
          <w:rFonts w:hint="default"/>
          <w:lang w:val="en-US" w:eastAsia="zh-CN"/>
          <w:woUserID w:val="1"/>
        </w:rPr>
      </w:pPr>
      <w:r>
        <w:rPr>
          <w:rFonts w:hint="eastAsia"/>
          <w:lang w:val="en-US" w:eastAsia="zh-CN"/>
          <w:woUserID w:val="1"/>
        </w:rPr>
        <w:t>5.4通信</w:t>
      </w:r>
      <w:r>
        <w:rPr>
          <w:rFonts w:hint="default"/>
          <w:lang w:val="en-US" w:eastAsia="zh-CN"/>
          <w:woUserID w:val="1"/>
        </w:rPr>
        <w:t>审计</w:t>
      </w:r>
    </w:p>
    <w:p w14:paraId="6F54AA59">
      <w:pPr>
        <w:bidi w:val="0"/>
        <w:ind w:firstLine="240" w:firstLineChars="100"/>
        <w:rPr>
          <w:rFonts w:hint="eastAsia"/>
          <w:lang w:val="en-US" w:eastAsia="zh-CN"/>
          <w:woUserID w:val="1"/>
        </w:rPr>
      </w:pPr>
      <w:r>
        <w:rPr>
          <w:rFonts w:hint="eastAsia"/>
          <w:lang w:val="en-US" w:eastAsia="zh-CN"/>
          <w:woUserID w:val="1"/>
        </w:rPr>
        <w:t>“知弈 AgentOS”的内部通信审计系统旨在构建一个不可否认、不可篡改、可全景追溯的数据血统图谱。它超越简单的日志记录，通过将每一次数据生产、流转与消费事件原子化、关联化存储，为系统建立了“微观运营数据层”，使得智能体协同的“黑箱”过程完全白盒化。</w:t>
      </w:r>
    </w:p>
    <w:p w14:paraId="1DD59F78">
      <w:pPr>
        <w:bidi w:val="0"/>
        <w:ind w:firstLine="240" w:firstLineChars="100"/>
        <w:rPr>
          <w:rFonts w:hint="eastAsia"/>
          <w:lang w:val="en-US" w:eastAsia="zh-CN"/>
          <w:woUserID w:val="1"/>
        </w:rPr>
      </w:pPr>
      <w:r>
        <w:rPr>
          <w:rFonts w:hint="eastAsia"/>
          <w:lang w:val="en-US" w:eastAsia="zh-CN"/>
          <w:woUserID w:val="1"/>
        </w:rPr>
        <w:t>核心数据模型</w:t>
      </w:r>
    </w:p>
    <w:p w14:paraId="225DA006">
      <w:pPr>
        <w:bidi w:val="0"/>
        <w:ind w:firstLine="240" w:firstLineChars="100"/>
        <w:rPr>
          <w:rFonts w:hint="eastAsia"/>
          <w:lang w:val="en-US" w:eastAsia="zh-CN"/>
          <w:woUserID w:val="1"/>
        </w:rPr>
      </w:pPr>
      <w:r>
        <w:rPr>
          <w:rFonts w:hint="eastAsia"/>
          <w:lang w:val="en-US" w:eastAsia="zh-CN"/>
          <w:woUserID w:val="1"/>
        </w:rPr>
        <w:t>审计系统围绕两类核心事件构建其数据模型，所有事件均附有全局单调递增的序列号、纳秒级时间戳、任务ID及发起者身份，形成基础的不可篡改链。</w:t>
      </w:r>
    </w:p>
    <w:p w14:paraId="39E532D0">
      <w:pPr>
        <w:bidi w:val="0"/>
        <w:ind w:firstLine="240" w:firstLineChars="100"/>
        <w:rPr>
          <w:rFonts w:hint="eastAsia"/>
          <w:lang w:val="en-US" w:eastAsia="zh-CN"/>
          <w:woUserID w:val="1"/>
        </w:rPr>
      </w:pPr>
      <w:r>
        <w:rPr>
          <w:rFonts w:hint="eastAsia"/>
          <w:lang w:val="en-US" w:eastAsia="zh-CN"/>
          <w:woUserID w:val="1"/>
        </w:rPr>
        <w:t>当Step执行成功，其输出被工作流引擎持久化时，会同步生成一条Data ProductionEvent记录。其核心字段包括：</w:t>
      </w:r>
    </w:p>
    <w:sdt>
      <w:sdtPr>
        <w:rPr>
          <w:rFonts w:hint="eastAsia" w:ascii="Consolas" w:hAnsi="Times New Roman" w:eastAsia="宋体" w:cstheme="minorBidi"/>
          <w:kern w:val="2"/>
          <w:shd w:val="clear"/>
          <w:lang w:val="en-US" w:eastAsia="zh-CN" w:bidi="ar-SA"/>
          <w:woUserID w:val="1"/>
        </w:rPr>
        <w:id w:val="147478259"/>
        <w:placeholder>
          <w:docPart w:val="{a724457f-0f79-4654-967a-d776c09c47bf}"/>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0127D406">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7860C2E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d”， // 全局唯一，通常与`output_event_id`一致</w:t>
          </w:r>
        </w:p>
        <w:p w14:paraId="21BACA0F">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“event_type”: “DATA_PRODUCED”，</w:t>
          </w:r>
        </w:p>
        <w:p w14:paraId="3BADB6F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4AEA072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563F5CF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://bucket/tasks/TSK_xxx/steps/step_001/output_full.json”，</w:t>
          </w:r>
        </w:p>
        <w:p w14:paraId="1A82FEF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“data_schema_version”: “</w:t>
          </w:r>
          <w:r>
            <w:rPr>
              <w:rFonts w:hint="eastAsia" w:ascii="Consolas" w:eastAsia="宋体"/>
              <w:color w:val="C48200"/>
              <w:shd w:val="clear"/>
              <w:lang w:val="en-US" w:eastAsia="zh-CN"/>
              <w:woUserID w:val="1"/>
            </w:rPr>
            <w:t>1.0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w:t>
          </w:r>
          <w:r>
            <w:rPr>
              <w:rFonts w:hint="eastAsia" w:ascii="Consolas" w:eastAsia="宋体"/>
              <w:color w:val="252525"/>
              <w:shd w:val="clear"/>
              <w:lang w:val="en-US" w:eastAsia="zh-CN"/>
              <w:woUserID w:val="1"/>
            </w:rPr>
            <w:t>”，</w:t>
          </w:r>
        </w:p>
        <w:p w14:paraId="49F31CD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:abc</w:t>
          </w:r>
          <w:r>
            <w:rPr>
              <w:rFonts w:hint="eastAsia" w:ascii="Consolas" w:eastAsia="宋体"/>
              <w:color w:val="C48200"/>
              <w:shd w:val="clear"/>
              <w:lang w:val="en-US" w:eastAsia="zh-CN"/>
              <w:woUserID w:val="1"/>
            </w:rPr>
            <w:t>123.</w:t>
          </w:r>
          <w:r>
            <w:rPr>
              <w:rFonts w:hint="eastAsia" w:ascii="Consolas" w:eastAsia="宋体"/>
              <w:color w:val="252525"/>
              <w:shd w:val="clear"/>
              <w:lang w:val="en-US" w:eastAsia="zh-CN"/>
              <w:woUserID w:val="1"/>
            </w:rPr>
            <w:t>..”， // 输出数据的哈希，用于完整性校验</w:t>
          </w:r>
        </w:p>
        <w:p w14:paraId="02C50DD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“provenance”: { ... }， // 完整溯源信息，继承自输出消息的`metadata.provenance`</w:t>
          </w:r>
        </w:p>
        <w:p w14:paraId="3CD0AAD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“evidence_refs”: [ ... ]， // 关联的证据链</w:t>
          </w:r>
        </w:p>
        <w:p w14:paraId="0970020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30</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00.123456</w:t>
          </w:r>
          <w:r>
            <w:rPr>
              <w:rFonts w:hint="eastAsia" w:ascii="Consolas" w:eastAsia="宋体"/>
              <w:color w:val="252525"/>
              <w:shd w:val="clear"/>
              <w:lang w:val="en-US" w:eastAsia="zh-CN"/>
              <w:woUserID w:val="1"/>
            </w:rPr>
            <w:t>Z”</w:t>
          </w:r>
        </w:p>
        <w:p w14:paraId="367DA9EF">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6F506A8E">
      <w:pPr>
        <w:bidi w:val="0"/>
        <w:ind w:firstLine="240" w:firstLineChars="100"/>
        <w:rPr>
          <w:rFonts w:hint="eastAsia"/>
          <w:lang w:val="en-US" w:eastAsia="zh-CN"/>
          <w:woUserID w:val="1"/>
        </w:rPr>
      </w:pPr>
      <w:r>
        <w:rPr>
          <w:rFonts w:hint="eastAsia"/>
          <w:lang w:val="en-US" w:eastAsia="zh-CN"/>
          <w:woUserID w:val="1"/>
        </w:rPr>
        <w:t>此记录不仅标记了数据的诞生，其checksum和data_snapshot_ref确保了数据的完整性可被独立验证。</w:t>
      </w:r>
    </w:p>
    <w:p w14:paraId="15762A18">
      <w:pPr>
        <w:bidi w:val="0"/>
        <w:ind w:firstLine="240" w:firstLineChars="100"/>
        <w:rPr>
          <w:rFonts w:hint="eastAsia"/>
          <w:lang w:val="en-US" w:eastAsia="zh-CN"/>
          <w:woUserID w:val="1"/>
        </w:rPr>
      </w:pPr>
      <w:r>
        <w:rPr>
          <w:rFonts w:hint="eastAsia"/>
          <w:lang w:val="en-US" w:eastAsia="zh-CN"/>
          <w:woUserID w:val="1"/>
        </w:rPr>
        <w:t>当工作流引擎为下游Step成功装配好输入上下文时，会生成一条Data ConsumptionEvent记录，精准刻画数据的“消化”关系：</w:t>
      </w:r>
    </w:p>
    <w:sdt>
      <w:sdtPr>
        <w:rPr>
          <w:rFonts w:hint="eastAsia" w:ascii="Consolas" w:hAnsi="Times New Roman" w:eastAsia="宋体" w:cstheme="minorBidi"/>
          <w:kern w:val="2"/>
          <w:shd w:val="clear"/>
          <w:lang w:val="en-US" w:eastAsia="zh-CN" w:bidi="ar-SA"/>
          <w:woUserID w:val="1"/>
        </w:rPr>
        <w:id w:val="147479068"/>
        <w:placeholder>
          <w:docPart w:val="{5cc63a10-5b5f-4004-957e-5ef471ebd31d}"/>
        </w:placeholder>
        <w15:appearance w15:val="hidden"/>
        <w:text w:multiLine="1"/>
      </w:sdtPr>
      <w:sdtEndPr>
        <w:rPr>
          <w:rFonts w:hint="eastAsia" w:ascii="Consolas" w:hAnsi="Times New Roman" w:eastAsia="宋体" w:cstheme="minorBidi"/>
          <w:kern w:val="2"/>
          <w:shd w:val="clear"/>
          <w:lang w:val="en-US" w:eastAsia="zh-CN" w:bidi="ar-SA"/>
          <w:woUserID w:val="1"/>
        </w:rPr>
      </w:sdtEndPr>
      <w:sdtContent>
        <w:p w14:paraId="400B63E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w:t>
          </w:r>
        </w:p>
        <w:p w14:paraId="7DDE623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“event_id”: “cons_evt_</w:t>
          </w:r>
          <w:r>
            <w:rPr>
              <w:rFonts w:hint="eastAsia" w:ascii="Consolas" w:eastAsia="宋体"/>
              <w:color w:val="C48200"/>
              <w:shd w:val="clear"/>
              <w:lang w:val="en-US" w:eastAsia="zh-CN"/>
              <w:woUserID w:val="1"/>
            </w:rPr>
            <w:t>8e4</w:t>
          </w:r>
          <w:r>
            <w:rPr>
              <w:rFonts w:hint="eastAsia" w:ascii="Consolas" w:eastAsia="宋体"/>
              <w:color w:val="252525"/>
              <w:shd w:val="clear"/>
              <w:lang w:val="en-US" w:eastAsia="zh-CN"/>
              <w:woUserID w:val="1"/>
            </w:rPr>
            <w:t>f</w:t>
          </w:r>
          <w:r>
            <w:rPr>
              <w:rFonts w:hint="eastAsia" w:ascii="Consolas" w:eastAsia="宋体"/>
              <w:color w:val="C48200"/>
              <w:shd w:val="clear"/>
              <w:lang w:val="en-US" w:eastAsia="zh-CN"/>
              <w:woUserID w:val="1"/>
            </w:rPr>
            <w:t>5</w:t>
          </w:r>
          <w:r>
            <w:rPr>
              <w:rFonts w:hint="eastAsia" w:ascii="Consolas" w:eastAsia="宋体"/>
              <w:color w:val="252525"/>
              <w:shd w:val="clear"/>
              <w:lang w:val="en-US" w:eastAsia="zh-CN"/>
              <w:woUserID w:val="1"/>
            </w:rPr>
            <w:t>d</w:t>
          </w:r>
          <w:r>
            <w:rPr>
              <w:rFonts w:hint="eastAsia" w:ascii="Consolas" w:eastAsia="宋体"/>
              <w:color w:val="C48200"/>
              <w:shd w:val="clear"/>
              <w:lang w:val="en-US" w:eastAsia="zh-CN"/>
              <w:woUserID w:val="1"/>
            </w:rPr>
            <w:t>6</w:t>
          </w:r>
          <w:r>
            <w:rPr>
              <w:rFonts w:hint="eastAsia" w:ascii="Consolas" w:eastAsia="宋体"/>
              <w:color w:val="252525"/>
              <w:shd w:val="clear"/>
              <w:lang w:val="en-US" w:eastAsia="zh-CN"/>
              <w:woUserID w:val="1"/>
            </w:rPr>
            <w:t>c”，</w:t>
          </w:r>
        </w:p>
        <w:p w14:paraId="2D514117">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“event_type”: “DATA_CONSUMED”，</w:t>
          </w:r>
        </w:p>
        <w:p w14:paraId="79D17DB9">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“task_id”: “TSK_</w:t>
          </w:r>
          <w:r>
            <w:rPr>
              <w:rFonts w:hint="eastAsia" w:ascii="Consolas" w:eastAsia="宋体"/>
              <w:color w:val="C48200"/>
              <w:shd w:val="clear"/>
              <w:lang w:val="en-US" w:eastAsia="zh-CN"/>
              <w:woUserID w:val="1"/>
            </w:rPr>
            <w:t>20240520001</w:t>
          </w:r>
          <w:r>
            <w:rPr>
              <w:rFonts w:hint="eastAsia" w:ascii="Consolas" w:eastAsia="宋体"/>
              <w:color w:val="252525"/>
              <w:shd w:val="clear"/>
              <w:lang w:val="en-US" w:eastAsia="zh-CN"/>
              <w:woUserID w:val="1"/>
            </w:rPr>
            <w:t>”，</w:t>
          </w:r>
        </w:p>
        <w:p w14:paraId="783E929D">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“consumer_step_id”: “step_risk_analysis_</w:t>
          </w:r>
          <w:r>
            <w:rPr>
              <w:rFonts w:hint="eastAsia" w:ascii="Consolas" w:eastAsia="宋体"/>
              <w:color w:val="C48200"/>
              <w:shd w:val="clear"/>
              <w:lang w:val="en-US" w:eastAsia="zh-CN"/>
              <w:woUserID w:val="1"/>
            </w:rPr>
            <w:t>002</w:t>
          </w:r>
          <w:r>
            <w:rPr>
              <w:rFonts w:hint="eastAsia" w:ascii="Consolas" w:eastAsia="宋体"/>
              <w:color w:val="252525"/>
              <w:shd w:val="clear"/>
              <w:lang w:val="en-US" w:eastAsia="zh-CN"/>
              <w:woUserID w:val="1"/>
            </w:rPr>
            <w:t>”，</w:t>
          </w:r>
        </w:p>
        <w:p w14:paraId="7104EA6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“context_snapshot_ref”: “s</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w:t>
          </w:r>
          <w:r>
            <w:rPr>
              <w:rFonts w:hint="eastAsia" w:ascii="Consolas" w:eastAsia="宋体"/>
              <w:color w:val="909090"/>
              <w:shd w:val="clear"/>
              <w:lang w:val="en-US" w:eastAsia="zh-CN"/>
              <w:woUserID w:val="1"/>
            </w:rPr>
            <w:t>//bucket/tasks/TSK_xxx/steps/step_002/input_context.json”，</w:t>
          </w:r>
        </w:p>
        <w:p w14:paraId="08A7D9E3">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“dependencies_fulfilled”: [</w:t>
          </w:r>
        </w:p>
        <w:p w14:paraId="0847931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425DFAEC">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“producer_step_id”: “step_contract_parse_</w:t>
          </w:r>
          <w:r>
            <w:rPr>
              <w:rFonts w:hint="eastAsia" w:ascii="Consolas" w:eastAsia="宋体"/>
              <w:color w:val="C48200"/>
              <w:shd w:val="clear"/>
              <w:lang w:val="en-US" w:eastAsia="zh-CN"/>
              <w:woUserID w:val="1"/>
            </w:rPr>
            <w:t>001</w:t>
          </w:r>
          <w:r>
            <w:rPr>
              <w:rFonts w:hint="eastAsia" w:ascii="Consolas" w:eastAsia="宋体"/>
              <w:color w:val="252525"/>
              <w:shd w:val="clear"/>
              <w:lang w:val="en-US" w:eastAsia="zh-CN"/>
              <w:woUserID w:val="1"/>
            </w:rPr>
            <w:t>”，</w:t>
          </w:r>
        </w:p>
        <w:p w14:paraId="60F46808">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“producer_event_id”: “prod_evt_</w:t>
          </w:r>
          <w:r>
            <w:rPr>
              <w:rFonts w:hint="eastAsia" w:ascii="Consolas" w:eastAsia="宋体"/>
              <w:color w:val="C48200"/>
              <w:shd w:val="clear"/>
              <w:lang w:val="en-US" w:eastAsia="zh-CN"/>
              <w:woUserID w:val="1"/>
            </w:rPr>
            <w:t>9</w:t>
          </w:r>
          <w:r>
            <w:rPr>
              <w:rFonts w:hint="eastAsia" w:ascii="Consolas" w:eastAsia="宋体"/>
              <w:color w:val="252525"/>
              <w:shd w:val="clear"/>
              <w:lang w:val="en-US" w:eastAsia="zh-CN"/>
              <w:woUserID w:val="1"/>
            </w:rPr>
            <w:t>a</w:t>
          </w:r>
          <w:r>
            <w:rPr>
              <w:rFonts w:hint="eastAsia" w:ascii="Consolas" w:eastAsia="宋体"/>
              <w:color w:val="C48200"/>
              <w:shd w:val="clear"/>
              <w:lang w:val="en-US" w:eastAsia="zh-CN"/>
              <w:woUserID w:val="1"/>
            </w:rPr>
            <w:t>3</w:t>
          </w:r>
          <w:r>
            <w:rPr>
              <w:rFonts w:hint="eastAsia" w:ascii="Consolas" w:eastAsia="宋体"/>
              <w:color w:val="252525"/>
              <w:shd w:val="clear"/>
              <w:lang w:val="en-US" w:eastAsia="zh-CN"/>
              <w:woUserID w:val="1"/>
            </w:rPr>
            <w:t>b</w:t>
          </w:r>
          <w:r>
            <w:rPr>
              <w:rFonts w:hint="eastAsia" w:ascii="Consolas" w:eastAsia="宋体"/>
              <w:color w:val="C48200"/>
              <w:shd w:val="clear"/>
              <w:lang w:val="en-US" w:eastAsia="zh-CN"/>
              <w:woUserID w:val="1"/>
            </w:rPr>
            <w:t>2</w:t>
          </w:r>
          <w:r>
            <w:rPr>
              <w:rFonts w:hint="eastAsia" w:ascii="Consolas" w:eastAsia="宋体"/>
              <w:color w:val="252525"/>
              <w:shd w:val="clear"/>
              <w:lang w:val="en-US" w:eastAsia="zh-CN"/>
              <w:woUserID w:val="1"/>
            </w:rPr>
            <w:t>c</w:t>
          </w:r>
          <w:r>
            <w:rPr>
              <w:rFonts w:hint="eastAsia" w:ascii="Consolas" w:eastAsia="宋体"/>
              <w:color w:val="C48200"/>
              <w:shd w:val="clear"/>
              <w:lang w:val="en-US" w:eastAsia="zh-CN"/>
              <w:woUserID w:val="1"/>
            </w:rPr>
            <w:t>1</w:t>
          </w:r>
          <w:r>
            <w:rPr>
              <w:rFonts w:hint="eastAsia" w:ascii="Consolas" w:eastAsia="宋体"/>
              <w:color w:val="252525"/>
              <w:shd w:val="clear"/>
              <w:lang w:val="en-US" w:eastAsia="zh-CN"/>
              <w:woUserID w:val="1"/>
            </w:rPr>
            <w:t xml:space="preserve">d”， </w:t>
          </w:r>
          <w:r>
            <w:rPr>
              <w:rFonts w:hint="eastAsia" w:ascii="Consolas" w:eastAsia="宋体"/>
              <w:color w:val="909090"/>
              <w:shd w:val="clear"/>
              <w:lang w:val="en-US" w:eastAsia="zh-CN"/>
              <w:woUserID w:val="1"/>
            </w:rPr>
            <w:t>// 指向所消费的具体生产事件</w:t>
          </w:r>
        </w:p>
        <w:p w14:paraId="5AA352A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“data_mapping”: [ </w:t>
          </w:r>
          <w:r>
            <w:rPr>
              <w:rFonts w:hint="eastAsia" w:ascii="Consolas" w:eastAsia="宋体"/>
              <w:color w:val="909090"/>
              <w:shd w:val="clear"/>
              <w:lang w:val="en-US" w:eastAsia="zh-CN"/>
              <w:woUserID w:val="1"/>
            </w:rPr>
            <w:t>// 精细到字段级别的映射关系</w:t>
          </w:r>
        </w:p>
        <w:p w14:paraId="63256D78">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“data.clauses[*].id”， “to”: “input.contract_clause_ids”}，</w:t>
          </w:r>
        </w:p>
        <w:p w14:paraId="562B7EB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{“from”: “data.clauses[?risk_hint!=</w:t>
          </w:r>
          <w:r>
            <w:rPr>
              <w:rFonts w:hint="eastAsia" w:ascii="Consolas" w:eastAsia="宋体"/>
              <w:color w:val="347317"/>
              <w:shd w:val="clear"/>
              <w:lang w:val="en-US" w:eastAsia="zh-CN"/>
              <w:woUserID w:val="1"/>
            </w:rPr>
            <w:t>null</w:t>
          </w:r>
          <w:r>
            <w:rPr>
              <w:rFonts w:hint="eastAsia" w:ascii="Consolas" w:eastAsia="宋体"/>
              <w:color w:val="252525"/>
              <w:shd w:val="clear"/>
              <w:lang w:val="en-US" w:eastAsia="zh-CN"/>
              <w:woUserID w:val="1"/>
            </w:rPr>
            <w:t>]”， “to”: “input.high_risk_clauses”}</w:t>
          </w:r>
        </w:p>
        <w:p w14:paraId="4EA56A7A">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2DC49D14">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“evidence_inherited”: [ ... ] </w:t>
          </w:r>
          <w:r>
            <w:rPr>
              <w:rFonts w:hint="eastAsia" w:ascii="Consolas" w:eastAsia="宋体"/>
              <w:color w:val="909090"/>
              <w:shd w:val="clear"/>
              <w:lang w:val="en-US" w:eastAsia="zh-CN"/>
              <w:woUserID w:val="1"/>
            </w:rPr>
            <w:t>// 从该生产者继承的具体证据</w:t>
          </w:r>
        </w:p>
        <w:p w14:paraId="26C2306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56A8AB70">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w:t>
          </w:r>
        </w:p>
        <w:p w14:paraId="0DF7A7A2">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“assembly_strategy”: “FULL_MERGE”， </w:t>
          </w:r>
          <w:r>
            <w:rPr>
              <w:rFonts w:hint="eastAsia" w:ascii="Consolas" w:eastAsia="宋体"/>
              <w:color w:val="909090"/>
              <w:shd w:val="clear"/>
              <w:lang w:val="en-US" w:eastAsia="zh-CN"/>
              <w:woUserID w:val="1"/>
            </w:rPr>
            <w:t>// 装配策略：如合并、连接、选择</w:t>
          </w:r>
        </w:p>
        <w:p w14:paraId="3E6D1E75">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“checksum”: “sha</w:t>
          </w:r>
          <w:r>
            <w:rPr>
              <w:rFonts w:hint="eastAsia" w:ascii="Consolas" w:eastAsia="宋体"/>
              <w:color w:val="C48200"/>
              <w:shd w:val="clear"/>
              <w:lang w:val="en-US" w:eastAsia="zh-CN"/>
              <w:woUserID w:val="1"/>
            </w:rPr>
            <w:t>256</w:t>
          </w:r>
          <w:r>
            <w:rPr>
              <w:rFonts w:hint="eastAsia" w:ascii="Consolas" w:eastAsia="宋体"/>
              <w:color w:val="252525"/>
              <w:shd w:val="clear"/>
              <w:lang w:val="en-US" w:eastAsia="zh-CN"/>
              <w:woUserID w:val="1"/>
            </w:rPr>
            <w:t>:def</w:t>
          </w:r>
          <w:r>
            <w:rPr>
              <w:rFonts w:hint="eastAsia" w:ascii="Consolas" w:eastAsia="宋体"/>
              <w:color w:val="C48200"/>
              <w:shd w:val="clear"/>
              <w:lang w:val="en-US" w:eastAsia="zh-CN"/>
              <w:woUserID w:val="1"/>
            </w:rPr>
            <w:t>456.</w:t>
          </w:r>
          <w:r>
            <w:rPr>
              <w:rFonts w:hint="eastAsia" w:ascii="Consolas" w:eastAsia="宋体"/>
              <w:color w:val="252525"/>
              <w:shd w:val="clear"/>
              <w:lang w:val="en-US" w:eastAsia="zh-CN"/>
              <w:woUserID w:val="1"/>
            </w:rPr>
            <w:t xml:space="preserve">..”， </w:t>
          </w:r>
          <w:r>
            <w:rPr>
              <w:rFonts w:hint="eastAsia" w:ascii="Consolas" w:eastAsia="宋体"/>
              <w:color w:val="909090"/>
              <w:shd w:val="clear"/>
              <w:lang w:val="en-US" w:eastAsia="zh-CN"/>
              <w:woUserID w:val="1"/>
            </w:rPr>
            <w:t>// 装配后上下文的哈希</w:t>
          </w:r>
        </w:p>
        <w:p w14:paraId="2C479031">
          <w:pPr>
            <w:bidi w:val="0"/>
            <w:ind w:firstLine="240" w:firstLineChars="100"/>
            <w:rPr>
              <w:rFonts w:hint="eastAsia" w:ascii="Consolas" w:eastAsia="宋体"/>
              <w:color w:val="252525"/>
              <w:shd w:val="clear"/>
              <w:lang w:val="en-US" w:eastAsia="zh-CN"/>
              <w:woUserID w:val="1"/>
            </w:rPr>
          </w:pPr>
          <w:r>
            <w:rPr>
              <w:rFonts w:hint="eastAsia" w:ascii="Consolas" w:eastAsia="宋体"/>
              <w:color w:val="252525"/>
              <w:shd w:val="clear"/>
              <w:lang w:val="en-US" w:eastAsia="zh-CN"/>
              <w:woUserID w:val="1"/>
            </w:rPr>
            <w:t xml:space="preserve">  “created_at”: “</w:t>
          </w:r>
          <w:r>
            <w:rPr>
              <w:rFonts w:hint="eastAsia" w:ascii="Consolas" w:eastAsia="宋体"/>
              <w:color w:val="C48200"/>
              <w:shd w:val="clear"/>
              <w:lang w:val="en-US" w:eastAsia="zh-CN"/>
              <w:woUserID w:val="1"/>
            </w:rPr>
            <w:t>2023-10-27</w:t>
          </w:r>
          <w:r>
            <w:rPr>
              <w:rFonts w:hint="eastAsia" w:ascii="Consolas" w:eastAsia="宋体"/>
              <w:color w:val="252525"/>
              <w:shd w:val="clear"/>
              <w:lang w:val="en-US" w:eastAsia="zh-CN"/>
              <w:woUserID w:val="1"/>
            </w:rPr>
            <w:t>T</w:t>
          </w:r>
          <w:r>
            <w:rPr>
              <w:rFonts w:hint="eastAsia" w:ascii="Consolas" w:eastAsia="宋体"/>
              <w:color w:val="C48200"/>
              <w:shd w:val="clear"/>
              <w:lang w:val="en-US" w:eastAsia="zh-CN"/>
              <w:woUserID w:val="1"/>
            </w:rPr>
            <w:t>08</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31</w:t>
          </w:r>
          <w:r>
            <w:rPr>
              <w:rFonts w:hint="eastAsia" w:ascii="Consolas" w:eastAsia="宋体"/>
              <w:color w:val="252525"/>
              <w:shd w:val="clear"/>
              <w:lang w:val="en-US" w:eastAsia="zh-CN"/>
              <w:woUserID w:val="1"/>
            </w:rPr>
            <w:t>:</w:t>
          </w:r>
          <w:r>
            <w:rPr>
              <w:rFonts w:hint="eastAsia" w:ascii="Consolas" w:eastAsia="宋体"/>
              <w:color w:val="C48200"/>
              <w:shd w:val="clear"/>
              <w:lang w:val="en-US" w:eastAsia="zh-CN"/>
              <w:woUserID w:val="1"/>
            </w:rPr>
            <w:t>15.654321</w:t>
          </w:r>
          <w:r>
            <w:rPr>
              <w:rFonts w:hint="eastAsia" w:ascii="Consolas" w:eastAsia="宋体"/>
              <w:color w:val="252525"/>
              <w:shd w:val="clear"/>
              <w:lang w:val="en-US" w:eastAsia="zh-CN"/>
              <w:woUserID w:val="1"/>
            </w:rPr>
            <w:t>Z”</w:t>
          </w:r>
        </w:p>
        <w:p w14:paraId="2C51080C">
          <w:pPr>
            <w:bidi w:val="0"/>
            <w:ind w:firstLine="240" w:firstLineChars="100"/>
            <w:rPr>
              <w:rFonts w:hint="eastAsia" w:ascii="Consolas" w:eastAsia="宋体"/>
              <w:shd w:val="clear"/>
              <w:lang w:val="en-US" w:eastAsia="zh-CN"/>
              <w:woUserID w:val="1"/>
            </w:rPr>
          </w:pPr>
          <w:r>
            <w:rPr>
              <w:rFonts w:hint="eastAsia" w:ascii="Consolas" w:eastAsia="宋体"/>
              <w:color w:val="252525"/>
              <w:shd w:val="clear"/>
              <w:lang w:val="en-US" w:eastAsia="zh-CN"/>
              <w:woUserID w:val="1"/>
            </w:rPr>
            <w:t>}</w:t>
          </w:r>
        </w:p>
      </w:sdtContent>
    </w:sdt>
    <w:p w14:paraId="5F7AE53E">
      <w:pPr>
        <w:bidi w:val="0"/>
        <w:ind w:firstLine="240" w:firstLineChars="100"/>
        <w:rPr>
          <w:rFonts w:hint="eastAsia"/>
          <w:lang w:val="en-US" w:eastAsia="zh-CN"/>
          <w:woUserID w:val="1"/>
        </w:rPr>
      </w:pPr>
      <w:r>
        <w:rPr>
          <w:rFonts w:hint="eastAsia"/>
          <w:lang w:val="en-US" w:eastAsia="zh-CN"/>
          <w:woUserID w:val="1"/>
        </w:rPr>
        <w:t xml:space="preserve"> 审计存储</w:t>
      </w:r>
    </w:p>
    <w:p w14:paraId="29B486BF">
      <w:pPr>
        <w:bidi w:val="0"/>
        <w:ind w:firstLine="240" w:firstLineChars="100"/>
        <w:rPr>
          <w:rFonts w:hint="eastAsia"/>
          <w:lang w:val="en-US" w:eastAsia="zh-CN"/>
          <w:woUserID w:val="1"/>
        </w:rPr>
      </w:pPr>
      <w:r>
        <w:rPr>
          <w:rFonts w:hint="eastAsia"/>
          <w:lang w:val="en-US" w:eastAsia="zh-CN"/>
          <w:woUserID w:val="1"/>
        </w:rPr>
        <w:t>分层存储策略：为平衡查询性能与成本，审计事件元数据（事件ID、类型、关联ID等）存入高性能的如PostgreSQL OLTP数据库，支持复杂关联查询。完整的数据快照则存入高持久性、低成本的对象存储。</w:t>
      </w:r>
    </w:p>
    <w:p w14:paraId="2089549A">
      <w:pPr>
        <w:bidi w:val="0"/>
        <w:ind w:firstLine="240" w:firstLineChars="100"/>
        <w:rPr>
          <w:rFonts w:hint="eastAsia"/>
          <w:lang w:val="en-US" w:eastAsia="zh-CN"/>
          <w:woUserID w:val="1"/>
        </w:rPr>
      </w:pPr>
      <w:r>
        <w:rPr>
          <w:rFonts w:hint="eastAsia"/>
          <w:lang w:val="en-US" w:eastAsia="zh-CN"/>
          <w:woUserID w:val="1"/>
        </w:rPr>
        <w:t>防篡改机制：采用“区块链”思想简化实现。每次事件写入后，系统会计算该事件的哈希，并将其与前一事件的哈希共同生成新哈希，存入事件记录。任何历史事件的篡改都会导致哈希链断裂，在定期校验中被发现。对于极高安全场景，可选择将事件哈希锚定到外部可信时间戳服务。</w:t>
      </w:r>
    </w:p>
    <w:p w14:paraId="5BB54961">
      <w:pPr>
        <w:bidi w:val="0"/>
        <w:ind w:firstLine="240" w:firstLineChars="100"/>
        <w:rPr>
          <w:rFonts w:hint="eastAsia"/>
          <w:lang w:val="en-US" w:eastAsia="zh-CN"/>
          <w:woUserID w:val="1"/>
        </w:rPr>
      </w:pPr>
      <w:r>
        <w:rPr>
          <w:rFonts w:hint="eastAsia"/>
          <w:lang w:val="en-US" w:eastAsia="zh-CN"/>
          <w:woUserID w:val="1"/>
        </w:rPr>
        <w:t>双向追溯与数据血统查询</w:t>
      </w:r>
    </w:p>
    <w:p w14:paraId="1B158F97">
      <w:pPr>
        <w:bidi w:val="0"/>
        <w:ind w:firstLine="240" w:firstLineChars="100"/>
        <w:rPr>
          <w:rFonts w:hint="eastAsia"/>
          <w:lang w:val="en-US" w:eastAsia="zh-CN"/>
          <w:woUserID w:val="1"/>
        </w:rPr>
      </w:pPr>
      <w:r>
        <w:rPr>
          <w:rFonts w:hint="eastAsia"/>
          <w:lang w:val="en-US" w:eastAsia="zh-CN"/>
          <w:woUserID w:val="1"/>
        </w:rPr>
        <w:t>基于上述审计日志，系统提供强大的追溯API：</w:t>
      </w:r>
    </w:p>
    <w:p w14:paraId="18A6F243">
      <w:pPr>
        <w:bidi w:val="0"/>
        <w:ind w:firstLine="240" w:firstLineChars="100"/>
        <w:rPr>
          <w:rFonts w:hint="eastAsia"/>
          <w:lang w:val="en-US" w:eastAsia="zh-CN"/>
          <w:woUserID w:val="1"/>
        </w:rPr>
      </w:pPr>
      <w:r>
        <w:rPr>
          <w:rFonts w:hint="eastAsia"/>
          <w:lang w:val="en-US" w:eastAsia="zh-CN"/>
          <w:woUserID w:val="1"/>
        </w:rPr>
        <w:t>前向追溯：给定一个step_id或其输出event_id，可递归查询其消费了哪些上游数据，直至最原始的用户输入和文件，回答“这个结论从何而来？”。</w:t>
      </w:r>
    </w:p>
    <w:p w14:paraId="5E66156C">
      <w:pPr>
        <w:bidi w:val="0"/>
        <w:ind w:firstLine="240" w:firstLineChars="100"/>
        <w:rPr>
          <w:rFonts w:hint="eastAsia"/>
          <w:lang w:val="en-US" w:eastAsia="zh-CN"/>
          <w:woUserID w:val="1"/>
        </w:rPr>
      </w:pPr>
      <w:r>
        <w:rPr>
          <w:rFonts w:hint="eastAsia"/>
          <w:lang w:val="en-US" w:eastAsia="zh-CN"/>
          <w:woUserID w:val="1"/>
        </w:rPr>
        <w:t>后向影响分析：给定一个中间数据event_id，可查询所有将其作为producer_event_id的DataConsumptionEvent，从而确定该数据影响了后续哪些步骤的决策，回答“这个数据用在了何处？”。</w:t>
      </w:r>
    </w:p>
    <w:p w14:paraId="1319E833">
      <w:pPr>
        <w:bidi w:val="0"/>
        <w:ind w:firstLine="240" w:firstLineChars="100"/>
        <w:rPr>
          <w:rFonts w:hint="eastAsia"/>
          <w:lang w:val="en-US" w:eastAsia="zh-CN"/>
          <w:woUserID w:val="1"/>
        </w:rPr>
      </w:pPr>
      <w:r>
        <w:rPr>
          <w:rFonts w:hint="eastAsia"/>
          <w:lang w:val="en-US" w:eastAsia="zh-CN"/>
          <w:woUserID w:val="1"/>
        </w:rPr>
        <w:t>全景数据血统图：结合两者，可自动生成任务执行的数据流图，可视化展示从原始材料到最终报告之间，所有数据的加工、衍生和传递路径。这是进行根因分析、合规证明和流程优化的终极工具。</w:t>
      </w:r>
    </w:p>
    <w:p w14:paraId="1C8BC723">
      <w:pPr>
        <w:bidi w:val="0"/>
        <w:ind w:firstLine="240" w:firstLineChars="100"/>
        <w:rPr>
          <w:rFonts w:hint="eastAsia"/>
          <w:lang w:val="en-US" w:eastAsia="zh-CN"/>
          <w:woUserID w:val="1"/>
        </w:rPr>
      </w:pPr>
      <w:r>
        <w:rPr>
          <w:rFonts w:hint="eastAsia"/>
          <w:lang w:val="en-US" w:eastAsia="zh-CN"/>
          <w:woUserID w:val="1"/>
        </w:rPr>
        <w:t>审计日志的运营价值</w:t>
      </w:r>
    </w:p>
    <w:p w14:paraId="7E160190">
      <w:pPr>
        <w:bidi w:val="0"/>
        <w:ind w:firstLine="240" w:firstLineChars="100"/>
        <w:rPr>
          <w:rFonts w:hint="eastAsia"/>
          <w:lang w:val="en-US" w:eastAsia="zh-CN"/>
          <w:woUserID w:val="1"/>
        </w:rPr>
      </w:pPr>
      <w:r>
        <w:rPr>
          <w:rFonts w:hint="eastAsia"/>
          <w:lang w:val="en-US" w:eastAsia="zh-CN"/>
          <w:woUserID w:val="1"/>
        </w:rPr>
        <w:t>性能与成本分析：通过分析provenance中的耗时和Token使用，可精准定位性能瓶颈和资源消耗大户。</w:t>
      </w:r>
    </w:p>
    <w:p w14:paraId="5623AA30">
      <w:pPr>
        <w:bidi w:val="0"/>
        <w:ind w:firstLine="240" w:firstLineChars="100"/>
        <w:rPr>
          <w:rFonts w:hint="eastAsia"/>
          <w:lang w:val="en-US" w:eastAsia="zh-CN"/>
          <w:woUserID w:val="1"/>
        </w:rPr>
      </w:pPr>
      <w:r>
        <w:rPr>
          <w:rFonts w:hint="eastAsia"/>
          <w:lang w:val="en-US" w:eastAsia="zh-CN"/>
          <w:woUserID w:val="1"/>
        </w:rPr>
        <w:t>技能与Agent效能评估：基于历史成功/失败记录、证据质量，可量化评估每个Skill和Agent的可靠性，为动态规划的资源匹配提供数据反馈。</w:t>
      </w:r>
    </w:p>
    <w:p w14:paraId="7FB225F5">
      <w:pPr>
        <w:bidi w:val="0"/>
        <w:ind w:firstLine="240" w:firstLineChars="100"/>
        <w:rPr>
          <w:rFonts w:hint="eastAsia"/>
          <w:lang w:val="en-US" w:eastAsia="zh-CN"/>
          <w:woUserID w:val="1"/>
        </w:rPr>
      </w:pPr>
      <w:r>
        <w:rPr>
          <w:rFonts w:hint="eastAsia"/>
          <w:lang w:val="en-US" w:eastAsia="zh-CN"/>
          <w:woUserID w:val="1"/>
        </w:rPr>
        <w:t>合规与取证：完整的、防篡改的证据链，可满足金融、法律等领域对AI决策过程的外部审计和监管要求。</w:t>
      </w:r>
    </w:p>
    <w:p w14:paraId="4F01018A">
      <w:pPr>
        <w:bidi w:val="0"/>
        <w:ind w:firstLine="240" w:firstLineChars="100"/>
        <w:rPr>
          <w:rFonts w:hint="default"/>
          <w:lang w:val="en-US" w:eastAsia="zh-CN"/>
          <w:woUserID w:val="1"/>
        </w:rPr>
      </w:pPr>
      <w:r>
        <w:rPr>
          <w:rFonts w:hint="eastAsia"/>
          <w:lang w:val="en-US" w:eastAsia="zh-CN"/>
          <w:woUserID w:val="1"/>
        </w:rPr>
        <w:t>5.5</w:t>
      </w:r>
      <w:r>
        <w:rPr>
          <w:rFonts w:hint="default"/>
          <w:lang w:val="en-US" w:eastAsia="zh-CN"/>
          <w:woUserID w:val="1"/>
        </w:rPr>
        <w:t>异常处理</w:t>
      </w:r>
    </w:p>
    <w:p w14:paraId="79B5EE46">
      <w:pPr>
        <w:bidi w:val="0"/>
        <w:ind w:firstLine="240" w:firstLineChars="100"/>
        <w:rPr>
          <w:woUserID w:val="1"/>
        </w:rPr>
      </w:pPr>
      <w:r>
        <w:rPr>
          <w:lang w:val="en-US" w:eastAsia="zh-CN"/>
          <w:woUserID w:val="1"/>
        </w:rPr>
        <w:t>通信协议被设计为具备内在的韧性，旨在从容应对各类预期与非预期的异常状况，从而保障系统整体稳定与任务的最终可完成性。在扩展性方面，协议通过灵活的依赖关系定义支持丰富的协同模式。一个步骤的输出可被广播至多个下游步骤消费，每个消费事件均被独立审计。多个步骤的输出也可聚合至一个下游步骤，由该步骤的输入规约定义数据合并规则，引擎据此装配。协议还支持条件数据流，步骤可在输出中携带控制信号，动态决定激活蓝图的后续分支，实现基本业务逻辑。为应对业务与技能的持续演进，输入输出规约均附带版本号，工作流引擎内嵌轻量级适配器，可依据预定义的字段映射、类型转换与默认值规则进行自动版本适配。</w:t>
      </w:r>
    </w:p>
    <w:p w14:paraId="55ADA9A5">
      <w:pPr>
        <w:bidi w:val="0"/>
        <w:ind w:firstLine="240" w:firstLineChars="100"/>
        <w:rPr>
          <w:rFonts w:hint="default"/>
          <w:lang w:val="en-US" w:eastAsia="zh-CN"/>
          <w:woUserID w:val="1"/>
        </w:rPr>
      </w:pPr>
      <w:r>
        <w:rPr>
          <w:lang w:val="en-US" w:eastAsia="zh-CN"/>
          <w:woUserID w:val="1"/>
        </w:rPr>
        <w:t>在异常处理方面，系统建立了一套分级、策略驱动的精细化处理流程。当数据装配或通信过程发生异常，系统并非简单失败，而是依据异常类型与严重等级触发相应的自动处理策略。例如，当发生契约不匹配异常，即上游输出缺失下游必需字段或类型不符时，系统会依次尝试使用预设默认值修复、触发上游步骤等幂重试或在其他已完成步骤中寻找替代数据源。若数据因人工审核修改而失效，引擎将自动查询并使用该生产者步骤的最新有效数据版本。若依赖的证据链断裂，系统可降级运行并记录告警，仅在核心证据缺失时升级处理。若上游输出置信度低于要求阈值，系统可请求以更高配置重新计算。当数据装配所需的外部增强服务不可用时，系统可跳过增强环节，直接传递原始数据。所有自动处理尝试均生成审计事件。若步骤经处理后仍无法继续，则被判定为“可恢复性失败”，此时任务状态将置为失败，并生成包含完整上下文的故障工单，提交给动态重规划器或人工运维队列。动态重规划器可尝试生成一个修订后的子工作流，从上一个检查点恢复执行这一整套机制确保了系统在面对不确定性时，能够从容降解风险、维持核心功能，并最终导向问题的有序解决。</w:t>
      </w:r>
    </w:p>
    <w:p w14:paraId="4A308063">
      <w:pPr>
        <w:bidi w:val="0"/>
        <w:ind w:firstLine="240" w:firstLineChars="100"/>
        <w:rPr>
          <w:rFonts w:hint="eastAsia"/>
          <w:lang w:val="en-US" w:eastAsia="zh-CN"/>
          <w:woUserID w:val="1"/>
        </w:rPr>
      </w:pPr>
      <w:r>
        <w:rPr>
          <w:rFonts w:hint="default"/>
          <w:lang w:val="en-US" w:eastAsia="zh-CN"/>
          <w:woUserID w:val="1"/>
        </w:rPr>
        <w:t>本内部通信协议通过中心化中介架构、结构化消息契约、低熵上下文策略及全链路数据流审计，将多智能体协同中固有的通信复杂度封装、简化和显性化。它使得大规模、动态的智能体群体能够像集成电路中的标准模块一样，通过定义良好的输入/输出规范和工作流引擎进行高效、可靠、透明的协作，从根本上保障了作为可治理智能体操作系统的协同执行力</w:t>
      </w:r>
      <w:r>
        <w:rPr>
          <w:rFonts w:hint="eastAsia"/>
          <w:lang w:val="en-US" w:eastAsia="zh-CN"/>
          <w:woUserID w:val="1"/>
        </w:rPr>
        <w:t>。</w:t>
      </w:r>
    </w:p>
    <w:p w14:paraId="364FAA20">
      <w:pPr>
        <w:rPr>
          <w:rFonts w:hint="default"/>
          <w:lang w:val="en-US" w:eastAsia="zh-CN"/>
        </w:rPr>
      </w:pPr>
      <w:r>
        <w:rPr>
          <w:rFonts w:hint="eastAsia"/>
          <w:lang w:val="en-US" w:eastAsia="zh-CN"/>
        </w:rPr>
        <w:br w:type="page"/>
      </w:r>
    </w:p>
    <w:p w14:paraId="6A8CC798">
      <w:pPr>
        <w:numPr>
          <w:ilvl w:val="0"/>
          <w:numId w:val="7"/>
        </w:numPr>
        <w:ind w:left="0" w:leftChars="0" w:firstLine="420" w:firstLineChars="0"/>
        <w:rPr>
          <w:rFonts w:hint="default"/>
          <w:strike w:val="0"/>
          <w:dstrike w:val="0"/>
          <w:lang w:val="en-US" w:eastAsia="zh-CN"/>
        </w:rPr>
      </w:pPr>
      <w:r>
        <w:rPr>
          <w:rFonts w:hint="eastAsia"/>
          <w:strike w:val="0"/>
          <w:dstrike w:val="0"/>
          <w:lang w:val="en-US" w:eastAsia="zh-CN"/>
        </w:rPr>
        <w:t>意图解析</w:t>
      </w:r>
    </w:p>
    <w:p w14:paraId="28B45BC6">
      <w:pPr>
        <w:bidi w:val="0"/>
      </w:pPr>
      <w:r>
        <w:rPr>
          <w:rFonts w:hint="eastAsia"/>
          <w:lang w:val="en-US" w:eastAsia="zh-CN"/>
        </w:rPr>
        <w:t>意图理解模块</w:t>
      </w:r>
      <w:r>
        <w:t>负责解析用户原始需求并构建任务语义画像。系统首先对用户输入</w:t>
      </w:r>
      <w:r>
        <w:rPr>
          <w:rFonts w:hint="eastAsia"/>
          <w:lang w:eastAsia="zh-CN"/>
        </w:rPr>
        <w:t>、上传的文件ID列表、指定的角色类型、任务类型枚举值</w:t>
      </w:r>
      <w:r>
        <w:t>进行深度语义分析，识别任务目标、关键实体、领域属性、</w:t>
      </w:r>
      <w:r>
        <w:rPr>
          <w:rFonts w:hint="eastAsia"/>
        </w:rPr>
        <w:t>显式约束</w:t>
      </w:r>
      <w:r>
        <w:rPr>
          <w:rFonts w:hint="eastAsia"/>
          <w:lang w:eastAsia="zh-CN"/>
        </w:rPr>
        <w:t>、</w:t>
      </w:r>
      <w:r>
        <w:t>隐含需求、风险边界以及资源约束，并进一步抽取完成任务所需的核心认知能力。</w:t>
      </w:r>
    </w:p>
    <w:p w14:paraId="157B74BE">
      <w:pPr>
        <w:bidi w:val="0"/>
        <w:rPr>
          <w:rFonts w:hint="default" w:eastAsia="仿宋"/>
          <w:lang w:val="en-US" w:eastAsia="zh-CN"/>
        </w:rPr>
      </w:pPr>
      <w:r>
        <w:rPr>
          <w:rFonts w:hint="eastAsia"/>
          <w:lang w:val="en-US" w:eastAsia="zh-CN"/>
        </w:rPr>
        <w:t>该模块会调用专门的意图解析模型和预设的提示词模版，从而引导模型依次输出结构化字段</w:t>
      </w:r>
    </w:p>
    <w:p w14:paraId="1F61A39F">
      <w:pPr>
        <w:bidi w:val="0"/>
      </w:pPr>
      <w:r>
        <w:rPr>
          <w:rFonts w:hint="eastAsia"/>
          <w:lang w:val="en-US" w:eastAsia="zh-CN"/>
        </w:rPr>
        <w:t>模块执行</w:t>
      </w:r>
      <w:r>
        <w:t>最终形成</w:t>
      </w:r>
      <w:r>
        <w:rPr>
          <w:rFonts w:hint="eastAsia"/>
          <w:lang w:val="en-US" w:eastAsia="zh-CN"/>
        </w:rPr>
        <w:t>JSON结构化的任务语义画像。</w:t>
      </w:r>
      <w:r>
        <w:t>该画像包含任务类型、领域分类、复杂度等级、推理深度、工具依赖程度、风险等级、隐私等级、资源预算、通信预算以及时延约束等信息。该画像将作为后续认知路由与群体构建的基础输入。</w:t>
      </w:r>
    </w:p>
    <w:p w14:paraId="420845A2">
      <w:pPr>
        <w:pStyle w:val="17"/>
        <w:bidi w:val="0"/>
        <w:rPr>
          <w:rFonts w:hint="default"/>
          <w:lang w:val="en-US" w:eastAsia="zh-CN"/>
        </w:rPr>
      </w:pPr>
      <w:r>
        <w:rPr>
          <w:rFonts w:hint="eastAsia"/>
          <w:lang w:val="en-US" w:eastAsia="zh-CN"/>
        </w:rPr>
        <w:t>表2.3 任务语义画像核心字段</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8"/>
        <w:gridCol w:w="2621"/>
        <w:gridCol w:w="3783"/>
      </w:tblGrid>
      <w:tr w14:paraId="3F16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single" w:color="000000" w:sz="12" w:space="0"/>
              <w:left w:val="nil"/>
              <w:bottom w:val="single" w:color="000000" w:sz="4" w:space="0"/>
              <w:right w:val="nil"/>
              <w:tl2br w:val="nil"/>
            </w:tcBorders>
            <w:shd w:val="clear" w:color="auto" w:fill="FFFFFF"/>
            <w:vAlign w:val="top"/>
          </w:tcPr>
          <w:p w14:paraId="133A1E3A">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字段名称</w:t>
            </w:r>
          </w:p>
        </w:tc>
        <w:tc>
          <w:tcPr>
            <w:tcW w:w="2621" w:type="dxa"/>
            <w:tcBorders>
              <w:top w:val="single" w:color="000000" w:sz="12" w:space="0"/>
              <w:left w:val="nil"/>
              <w:bottom w:val="single" w:color="000000" w:sz="4" w:space="0"/>
              <w:right w:val="nil"/>
            </w:tcBorders>
            <w:shd w:val="clear" w:color="auto" w:fill="FFFFFF"/>
            <w:vAlign w:val="top"/>
          </w:tcPr>
          <w:p w14:paraId="24F90754">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字段含义</w:t>
            </w:r>
          </w:p>
        </w:tc>
        <w:tc>
          <w:tcPr>
            <w:tcW w:w="3783" w:type="dxa"/>
            <w:tcBorders>
              <w:top w:val="single" w:color="000000" w:sz="12" w:space="0"/>
              <w:left w:val="nil"/>
              <w:bottom w:val="single" w:color="000000" w:sz="4" w:space="0"/>
              <w:right w:val="nil"/>
            </w:tcBorders>
            <w:shd w:val="clear" w:color="auto" w:fill="FFFFFF"/>
            <w:vAlign w:val="top"/>
          </w:tcPr>
          <w:p w14:paraId="7BE1BFC7">
            <w:pPr>
              <w:pStyle w:val="17"/>
              <w:bidi w:val="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vertAlign w:val="baseline"/>
                <w:lang w:val="en-US" w:eastAsia="zh-CN"/>
              </w:rPr>
              <w:t>描述</w:t>
            </w:r>
          </w:p>
        </w:tc>
      </w:tr>
      <w:tr w14:paraId="6643B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single" w:color="000000" w:sz="4" w:space="0"/>
              <w:left w:val="nil"/>
              <w:bottom w:val="nil"/>
              <w:right w:val="nil"/>
            </w:tcBorders>
            <w:shd w:val="clear" w:color="auto" w:fill="FFFFFF"/>
            <w:vAlign w:val="top"/>
          </w:tcPr>
          <w:p w14:paraId="36B0EC44">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primary_goal</w:t>
            </w:r>
          </w:p>
        </w:tc>
        <w:tc>
          <w:tcPr>
            <w:tcW w:w="2621" w:type="dxa"/>
            <w:tcBorders>
              <w:top w:val="single" w:color="000000" w:sz="4" w:space="0"/>
              <w:left w:val="nil"/>
              <w:bottom w:val="nil"/>
              <w:right w:val="nil"/>
            </w:tcBorders>
            <w:shd w:val="clear" w:color="auto" w:fill="FFFFFF"/>
            <w:vAlign w:val="top"/>
          </w:tcPr>
          <w:p w14:paraId="1F4E9901">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核心任务目标字符串</w:t>
            </w:r>
          </w:p>
        </w:tc>
        <w:tc>
          <w:tcPr>
            <w:tcW w:w="3783" w:type="dxa"/>
            <w:tcBorders>
              <w:top w:val="single" w:color="000000" w:sz="4" w:space="0"/>
              <w:left w:val="nil"/>
              <w:bottom w:val="nil"/>
              <w:right w:val="nil"/>
            </w:tcBorders>
            <w:shd w:val="clear" w:color="auto" w:fill="FFFFFF"/>
            <w:vAlign w:val="top"/>
          </w:tcPr>
          <w:p w14:paraId="0B82A3C0">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对用户原始意图进行提炼和概括后形成的、一句简洁的核心任务目标陈述。</w:t>
            </w:r>
          </w:p>
        </w:tc>
      </w:tr>
      <w:tr w14:paraId="3C2A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3F570040">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key_constraints</w:t>
            </w:r>
          </w:p>
        </w:tc>
        <w:tc>
          <w:tcPr>
            <w:tcW w:w="2621" w:type="dxa"/>
            <w:tcBorders>
              <w:top w:val="nil"/>
              <w:left w:val="nil"/>
              <w:bottom w:val="nil"/>
              <w:right w:val="nil"/>
            </w:tcBorders>
            <w:shd w:val="clear" w:color="auto" w:fill="FFFFFF"/>
            <w:vAlign w:val="top"/>
          </w:tcPr>
          <w:p w14:paraId="5FB4A355">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约束条件列表</w:t>
            </w:r>
          </w:p>
        </w:tc>
        <w:tc>
          <w:tcPr>
            <w:tcW w:w="3783" w:type="dxa"/>
            <w:tcBorders>
              <w:top w:val="nil"/>
              <w:left w:val="nil"/>
              <w:bottom w:val="nil"/>
              <w:right w:val="nil"/>
            </w:tcBorders>
            <w:shd w:val="clear" w:color="auto" w:fill="FFFFFF"/>
            <w:vAlign w:val="top"/>
          </w:tcPr>
          <w:p w14:paraId="1F6A7303">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对用户原始意图进行提炼和概括后形成的、一句简洁的核心任务目标陈述。</w:t>
            </w:r>
          </w:p>
        </w:tc>
      </w:tr>
      <w:tr w14:paraId="33CC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3F6620FB">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required_capabilities</w:t>
            </w:r>
          </w:p>
        </w:tc>
        <w:tc>
          <w:tcPr>
            <w:tcW w:w="2621" w:type="dxa"/>
            <w:tcBorders>
              <w:top w:val="nil"/>
              <w:left w:val="nil"/>
              <w:bottom w:val="nil"/>
              <w:right w:val="nil"/>
            </w:tcBorders>
            <w:shd w:val="clear" w:color="auto" w:fill="FFFFFF"/>
            <w:vAlign w:val="top"/>
          </w:tcPr>
          <w:p w14:paraId="4574AEAB">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核心认知能力需求向量</w:t>
            </w:r>
          </w:p>
        </w:tc>
        <w:tc>
          <w:tcPr>
            <w:tcW w:w="3783" w:type="dxa"/>
            <w:tcBorders>
              <w:top w:val="nil"/>
              <w:left w:val="nil"/>
              <w:bottom w:val="nil"/>
              <w:right w:val="nil"/>
            </w:tcBorders>
            <w:shd w:val="clear" w:color="auto" w:fill="FFFFFF"/>
            <w:vAlign w:val="top"/>
          </w:tcPr>
          <w:p w14:paraId="7118BC16">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完成任务所需的核心认知与操作能力向量，是后续匹配智能体的关键依据。</w:t>
            </w:r>
          </w:p>
        </w:tc>
      </w:tr>
      <w:tr w14:paraId="2EB9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18" w:type="dxa"/>
            <w:tcBorders>
              <w:top w:val="nil"/>
              <w:left w:val="nil"/>
              <w:bottom w:val="nil"/>
              <w:right w:val="nil"/>
            </w:tcBorders>
            <w:shd w:val="clear" w:color="auto" w:fill="FFFFFF"/>
            <w:vAlign w:val="top"/>
          </w:tcPr>
          <w:p w14:paraId="0864E88C">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estimated_complexity</w:t>
            </w:r>
          </w:p>
        </w:tc>
        <w:tc>
          <w:tcPr>
            <w:tcW w:w="2621" w:type="dxa"/>
            <w:tcBorders>
              <w:top w:val="nil"/>
              <w:left w:val="nil"/>
              <w:bottom w:val="nil"/>
              <w:right w:val="nil"/>
            </w:tcBorders>
            <w:shd w:val="clear" w:color="auto" w:fill="FFFFFF"/>
            <w:vAlign w:val="top"/>
          </w:tcPr>
          <w:p w14:paraId="5CEFA86E">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初始复杂度评分</w:t>
            </w:r>
          </w:p>
        </w:tc>
        <w:tc>
          <w:tcPr>
            <w:tcW w:w="3783" w:type="dxa"/>
            <w:tcBorders>
              <w:top w:val="nil"/>
              <w:left w:val="nil"/>
              <w:bottom w:val="nil"/>
              <w:right w:val="nil"/>
            </w:tcBorders>
            <w:shd w:val="clear" w:color="auto" w:fill="FFFFFF"/>
            <w:vAlign w:val="top"/>
          </w:tcPr>
          <w:p w14:paraId="6EBE1D37">
            <w:pPr>
              <w:pStyle w:val="17"/>
              <w:bidi w:val="0"/>
              <w:ind w:left="0" w:leftChars="0" w:firstLine="0" w:firstLineChars="0"/>
              <w:jc w:val="center"/>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系统根据任务目标长度、约束数量、所需能力维度等初步估算的复杂度评分。</w:t>
            </w:r>
          </w:p>
        </w:tc>
      </w:tr>
      <w:tr w14:paraId="450D1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Borders>
              <w:top w:val="nil"/>
              <w:left w:val="nil"/>
              <w:bottom w:val="nil"/>
              <w:right w:val="nil"/>
            </w:tcBorders>
            <w:shd w:val="clear" w:color="auto" w:fill="FFFFFF"/>
            <w:vAlign w:val="top"/>
          </w:tcPr>
          <w:p w14:paraId="7D8F3A8C">
            <w:pPr>
              <w:pStyle w:val="17"/>
              <w:bidi w:val="0"/>
              <w:ind w:left="0" w:leftChars="0" w:firstLine="0" w:firstLineChars="0"/>
              <w:jc w:val="center"/>
              <w:rPr>
                <w:rFonts w:hint="default" w:ascii="Times New Roman" w:hAnsi="Times New Roman" w:eastAsia="仿宋" w:cs="Times New Roman"/>
                <w:b w:val="0"/>
                <w:color w:val="000000"/>
                <w:vertAlign w:val="baseline"/>
                <w:lang w:val="en-US" w:eastAsia="zh-CN"/>
              </w:rPr>
            </w:pPr>
            <w:r>
              <w:rPr>
                <w:rFonts w:hint="default" w:ascii="Times New Roman" w:hAnsi="Times New Roman" w:eastAsia="仿宋" w:cs="Times New Roman"/>
                <w:b w:val="0"/>
                <w:color w:val="000000"/>
                <w:lang w:val="en-US" w:eastAsia="zh-CN"/>
              </w:rPr>
              <w:t>domain_hint</w:t>
            </w:r>
          </w:p>
        </w:tc>
        <w:tc>
          <w:tcPr>
            <w:tcW w:w="2621" w:type="dxa"/>
            <w:tcBorders>
              <w:top w:val="nil"/>
              <w:left w:val="nil"/>
              <w:bottom w:val="nil"/>
              <w:right w:val="nil"/>
            </w:tcBorders>
            <w:shd w:val="clear" w:color="auto" w:fill="FFFFFF"/>
            <w:vAlign w:val="top"/>
          </w:tcPr>
          <w:p w14:paraId="177A0116">
            <w:pPr>
              <w:pStyle w:val="17"/>
              <w:bidi w:val="0"/>
              <w:ind w:left="0" w:leftChars="0" w:firstLine="0" w:firstLineChars="0"/>
              <w:jc w:val="center"/>
              <w:rPr>
                <w:rFonts w:hint="eastAsia" w:ascii="仿宋" w:hAnsi="仿宋" w:eastAsia="仿宋" w:cs="仿宋"/>
                <w:b w:val="0"/>
                <w:color w:val="000000"/>
                <w:vertAlign w:val="baseline"/>
                <w:lang w:val="en-US" w:eastAsia="zh-CN"/>
              </w:rPr>
            </w:pPr>
            <w:r>
              <w:rPr>
                <w:rFonts w:hint="eastAsia" w:ascii="仿宋" w:hAnsi="仿宋" w:eastAsia="仿宋" w:cs="仿宋"/>
                <w:b w:val="0"/>
                <w:color w:val="000000"/>
                <w:lang w:val="en-US" w:eastAsia="zh-CN"/>
              </w:rPr>
              <w:t>模型推断的领域标签</w:t>
            </w:r>
          </w:p>
        </w:tc>
        <w:tc>
          <w:tcPr>
            <w:tcW w:w="3783" w:type="dxa"/>
            <w:tcBorders>
              <w:top w:val="nil"/>
              <w:left w:val="nil"/>
              <w:bottom w:val="nil"/>
              <w:right w:val="nil"/>
            </w:tcBorders>
            <w:shd w:val="clear" w:color="auto" w:fill="FFFFFF"/>
            <w:vAlign w:val="top"/>
          </w:tcPr>
          <w:p w14:paraId="728B1884">
            <w:pPr>
              <w:pStyle w:val="17"/>
              <w:bidi w:val="0"/>
              <w:ind w:left="0" w:leftChars="0" w:firstLine="0" w:firstLineChars="0"/>
              <w:jc w:val="both"/>
              <w:rPr>
                <w:rFonts w:hint="eastAsia" w:ascii="仿宋" w:hAnsi="仿宋" w:eastAsia="仿宋" w:cs="仿宋"/>
                <w:b w:val="0"/>
                <w:color w:val="000000"/>
                <w:sz w:val="21"/>
                <w:szCs w:val="21"/>
                <w:vertAlign w:val="baseline"/>
                <w:lang w:val="en-US" w:eastAsia="zh-CN"/>
              </w:rPr>
            </w:pPr>
            <w:r>
              <w:rPr>
                <w:rFonts w:hint="eastAsia" w:ascii="仿宋" w:hAnsi="仿宋" w:eastAsia="仿宋" w:cs="仿宋"/>
                <w:b w:val="0"/>
                <w:color w:val="000000"/>
                <w:sz w:val="21"/>
                <w:szCs w:val="21"/>
              </w:rPr>
              <w:t>模型根据任务描述推断出的主要应用领域标签，用于引导后续的模板选择。</w:t>
            </w:r>
          </w:p>
        </w:tc>
      </w:tr>
      <w:tr w14:paraId="6582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 w:hRule="atLeast"/>
        </w:trPr>
        <w:tc>
          <w:tcPr>
            <w:tcW w:w="2118" w:type="dxa"/>
            <w:tcBorders>
              <w:top w:val="nil"/>
              <w:left w:val="nil"/>
              <w:bottom w:val="nil"/>
              <w:right w:val="nil"/>
            </w:tcBorders>
            <w:shd w:val="clear" w:color="auto" w:fill="FFFFFF"/>
            <w:vAlign w:val="top"/>
          </w:tcPr>
          <w:p w14:paraId="7CAD79C5">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implicit_requirements</w:t>
            </w:r>
          </w:p>
        </w:tc>
        <w:tc>
          <w:tcPr>
            <w:tcW w:w="2621" w:type="dxa"/>
            <w:tcBorders>
              <w:top w:val="nil"/>
              <w:left w:val="nil"/>
              <w:bottom w:val="nil"/>
              <w:right w:val="nil"/>
            </w:tcBorders>
            <w:shd w:val="clear" w:color="auto" w:fill="FFFFFF"/>
            <w:vAlign w:val="top"/>
          </w:tcPr>
          <w:p w14:paraId="6FAE06A1">
            <w:pPr>
              <w:pStyle w:val="17"/>
              <w:bidi w:val="0"/>
              <w:ind w:left="0" w:leftChars="0" w:firstLine="0" w:firstLineChars="0"/>
              <w:jc w:val="center"/>
              <w:rPr>
                <w:rFonts w:hint="default" w:ascii="仿宋" w:hAnsi="仿宋" w:eastAsia="仿宋" w:cs="仿宋"/>
                <w:b w:val="0"/>
                <w:color w:val="000000"/>
                <w:lang w:val="en-US" w:eastAsia="zh-CN"/>
              </w:rPr>
            </w:pPr>
            <w:r>
              <w:rPr>
                <w:rFonts w:hint="eastAsia" w:ascii="仿宋" w:hAnsi="仿宋" w:eastAsia="仿宋" w:cs="仿宋"/>
                <w:b w:val="0"/>
                <w:color w:val="000000"/>
                <w:lang w:val="en-US" w:eastAsia="zh-CN"/>
              </w:rPr>
              <w:t>模型推断的潜在隐含需求列表</w:t>
            </w:r>
          </w:p>
        </w:tc>
        <w:tc>
          <w:tcPr>
            <w:tcW w:w="3783" w:type="dxa"/>
            <w:tcBorders>
              <w:top w:val="nil"/>
              <w:left w:val="nil"/>
              <w:bottom w:val="nil"/>
              <w:right w:val="nil"/>
            </w:tcBorders>
            <w:shd w:val="clear" w:color="auto" w:fill="FFFFFF"/>
            <w:vAlign w:val="top"/>
          </w:tcPr>
          <w:p w14:paraId="301122D2">
            <w:pPr>
              <w:pStyle w:val="17"/>
              <w:bidi w:val="0"/>
              <w:ind w:left="0" w:leftChars="0" w:firstLine="0" w:firstLineChars="0"/>
              <w:jc w:val="center"/>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模型推断出的用户未明确表述但可能影响任务执行的潜在需求列表。</w:t>
            </w:r>
          </w:p>
        </w:tc>
      </w:tr>
      <w:tr w14:paraId="7CC2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2118" w:type="dxa"/>
            <w:tcBorders>
              <w:top w:val="nil"/>
              <w:left w:val="nil"/>
              <w:bottom w:val="nil"/>
              <w:right w:val="nil"/>
            </w:tcBorders>
            <w:shd w:val="clear" w:color="auto" w:fill="FFFFFF"/>
            <w:vAlign w:val="top"/>
          </w:tcPr>
          <w:p w14:paraId="7EEB56EA">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resource_budget​</w:t>
            </w:r>
          </w:p>
        </w:tc>
        <w:tc>
          <w:tcPr>
            <w:tcW w:w="2621" w:type="dxa"/>
            <w:tcBorders>
              <w:top w:val="nil"/>
              <w:left w:val="nil"/>
              <w:bottom w:val="nil"/>
              <w:right w:val="nil"/>
            </w:tcBorders>
            <w:shd w:val="clear" w:color="auto" w:fill="FFFFFF"/>
            <w:vAlign w:val="top"/>
          </w:tcPr>
          <w:p w14:paraId="46CFA456">
            <w:pPr>
              <w:pStyle w:val="17"/>
              <w:bidi w:val="0"/>
              <w:ind w:left="0" w:leftChars="0" w:firstLine="0" w:firstLineChars="0"/>
              <w:jc w:val="center"/>
              <w:rPr>
                <w:rFonts w:hint="eastAsia" w:ascii="仿宋" w:hAnsi="仿宋" w:eastAsia="仿宋" w:cs="仿宋"/>
                <w:b w:val="0"/>
                <w:color w:val="000000"/>
                <w:lang w:val="en-US" w:eastAsia="zh-CN"/>
              </w:rPr>
            </w:pPr>
            <w:r>
              <w:t>预估的任务资源配额</w:t>
            </w:r>
          </w:p>
        </w:tc>
        <w:tc>
          <w:tcPr>
            <w:tcW w:w="3783" w:type="dxa"/>
            <w:tcBorders>
              <w:top w:val="nil"/>
              <w:left w:val="nil"/>
              <w:bottom w:val="nil"/>
              <w:right w:val="nil"/>
            </w:tcBorders>
            <w:shd w:val="clear" w:color="auto" w:fill="FFFFFF"/>
            <w:vAlign w:val="top"/>
          </w:tcPr>
          <w:p w14:paraId="5230166A">
            <w:pPr>
              <w:pStyle w:val="17"/>
              <w:bidi w:val="0"/>
              <w:ind w:left="0" w:leftChars="0" w:firstLine="0" w:firstLineChars="0"/>
              <w:jc w:val="both"/>
              <w:rPr>
                <w:rFonts w:hint="eastAsia"/>
              </w:rPr>
            </w:pPr>
            <w:r>
              <w:rPr>
                <w:rFonts w:hint="eastAsia" w:ascii="仿宋" w:hAnsi="仿宋" w:eastAsia="仿宋" w:cs="仿宋"/>
                <w:b w:val="0"/>
                <w:color w:val="000000"/>
                <w:sz w:val="21"/>
                <w:szCs w:val="21"/>
              </w:rPr>
              <w:t>包含token、cost、duration等字段，用于全局资源管控。</w:t>
            </w:r>
          </w:p>
        </w:tc>
      </w:tr>
      <w:tr w14:paraId="38FB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118" w:type="dxa"/>
            <w:tcBorders>
              <w:top w:val="nil"/>
              <w:left w:val="nil"/>
              <w:bottom w:val="single" w:color="000000" w:sz="12" w:space="0"/>
              <w:right w:val="nil"/>
            </w:tcBorders>
            <w:shd w:val="clear" w:color="auto" w:fill="FFFFFF"/>
            <w:vAlign w:val="top"/>
          </w:tcPr>
          <w:p w14:paraId="1B66E264">
            <w:pPr>
              <w:pStyle w:val="17"/>
              <w:bidi w:val="0"/>
              <w:ind w:left="0" w:leftChars="0" w:firstLine="0" w:firstLineChars="0"/>
              <w:jc w:val="center"/>
              <w:rPr>
                <w:rFonts w:hint="default" w:ascii="Times New Roman" w:hAnsi="Times New Roman" w:eastAsia="仿宋" w:cs="Times New Roman"/>
                <w:b w:val="0"/>
                <w:color w:val="000000"/>
                <w:lang w:val="en-US" w:eastAsia="zh-CN"/>
              </w:rPr>
            </w:pPr>
            <w:r>
              <w:rPr>
                <w:rFonts w:hint="default" w:ascii="Times New Roman" w:hAnsi="Times New Roman" w:eastAsia="仿宋" w:cs="Times New Roman"/>
                <w:b w:val="0"/>
                <w:color w:val="000000"/>
                <w:lang w:val="en-US" w:eastAsia="zh-CN"/>
              </w:rPr>
              <w:t>entropy_budget</w:t>
            </w:r>
          </w:p>
        </w:tc>
        <w:tc>
          <w:tcPr>
            <w:tcW w:w="2621" w:type="dxa"/>
            <w:tcBorders>
              <w:top w:val="nil"/>
              <w:left w:val="nil"/>
              <w:bottom w:val="single" w:color="000000" w:sz="12" w:space="0"/>
              <w:right w:val="nil"/>
            </w:tcBorders>
            <w:shd w:val="clear" w:color="auto" w:fill="FFFFFF"/>
            <w:vAlign w:val="top"/>
          </w:tcPr>
          <w:p w14:paraId="72EE6B08">
            <w:pPr>
              <w:pStyle w:val="17"/>
              <w:bidi w:val="0"/>
              <w:ind w:left="0" w:leftChars="0" w:firstLine="0" w:firstLineChars="0"/>
              <w:jc w:val="center"/>
              <w:rPr>
                <w:rFonts w:hint="eastAsia" w:ascii="仿宋" w:hAnsi="仿宋" w:eastAsia="仿宋" w:cs="仿宋"/>
                <w:b w:val="0"/>
                <w:color w:val="000000"/>
                <w:lang w:val="en-US" w:eastAsia="zh-CN"/>
              </w:rPr>
            </w:pPr>
            <w:r>
              <w:t>通信熵预算总额</w:t>
            </w:r>
          </w:p>
        </w:tc>
        <w:tc>
          <w:tcPr>
            <w:tcW w:w="3783" w:type="dxa"/>
            <w:tcBorders>
              <w:top w:val="nil"/>
              <w:left w:val="nil"/>
              <w:bottom w:val="single" w:color="000000" w:sz="12" w:space="0"/>
              <w:right w:val="nil"/>
            </w:tcBorders>
            <w:shd w:val="clear" w:color="auto" w:fill="FFFFFF"/>
            <w:vAlign w:val="top"/>
          </w:tcPr>
          <w:p w14:paraId="60081C1F">
            <w:pPr>
              <w:bidi w:val="0"/>
              <w:ind w:left="0" w:leftChars="0" w:firstLine="0" w:firstLineChars="0"/>
              <w:rPr>
                <w:rFonts w:hint="eastAsia"/>
              </w:rPr>
            </w:pPr>
            <w:r>
              <w:rPr>
                <w:rFonts w:hint="eastAsia" w:ascii="仿宋" w:hAnsi="仿宋" w:eastAsia="仿宋" w:cs="仿宋"/>
                <w:sz w:val="21"/>
                <w:szCs w:val="21"/>
              </w:rPr>
              <w:t>用于约束多智能体间结构化消息交换的总规模，防止通信爆炸。</w:t>
            </w:r>
          </w:p>
        </w:tc>
      </w:tr>
    </w:tbl>
    <w:p w14:paraId="5FB97870">
      <w:pPr>
        <w:widowControl w:val="0"/>
        <w:numPr>
          <w:ilvl w:val="0"/>
          <w:numId w:val="7"/>
        </w:numPr>
        <w:spacing w:line="360" w:lineRule="auto"/>
        <w:ind w:left="0" w:leftChars="0" w:firstLine="420" w:firstLineChars="0"/>
        <w:jc w:val="left"/>
        <w:rPr>
          <w:rFonts w:hint="default" w:eastAsia="仿宋"/>
          <w:strike w:val="0"/>
          <w:dstrike w:val="0"/>
          <w:lang w:val="en-US" w:eastAsia="zh-CN"/>
        </w:rPr>
      </w:pPr>
      <w:r>
        <w:rPr>
          <w:rFonts w:hint="eastAsia"/>
          <w:lang w:val="en-US" w:eastAsia="zh-CN"/>
        </w:rPr>
        <w:t>认知路由</w:t>
      </w:r>
    </w:p>
    <w:p w14:paraId="03825869">
      <w:pPr>
        <w:bidi w:val="0"/>
      </w:pPr>
      <w:r>
        <w:rPr>
          <w:rFonts w:hint="eastAsia"/>
          <w:lang w:val="en-US" w:eastAsia="zh-CN"/>
        </w:rPr>
        <w:t>认知路由（</w:t>
      </w:r>
      <w:r>
        <w:t>Cognitive Router</w:t>
      </w:r>
      <w:r>
        <w:rPr>
          <w:rFonts w:hint="eastAsia"/>
          <w:lang w:eastAsia="zh-CN"/>
        </w:rPr>
        <w:t>）</w:t>
      </w:r>
      <w:r>
        <w:t>是</w:t>
      </w:r>
      <w:r>
        <w:rPr>
          <w:rFonts w:hint="eastAsia"/>
          <w:lang w:val="en-US" w:eastAsia="zh-CN"/>
        </w:rPr>
        <w:t>规划器实现的</w:t>
      </w:r>
      <w:r>
        <w:t>核心的创新组件。本质上可以理解为群体智能系统中的认知路由器。传统工作流系统调度的是任务节点，而</w:t>
      </w:r>
      <w:r>
        <w:rPr>
          <w:rFonts w:hint="eastAsia"/>
          <w:lang w:val="en-US" w:eastAsia="zh-CN"/>
        </w:rPr>
        <w:t>认知路由器</w:t>
      </w:r>
      <w:r>
        <w:t>调度的是认知能力。</w:t>
      </w:r>
    </w:p>
    <w:p w14:paraId="1D42A788">
      <w:pPr>
        <w:bidi w:val="0"/>
      </w:pPr>
      <w:r>
        <w:t>系统首先根据任务语义画像识别当前任务所需的认知能力集合，例如信息检索能力、逻辑推理能力、代码生成能力、</w:t>
      </w:r>
      <w:r>
        <w:rPr>
          <w:rFonts w:hint="eastAsia"/>
          <w:lang w:val="en-US" w:eastAsia="zh-CN"/>
        </w:rPr>
        <w:t>特定</w:t>
      </w:r>
      <w:r>
        <w:t>工具调用能力、证据验证能力以及规划能力等。随后结合Agent注册中心中的能力画像、历史成功率、当前负载、资源消耗、通信预算以及风险策略完成能力匹配，选择最适合参与当前任务的智能体集合。</w:t>
      </w:r>
    </w:p>
    <w:p w14:paraId="6746993B">
      <w:pPr>
        <w:bidi w:val="0"/>
      </w:pPr>
      <w:r>
        <w:t>在无法找到满足需求的现有Agent时，系统支持动态角色生成机制。通过能力组合自动派生新的临时角色。这些角色仅在当前任务生命周期内存在，任务完成后自动释放。</w:t>
      </w:r>
    </w:p>
    <w:p w14:paraId="7492687F">
      <w:pPr>
        <w:bidi w:val="0"/>
      </w:pPr>
      <w:r>
        <w:t>最终，</w:t>
      </w:r>
      <w:r>
        <w:rPr>
          <w:rFonts w:hint="eastAsia"/>
          <w:lang w:val="en-US" w:eastAsia="zh-CN"/>
        </w:rPr>
        <w:t>认知路由</w:t>
      </w:r>
      <w:r>
        <w:t>构建</w:t>
      </w:r>
      <w:r>
        <w:rPr>
          <w:rFonts w:hint="eastAsia"/>
          <w:lang w:val="en-US" w:eastAsia="zh-CN"/>
        </w:rPr>
        <w:t>动态智能体协作网络</w:t>
      </w:r>
      <w:r>
        <w:t>，并交由后续模块进一步转换为完整ACG结构。</w:t>
      </w:r>
    </w:p>
    <w:p w14:paraId="685187B1">
      <w:pPr>
        <w:bidi w:val="0"/>
        <w:rPr>
          <w:rFonts w:hint="eastAsia"/>
          <w:lang w:val="en-US" w:eastAsia="zh-CN"/>
        </w:rPr>
      </w:pPr>
      <w:r>
        <w:rPr>
          <w:rFonts w:hint="eastAsia"/>
          <w:lang w:val="en-US" w:eastAsia="zh-CN"/>
        </w:rPr>
        <w:t>接下来将</w:t>
      </w:r>
      <w:r>
        <w:rPr>
          <w:rFonts w:hint="eastAsia"/>
        </w:rPr>
        <w:t>聚焦于认知路由</w:t>
      </w:r>
      <w:r>
        <w:rPr>
          <w:rFonts w:hint="eastAsia"/>
          <w:lang w:val="en-US" w:eastAsia="zh-CN"/>
        </w:rPr>
        <w:t>组件</w:t>
      </w:r>
      <w:r>
        <w:rPr>
          <w:rFonts w:hint="eastAsia"/>
        </w:rPr>
        <w:t>的详细实现。</w:t>
      </w:r>
      <w:r>
        <w:rPr>
          <w:rFonts w:hint="eastAsia"/>
          <w:lang w:val="en-US" w:eastAsia="zh-CN"/>
        </w:rPr>
        <w:t>描述</w:t>
      </w:r>
      <w:r>
        <w:rPr>
          <w:rFonts w:hint="eastAsia"/>
        </w:rPr>
        <w:t>其从接收到画像、完成能力匹配、构建动态协作网络，到最后输出的完整、细化的实现流程。</w:t>
      </w:r>
      <w:r>
        <w:rPr>
          <w:rFonts w:hint="eastAsia"/>
          <w:lang w:val="en-US" w:eastAsia="zh-CN"/>
        </w:rPr>
        <w:t>执行过程一共有四个步骤。</w:t>
      </w:r>
    </w:p>
    <w:p w14:paraId="60493A68">
      <w:pPr>
        <w:bidi w:val="0"/>
        <w:rPr>
          <w:rFonts w:hint="eastAsia"/>
          <w:lang w:val="en-US" w:eastAsia="zh-CN"/>
        </w:rPr>
      </w:pPr>
      <w:r>
        <w:rPr>
          <w:rFonts w:hint="eastAsia"/>
          <w:lang w:val="en-US" w:eastAsia="zh-CN"/>
        </w:rPr>
        <w:t>图2.3 流程示意图</w:t>
      </w:r>
    </w:p>
    <w:p w14:paraId="0560B51E">
      <w:pPr>
        <w:rPr>
          <w:rFonts w:hint="eastAsia"/>
          <w:lang w:val="en-US" w:eastAsia="zh-CN"/>
        </w:rPr>
      </w:pPr>
      <w:r>
        <w:rPr>
          <w:rFonts w:hint="eastAsia"/>
          <w:lang w:val="en-US" w:eastAsia="zh-CN"/>
        </w:rPr>
        <w:br w:type="page"/>
      </w:r>
    </w:p>
    <w:p w14:paraId="58D3C5AF">
      <w:pPr>
        <w:bidi w:val="0"/>
        <w:ind w:left="0" w:leftChars="0" w:firstLine="420" w:firstLineChars="0"/>
      </w:pPr>
      <w:r>
        <w:rPr>
          <w:lang w:val="en-US" w:eastAsia="zh-CN"/>
        </w:rPr>
        <w:t>步骤一：候选集生成与硬性过滤</w:t>
      </w:r>
    </w:p>
    <w:p w14:paraId="647709BA">
      <w:pPr>
        <w:bidi w:val="0"/>
        <w:rPr>
          <w:lang w:val="en-US" w:eastAsia="zh-CN"/>
        </w:rPr>
      </w:pPr>
      <w:r>
        <w:rPr>
          <w:lang w:val="en-US" w:eastAsia="zh-CN"/>
        </w:rPr>
        <w:t>本步骤为任务语义画像中</w:t>
      </w:r>
      <w:r>
        <w:rPr>
          <w:rFonts w:hint="eastAsia"/>
          <w:lang w:val="en-US" w:eastAsia="zh-CN"/>
        </w:rPr>
        <w:t>核心认知能力需求</w:t>
      </w:r>
      <w:r>
        <w:rPr>
          <w:lang w:val="en-US" w:eastAsia="zh-CN"/>
        </w:rPr>
        <w:t>向量内的每一项能力，生成一个符合基础运行条件的智能体候选列表。系统首先加载全局智能体注册表，该表维护所有可用智能体的实时状态描述符。对于每一项能力需求，如“法律文本解析”，路由器在注册表中进行遍历检索，并施加四层硬性过滤器。</w:t>
      </w:r>
    </w:p>
    <w:p w14:paraId="18C7BD1A">
      <w:pPr>
        <w:bidi w:val="0"/>
        <w:rPr>
          <w:lang w:val="en-US" w:eastAsia="zh-CN"/>
        </w:rPr>
      </w:pPr>
      <w:r>
        <w:rPr>
          <w:lang w:val="en-US" w:eastAsia="zh-CN"/>
        </w:rPr>
        <w:t>第一层是能力标签匹配</w:t>
      </w:r>
      <w:r>
        <w:rPr>
          <w:rFonts w:hint="eastAsia"/>
          <w:lang w:val="en-US" w:eastAsia="zh-CN"/>
        </w:rPr>
        <w:t>，</w:t>
      </w:r>
      <w:r>
        <w:rPr>
          <w:lang w:val="en-US" w:eastAsia="zh-CN"/>
        </w:rPr>
        <w:t>智能体的</w:t>
      </w:r>
      <w:r>
        <w:rPr>
          <w:rFonts w:hint="eastAsia"/>
          <w:lang w:val="en-US" w:eastAsia="zh-CN"/>
        </w:rPr>
        <w:t>能力向量</w:t>
      </w:r>
      <w:r>
        <w:rPr>
          <w:lang w:val="en-US" w:eastAsia="zh-CN"/>
        </w:rPr>
        <w:t>是一个多标签集合，系统使用基于预训练语义嵌入模型Sentence-BERT</w:t>
      </w:r>
      <w:r>
        <w:rPr>
          <w:rFonts w:hint="eastAsia"/>
          <w:lang w:val="en-US" w:eastAsia="zh-CN"/>
        </w:rPr>
        <w:t>进行</w:t>
      </w:r>
      <w:r>
        <w:rPr>
          <w:lang w:val="en-US" w:eastAsia="zh-CN"/>
        </w:rPr>
        <w:t>向量相似度计算；只有当智能体能力向量与需求项的余弦相似度超过预设阈值时，才视为初步匹配。</w:t>
      </w:r>
    </w:p>
    <w:p w14:paraId="1592B1C9">
      <w:pPr>
        <w:bidi w:val="0"/>
        <w:rPr>
          <w:lang w:val="en-US" w:eastAsia="zh-CN"/>
        </w:rPr>
      </w:pPr>
      <w:r>
        <w:rPr>
          <w:lang w:val="en-US" w:eastAsia="zh-CN"/>
        </w:rPr>
        <w:t>第二层是健康状态检查</w:t>
      </w:r>
      <w:r>
        <w:rPr>
          <w:rFonts w:hint="eastAsia"/>
          <w:lang w:val="en-US" w:eastAsia="zh-CN"/>
        </w:rPr>
        <w:t>，</w:t>
      </w:r>
      <w:r>
        <w:rPr>
          <w:lang w:val="en-US" w:eastAsia="zh-CN"/>
        </w:rPr>
        <w:t>智能体的status字段必须为“Active”，且其最近心跳时间戳与当前时间的差值需在容限窗口内，同时其近期错误率需低于系统阈值。</w:t>
      </w:r>
      <w:r>
        <w:rPr>
          <w:rFonts w:hint="eastAsia"/>
          <w:lang w:val="en-US" w:eastAsia="zh-CN"/>
        </w:rPr>
        <w:tab/>
      </w:r>
      <w:r>
        <w:rPr>
          <w:lang w:val="en-US" w:eastAsia="zh-CN"/>
        </w:rPr>
        <w:t>第三层是隐私合规性验证</w:t>
      </w:r>
      <w:r>
        <w:rPr>
          <w:rFonts w:hint="eastAsia"/>
          <w:lang w:val="en-US" w:eastAsia="zh-CN"/>
        </w:rPr>
        <w:t>，</w:t>
      </w:r>
      <w:r>
        <w:rPr>
          <w:lang w:val="en-US" w:eastAsia="zh-CN"/>
        </w:rPr>
        <w:t>系统维护一个隐私等级与资源部署位置的映射策略矩阵，例如Confidential级任务仅能调度至标注为“终端”或“私有云”位置的智能体，而Public级任务则可使用“公有云”智能体。</w:t>
      </w:r>
    </w:p>
    <w:p w14:paraId="6F7B5309">
      <w:pPr>
        <w:bidi w:val="0"/>
        <w:rPr>
          <w:color w:val="0000FF"/>
        </w:rPr>
      </w:pPr>
      <w:r>
        <w:rPr>
          <w:lang w:val="en-US" w:eastAsia="zh-CN"/>
        </w:rPr>
        <w:t>第四层是资源可用性校验</w:t>
      </w:r>
      <w:r>
        <w:rPr>
          <w:rFonts w:hint="eastAsia"/>
          <w:lang w:val="en-US" w:eastAsia="zh-CN"/>
        </w:rPr>
        <w:t>，</w:t>
      </w:r>
      <w:r>
        <w:rPr>
          <w:lang w:val="en-US" w:eastAsia="zh-CN"/>
        </w:rPr>
        <w:t>检查智能体的当前并发任务数是否低于其最大并发阈值，并可能进一步校验其</w:t>
      </w:r>
      <w:r>
        <w:rPr>
          <w:rFonts w:hint="eastAsia"/>
          <w:lang w:val="en-US" w:eastAsia="zh-CN"/>
        </w:rPr>
        <w:t>记忆能力</w:t>
      </w:r>
      <w:r>
        <w:rPr>
          <w:lang w:val="en-US" w:eastAsia="zh-CN"/>
        </w:rPr>
        <w:t>与</w:t>
      </w:r>
      <w:r>
        <w:rPr>
          <w:rFonts w:hint="eastAsia"/>
          <w:lang w:val="en-US" w:eastAsia="zh-CN"/>
        </w:rPr>
        <w:t>计算能力</w:t>
      </w:r>
      <w:r>
        <w:rPr>
          <w:lang w:val="en-US" w:eastAsia="zh-CN"/>
        </w:rPr>
        <w:t>是否满足该能力项执行的典型资源需求。通过所有过滤器的智能体被加入该能力项的候选列表，最终形成一个映射字典。若某项能力的候选列表为空，则立即同步调用动态角色生成器，该生成器基于能力描述，从原子技能库中组合出满足需求的新虚拟智能体描述符，并将其注入当前候选列表，同时标记其为“临时生成”。</w:t>
      </w:r>
    </w:p>
    <w:p w14:paraId="2C352388">
      <w:pPr>
        <w:bidi w:val="0"/>
      </w:pPr>
      <w:r>
        <w:rPr>
          <w:lang w:val="en-US" w:eastAsia="zh-CN"/>
        </w:rPr>
        <w:t>步骤二：多维度效用评分与排序</w:t>
      </w:r>
    </w:p>
    <w:p w14:paraId="25E0614C">
      <w:pPr>
        <w:bidi w:val="0"/>
        <w:rPr>
          <w:rFonts w:hint="eastAsia"/>
          <w:lang w:val="en-US" w:eastAsia="zh-CN"/>
        </w:rPr>
      </w:pPr>
      <w:r>
        <w:rPr>
          <w:lang w:val="en-US" w:eastAsia="zh-CN"/>
        </w:rPr>
        <w:t>本步骤对通过硬性过滤的候选智能体进行精细化量化评估与排序。</w:t>
      </w:r>
      <w:r>
        <w:rPr>
          <w:rFonts w:hint="eastAsia"/>
          <w:lang w:val="en-US" w:eastAsia="zh-CN"/>
        </w:rPr>
        <w:t>评估函数如下：</w:t>
      </w:r>
    </w:p>
    <w:p w14:paraId="05D85105">
      <w:pPr>
        <w:bidi w:val="0"/>
        <w:rPr>
          <w:rFonts w:hint="eastAsia"/>
          <w:color w:val="auto"/>
          <w:lang w:val="en-US" w:eastAsia="zh-CN"/>
        </w:rPr>
      </w:pPr>
      <m:oMath>
        <m:r>
          <m:rPr/>
          <w:rPr>
            <w:rFonts w:hint="default" w:ascii="Cambria Math" w:hAnsi="Cambria Math"/>
            <w:sz w:val="24"/>
          </w:rPr>
          <m:t>U=w1∗S_emantic(agent,cap)+w2∗R_historical(agent)−w3∗L_current(agent)−w4∗C_inference(agent)−w5∗D_network(agent,task)</m:t>
        </m:r>
      </m:oMath>
      <w:r>
        <w:rPr>
          <w:rFonts w:hint="default" w:ascii="Cambria Math" w:hAnsi="Cambria Math"/>
          <w:i/>
          <w:sz w:val="24"/>
        </w:rPr>
        <w:t xml:space="preserve"> </w:t>
      </w:r>
    </w:p>
    <w:p w14:paraId="18F91B5F">
      <w:pPr>
        <w:bidi w:val="0"/>
        <w:rPr>
          <w:lang w:val="en-US" w:eastAsia="zh-CN"/>
        </w:rPr>
      </w:pPr>
      <w:r>
        <w:rPr>
          <w:lang w:val="en-US" w:eastAsia="zh-CN"/>
        </w:rPr>
        <w:t>系统为每个候选智能体agent针对特定能力cap计算一个综合效用分数U，该分数是五个维度的加权线性组合。</w:t>
      </w:r>
    </w:p>
    <w:p w14:paraId="237F50D8">
      <w:pPr>
        <w:bidi w:val="0"/>
        <w:rPr>
          <w:lang w:val="en-US" w:eastAsia="zh-CN"/>
        </w:rPr>
      </w:pPr>
      <w:r>
        <w:rPr>
          <w:lang w:val="en-US" w:eastAsia="zh-CN"/>
        </w:rPr>
        <w:t>第一个维度是语义匹配度S_semantic，通过计算需求能力描述与智能体能力描述向量的余弦相似度得到，取值范围[0,1]。</w:t>
      </w:r>
    </w:p>
    <w:p w14:paraId="56FC8846">
      <w:pPr>
        <w:bidi w:val="0"/>
        <w:rPr>
          <w:lang w:val="en-US" w:eastAsia="zh-CN"/>
        </w:rPr>
      </w:pPr>
      <w:r>
        <w:rPr>
          <w:lang w:val="en-US" w:eastAsia="zh-CN"/>
        </w:rPr>
        <w:t>第二个维度是历史成功率R_historical，从智能体的历史执行记录中计算该能力项下任务的成功完成比例，并引入时间衰减因子，使近期记录权重更高。</w:t>
      </w:r>
    </w:p>
    <w:p w14:paraId="7C991834">
      <w:pPr>
        <w:bidi w:val="0"/>
        <w:rPr>
          <w:lang w:val="en-US" w:eastAsia="zh-CN"/>
        </w:rPr>
      </w:pPr>
      <w:r>
        <w:rPr>
          <w:lang w:val="en-US" w:eastAsia="zh-CN"/>
        </w:rPr>
        <w:t>第三个维度是当前负载率L_current，为current_load / max_concurrency的归一化值，反映其繁忙程度。</w:t>
      </w:r>
    </w:p>
    <w:p w14:paraId="7A8C23D3">
      <w:pPr>
        <w:bidi w:val="0"/>
        <w:rPr>
          <w:lang w:val="en-US" w:eastAsia="zh-CN"/>
        </w:rPr>
      </w:pPr>
      <w:r>
        <w:rPr>
          <w:lang w:val="en-US" w:eastAsia="zh-CN"/>
        </w:rPr>
        <w:t>第四个维度是单次调用成本C_inference，综合了经济成本和计算成本，通过除以系统最大成本值进行归一化。</w:t>
      </w:r>
    </w:p>
    <w:p w14:paraId="1256D93F">
      <w:pPr>
        <w:bidi w:val="0"/>
        <w:rPr>
          <w:lang w:val="en-US" w:eastAsia="zh-CN"/>
        </w:rPr>
      </w:pPr>
      <w:r>
        <w:rPr>
          <w:lang w:val="en-US" w:eastAsia="zh-CN"/>
        </w:rPr>
        <w:t>第五个维度是网络开销D_network，基于智能体部署位置与任务数据所在位置的网络拓扑距离估算，可用延迟或数据传输成本表示并归一化。</w:t>
      </w:r>
    </w:p>
    <w:p w14:paraId="4E0DF837">
      <w:pPr>
        <w:bidi w:val="0"/>
        <w:rPr>
          <w:lang w:val="en-US" w:eastAsia="zh-CN"/>
        </w:rPr>
      </w:pPr>
      <w:r>
        <w:rPr>
          <w:lang w:val="en-US" w:eastAsia="zh-CN"/>
        </w:rPr>
        <w:t>各维度的权重(w1, w2, w3, w4, w5)并非固定，而是由策略引擎根据Task中的risk_level和complexity_level动态配置。</w:t>
      </w:r>
    </w:p>
    <w:p w14:paraId="36ABE56E">
      <w:pPr>
        <w:bidi w:val="0"/>
      </w:pPr>
      <w:r>
        <w:rPr>
          <w:lang w:val="en-US" w:eastAsia="zh-CN"/>
        </w:rPr>
        <w:t>例如，当risk_level=High时，策略引擎会显著提升w2的权重，以优先选择可靠性高的智能体；当resource_budget紧张时，则提升w4的权重。权重配置表由系统管理员预定义，并支持在线学习调整。计算完所有候选者的效用分后，系统对每个能力项下的列表按分数降序排列，通常选取排名第一的智能体作为该能力项的“首选执行者”，但也会保留前N名作为备选，用于后续的协作网络构建优化。</w:t>
      </w:r>
    </w:p>
    <w:p w14:paraId="772A5F2B">
      <w:pPr>
        <w:bidi w:val="0"/>
      </w:pPr>
      <w:r>
        <w:rPr>
          <w:lang w:val="en-US" w:eastAsia="zh-CN"/>
        </w:rPr>
        <w:t>步骤三：协作网络构建与熵预算规划</w:t>
      </w:r>
    </w:p>
    <w:p w14:paraId="43AA2D19">
      <w:pPr>
        <w:bidi w:val="0"/>
        <w:rPr>
          <w:lang w:val="en-US" w:eastAsia="zh-CN"/>
        </w:rPr>
      </w:pPr>
      <w:r>
        <w:rPr>
          <w:lang w:val="en-US" w:eastAsia="zh-CN"/>
        </w:rPr>
        <w:t>本步骤将上一步选出的、分散于各能力项的最优智能体，组织成一个结构化的协作拓扑，并严格规划通信熵预算。系统内置一个协作模式模板库，包含如“主从协调式”、“链式管道”、“辩论共识式”等多种预定义拓扑结构。路由器根据domain_hint和complexity_level，通过规则匹配或轻量级分类模型，选择一个最合适的初始模板。</w:t>
      </w:r>
    </w:p>
    <w:p w14:paraId="686F849A">
      <w:pPr>
        <w:bidi w:val="0"/>
        <w:rPr>
          <w:lang w:val="en-US" w:eastAsia="zh-CN"/>
        </w:rPr>
      </w:pPr>
      <w:r>
        <w:rPr>
          <w:lang w:val="en-US" w:eastAsia="zh-CN"/>
        </w:rPr>
        <w:t>选定模板后，系统将各能力项的首选智能体填充到模板的“角色槽”中。角色分配遵循适配原则</w:t>
      </w:r>
      <w:r>
        <w:rPr>
          <w:rFonts w:hint="eastAsia"/>
          <w:lang w:val="en-US" w:eastAsia="zh-CN"/>
        </w:rPr>
        <w:t>。</w:t>
      </w:r>
      <w:r>
        <w:rPr>
          <w:lang w:val="en-US" w:eastAsia="zh-CN"/>
        </w:rPr>
        <w:t>随后，系统为模板中定义的每一条通信边预估其单次交互将消耗的熵值。熵值预估基于历史通信日志的统计分析，若无历史数据，则采用启发式规则，根据通信目的和数据类型进行估算。将所有边的预估熵耗累加，得到协作网络的总预估熵耗E_total。</w:t>
      </w:r>
    </w:p>
    <w:p w14:paraId="77D8996B">
      <w:pPr>
        <w:bidi w:val="0"/>
        <w:rPr>
          <w:rFonts w:hint="eastAsia"/>
          <w:lang w:val="en-US" w:eastAsia="zh-CN"/>
        </w:rPr>
      </w:pPr>
      <w:r>
        <w:rPr>
          <w:lang w:val="en-US" w:eastAsia="zh-CN"/>
        </w:rPr>
        <w:t>系统将E_total与任务画像中的entropy_budget进行比较。若E_total超出预算，则触发预算控制优化循环：首先尝试在模板库中寻找功能相似但通信边更少、更省熵的替代模板；若不可行，则尝试在现有模板内合并通信步骤</w:t>
      </w:r>
      <w:r>
        <w:rPr>
          <w:rFonts w:hint="eastAsia"/>
          <w:lang w:val="en-US" w:eastAsia="zh-CN"/>
        </w:rPr>
        <w:t>。</w:t>
      </w:r>
    </w:p>
    <w:p w14:paraId="4E90B006">
      <w:pPr>
        <w:bidi w:val="0"/>
      </w:pPr>
      <w:r>
        <w:rPr>
          <w:lang w:val="en-US" w:eastAsia="zh-CN"/>
        </w:rPr>
        <w:t>例如</w:t>
      </w:r>
      <w:r>
        <w:rPr>
          <w:rFonts w:hint="eastAsia"/>
          <w:lang w:val="en-US" w:eastAsia="zh-CN"/>
        </w:rPr>
        <w:t>，</w:t>
      </w:r>
      <w:r>
        <w:rPr>
          <w:lang w:val="en-US" w:eastAsia="zh-CN"/>
        </w:rPr>
        <w:t>将多个顺序的小消息合并为一个批量消息；若仍超预算，则回溯至步骤二，在效用函数中临时提高网络开销D_network的权重，重新选择一组通信成本更低的智能体组合。此过程可能迭代数次，直至找到满足熵预算约束的可行协作方案。最终，输出明确的协作关系列表，详细定义智能体间的通信对、通信目的、预估单次熵耗及建议的数据交换协议。</w:t>
      </w:r>
    </w:p>
    <w:p w14:paraId="2EA83CFE">
      <w:pPr>
        <w:bidi w:val="0"/>
      </w:pPr>
      <w:r>
        <w:rPr>
          <w:lang w:val="en-US" w:eastAsia="zh-CN"/>
        </w:rPr>
        <w:t>步骤四：最终决策与绑定</w:t>
      </w:r>
    </w:p>
    <w:p w14:paraId="0B5B3C80">
      <w:pPr>
        <w:bidi w:val="0"/>
        <w:rPr>
          <w:lang w:val="en-US" w:eastAsia="zh-CN"/>
        </w:rPr>
      </w:pPr>
      <w:r>
        <w:rPr>
          <w:lang w:val="en-US" w:eastAsia="zh-CN"/>
        </w:rPr>
        <w:t>本步骤进行最终的一致性检查、资源预留并生成可交付的路由结果。系统首先执行最终确认：检查是否</w:t>
      </w:r>
      <w:r>
        <w:rPr>
          <w:rFonts w:hint="eastAsia"/>
          <w:lang w:val="en-US" w:eastAsia="zh-CN"/>
        </w:rPr>
        <w:t>能力需求向量</w:t>
      </w:r>
      <w:r>
        <w:rPr>
          <w:lang w:val="en-US" w:eastAsia="zh-CN"/>
        </w:rPr>
        <w:t>中的每一项都已成功绑定到一个智能体；检查构建的协作网络图是否连通；复核总预估熵耗和根据各智能体资源规格估算的总资源消耗是否均在任务预算范围内。若任何一项检查失败，则返回相应错误并触发更高级别的重规划或向用户请求调整。确认通过后，系统向全局资源管理器发起一组轻量级资源预留请求。</w:t>
      </w:r>
    </w:p>
    <w:p w14:paraId="1FBD3E97">
      <w:pPr>
        <w:bidi w:val="0"/>
        <w:rPr>
          <w:lang w:val="en-US" w:eastAsia="zh-CN"/>
        </w:rPr>
      </w:pPr>
      <w:r>
        <w:rPr>
          <w:lang w:val="en-US" w:eastAsia="zh-CN"/>
        </w:rPr>
        <w:t>每个请求包含智能体ID、预留的资源规格及一个租约超时时间。资源管理器会尝试在对应的计算节点上预留资源，并返回一个预留令牌。只有当所有参与智能体的资源预留都成功，本步骤才继续；否则，释放已预留资源，并尝试使用备选智能体重新绑定。最后，系统组装并输出</w:t>
      </w:r>
      <w:r>
        <w:rPr>
          <w:rFonts w:hint="eastAsia"/>
          <w:lang w:val="en-US" w:eastAsia="zh-CN"/>
        </w:rPr>
        <w:t>动态智能体协作网络</w:t>
      </w:r>
      <w:r>
        <w:rPr>
          <w:lang w:val="en-US" w:eastAsia="zh-CN"/>
        </w:rPr>
        <w:t>对象。该对象完整描述了参与协作的智能体集合、智能体间的所有包含通信方向、目的、预估熵耗及数据模式提示</w:t>
      </w:r>
      <w:r>
        <w:rPr>
          <w:rFonts w:hint="eastAsia"/>
          <w:lang w:val="en-US" w:eastAsia="zh-CN"/>
        </w:rPr>
        <w:t>的</w:t>
      </w:r>
      <w:r>
        <w:rPr>
          <w:lang w:val="en-US" w:eastAsia="zh-CN"/>
        </w:rPr>
        <w:t>协作边、所采用的协作模式、网络的总预估熵耗与剩余熵预算，以及一份路由策略快照，用于后续的审计与复盘。</w:t>
      </w:r>
    </w:p>
    <w:p w14:paraId="774F4C82">
      <w:pPr>
        <w:bidi w:val="0"/>
      </w:pPr>
      <w:r>
        <w:rPr>
          <w:lang w:val="en-US" w:eastAsia="zh-CN"/>
        </w:rPr>
        <w:t>此</w:t>
      </w:r>
      <w:r>
        <w:rPr>
          <w:rFonts w:hint="eastAsia"/>
          <w:lang w:val="en-US" w:eastAsia="zh-CN"/>
        </w:rPr>
        <w:t>JSON形式的</w:t>
      </w:r>
      <w:r>
        <w:rPr>
          <w:lang w:val="en-US" w:eastAsia="zh-CN"/>
        </w:rPr>
        <w:t>对象将作为蓝图，直接交付给下游的ACG构建器，用于生成最终的可执行计算图。</w:t>
      </w:r>
    </w:p>
    <w:sdt>
      <w:sdtPr>
        <w:rPr>
          <w:rFonts w:hint="default" w:ascii="Consolas" w:hAnsi="Times New Roman" w:eastAsia="宋体" w:cstheme="minorBidi"/>
          <w:kern w:val="2"/>
          <w:sz w:val="21"/>
          <w:szCs w:val="24"/>
          <w:shd w:val="clear"/>
          <w:lang w:val="en-US" w:eastAsia="zh-CN" w:bidi="ar-SA"/>
        </w:rPr>
        <w:id w:val="147469030"/>
        <w:placeholder>
          <w:docPart w:val="{d51acc6d-5cc7-4998-8af9-cf1bd668da52}"/>
        </w:placeholder>
        <w15:appearance w15:val="hidden"/>
        <w:text w:multiLine="1"/>
      </w:sdtPr>
      <w:sdtEndPr>
        <w:rPr>
          <w:rFonts w:hint="default" w:ascii="Consolas" w:hAnsi="Times New Roman" w:eastAsia="宋体" w:cstheme="minorBidi"/>
          <w:kern w:val="2"/>
          <w:sz w:val="21"/>
          <w:szCs w:val="24"/>
          <w:shd w:val="clear"/>
          <w:lang w:val="en-US" w:eastAsia="zh-CN" w:bidi="ar-SA"/>
        </w:rPr>
      </w:sdtEndPr>
      <w:sdtContent>
        <w:p w14:paraId="72C9966C">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hint="default" w:ascii="Consolas" w:hAnsi="Times New Roman" w:eastAsia="宋体" w:cstheme="minorBidi"/>
              <w:color w:val="252525"/>
              <w:kern w:val="2"/>
              <w:sz w:val="21"/>
              <w:szCs w:val="24"/>
              <w:shd w:val="clear"/>
              <w:lang w:val="en-US" w:eastAsia="zh-CN" w:bidi="ar-SA"/>
            </w:rPr>
            <w:t>{</w:t>
          </w:r>
          <w:r>
            <w:rPr>
              <w:rFonts w:hint="eastAsia" w:ascii="Consolas"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347317"/>
              <w:kern w:val="2"/>
              <w:sz w:val="21"/>
              <w:szCs w:val="24"/>
              <w:shd w:val="clear"/>
              <w:lang w:val="en-US" w:eastAsia="zh-CN" w:bidi="ar-SA"/>
            </w:rPr>
            <w:t>"task_id"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"TSK_xxx"</w:t>
          </w:r>
          <w:r>
            <w:rPr>
              <w:rFonts w:hint="default" w:ascii="Consolas" w:hAnsi="Times New Roman" w:eastAsia="宋体" w:cstheme="minorBidi"/>
              <w:color w:val="252525"/>
              <w:kern w:val="2"/>
              <w:sz w:val="21"/>
              <w:szCs w:val="24"/>
              <w:shd w:val="clear"/>
              <w:lang w:val="en-US" w:eastAsia="zh-CN" w:bidi="ar-SA"/>
            </w:rPr>
            <w:t>,</w:t>
          </w:r>
        </w:p>
        <w:p w14:paraId="28312F33">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"collaboration_mode"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"master_worker"</w:t>
          </w:r>
          <w:r>
            <w:rPr>
              <w:rFonts w:hint="default" w:ascii="Consolas" w:hAnsi="Times New Roman" w:eastAsia="宋体" w:cstheme="minorBidi"/>
              <w:color w:val="252525"/>
              <w:kern w:val="2"/>
              <w:sz w:val="21"/>
              <w:szCs w:val="24"/>
              <w:shd w:val="clear"/>
              <w:lang w:val="en-US" w:eastAsia="zh-CN" w:bidi="ar-SA"/>
            </w:rPr>
            <w:t>,</w:t>
          </w:r>
        </w:p>
        <w:p w14:paraId="3006319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"participating_agents"</w:t>
          </w:r>
          <w:r>
            <w:rPr>
              <w:rFonts w:hint="default" w:ascii="Consolas" w:hAnsi="Times New Roman" w:eastAsia="宋体" w:cstheme="minorBidi"/>
              <w:color w:val="252525"/>
              <w:kern w:val="2"/>
              <w:sz w:val="21"/>
              <w:szCs w:val="24"/>
              <w:shd w:val="clear"/>
              <w:lang w:val="en-US" w:eastAsia="zh-CN" w:bidi="ar-SA"/>
            </w:rPr>
            <w:t>: [</w:t>
          </w:r>
        </w:p>
        <w:p w14:paraId="43CFCA91">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272ABBED">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"agent_legal_001"</w:t>
          </w:r>
          <w:r>
            <w:rPr>
              <w:rFonts w:hint="default" w:ascii="Consolas" w:hAnsi="Times New Roman" w:eastAsia="宋体" w:cstheme="minorBidi"/>
              <w:color w:val="252525"/>
              <w:kern w:val="2"/>
              <w:sz w:val="21"/>
              <w:szCs w:val="24"/>
              <w:shd w:val="clear"/>
              <w:lang w:val="en-US" w:eastAsia="zh-CN" w:bidi="ar-SA"/>
            </w:rPr>
            <w:t>,</w:t>
          </w:r>
        </w:p>
        <w:p w14:paraId="09EE2288">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"assigned_role"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"Coordinator"</w:t>
          </w:r>
          <w:r>
            <w:rPr>
              <w:rFonts w:hint="default" w:ascii="Consolas" w:hAnsi="Times New Roman" w:eastAsia="宋体" w:cstheme="minorBidi"/>
              <w:color w:val="252525"/>
              <w:kern w:val="2"/>
              <w:sz w:val="21"/>
              <w:szCs w:val="24"/>
              <w:shd w:val="clear"/>
              <w:lang w:val="en-US" w:eastAsia="zh-CN" w:bidi="ar-SA"/>
            </w:rPr>
            <w:t>,</w:t>
          </w:r>
        </w:p>
        <w:p w14:paraId="7F85451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"primary_capability"</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"法律文本解析"</w:t>
          </w:r>
          <w:r>
            <w:rPr>
              <w:rFonts w:hint="default" w:ascii="Consolas" w:hAnsi="Times New Roman" w:eastAsia="宋体" w:cstheme="minorBidi"/>
              <w:color w:val="252525"/>
              <w:kern w:val="2"/>
              <w:sz w:val="21"/>
              <w:szCs w:val="24"/>
              <w:shd w:val="clear"/>
              <w:lang w:val="en-US" w:eastAsia="zh-CN" w:bidi="ar-SA"/>
            </w:rPr>
            <w:t>,</w:t>
          </w:r>
        </w:p>
        <w:p w14:paraId="046ED22F">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"endpoint"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"https://cloud-edge/legal_agent"</w:t>
          </w:r>
        </w:p>
        <w:p w14:paraId="33D83DBB">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46E6484D">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7C603A17">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"agent_risk_005"</w:t>
          </w:r>
          <w:r>
            <w:rPr>
              <w:rFonts w:hint="default" w:ascii="Consolas" w:hAnsi="Times New Roman" w:eastAsia="宋体" w:cstheme="minorBidi"/>
              <w:color w:val="252525"/>
              <w:kern w:val="2"/>
              <w:sz w:val="21"/>
              <w:szCs w:val="24"/>
              <w:shd w:val="clear"/>
              <w:lang w:val="en-US" w:eastAsia="zh-CN" w:bidi="ar-SA"/>
            </w:rPr>
            <w:t>,</w:t>
          </w:r>
        </w:p>
        <w:p w14:paraId="5CC82B83">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"assigned_role"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"Worker"</w:t>
          </w:r>
          <w:r>
            <w:rPr>
              <w:rFonts w:hint="default" w:ascii="Consolas" w:hAnsi="Times New Roman" w:eastAsia="宋体" w:cstheme="minorBidi"/>
              <w:color w:val="252525"/>
              <w:kern w:val="2"/>
              <w:sz w:val="21"/>
              <w:szCs w:val="24"/>
              <w:shd w:val="clear"/>
              <w:lang w:val="en-US" w:eastAsia="zh-CN" w:bidi="ar-SA"/>
            </w:rPr>
            <w:t>,</w:t>
          </w:r>
        </w:p>
        <w:p w14:paraId="6AB9277A">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"primary_capability"</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"条款风险评估"</w:t>
          </w:r>
          <w:r>
            <w:rPr>
              <w:rFonts w:hint="default" w:ascii="Consolas" w:hAnsi="Times New Roman" w:eastAsia="宋体" w:cstheme="minorBidi"/>
              <w:color w:val="252525"/>
              <w:kern w:val="2"/>
              <w:sz w:val="21"/>
              <w:szCs w:val="24"/>
              <w:shd w:val="clear"/>
              <w:lang w:val="en-US" w:eastAsia="zh-CN" w:bidi="ar-SA"/>
            </w:rPr>
            <w:t>,</w:t>
          </w:r>
        </w:p>
        <w:p w14:paraId="13802B29">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"endpoint"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"https://edge/risk_agent"</w:t>
          </w:r>
        </w:p>
        <w:p w14:paraId="6ACD9847">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3B3F3F0B">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2CFC1EEF">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"collaboration_edges"</w:t>
          </w:r>
          <w:r>
            <w:rPr>
              <w:rFonts w:hint="default" w:ascii="Consolas" w:hAnsi="Times New Roman" w:eastAsia="宋体" w:cstheme="minorBidi"/>
              <w:color w:val="252525"/>
              <w:kern w:val="2"/>
              <w:sz w:val="21"/>
              <w:szCs w:val="24"/>
              <w:shd w:val="clear"/>
              <w:lang w:val="en-US" w:eastAsia="zh-CN" w:bidi="ar-SA"/>
            </w:rPr>
            <w:t>: [</w:t>
          </w:r>
        </w:p>
        <w:p w14:paraId="26542610">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32A4B00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"from_agent_id"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"agent_legal_001"</w:t>
          </w:r>
          <w:r>
            <w:rPr>
              <w:rFonts w:hint="default" w:ascii="Consolas" w:hAnsi="Times New Roman" w:eastAsia="宋体" w:cstheme="minorBidi"/>
              <w:color w:val="252525"/>
              <w:kern w:val="2"/>
              <w:sz w:val="21"/>
              <w:szCs w:val="24"/>
              <w:shd w:val="clear"/>
              <w:lang w:val="en-US" w:eastAsia="zh-CN" w:bidi="ar-SA"/>
            </w:rPr>
            <w:t>,</w:t>
          </w:r>
        </w:p>
        <w:p w14:paraId="1030FF52">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"to_agent_id"</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"agent_risk_005"</w:t>
          </w:r>
          <w:r>
            <w:rPr>
              <w:rFonts w:hint="default" w:ascii="Consolas" w:hAnsi="Times New Roman" w:eastAsia="宋体" w:cstheme="minorBidi"/>
              <w:color w:val="252525"/>
              <w:kern w:val="2"/>
              <w:sz w:val="21"/>
              <w:szCs w:val="24"/>
              <w:shd w:val="clear"/>
              <w:lang w:val="en-US" w:eastAsia="zh-CN" w:bidi="ar-SA"/>
            </w:rPr>
            <w:t>,</w:t>
          </w:r>
        </w:p>
        <w:p w14:paraId="11B83C8F">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"purpose"</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"dispatch_subtask_and_context"</w:t>
          </w:r>
          <w:r>
            <w:rPr>
              <w:rFonts w:hint="default" w:ascii="Consolas" w:hAnsi="Times New Roman" w:eastAsia="宋体" w:cstheme="minorBidi"/>
              <w:color w:val="252525"/>
              <w:kern w:val="2"/>
              <w:sz w:val="21"/>
              <w:szCs w:val="24"/>
              <w:shd w:val="clear"/>
              <w:lang w:val="en-US" w:eastAsia="zh-CN" w:bidi="ar-SA"/>
            </w:rPr>
            <w:t>,</w:t>
          </w:r>
        </w:p>
        <w:p w14:paraId="0CF36AEE">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"estimated_entropy_cost"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450</w:t>
          </w:r>
        </w:p>
        <w:p w14:paraId="66ED1D75">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282DC2A4">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252525"/>
              <w:kern w:val="2"/>
              <w:sz w:val="21"/>
              <w:szCs w:val="24"/>
              <w:shd w:val="clear"/>
              <w:lang w:val="en-US" w:eastAsia="zh-CN" w:bidi="ar-SA"/>
            </w:rPr>
            <w:t>],</w:t>
          </w:r>
        </w:p>
        <w:p w14:paraId="373B4571">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"total_estimated_entropy_cost"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3200</w:t>
          </w:r>
          <w:r>
            <w:rPr>
              <w:rFonts w:hint="default" w:ascii="Consolas" w:hAnsi="Times New Roman" w:eastAsia="宋体" w:cstheme="minorBidi"/>
              <w:color w:val="252525"/>
              <w:kern w:val="2"/>
              <w:sz w:val="21"/>
              <w:szCs w:val="24"/>
              <w:shd w:val="clear"/>
              <w:lang w:val="en-US" w:eastAsia="zh-CN" w:bidi="ar-SA"/>
            </w:rPr>
            <w:t>,</w:t>
          </w:r>
        </w:p>
        <w:p w14:paraId="08FE018D">
          <w:pPr>
            <w:shd w:val="clear" w:fill="F5F5F5"/>
            <w:bidi w:val="0"/>
            <w:spacing w:line="240" w:lineRule="auto"/>
            <w:ind w:left="480" w:leftChars="200" w:firstLine="0" w:firstLineChars="0"/>
            <w:rPr>
              <w:rFonts w:hint="default" w:ascii="Consolas" w:hAnsi="Times New Roman" w:eastAsia="宋体" w:cstheme="minorBidi"/>
              <w:color w:val="252525"/>
              <w:kern w:val="2"/>
              <w:sz w:val="21"/>
              <w:szCs w:val="24"/>
              <w:shd w:val="clear"/>
              <w:lang w:val="en-US" w:eastAsia="zh-CN" w:bidi="ar-SA"/>
            </w:rPr>
          </w:pPr>
          <w:r>
            <w:rPr>
              <w:rFonts w:ascii="Consolas" w:eastAsia="宋体"/>
              <w:color w:val="252525"/>
              <w:sz w:val="21"/>
              <w:shd w:val="clear"/>
            </w:rPr>
            <w:tab/>
          </w:r>
          <w:r>
            <w:rPr>
              <w:rFonts w:hint="default" w:ascii="Consolas" w:hAnsi="Times New Roman" w:eastAsia="宋体" w:cstheme="minorBidi"/>
              <w:color w:val="347317"/>
              <w:kern w:val="2"/>
              <w:sz w:val="21"/>
              <w:szCs w:val="24"/>
              <w:shd w:val="clear"/>
              <w:lang w:val="en-US" w:eastAsia="zh-CN" w:bidi="ar-SA"/>
            </w:rPr>
            <w:t>"remaining_entropy_budget"</w:t>
          </w:r>
          <w:r>
            <w:rPr>
              <w:rFonts w:hint="default" w:ascii="Consolas" w:hAnsi="Times New Roman" w:eastAsia="宋体" w:cstheme="minorBidi"/>
              <w:color w:val="252525"/>
              <w:kern w:val="2"/>
              <w:sz w:val="21"/>
              <w:szCs w:val="24"/>
              <w:shd w:val="clear"/>
              <w:lang w:val="en-US" w:eastAsia="zh-CN" w:bidi="ar-SA"/>
            </w:rPr>
            <w:t xml:space="preserve">: </w:t>
          </w:r>
          <w:r>
            <w:rPr>
              <w:rFonts w:hint="default" w:ascii="Consolas" w:hAnsi="Times New Roman" w:eastAsia="宋体" w:cstheme="minorBidi"/>
              <w:color w:val="C48200"/>
              <w:kern w:val="2"/>
              <w:sz w:val="21"/>
              <w:szCs w:val="24"/>
              <w:shd w:val="clear"/>
              <w:lang w:val="en-US" w:eastAsia="zh-CN" w:bidi="ar-SA"/>
            </w:rPr>
            <w:t>4800</w:t>
          </w:r>
        </w:p>
        <w:p w14:paraId="52220169">
          <w:pPr>
            <w:shd w:val="clear" w:fill="F5F5F5"/>
            <w:bidi w:val="0"/>
            <w:spacing w:line="240" w:lineRule="auto"/>
            <w:ind w:left="480" w:leftChars="200" w:firstLine="0" w:firstLineChars="0"/>
          </w:pPr>
          <w:r>
            <w:rPr>
              <w:rFonts w:hint="default" w:ascii="Consolas" w:hAnsi="Times New Roman" w:eastAsia="宋体" w:cstheme="minorBidi"/>
              <w:color w:val="252525"/>
              <w:kern w:val="2"/>
              <w:sz w:val="21"/>
              <w:szCs w:val="24"/>
              <w:shd w:val="clear"/>
              <w:lang w:val="en-US" w:eastAsia="zh-CN" w:bidi="ar-SA"/>
            </w:rPr>
            <w:t>}</w:t>
          </w:r>
        </w:p>
      </w:sdtContent>
    </w:sdt>
    <w:p w14:paraId="5DBCD792">
      <w:pPr>
        <w:numPr>
          <w:ilvl w:val="0"/>
          <w:numId w:val="7"/>
        </w:numPr>
        <w:bidi w:val="0"/>
        <w:ind w:left="0" w:leftChars="0" w:firstLine="420" w:firstLineChars="0"/>
      </w:pPr>
      <w:r>
        <w:rPr>
          <w:rFonts w:hint="eastAsia"/>
          <w:lang w:val="en-US" w:eastAsia="zh-CN"/>
        </w:rPr>
        <w:t>角色生成</w:t>
      </w:r>
    </w:p>
    <w:p w14:paraId="20098746">
      <w:pPr>
        <w:bidi w:val="0"/>
        <w:rPr>
          <w:rFonts w:hint="eastAsia"/>
        </w:rPr>
      </w:pPr>
      <w:r>
        <w:rPr>
          <w:rFonts w:hint="eastAsia"/>
        </w:rPr>
        <w:t>角色生成器是认知规划引擎中负责按需创建虚拟智能体的核心组件。当认知路由器在硬性过滤阶段发现某项核心能力无法从现有智能体注册表中匹配到合适候选者时，即当</w:t>
      </w:r>
      <w:r>
        <w:rPr>
          <w:rFonts w:hint="eastAsia"/>
          <w:lang w:val="en-US" w:eastAsia="zh-CN"/>
        </w:rPr>
        <w:t>条件</w:t>
      </w:r>
      <w:r>
        <w:rPr>
          <w:rFonts w:hint="eastAsia"/>
        </w:rPr>
        <w:t>映射中某个能力项对应的列表为空时，便会同步调用角色生成器。生成器的输入参数包括无法满足的</w:t>
      </w:r>
      <w:r>
        <w:rPr>
          <w:rFonts w:hint="eastAsia"/>
          <w:lang w:eastAsia="zh-CN"/>
        </w:rPr>
        <w:t>Capability Requirement</w:t>
      </w:r>
      <w:r>
        <w:rPr>
          <w:rFonts w:hint="eastAsia"/>
        </w:rPr>
        <w:t>描述对象、当前的Task以及全局的技能与模型注册中心。其核心使命是将一个抽象的能力需求，转化为一个具备明确技能链、资源规格和执行定义的临时智能体描述符，从而动态扩展系统的能力边界。</w:t>
      </w:r>
    </w:p>
    <w:p w14:paraId="527F426D">
      <w:pPr>
        <w:bidi w:val="0"/>
        <w:rPr>
          <w:rFonts w:hint="eastAsia"/>
        </w:rPr>
      </w:pPr>
      <w:r>
        <w:rPr>
          <w:rFonts w:hint="eastAsia"/>
        </w:rPr>
        <w:t>生成过程遵循一个严谨的四阶段流程。第一阶段是能力需求解构。生成器接收到诸如“跨境税务合规分析”这类复合能力描述后，会调用一个轻量级分析模型，将该描述拆解为一系列顺序或并行的原子操作序列。例如，上述能力可能被解构为：“检索目标国家税法条文”，“提取企业交易数据中的应税项目”，“计算不同税务管辖区的应纳税额”，“进行合规性差距分析”。这一解构过程依赖于一个预定义的领域知识图谱和能力分解规则库，确保分解后的原子操作是系统技能注册中心可支持的基础动作。</w:t>
      </w:r>
    </w:p>
    <w:p w14:paraId="68876505">
      <w:pPr>
        <w:bidi w:val="0"/>
        <w:rPr>
          <w:rFonts w:hint="eastAsia"/>
        </w:rPr>
      </w:pPr>
      <w:r>
        <w:rPr>
          <w:rFonts w:hint="eastAsia"/>
        </w:rPr>
        <w:t>第二阶段是技能查找与工作流验证。生成器将解构后的原子操作列表，逐一在技能注册中心进行匹配。技能注册中心存储了所有可调用技能的元数据，包括技能的功能描述、输入输出模式、适用的基础模型类型以及执行资源预估。匹配基于功能描述的语义相似度进行。例如，“检索目标国家税法条文”可能匹配到一个封装了法律数据库API且具备关键词增强检索能力的技能模块。在查找过程中，系统会实时验证前后技能之间的输入输出数据模式是否能衔接。如果原子技能A的输出字段包含“法条内容”，而后续技能B的输入规约要求“结构化法律条款”，但A的输出并不天然符合B的输入，则生成器会尝试在技能库中寻找一个“文本到结构化信息转换”的适配技能插入其间，或直接选择另一个输出模式匹配的技能B。此阶段最终产出一个可执行的、有向无环的技能链，其中每个节点是一个具体的skill_id，边代表了数据流。</w:t>
      </w:r>
    </w:p>
    <w:p w14:paraId="6DB56893">
      <w:pPr>
        <w:bidi w:val="0"/>
        <w:rPr>
          <w:rFonts w:hint="eastAsia"/>
        </w:rPr>
      </w:pPr>
      <w:r>
        <w:rPr>
          <w:rFonts w:hint="eastAsia"/>
        </w:rPr>
        <w:t>第三阶段是资源配置与宿主选择。一个虚拟角色需要在一个具体的运行时环境中执行其技能链。生成器根据技能链中所有技能的required_model_type和compute_intensity标签，为其分配合适的模型容器与资源配额。</w:t>
      </w:r>
    </w:p>
    <w:p w14:paraId="3CCD0129">
      <w:pPr>
        <w:bidi w:val="0"/>
        <w:rPr>
          <w:rFonts w:hint="eastAsia"/>
        </w:rPr>
      </w:pPr>
      <w:r>
        <w:rPr>
          <w:rFonts w:hint="eastAsia"/>
        </w:rPr>
        <w:t>例如，如果技能链主要由基于规则和检索的技能组成，则可能选择一个轻量级的文本处理容器；如果包含需要深度推理的步骤，则必须绑定一个合适的基础模型端点。资源预估通过累加技能链中各技能的典型资源消耗并乘以一个安全系数来计算，形成虚拟角色的estimated_resource_profile，包括预估的CPU/内存占用、执行时长和Token消耗。此配置文件将用于后续的调度决策。</w:t>
      </w:r>
    </w:p>
    <w:p w14:paraId="0627D7DD">
      <w:pPr>
        <w:bidi w:val="0"/>
        <w:rPr>
          <w:rFonts w:hint="eastAsia"/>
        </w:rPr>
      </w:pPr>
      <w:r>
        <w:rPr>
          <w:rFonts w:hint="eastAsia"/>
        </w:rPr>
        <w:t>第四阶段是描述符生成与生命周期绑定。生成器综合以上信息，创建一个</w:t>
      </w:r>
      <w:r>
        <w:rPr>
          <w:rFonts w:hint="eastAsia"/>
          <w:lang w:val="en-US" w:eastAsia="zh-CN"/>
        </w:rPr>
        <w:t>临时资源体</w:t>
      </w:r>
      <w:r>
        <w:rPr>
          <w:rFonts w:hint="eastAsia"/>
        </w:rPr>
        <w:t>对象。</w:t>
      </w:r>
    </w:p>
    <w:p w14:paraId="3660AECA">
      <w:pPr>
        <w:bidi w:val="0"/>
        <w:rPr>
          <w:rFonts w:hint="eastAsia"/>
        </w:rPr>
      </w:pPr>
      <w:r>
        <w:rPr>
          <w:rFonts w:hint="eastAsia"/>
        </w:rPr>
        <w:t>该对象包含系统生成的唯一临时agent_id、基于能力需求自动命名的role_name、核心的skill_chain、绑定的model_container_spec、estimated_resource_profile，以及关键的lifespan字段，该字段被设置为当前任务的task_id，意味着此虚拟角色仅在该任务执行期间有效。描述符生成后，会被立即注册到智能体注册表的临时区，其状态标记为Ephemeral，从而可供认知路由器在后续的效用评分中将其作为候选者进行选取。任务完成后，任务管理器会通知角色生成器或注册中心，清理所有与此任务绑定的临时角色描述符及其可能占用的运行时资源。</w:t>
      </w:r>
    </w:p>
    <w:p w14:paraId="5E3AE294">
      <w:pPr>
        <w:bidi w:val="0"/>
      </w:pPr>
      <w:r>
        <w:rPr>
          <w:rFonts w:hint="eastAsia"/>
        </w:rPr>
        <w:t>在整个生成过程中，系统支持角色继承、扩展与组合等高级机制。角色继承指在生成新角色时，可以基于一个现有的角色模板，只替换或增强其中部分技能。角色扩展允许在现有角色的技能链中插入新的检查点或验证步骤。角色组合则是指将两个为不同子任务生成的临时角色，在更高层面进行协调，形成一个负责更宏观子目标的复合角色。这些机制使得智能体群体能够根据任务流的演进持续优化其结构，实现了动态演化能力。</w:t>
      </w:r>
    </w:p>
    <w:p w14:paraId="1BAA3112">
      <w:pPr>
        <w:numPr>
          <w:ilvl w:val="0"/>
          <w:numId w:val="7"/>
        </w:numPr>
        <w:bidi w:val="0"/>
        <w:ind w:left="0" w:leftChars="0" w:firstLine="420" w:firstLineChars="0"/>
        <w:rPr>
          <w:rFonts w:hint="default"/>
          <w:lang w:val="en-US" w:eastAsia="zh-CN"/>
        </w:rPr>
      </w:pPr>
      <w:r>
        <w:rPr>
          <w:rFonts w:hint="eastAsia"/>
          <w:lang w:val="en-US" w:eastAsia="zh-CN"/>
        </w:rPr>
        <w:t>技能匹配</w:t>
      </w:r>
    </w:p>
    <w:p w14:paraId="46BF3D5F">
      <w:pPr>
        <w:numPr>
          <w:ilvl w:val="0"/>
          <w:numId w:val="7"/>
        </w:numPr>
        <w:bidi w:val="0"/>
        <w:ind w:left="0" w:leftChars="0" w:firstLine="420" w:firstLineChars="0"/>
        <w:rPr>
          <w:rFonts w:hint="default"/>
          <w:lang w:val="en-US" w:eastAsia="zh-CN"/>
        </w:rPr>
      </w:pPr>
      <w:r>
        <w:rPr>
          <w:rFonts w:hint="eastAsia"/>
          <w:lang w:val="en-US" w:eastAsia="zh-CN"/>
        </w:rPr>
        <w:t>节点生成</w:t>
      </w:r>
    </w:p>
    <w:p w14:paraId="1D420189">
      <w:pPr>
        <w:numPr>
          <w:ilvl w:val="0"/>
          <w:numId w:val="7"/>
        </w:numPr>
        <w:bidi w:val="0"/>
        <w:ind w:left="0" w:leftChars="0" w:firstLine="420" w:firstLineChars="0"/>
        <w:rPr>
          <w:rFonts w:hint="default"/>
          <w:lang w:val="en-US" w:eastAsia="zh-CN"/>
        </w:rPr>
      </w:pPr>
      <w:r>
        <w:t>ACG</w:t>
      </w:r>
      <w:r>
        <w:rPr>
          <w:rFonts w:hint="eastAsia"/>
          <w:lang w:val="en-US" w:eastAsia="zh-CN"/>
        </w:rPr>
        <w:t>构建器</w:t>
      </w:r>
    </w:p>
    <w:p w14:paraId="049A6DEA">
      <w:pPr>
        <w:bidi w:val="0"/>
        <w:rPr>
          <w:rFonts w:hint="default"/>
          <w:lang w:val="en-US" w:eastAsia="zh-CN"/>
        </w:rPr>
      </w:pPr>
      <w:r>
        <w:rPr>
          <w:rFonts w:hint="default"/>
          <w:lang w:val="en-US" w:eastAsia="zh-CN"/>
        </w:rPr>
        <w:t>智能体计算图构建器是工作流引擎的终极蓝图生成器，负责将前序所有环节的产出整合、物化为一个可被调度与执行的有向无环图数据结构。其输入包括增强的动态智能体协作网络、完整的任务语义画像、任务管理器传递的Task对象上下文以及关联的原始文件列表。其核心产出是Agentic Computation Graph蓝图，这是一个包含了步骤节点、智能体节点、记忆节点、证据节点、控制节点及各类关联边的统一图模型。</w:t>
      </w:r>
    </w:p>
    <w:p w14:paraId="78BCDB33">
      <w:pPr>
        <w:bidi w:val="0"/>
        <w:rPr>
          <w:rFonts w:hint="default"/>
          <w:lang w:val="en-US" w:eastAsia="zh-CN"/>
        </w:rPr>
      </w:pPr>
      <w:r>
        <w:rPr>
          <w:rFonts w:hint="default"/>
          <w:lang w:val="en-US" w:eastAsia="zh-CN"/>
        </w:rPr>
        <w:t>ACG构建过程始于任务目标分解。构建器调用一个专用的任务分解器，该分解器可以是一个经过提示工程优化的LLM，也可以是一个基于领域模板的规则引擎。分解器以任务语义画像中的primary_goal和key_constraints为核心输入，输出一个结构化的步骤序列。每个步骤定义包括step_goal、preconditions、expected_output以及与其他步骤的logical_dependency。分解的粒度由estimated_complexity控制，复杂任务会被分解为更细、更多样化的子步骤。</w:t>
      </w:r>
    </w:p>
    <w:p w14:paraId="237DDC75">
      <w:pPr>
        <w:bidi w:val="0"/>
        <w:rPr>
          <w:rFonts w:hint="default"/>
          <w:lang w:val="en-US" w:eastAsia="zh-CN"/>
        </w:rPr>
      </w:pPr>
      <w:r>
        <w:rPr>
          <w:rFonts w:hint="default"/>
          <w:lang w:val="en-US" w:eastAsia="zh-CN"/>
        </w:rPr>
        <w:t>基于分解后的步骤序列，构建器开始实例化ACG节点。首先，为每个步骤创建一个Step Node，其step_id、goal、input_spec、output_spec字段从分解结果中填充。接着，根据增强协作网络中定义的绑定关系，将每个Step Node的assigned_agent_id和bound_skill_id字段填充，从而建立“执行什么”与“谁来执行”、“如何执行”的关联。同时，创建对应的Agent Node，并建立从Agent Node到Step Node的execution边。之后，构建器分析步骤间的logical_dependency，在Step Node之间建立dependency边，形成执行的主干顺序。</w:t>
      </w:r>
    </w:p>
    <w:p w14:paraId="52D10811">
      <w:pPr>
        <w:bidi w:val="0"/>
        <w:rPr>
          <w:rFonts w:hint="default"/>
          <w:lang w:val="en-US" w:eastAsia="zh-CN"/>
        </w:rPr>
      </w:pPr>
      <w:r>
        <w:rPr>
          <w:rFonts w:hint="default"/>
          <w:lang w:val="en-US" w:eastAsia="zh-CN"/>
        </w:rPr>
        <w:t>随后，构建器执行关键的“赋能节点注入”阶段。为实现长程上下文连续性，它在关键步骤之后自动创建Memory Node。例如，在一个产生阶段性结论的Step Node后，会插入一个Memory Node，用于存储该结论的摘要，并建立从该Step Node到Memory Node的write边。当后续某个Step Node的输入规约表明其需要参考此结论时，构建器会建立从该Memory Node到后续Step Node的read边。为实现可信交付与审计，对于任何需要引用外部数据的Step Node，构建器会创建Evidence Node来代表原始文件、数据库记录或工具调用结果，并建立从Evidence Node到消费该证据的Step Node的support边。为实现动态流程控制，在存在条件分支、循环或并行汇聚点的地方，构建器会插入Control Node。例如，在需要根据风险评估结果选择不同处理路径的决策点，会插入一个condition类型的Control Node，并建立从判断条件的Step Node到Control Node的trigger边，以及从Control Node到各个分支路径首步骤的branch边。</w:t>
      </w:r>
    </w:p>
    <w:p w14:paraId="2F1EC361">
      <w:pPr>
        <w:bidi w:val="0"/>
        <w:rPr>
          <w:rFonts w:hint="default"/>
          <w:lang w:val="en-US" w:eastAsia="zh-CN"/>
        </w:rPr>
      </w:pPr>
      <w:r>
        <w:rPr>
          <w:rFonts w:hint="default"/>
          <w:lang w:val="en-US" w:eastAsia="zh-CN"/>
        </w:rPr>
        <w:t>在节点与边全部创建完毕后，构建器进行图级别的验证与优化。它运行环检测算法以确保图的非循环性，这是工作流可被调度执行的前提。它检查所有Step Node的输入是否都能被上游节点、Memory Node或Evidence Node满足，消除悬空依赖。它估算整个图的执行关键路径长度和总预估熵耗，确保符合任务预算。最后，它将所有节点、边以及全局元数据封装成ACG Blueprint对象。该对象不仅包含了完整的执行拓扑，还标注了每个节点的资源预估、风险标签以及数据血缘的起点，为后续的执行器、调度器、记忆系统和审计系统提供了唯一、权威、可操作的总规划图。至此，从用户意图到可执行蓝图的智能规划阶段宣告完成。</w:t>
      </w:r>
    </w:p>
    <w:p w14:paraId="5802E065">
      <w:pPr>
        <w:bidi w:val="0"/>
        <w:jc w:val="center"/>
        <w:rPr>
          <w:rFonts w:hint="default"/>
          <w:lang w:val="en-US" w:eastAsia="zh-CN"/>
        </w:rPr>
      </w:pPr>
    </w:p>
    <w:p w14:paraId="3D2B4DF0">
      <w:pPr>
        <w:bidi w:val="0"/>
        <w:jc w:val="center"/>
        <w:rPr>
          <w:rFonts w:hint="default"/>
          <w:lang w:val="en-US" w:eastAsia="zh-CN"/>
        </w:rPr>
      </w:pPr>
    </w:p>
    <w:p w14:paraId="2577194B">
      <w:pPr>
        <w:bidi w:val="0"/>
        <w:rPr>
          <w:woUserID w:val="1"/>
        </w:rPr>
      </w:pPr>
      <w:r>
        <w:rPr>
          <w:woUserID w:val="1"/>
        </w:rPr>
        <w:t>策略规则定义语言应具备可读性和可执行性。一个典型规则可以描述为：当 task_type 属于高风险类型，且输出包含结论性建议，且 evidence_refs 为空时，系统必须阻断交付并要求补充证据。规则条件可引用任务字段、步骤字段、用户权限、数据敏感度、工具类型、输出结构和证据完整性等变量。</w:t>
      </w:r>
    </w:p>
    <w:p w14:paraId="72A2718B">
      <w:pPr>
        <w:bidi w:val="0"/>
        <w:rPr>
          <w:rFonts w:hint="eastAsia"/>
          <w:lang w:val="en-US" w:eastAsia="zh-CN"/>
          <w:woUserID w:val="1"/>
        </w:rPr>
      </w:pPr>
      <w:r>
        <w:rPr>
          <w:rFonts w:hint="eastAsia"/>
          <w:lang w:val="en-US" w:eastAsia="zh-CN"/>
          <w:woUserID w:val="1"/>
        </w:rPr>
        <w:t>风险治理与可信交付层是系统面向专业任务可靠性的安全阀。前文的通信与审计模块解决“数据如何流动、过程如何留痕”，而本层进一步回答“哪些行为可以继续执行、哪些结论可以被可信交付”。在法律、金融、医疗、政务等专业场景中，系统不能只追求生成结果，还必须保证输出有依据、风险可识别、责任边界清晰。</w:t>
      </w:r>
    </w:p>
    <w:p w14:paraId="7A064350">
      <w:pPr>
        <w:bidi w:val="0"/>
        <w:rPr>
          <w:woUserID w:val="1"/>
        </w:rPr>
      </w:pPr>
      <w:r>
        <w:rPr>
          <w:rFonts w:hint="eastAsia"/>
          <w:lang w:val="en-US" w:eastAsia="zh-CN"/>
          <w:woUserID w:val="1"/>
        </w:rPr>
        <w:t>本组件由策略引擎、证据链服务和人工审核集成接口组成。策略引擎负责将合规规则、业务边界和风险阈值转化为可执行判断；证据链服务负责建立结论与来源材料之间的绑定关系；人工审核接口负责在自动化系统不应单独决策的节点引入专业人员或审核智能体。三者共同构成从风险识别、过程拦截到可信交付的治理闭环。</w:t>
      </w:r>
    </w:p>
    <w:p w14:paraId="13EF2A1C">
      <w:pPr>
        <w:bidi w:val="0"/>
        <w:rPr>
          <w:lang w:val="en-US" w:eastAsia="zh-CN"/>
          <w:woUserID w:val="1"/>
        </w:rPr>
      </w:pPr>
      <w:r>
        <w:rPr>
          <w:rFonts w:hint="eastAsia"/>
          <w:lang w:val="en-US" w:eastAsia="zh-CN"/>
          <w:woUserID w:val="1"/>
        </w:rPr>
        <w:t>（1）</w:t>
      </w:r>
      <w:r>
        <w:rPr>
          <w:lang w:val="en-US" w:eastAsia="zh-CN"/>
          <w:woUserID w:val="1"/>
        </w:rPr>
        <w:t>策略引擎</w:t>
      </w:r>
    </w:p>
    <w:p w14:paraId="3B1531D6">
      <w:pPr>
        <w:bidi w:val="0"/>
        <w:rPr>
          <w:rFonts w:hint="eastAsia"/>
          <w:lang w:val="en-US" w:eastAsia="zh-CN"/>
          <w:woUserID w:val="1"/>
        </w:rPr>
      </w:pPr>
      <w:r>
        <w:rPr>
          <w:rFonts w:hint="eastAsia"/>
          <w:lang w:val="en-US" w:eastAsia="zh-CN"/>
          <w:woUserID w:val="1"/>
        </w:rPr>
        <w:t>策略引擎是治理层的运行时决策核心。它接收来自Task、Step、Agent输出、工具调用、证据链和审计事件的结构化信息，并依据预定义策略判断当前行为是否允许继续、是否需要降级、是否必须补充证据或进入人工审核。</w:t>
      </w:r>
    </w:p>
    <w:p w14:paraId="7710E7B7">
      <w:pPr>
        <w:bidi w:val="0"/>
        <w:rPr>
          <w:woUserID w:val="1"/>
        </w:rPr>
      </w:pPr>
      <w:r>
        <w:rPr>
          <w:rFonts w:hint="eastAsia"/>
          <w:lang w:val="en-US" w:eastAsia="zh-CN"/>
          <w:woUserID w:val="1"/>
        </w:rPr>
        <w:t>策略引擎不直接执行任务，也不替代Workflow Engine推进状态，而是输出Policy Decision。该决策由Task Manager和Workflow Engine共同消费，并转化为继续执行、重新生成、暂停审核、终止任务或触发恢复等动作。这样可以保持治理规则与执行流程解耦，便于后续扩展和审计。</w:t>
      </w:r>
    </w:p>
    <w:p w14:paraId="247DA057">
      <w:pPr>
        <w:bidi w:val="0"/>
        <w:rPr>
          <w:rFonts w:hint="eastAsia"/>
          <w:lang w:val="en-US" w:eastAsia="zh-CN"/>
          <w:woUserID w:val="1"/>
        </w:rPr>
      </w:pPr>
      <w:r>
        <w:rPr>
          <w:rFonts w:hint="eastAsia"/>
          <w:lang w:val="en-US" w:eastAsia="zh-CN"/>
          <w:woUserID w:val="1"/>
        </w:rPr>
        <w:t>（1）策略规则定义语言</w:t>
      </w:r>
    </w:p>
    <w:p w14:paraId="1249C43B">
      <w:pPr>
        <w:bidi w:val="0"/>
        <w:rPr>
          <w:rFonts w:hint="eastAsia"/>
          <w:lang w:val="en-US" w:eastAsia="zh-CN"/>
          <w:woUserID w:val="1"/>
        </w:rPr>
      </w:pPr>
      <w:r>
        <w:rPr>
          <w:rFonts w:hint="eastAsia"/>
          <w:lang w:val="en-US" w:eastAsia="zh-CN"/>
          <w:woUserID w:val="1"/>
        </w:rPr>
        <w:t>策略规则定义语言需要同时具备可读性、可配置性和可执行性。每条策略通常包含适用范围、触发条件、风险等级、处理动作和审计要求。例如，当task_type属于高风险专业任务，且输出包含结论性建议，但evidence_refs为空时，系统必须阻断交付并要求补充证据。</w:t>
      </w:r>
    </w:p>
    <w:p w14:paraId="251FA8B5">
      <w:pPr>
        <w:bidi w:val="0"/>
        <w:rPr>
          <w:rFonts w:hint="eastAsia"/>
          <w:lang w:val="en-US" w:eastAsia="zh-CN"/>
          <w:woUserID w:val="1"/>
        </w:rPr>
      </w:pPr>
      <w:r>
        <w:rPr>
          <w:rFonts w:hint="eastAsia"/>
          <w:lang w:val="en-US" w:eastAsia="zh-CN"/>
          <w:woUserID w:val="1"/>
        </w:rPr>
        <w:t>规则条件可以引用Task字段、Step字段、用户权限、数据敏感度、工具类型、输出结构、置信度评分、证据完整性和历史失败次数等变量。处理动作则包括allow、warn、require_evidence、rerun_with_stronger_model、mask_sensitive_data、trigger_review和block_delivery等。</w:t>
      </w:r>
    </w:p>
    <w:p w14:paraId="272F5068">
      <w:pPr>
        <w:bidi w:val="0"/>
        <w:rPr>
          <w:lang w:val="en-US" w:eastAsia="zh-CN"/>
          <w:woUserID w:val="1"/>
        </w:rPr>
      </w:pPr>
      <w:r>
        <w:rPr>
          <w:rFonts w:hint="eastAsia"/>
          <w:lang w:val="en-US" w:eastAsia="zh-CN"/>
          <w:woUserID w:val="1"/>
        </w:rPr>
        <w:t>为保证规则可维护，策略规则应支持版本管理、灰度发布和回滚机制。高影响规则上线前应在历史任务样本上进行模拟评估，统计误拦截率、漏拦截率和对执行成本的影响，避免策略变化本身造成系统不稳定。</w:t>
      </w:r>
    </w:p>
    <w:p w14:paraId="1A7B332C">
      <w:pPr>
        <w:bidi w:val="0"/>
        <w:rPr>
          <w:lang w:val="en-US" w:eastAsia="zh-CN"/>
          <w:woUserID w:val="1"/>
        </w:rPr>
      </w:pPr>
      <w:r>
        <w:rPr>
          <w:rFonts w:hint="eastAsia"/>
          <w:lang w:val="en-US" w:eastAsia="zh-CN"/>
          <w:woUserID w:val="1"/>
        </w:rPr>
        <w:t>（2）</w:t>
      </w:r>
      <w:r>
        <w:rPr>
          <w:lang w:val="en-US" w:eastAsia="zh-CN"/>
          <w:woUserID w:val="1"/>
        </w:rPr>
        <w:t>实时风险拦截与审核触发</w:t>
      </w:r>
    </w:p>
    <w:p w14:paraId="62198E5D">
      <w:pPr>
        <w:bidi w:val="0"/>
        <w:rPr>
          <w:rFonts w:hint="eastAsia"/>
          <w:lang w:val="en-US" w:eastAsia="zh-CN"/>
          <w:woUserID w:val="1"/>
        </w:rPr>
      </w:pPr>
      <w:r>
        <w:rPr>
          <w:rFonts w:hint="eastAsia"/>
          <w:lang w:val="en-US" w:eastAsia="zh-CN"/>
          <w:woUserID w:val="1"/>
        </w:rPr>
        <w:t>实时风险拦截发生在任务创建、Step执行前、外部工具调用前、模型输出后和最终交付前等关键节点。系统会根据风险等级采取分级处理：低风险事件仅记录告警并继续执行；中风险事件要求补充证据、重新生成或调用第二模型复核；高风险事件则暂停工作流，并将Task状态驱动至WAITING_REVIEW。</w:t>
      </w:r>
    </w:p>
    <w:p w14:paraId="0FCDBAE7">
      <w:pPr>
        <w:bidi w:val="0"/>
        <w:rPr>
          <w:rFonts w:hint="eastAsia"/>
          <w:lang w:val="en-US" w:eastAsia="zh-CN"/>
          <w:woUserID w:val="1"/>
        </w:rPr>
      </w:pPr>
      <w:r>
        <w:rPr>
          <w:rFonts w:hint="eastAsia"/>
          <w:lang w:val="en-US" w:eastAsia="zh-CN"/>
          <w:woUserID w:val="1"/>
        </w:rPr>
        <w:t>触发人工审核时，策略引擎会生成结构化审核原因，包括命中的policy_rule_id、风险等级、相关输出、缺失证据、敏感字段和建议处理动作。该信息会写入审计日志，并作为审核包的一部分提交给人工审核接口。</w:t>
      </w:r>
    </w:p>
    <w:p w14:paraId="13C604B0">
      <w:pPr>
        <w:bidi w:val="0"/>
        <w:rPr>
          <w:lang w:val="en-US" w:eastAsia="zh-CN"/>
          <w:woUserID w:val="1"/>
        </w:rPr>
      </w:pPr>
      <w:r>
        <w:rPr>
          <w:rFonts w:hint="eastAsia"/>
          <w:lang w:val="en-US" w:eastAsia="zh-CN"/>
          <w:woUserID w:val="1"/>
        </w:rPr>
        <w:t>风险拦截不是简单失败处理，而是将不可控输出转化为可治理节点。通过策略决策，系统能够在不牺牲自动化效率的前提下，对高影响结论、隐私敏感操作和证据不足输出进行必要制动。</w:t>
      </w:r>
    </w:p>
    <w:p w14:paraId="57406373">
      <w:pPr>
        <w:bidi w:val="0"/>
        <w:rPr>
          <w:woUserID w:val="1"/>
        </w:rPr>
      </w:pPr>
      <w:r>
        <w:rPr>
          <w:lang w:val="en-US" w:eastAsia="zh-CN"/>
          <w:woUserID w:val="1"/>
        </w:rPr>
        <w:t>6.</w:t>
      </w:r>
      <w:r>
        <w:rPr>
          <w:rFonts w:hint="eastAsia"/>
          <w:lang w:val="en-US" w:eastAsia="zh-CN"/>
          <w:woUserID w:val="1"/>
        </w:rPr>
        <w:t>2</w:t>
      </w:r>
      <w:r>
        <w:rPr>
          <w:lang w:val="en-US" w:eastAsia="zh-CN"/>
          <w:woUserID w:val="1"/>
        </w:rPr>
        <w:t xml:space="preserve"> 证据链服务</w:t>
      </w:r>
    </w:p>
    <w:p w14:paraId="5A15672B">
      <w:pPr>
        <w:bidi w:val="0"/>
        <w:rPr>
          <w:lang w:val="en-US" w:eastAsia="zh-CN"/>
          <w:woUserID w:val="1"/>
        </w:rPr>
      </w:pPr>
      <w:r>
        <w:rPr>
          <w:rFonts w:hint="eastAsia"/>
          <w:lang w:val="en-US" w:eastAsia="zh-CN"/>
          <w:woUserID w:val="1"/>
        </w:rPr>
        <w:t>（1）</w:t>
      </w:r>
      <w:r>
        <w:rPr>
          <w:lang w:val="en-US" w:eastAsia="zh-CN"/>
          <w:woUserID w:val="1"/>
        </w:rPr>
        <w:t xml:space="preserve"> 证据的生成、绑定与存储</w:t>
      </w:r>
    </w:p>
    <w:p w14:paraId="3205D787">
      <w:pPr>
        <w:bidi w:val="0"/>
        <w:rPr>
          <w:rFonts w:hint="eastAsia"/>
          <w:lang w:val="en-US" w:eastAsia="zh-CN"/>
          <w:woUserID w:val="1"/>
        </w:rPr>
      </w:pPr>
      <w:r>
        <w:rPr>
          <w:rFonts w:hint="eastAsia"/>
          <w:lang w:val="en-US" w:eastAsia="zh-CN"/>
          <w:woUserID w:val="1"/>
        </w:rPr>
        <w:t>证据链服务用于建立结论与依据之间的明确绑定关系。系统要求关键结论不能只以自然语言形式存在，而必须指向其来源材料、工具输出、检索片段、人工审核意见或历史记忆对象。每条证据都需要具备来源、位置、生成方式、时间戳和完整性校验信息。</w:t>
      </w:r>
    </w:p>
    <w:p w14:paraId="5D9331FF">
      <w:pPr>
        <w:bidi w:val="0"/>
        <w:rPr>
          <w:rFonts w:hint="eastAsia"/>
          <w:lang w:val="en-US" w:eastAsia="zh-CN"/>
          <w:woUserID w:val="1"/>
        </w:rPr>
      </w:pPr>
      <w:r>
        <w:rPr>
          <w:rFonts w:hint="eastAsia"/>
          <w:lang w:val="en-US" w:eastAsia="zh-CN"/>
          <w:woUserID w:val="1"/>
        </w:rPr>
        <w:t>表 7 证据链关键字段</w:t>
      </w:r>
    </w:p>
    <w:p w14:paraId="76DE8160">
      <w:pPr>
        <w:bidi w:val="0"/>
        <w:rPr>
          <w:rFonts w:hint="eastAsia"/>
          <w:lang w:val="en-US" w:eastAsia="zh-CN"/>
          <w:woUserID w:val="1"/>
        </w:rPr>
      </w:pPr>
      <w:r>
        <w:rPr>
          <w:rFonts w:hint="eastAsia"/>
          <w:lang w:val="en-US" w:eastAsia="zh-CN"/>
          <w:woUserID w:val="1"/>
        </w:rPr>
        <w:t>字段名</w:t>
      </w:r>
      <w:r>
        <w:rPr>
          <w:rFonts w:hint="eastAsia"/>
          <w:lang w:val="en-US" w:eastAsia="zh-CN"/>
          <w:woUserID w:val="1"/>
        </w:rPr>
        <w:tab/>
      </w:r>
      <w:r>
        <w:rPr>
          <w:rFonts w:hint="eastAsia"/>
          <w:lang w:val="en-US" w:eastAsia="zh-CN"/>
          <w:woUserID w:val="1"/>
        </w:rPr>
        <w:t>含义</w:t>
      </w:r>
      <w:r>
        <w:rPr>
          <w:rFonts w:hint="eastAsia"/>
          <w:lang w:val="en-US" w:eastAsia="zh-CN"/>
          <w:woUserID w:val="1"/>
        </w:rPr>
        <w:tab/>
      </w:r>
      <w:r>
        <w:rPr>
          <w:rFonts w:hint="eastAsia"/>
          <w:lang w:val="en-US" w:eastAsia="zh-CN"/>
          <w:woUserID w:val="1"/>
        </w:rPr>
        <w:t>用途</w:t>
      </w:r>
    </w:p>
    <w:p w14:paraId="027D9164">
      <w:pPr>
        <w:bidi w:val="0"/>
        <w:rPr>
          <w:rFonts w:hint="eastAsia"/>
          <w:lang w:val="en-US" w:eastAsia="zh-CN"/>
          <w:woUserID w:val="1"/>
        </w:rPr>
      </w:pPr>
      <w:r>
        <w:rPr>
          <w:rFonts w:hint="eastAsia"/>
          <w:lang w:val="en-US" w:eastAsia="zh-CN"/>
          <w:woUserID w:val="1"/>
        </w:rPr>
        <w:t>evidence_id</w:t>
      </w:r>
      <w:r>
        <w:rPr>
          <w:rFonts w:hint="eastAsia"/>
          <w:lang w:val="en-US" w:eastAsia="zh-CN"/>
          <w:woUserID w:val="1"/>
        </w:rPr>
        <w:tab/>
      </w:r>
      <w:r>
        <w:rPr>
          <w:rFonts w:hint="eastAsia"/>
          <w:lang w:val="en-US" w:eastAsia="zh-CN"/>
          <w:woUserID w:val="1"/>
        </w:rPr>
        <w:t>证据唯一标识</w:t>
      </w:r>
      <w:r>
        <w:rPr>
          <w:rFonts w:hint="eastAsia"/>
          <w:lang w:val="en-US" w:eastAsia="zh-CN"/>
          <w:woUserID w:val="1"/>
        </w:rPr>
        <w:tab/>
      </w:r>
      <w:r>
        <w:rPr>
          <w:rFonts w:hint="eastAsia"/>
          <w:lang w:val="en-US" w:eastAsia="zh-CN"/>
          <w:woUserID w:val="1"/>
        </w:rPr>
        <w:t>用于结论引用、审计追踪和恢复重建</w:t>
      </w:r>
    </w:p>
    <w:p w14:paraId="19EBE259">
      <w:pPr>
        <w:bidi w:val="0"/>
        <w:rPr>
          <w:rFonts w:hint="eastAsia"/>
          <w:lang w:val="en-US" w:eastAsia="zh-CN"/>
          <w:woUserID w:val="1"/>
        </w:rPr>
      </w:pPr>
      <w:r>
        <w:rPr>
          <w:rFonts w:hint="eastAsia"/>
          <w:lang w:val="en-US" w:eastAsia="zh-CN"/>
          <w:woUserID w:val="1"/>
        </w:rPr>
        <w:t>source_type</w:t>
      </w:r>
      <w:r>
        <w:rPr>
          <w:rFonts w:hint="eastAsia"/>
          <w:lang w:val="en-US" w:eastAsia="zh-CN"/>
          <w:woUserID w:val="1"/>
        </w:rPr>
        <w:tab/>
      </w:r>
      <w:r>
        <w:rPr>
          <w:rFonts w:hint="eastAsia"/>
          <w:lang w:val="en-US" w:eastAsia="zh-CN"/>
          <w:woUserID w:val="1"/>
        </w:rPr>
        <w:t>来源类型</w:t>
      </w:r>
      <w:r>
        <w:rPr>
          <w:rFonts w:hint="eastAsia"/>
          <w:lang w:val="en-US" w:eastAsia="zh-CN"/>
          <w:woUserID w:val="1"/>
        </w:rPr>
        <w:tab/>
      </w:r>
      <w:r>
        <w:rPr>
          <w:rFonts w:hint="eastAsia"/>
          <w:lang w:val="en-US" w:eastAsia="zh-CN"/>
          <w:woUserID w:val="1"/>
        </w:rPr>
        <w:t>区分上传文件、工具输出、模型生成、人工审核或外部知识库</w:t>
      </w:r>
    </w:p>
    <w:p w14:paraId="3AE3CCA3">
      <w:pPr>
        <w:bidi w:val="0"/>
        <w:rPr>
          <w:rFonts w:hint="eastAsia"/>
          <w:lang w:val="en-US" w:eastAsia="zh-CN"/>
          <w:woUserID w:val="1"/>
        </w:rPr>
      </w:pPr>
      <w:r>
        <w:rPr>
          <w:rFonts w:hint="eastAsia"/>
          <w:lang w:val="en-US" w:eastAsia="zh-CN"/>
          <w:woUserID w:val="1"/>
        </w:rPr>
        <w:t>source_location</w:t>
      </w:r>
      <w:r>
        <w:rPr>
          <w:rFonts w:hint="eastAsia"/>
          <w:lang w:val="en-US" w:eastAsia="zh-CN"/>
          <w:woUserID w:val="1"/>
        </w:rPr>
        <w:tab/>
      </w:r>
      <w:r>
        <w:rPr>
          <w:rFonts w:hint="eastAsia"/>
          <w:lang w:val="en-US" w:eastAsia="zh-CN"/>
          <w:woUserID w:val="1"/>
        </w:rPr>
        <w:t>来源位置</w:t>
      </w:r>
      <w:r>
        <w:rPr>
          <w:rFonts w:hint="eastAsia"/>
          <w:lang w:val="en-US" w:eastAsia="zh-CN"/>
          <w:woUserID w:val="1"/>
        </w:rPr>
        <w:tab/>
      </w:r>
      <w:r>
        <w:rPr>
          <w:rFonts w:hint="eastAsia"/>
          <w:lang w:val="en-US" w:eastAsia="zh-CN"/>
          <w:woUserID w:val="1"/>
        </w:rPr>
        <w:t>记录页码、段落、坐标、URL、接口调用编号或对象存储地址</w:t>
      </w:r>
    </w:p>
    <w:p w14:paraId="6588A3BB">
      <w:pPr>
        <w:bidi w:val="0"/>
        <w:rPr>
          <w:rFonts w:hint="eastAsia"/>
          <w:lang w:val="en-US" w:eastAsia="zh-CN"/>
          <w:woUserID w:val="1"/>
        </w:rPr>
      </w:pPr>
      <w:r>
        <w:rPr>
          <w:rFonts w:hint="eastAsia"/>
          <w:lang w:val="en-US" w:eastAsia="zh-CN"/>
          <w:woUserID w:val="1"/>
        </w:rPr>
        <w:t>generated_by</w:t>
      </w:r>
      <w:r>
        <w:rPr>
          <w:rFonts w:hint="eastAsia"/>
          <w:lang w:val="en-US" w:eastAsia="zh-CN"/>
          <w:woUserID w:val="1"/>
        </w:rPr>
        <w:tab/>
      </w:r>
      <w:r>
        <w:rPr>
          <w:rFonts w:hint="eastAsia"/>
          <w:lang w:val="en-US" w:eastAsia="zh-CN"/>
          <w:woUserID w:val="1"/>
        </w:rPr>
        <w:t>生成主体</w:t>
      </w:r>
      <w:r>
        <w:rPr>
          <w:rFonts w:hint="eastAsia"/>
          <w:lang w:val="en-US" w:eastAsia="zh-CN"/>
          <w:woUserID w:val="1"/>
        </w:rPr>
        <w:tab/>
      </w:r>
      <w:r>
        <w:rPr>
          <w:rFonts w:hint="eastAsia"/>
          <w:lang w:val="en-US" w:eastAsia="zh-CN"/>
          <w:woUserID w:val="1"/>
        </w:rPr>
        <w:t>记录产生该证据的Agent、Skill、工具或审核人员</w:t>
      </w:r>
    </w:p>
    <w:p w14:paraId="6B099D5E">
      <w:pPr>
        <w:bidi w:val="0"/>
        <w:rPr>
          <w:rFonts w:hint="eastAsia"/>
          <w:lang w:val="en-US" w:eastAsia="zh-CN"/>
          <w:woUserID w:val="1"/>
        </w:rPr>
      </w:pPr>
      <w:r>
        <w:rPr>
          <w:rFonts w:hint="eastAsia"/>
          <w:lang w:val="en-US" w:eastAsia="zh-CN"/>
          <w:woUserID w:val="1"/>
        </w:rPr>
        <w:t>integrity_hash</w:t>
      </w:r>
      <w:r>
        <w:rPr>
          <w:rFonts w:hint="eastAsia"/>
          <w:lang w:val="en-US" w:eastAsia="zh-CN"/>
          <w:woUserID w:val="1"/>
        </w:rPr>
        <w:tab/>
      </w:r>
      <w:r>
        <w:rPr>
          <w:rFonts w:hint="eastAsia"/>
          <w:lang w:val="en-US" w:eastAsia="zh-CN"/>
          <w:woUserID w:val="1"/>
        </w:rPr>
        <w:t>完整性摘要</w:t>
      </w:r>
      <w:r>
        <w:rPr>
          <w:rFonts w:hint="eastAsia"/>
          <w:lang w:val="en-US" w:eastAsia="zh-CN"/>
          <w:woUserID w:val="1"/>
        </w:rPr>
        <w:tab/>
      </w:r>
      <w:r>
        <w:rPr>
          <w:rFonts w:hint="eastAsia"/>
          <w:lang w:val="en-US" w:eastAsia="zh-CN"/>
          <w:woUserID w:val="1"/>
        </w:rPr>
        <w:t>验证证据内容是否被篡改</w:t>
      </w:r>
    </w:p>
    <w:p w14:paraId="648C2A8F">
      <w:pPr>
        <w:bidi w:val="0"/>
        <w:rPr>
          <w:rFonts w:hint="eastAsia"/>
          <w:lang w:val="en-US" w:eastAsia="zh-CN"/>
          <w:woUserID w:val="1"/>
        </w:rPr>
      </w:pPr>
      <w:r>
        <w:rPr>
          <w:rFonts w:hint="eastAsia"/>
          <w:lang w:val="en-US" w:eastAsia="zh-CN"/>
          <w:woUserID w:val="1"/>
        </w:rPr>
        <w:t>bound_claim_id</w:t>
      </w:r>
      <w:r>
        <w:rPr>
          <w:rFonts w:hint="eastAsia"/>
          <w:lang w:val="en-US" w:eastAsia="zh-CN"/>
          <w:woUserID w:val="1"/>
        </w:rPr>
        <w:tab/>
      </w:r>
      <w:r>
        <w:rPr>
          <w:rFonts w:hint="eastAsia"/>
          <w:lang w:val="en-US" w:eastAsia="zh-CN"/>
          <w:woUserID w:val="1"/>
        </w:rPr>
        <w:t>关联结论</w:t>
      </w:r>
      <w:r>
        <w:rPr>
          <w:rFonts w:hint="eastAsia"/>
          <w:lang w:val="en-US" w:eastAsia="zh-CN"/>
          <w:woUserID w:val="1"/>
        </w:rPr>
        <w:tab/>
      </w:r>
      <w:r>
        <w:rPr>
          <w:rFonts w:hint="eastAsia"/>
          <w:lang w:val="en-US" w:eastAsia="zh-CN"/>
          <w:woUserID w:val="1"/>
        </w:rPr>
        <w:t>建立结论、风险项、建议与证据之间的映射关系</w:t>
      </w:r>
    </w:p>
    <w:p w14:paraId="69CBB0E0">
      <w:pPr>
        <w:bidi w:val="0"/>
        <w:rPr>
          <w:rFonts w:hint="eastAsia"/>
          <w:lang w:val="en-US" w:eastAsia="zh-CN"/>
          <w:woUserID w:val="1"/>
        </w:rPr>
      </w:pPr>
      <w:r>
        <w:rPr>
          <w:rFonts w:hint="eastAsia"/>
          <w:lang w:val="en-US" w:eastAsia="zh-CN"/>
          <w:woUserID w:val="1"/>
        </w:rPr>
        <w:t>validity_state</w:t>
      </w:r>
      <w:r>
        <w:rPr>
          <w:rFonts w:hint="eastAsia"/>
          <w:lang w:val="en-US" w:eastAsia="zh-CN"/>
          <w:woUserID w:val="1"/>
        </w:rPr>
        <w:tab/>
      </w:r>
      <w:r>
        <w:rPr>
          <w:rFonts w:hint="eastAsia"/>
          <w:lang w:val="en-US" w:eastAsia="zh-CN"/>
          <w:woUserID w:val="1"/>
        </w:rPr>
        <w:t>有效状态</w:t>
      </w:r>
      <w:r>
        <w:rPr>
          <w:rFonts w:hint="eastAsia"/>
          <w:lang w:val="en-US" w:eastAsia="zh-CN"/>
          <w:woUserID w:val="1"/>
        </w:rPr>
        <w:tab/>
      </w:r>
      <w:r>
        <w:rPr>
          <w:rFonts w:hint="eastAsia"/>
          <w:lang w:val="en-US" w:eastAsia="zh-CN"/>
          <w:woUserID w:val="1"/>
        </w:rPr>
        <w:t>标记证据是否过期、被替换、被审核确认或被撤销</w:t>
      </w:r>
    </w:p>
    <w:p w14:paraId="68D16F1B">
      <w:pPr>
        <w:bidi w:val="0"/>
        <w:rPr>
          <w:rFonts w:hint="eastAsia"/>
          <w:lang w:val="en-US" w:eastAsia="zh-CN"/>
          <w:woUserID w:val="1"/>
        </w:rPr>
      </w:pPr>
      <w:r>
        <w:rPr>
          <w:rFonts w:hint="eastAsia"/>
          <w:lang w:val="en-US" w:eastAsia="zh-CN"/>
          <w:woUserID w:val="1"/>
        </w:rPr>
        <w:t>（2）证据的生成、绑定与存储</w:t>
      </w:r>
    </w:p>
    <w:p w14:paraId="6BC62095">
      <w:pPr>
        <w:bidi w:val="0"/>
        <w:rPr>
          <w:rFonts w:hint="eastAsia"/>
          <w:lang w:val="en-US" w:eastAsia="zh-CN"/>
          <w:woUserID w:val="1"/>
        </w:rPr>
      </w:pPr>
      <w:r>
        <w:rPr>
          <w:rFonts w:hint="eastAsia"/>
          <w:lang w:val="en-US" w:eastAsia="zh-CN"/>
          <w:woUserID w:val="1"/>
        </w:rPr>
        <w:t>证据可以在文件解析、信息抽取、RAG检索、工具调用、模型生成和人工审核等多个环节产生。对于原始文件证据，系统需要记录文件ID、页码、段落范围、字符偏移或坐标位置；对于工具调用证据，系统需要保存请求参数、返回结果、调用时间、工具版本和调用状态；对于人工审核证据，系统需要保存审核人员、审核意见、审核时间和决策结果。</w:t>
      </w:r>
    </w:p>
    <w:p w14:paraId="4FD7143B">
      <w:pPr>
        <w:bidi w:val="0"/>
        <w:rPr>
          <w:rFonts w:hint="eastAsia"/>
          <w:lang w:val="en-US" w:eastAsia="zh-CN"/>
          <w:woUserID w:val="1"/>
        </w:rPr>
      </w:pPr>
      <w:r>
        <w:rPr>
          <w:rFonts w:hint="eastAsia"/>
          <w:lang w:val="en-US" w:eastAsia="zh-CN"/>
          <w:woUserID w:val="1"/>
        </w:rPr>
        <w:t>证据绑定发生在Step输出结构化后。结果解析器会检查输出中的事实陈述、风险判断和建议项是否携带evidence_refs；若缺失，则策略引擎可要求重新检索、补充引用或进入审核。证据绑定完成后，系统将claim_id、evidence_id和relation_type写入证据关系表，形成可查询的结论—证据映射。</w:t>
      </w:r>
    </w:p>
    <w:p w14:paraId="7C964D1C">
      <w:pPr>
        <w:bidi w:val="0"/>
        <w:rPr>
          <w:rFonts w:hint="eastAsia"/>
          <w:lang w:val="en-US" w:eastAsia="zh-CN"/>
          <w:woUserID w:val="1"/>
        </w:rPr>
      </w:pPr>
      <w:r>
        <w:rPr>
          <w:rFonts w:hint="eastAsia"/>
          <w:lang w:val="en-US" w:eastAsia="zh-CN"/>
          <w:woUserID w:val="1"/>
        </w:rPr>
        <w:t>证据存储遵循“原始材料不可变、派生解释可版本化”的原则。原始文件、原始工具返回结果和人工审核结论应保持不可篡改；摘要、标注和结论性解释可以随着任务推进产生新版本。通过这种设计，系统既能保证证据链稳定，又能允许后续步骤修正解释。</w:t>
      </w:r>
    </w:p>
    <w:p w14:paraId="16602BFB">
      <w:pPr>
        <w:bidi w:val="0"/>
        <w:rPr>
          <w:lang w:val="en-US" w:eastAsia="zh-CN"/>
          <w:woUserID w:val="1"/>
        </w:rPr>
      </w:pPr>
      <w:r>
        <w:rPr>
          <w:rFonts w:hint="eastAsia"/>
          <w:lang w:val="en-US" w:eastAsia="zh-CN"/>
          <w:woUserID w:val="1"/>
        </w:rPr>
        <w:t>（3）</w:t>
      </w:r>
      <w:r>
        <w:rPr>
          <w:lang w:val="en-US" w:eastAsia="zh-CN"/>
          <w:woUserID w:val="1"/>
        </w:rPr>
        <w:t>结论-证据的可追溯性保障</w:t>
      </w:r>
    </w:p>
    <w:p w14:paraId="6C6B6CD2">
      <w:pPr>
        <w:bidi w:val="0"/>
        <w:rPr>
          <w:rFonts w:hint="eastAsia"/>
          <w:lang w:val="en-US" w:eastAsia="zh-CN"/>
          <w:woUserID w:val="1"/>
        </w:rPr>
      </w:pPr>
      <w:r>
        <w:rPr>
          <w:rFonts w:hint="eastAsia"/>
          <w:lang w:val="en-US" w:eastAsia="zh-CN"/>
          <w:woUserID w:val="1"/>
        </w:rPr>
        <w:t>结论-证据可追溯性是可信交付的核心要求。最终报告中的事实性陈述、专业判断、风险提示和建议性结论，都应能够反向追溯到至少一个有效evidence_ref。系统在交付前会执行证据完整性检查，识别无依据结论、证据过期、证据与结论不匹配或证据来源不可信等问题。</w:t>
      </w:r>
    </w:p>
    <w:p w14:paraId="79F74A6E">
      <w:pPr>
        <w:bidi w:val="0"/>
        <w:rPr>
          <w:rFonts w:hint="eastAsia"/>
          <w:lang w:val="en-US" w:eastAsia="zh-CN"/>
          <w:woUserID w:val="1"/>
        </w:rPr>
      </w:pPr>
      <w:r>
        <w:rPr>
          <w:rFonts w:hint="eastAsia"/>
          <w:lang w:val="en-US" w:eastAsia="zh-CN"/>
          <w:woUserID w:val="1"/>
        </w:rPr>
        <w:t>追溯过程不仅支持从结论查证据，也支持从证据查影响范围。当某条证据被撤销、修订或标记为低可信时，系统可以通过bound_claim_id和Data Consumption Event定位所有受影响结论，并触发重检索、重新生成或人工复核。</w:t>
      </w:r>
    </w:p>
    <w:p w14:paraId="616029C3">
      <w:pPr>
        <w:bidi w:val="0"/>
        <w:rPr>
          <w:lang w:val="en-US" w:eastAsia="zh-CN"/>
          <w:woUserID w:val="1"/>
        </w:rPr>
      </w:pPr>
      <w:r>
        <w:rPr>
          <w:rFonts w:hint="eastAsia"/>
          <w:lang w:val="en-US" w:eastAsia="zh-CN"/>
          <w:woUserID w:val="1"/>
        </w:rPr>
        <w:t>通过结论-证据映射，用户可以在最终交付物中看到每个关键判断的依据来源；系统也可以在争议处理、质量评估和监管审计时提供完整说明。这使输出结果从“看起来合理”转变为“可以被验证”。</w:t>
      </w:r>
    </w:p>
    <w:p w14:paraId="20947903">
      <w:pPr>
        <w:bidi w:val="0"/>
        <w:rPr>
          <w:woUserID w:val="1"/>
        </w:rPr>
      </w:pPr>
      <w:r>
        <w:rPr>
          <w:lang w:val="en-US" w:eastAsia="zh-CN"/>
          <w:woUserID w:val="1"/>
        </w:rPr>
        <w:t>6.</w:t>
      </w:r>
      <w:r>
        <w:rPr>
          <w:rFonts w:hint="eastAsia"/>
          <w:lang w:val="en-US" w:eastAsia="zh-CN"/>
          <w:woUserID w:val="1"/>
        </w:rPr>
        <w:t>3</w:t>
      </w:r>
      <w:r>
        <w:rPr>
          <w:lang w:val="en-US" w:eastAsia="zh-CN"/>
          <w:woUserID w:val="1"/>
        </w:rPr>
        <w:t xml:space="preserve"> 人工审核集成</w:t>
      </w:r>
    </w:p>
    <w:p w14:paraId="1F6B9C40">
      <w:pPr>
        <w:bidi w:val="0"/>
        <w:rPr>
          <w:rFonts w:hint="eastAsia"/>
          <w:lang w:val="en-US" w:eastAsia="zh-CN"/>
          <w:woUserID w:val="1"/>
        </w:rPr>
      </w:pPr>
      <w:r>
        <w:rPr>
          <w:rFonts w:hint="eastAsia"/>
          <w:lang w:val="en-US" w:eastAsia="zh-CN"/>
          <w:woUserID w:val="1"/>
        </w:rPr>
        <w:t>人工审核集成接口用于处理自动化系统无法独立完成或不应独立完成的关键决策。系统会将审核任务封装为结构化审核包，包含任务背景、待审核内容、风险命中原因、相关证据、模型建议、历史步骤摘要和可选操作。审核人员无需阅读全部执行历史，而是围绕风险点快速判断。</w:t>
      </w:r>
    </w:p>
    <w:p w14:paraId="0E54BBBA">
      <w:pPr>
        <w:bidi w:val="0"/>
        <w:rPr>
          <w:rFonts w:hint="eastAsia"/>
          <w:lang w:val="en-US" w:eastAsia="zh-CN"/>
          <w:woUserID w:val="1"/>
        </w:rPr>
      </w:pPr>
      <w:r>
        <w:rPr>
          <w:rFonts w:hint="eastAsia"/>
          <w:lang w:val="en-US" w:eastAsia="zh-CN"/>
          <w:woUserID w:val="1"/>
        </w:rPr>
        <w:t>人工审核不是系统外部的临时干预，而是被纳入Task状态机、事件日志和证据链的正式协作节点。当策略引擎触发审核后，Task Manager将任务状态置为WAITING_REVIEW，Workflow Engine暂停相关下游Step，避免未经确认的高风险输出继续传播。</w:t>
      </w:r>
    </w:p>
    <w:p w14:paraId="76816F79">
      <w:pPr>
        <w:bidi w:val="0"/>
        <w:rPr>
          <w:rFonts w:hint="eastAsia"/>
          <w:lang w:val="en-US" w:eastAsia="zh-CN"/>
          <w:woUserID w:val="1"/>
        </w:rPr>
      </w:pPr>
      <w:r>
        <w:rPr>
          <w:rFonts w:hint="eastAsia"/>
          <w:lang w:val="en-US" w:eastAsia="zh-CN"/>
          <w:woUserID w:val="1"/>
        </w:rPr>
        <w:t>审核结果以标准化形式回写系统，通常包括approve、reject、revise、request_more_info和escalate等决策类型，并附带批注、补充证据和适用范围。Task Manager根据审核结果驱动状态转换；Workflow Engine则根据审核意见继续执行、回滚到前置节点、重新生成相关Step或触发恢复流程。</w:t>
      </w:r>
    </w:p>
    <w:p w14:paraId="439DDDDC">
      <w:pPr>
        <w:bidi w:val="0"/>
        <w:rPr>
          <w:rFonts w:hint="eastAsia"/>
          <w:lang w:val="en-US" w:eastAsia="zh"/>
        </w:rPr>
      </w:pPr>
      <w:r>
        <w:rPr>
          <w:rFonts w:hint="eastAsia"/>
          <w:lang w:val="en-US" w:eastAsia="zh-CN"/>
          <w:woUserID w:val="1"/>
        </w:rPr>
        <w:t>通过人工审核接口，系统能够在专业责任边界上保持清晰：模型和智能体负责生成候选结论，治理层负责识别风险并组织复核，最终高影响结论由可追踪的审核决策确认。这是系统面向专业场景实现高可信度交付的重要保障。</w:t>
      </w:r>
    </w:p>
    <w:p w14:paraId="34A72258">
      <w:pPr>
        <w:pStyle w:val="4"/>
        <w:bidi w:val="0"/>
        <w:rPr>
          <w:rFonts w:hint="eastAsia"/>
          <w:lang w:val="en-US" w:eastAsia="zh"/>
          <w:woUserID w:val="1"/>
        </w:rPr>
      </w:pPr>
      <w:bookmarkStart w:id="26" w:name="_Toc11417"/>
      <w:r>
        <w:rPr>
          <w:rFonts w:hint="eastAsia"/>
          <w:lang w:val="en-US" w:eastAsia="zh"/>
          <w:woUserID w:val="1"/>
        </w:rPr>
        <w:t>2.7 恢复器</w:t>
      </w:r>
      <w:bookmarkEnd w:id="26"/>
    </w:p>
    <w:p w14:paraId="0422E4A1">
      <w:pPr>
        <w:bidi w:val="0"/>
        <w:rPr>
          <w:rFonts w:hint="eastAsia"/>
          <w:lang w:val="en-US" w:eastAsia="zh-CN"/>
          <w:woUserID w:val="1"/>
        </w:rPr>
      </w:pPr>
      <w:r>
        <w:rPr>
          <w:rFonts w:hint="eastAsia"/>
          <w:lang w:val="en-US" w:eastAsia="zh-CN"/>
          <w:woUserID w:val="1"/>
        </w:rPr>
        <w:t>状态快照与恢复服务用于提升系统在长周期任务中的鲁棒性。专业任务往往执行时间长、依赖资源多、外部工具不稳定，如果任何一次异常都导致任务从头开始，将带来高成本和不确定性。检查点机制的作用，是在关键节点保存足够完整的运行现场，使系统能够在失败后从最近的安全位置继续执行。</w:t>
      </w:r>
    </w:p>
    <w:p w14:paraId="62BCEE65">
      <w:pPr>
        <w:bidi w:val="0"/>
        <w:rPr>
          <w:rFonts w:hint="eastAsia"/>
          <w:lang w:val="en-US" w:eastAsia="zh-CN"/>
          <w:woUserID w:val="1"/>
        </w:rPr>
      </w:pPr>
      <w:r>
        <w:rPr>
          <w:rFonts w:hint="eastAsia"/>
          <w:lang w:val="en-US" w:eastAsia="zh-CN"/>
          <w:woUserID w:val="1"/>
        </w:rPr>
        <w:t>该服务与Task Manager、Workflow Engine、Scheduler、Memory模块和风险治理层协同工作。Task Manager负责记录恢复相关状态事件，Workflow Engine提供DAG执行现场，Scheduler在恢复时重新选择可用资源，Memory模块提供上下文快照，风险治理层提供证据链状态和审核状态。检查点不是简单备份文本，而是保存可重建执行现场的结构化快照。</w:t>
      </w:r>
    </w:p>
    <w:p w14:paraId="563B176A">
      <w:pPr>
        <w:bidi w:val="0"/>
        <w:rPr>
          <w:lang w:val="en-US" w:eastAsia="zh-CN"/>
          <w:woUserID w:val="1"/>
        </w:rPr>
      </w:pPr>
      <w:r>
        <w:rPr>
          <w:rFonts w:hint="eastAsia"/>
          <w:lang w:val="en-US" w:eastAsia="zh-CN"/>
          <w:woUserID w:val="1"/>
        </w:rPr>
        <w:t>（1）</w:t>
      </w:r>
      <w:r>
        <w:rPr>
          <w:lang w:val="en-US" w:eastAsia="zh-CN"/>
          <w:woUserID w:val="1"/>
        </w:rPr>
        <w:t xml:space="preserve"> 检查点创建策略</w:t>
      </w:r>
    </w:p>
    <w:p w14:paraId="352FADA7">
      <w:pPr>
        <w:bidi w:val="0"/>
        <w:rPr>
          <w:woUserID w:val="1"/>
        </w:rPr>
      </w:pPr>
      <w:r>
        <w:rPr>
          <w:rFonts w:hint="eastAsia"/>
          <w:lang w:val="en-US" w:eastAsia="zh-CN"/>
          <w:woUserID w:val="1"/>
        </w:rPr>
        <w:t>检查点创建需要在可靠性与成本之间取得平衡。过少的检查点会导致恢复粒度过粗，失败后需要重跑大量步骤；过多的检查点则会增加存储负担，并带来一致性维护成本。因此，系统采用事件触发与策略触发相结合的方式创建检查点。</w:t>
      </w:r>
    </w:p>
    <w:p w14:paraId="2AD0262E">
      <w:pPr>
        <w:bidi w:val="0"/>
        <w:rPr>
          <w:lang w:val="en-US" w:eastAsia="zh-CN"/>
          <w:woUserID w:val="1"/>
        </w:rPr>
      </w:pPr>
      <w:r>
        <w:rPr>
          <w:lang w:val="en-US" w:eastAsia="zh-CN"/>
          <w:woUserID w:val="1"/>
        </w:rPr>
        <w:t>触发时机与粒度</w:t>
      </w:r>
    </w:p>
    <w:p w14:paraId="0480A134">
      <w:pPr>
        <w:bidi w:val="0"/>
        <w:rPr>
          <w:rFonts w:hint="eastAsia"/>
          <w:lang w:val="en-US" w:eastAsia="zh-CN"/>
          <w:woUserID w:val="1"/>
        </w:rPr>
      </w:pPr>
      <w:r>
        <w:rPr>
          <w:rFonts w:hint="eastAsia"/>
          <w:lang w:val="en-US" w:eastAsia="zh-CN"/>
          <w:woUserID w:val="1"/>
        </w:rPr>
        <w:t>典型触发时机包括：任务完成规划并进入RUNNING前；关键Step成功完成后；高风险输出通过审核后；大规模外部工具调用前后；资源切换或重试次数达到阈值时；用户主动要求保存当前状态时。对于普通低风险步骤，系统可以按阶段创建检查点；对于高风险、高成本或不可幂等的步骤，则应以Step为粒度创建检查点。</w:t>
      </w:r>
    </w:p>
    <w:p w14:paraId="4D21D3BF">
      <w:pPr>
        <w:bidi w:val="0"/>
        <w:rPr>
          <w:lang w:val="en-US" w:eastAsia="zh-CN"/>
          <w:woUserID w:val="1"/>
        </w:rPr>
      </w:pPr>
      <w:r>
        <w:rPr>
          <w:rFonts w:hint="eastAsia"/>
          <w:lang w:val="en-US" w:eastAsia="zh-CN"/>
          <w:woUserID w:val="1"/>
        </w:rPr>
        <w:t>检查点粒度需要与恢复目标一致。如果恢复只需要避免重复调用高成本模型，则保存Step输入、输出、资源租约和调用摘要即可；如果恢复需要重建完整协作现场，则还需要保存工作流指针、上下文包、记忆引用、证据链状态、策略命中结果和审核决议。</w:t>
      </w:r>
    </w:p>
    <w:p w14:paraId="4BFB4D9A">
      <w:pPr>
        <w:bidi w:val="0"/>
        <w:rPr>
          <w:lang w:val="en-US" w:eastAsia="zh-CN"/>
          <w:woUserID w:val="1"/>
        </w:rPr>
      </w:pPr>
      <w:r>
        <w:rPr>
          <w:rFonts w:hint="eastAsia"/>
          <w:lang w:val="en-US" w:eastAsia="zh-CN"/>
          <w:woUserID w:val="1"/>
        </w:rPr>
        <w:t>（2）</w:t>
      </w:r>
      <w:r>
        <w:rPr>
          <w:lang w:val="en-US" w:eastAsia="zh-CN"/>
          <w:woUserID w:val="1"/>
        </w:rPr>
        <w:t>状态序列化与存储</w:t>
      </w:r>
    </w:p>
    <w:p w14:paraId="33364880">
      <w:pPr>
        <w:bidi w:val="0"/>
        <w:rPr>
          <w:rFonts w:hint="eastAsia"/>
          <w:lang w:val="en-US" w:eastAsia="zh-CN"/>
          <w:woUserID w:val="1"/>
        </w:rPr>
      </w:pPr>
      <w:r>
        <w:rPr>
          <w:rFonts w:hint="eastAsia"/>
          <w:lang w:val="en-US" w:eastAsia="zh-CN"/>
          <w:woUserID w:val="1"/>
        </w:rPr>
        <w:t>状态序列化过程需要将运行时对象转化为可持久化、可验证、可重放的数据结构。每个检查点应包含checkpoint_id、task_id、workflow_version、completed_steps、pending_steps、current_context_refs、memory_snapshot_id、evidence_state、resource_ledger、policy_state和created_at等字段。</w:t>
      </w:r>
    </w:p>
    <w:p w14:paraId="44396B19">
      <w:pPr>
        <w:bidi w:val="0"/>
        <w:rPr>
          <w:rFonts w:hint="eastAsia"/>
          <w:lang w:val="en-US" w:eastAsia="zh-CN"/>
          <w:woUserID w:val="1"/>
        </w:rPr>
      </w:pPr>
      <w:r>
        <w:rPr>
          <w:rFonts w:hint="eastAsia"/>
          <w:lang w:val="en-US" w:eastAsia="zh-CN"/>
          <w:woUserID w:val="1"/>
        </w:rPr>
        <w:t>检查点写入必须保证原子性和一致性。系统在创建检查点时，应先短暂冻结当前任务的调度推进，完成运行时状态收集、序列化、完整性校验和持久化后，再释放执行锁。若写入失败，系统不得将该检查点标记为可恢复点，避免后续加载不完整快照。</w:t>
      </w:r>
    </w:p>
    <w:p w14:paraId="262B87B1">
      <w:pPr>
        <w:bidi w:val="0"/>
        <w:rPr>
          <w:rFonts w:hint="eastAsia"/>
          <w:lang w:val="en-US" w:eastAsia="zh-CN"/>
          <w:woUserID w:val="1"/>
        </w:rPr>
      </w:pPr>
      <w:r>
        <w:rPr>
          <w:rFonts w:hint="eastAsia"/>
          <w:lang w:val="en-US" w:eastAsia="zh-CN"/>
          <w:woUserID w:val="1"/>
        </w:rPr>
        <w:t>表 8 检查点快照核心字段</w:t>
      </w:r>
    </w:p>
    <w:p w14:paraId="4CF21EB4">
      <w:pPr>
        <w:bidi w:val="0"/>
        <w:rPr>
          <w:rFonts w:hint="eastAsia"/>
          <w:lang w:val="en-US" w:eastAsia="zh-CN"/>
          <w:woUserID w:val="1"/>
        </w:rPr>
      </w:pPr>
      <w:r>
        <w:rPr>
          <w:rFonts w:hint="eastAsia"/>
          <w:lang w:val="en-US" w:eastAsia="zh-CN"/>
          <w:woUserID w:val="1"/>
        </w:rPr>
        <w:t>字段名</w:t>
      </w:r>
      <w:r>
        <w:rPr>
          <w:rFonts w:hint="eastAsia"/>
          <w:lang w:val="en-US" w:eastAsia="zh-CN"/>
          <w:woUserID w:val="1"/>
        </w:rPr>
        <w:tab/>
      </w:r>
      <w:r>
        <w:rPr>
          <w:rFonts w:hint="eastAsia"/>
          <w:lang w:val="en-US" w:eastAsia="zh-CN"/>
          <w:woUserID w:val="1"/>
        </w:rPr>
        <w:t>含义</w:t>
      </w:r>
      <w:r>
        <w:rPr>
          <w:rFonts w:hint="eastAsia"/>
          <w:lang w:val="en-US" w:eastAsia="zh-CN"/>
          <w:woUserID w:val="1"/>
        </w:rPr>
        <w:tab/>
      </w:r>
      <w:r>
        <w:rPr>
          <w:rFonts w:hint="eastAsia"/>
          <w:lang w:val="en-US" w:eastAsia="zh-CN"/>
          <w:woUserID w:val="1"/>
        </w:rPr>
        <w:t>用途</w:t>
      </w:r>
    </w:p>
    <w:p w14:paraId="34A08E33">
      <w:pPr>
        <w:bidi w:val="0"/>
        <w:rPr>
          <w:rFonts w:hint="eastAsia"/>
          <w:lang w:val="en-US" w:eastAsia="zh-CN"/>
          <w:woUserID w:val="1"/>
        </w:rPr>
      </w:pPr>
      <w:r>
        <w:rPr>
          <w:rFonts w:hint="eastAsia"/>
          <w:lang w:val="en-US" w:eastAsia="zh-CN"/>
          <w:woUserID w:val="1"/>
        </w:rPr>
        <w:t>checkpoint_id</w:t>
      </w:r>
      <w:r>
        <w:rPr>
          <w:rFonts w:hint="eastAsia"/>
          <w:lang w:val="en-US" w:eastAsia="zh-CN"/>
          <w:woUserID w:val="1"/>
        </w:rPr>
        <w:tab/>
      </w:r>
      <w:r>
        <w:rPr>
          <w:rFonts w:hint="eastAsia"/>
          <w:lang w:val="en-US" w:eastAsia="zh-CN"/>
          <w:woUserID w:val="1"/>
        </w:rPr>
        <w:t>检查点唯一标识</w:t>
      </w:r>
      <w:r>
        <w:rPr>
          <w:rFonts w:hint="eastAsia"/>
          <w:lang w:val="en-US" w:eastAsia="zh-CN"/>
          <w:woUserID w:val="1"/>
        </w:rPr>
        <w:tab/>
      </w:r>
      <w:r>
        <w:rPr>
          <w:rFonts w:hint="eastAsia"/>
          <w:lang w:val="en-US" w:eastAsia="zh-CN"/>
          <w:woUserID w:val="1"/>
        </w:rPr>
        <w:t>恢复时定位快照</w:t>
      </w:r>
    </w:p>
    <w:p w14:paraId="4D39AC91">
      <w:pPr>
        <w:bidi w:val="0"/>
        <w:rPr>
          <w:rFonts w:hint="eastAsia"/>
          <w:lang w:val="en-US" w:eastAsia="zh-CN"/>
          <w:woUserID w:val="1"/>
        </w:rPr>
      </w:pPr>
      <w:r>
        <w:rPr>
          <w:rFonts w:hint="eastAsia"/>
          <w:lang w:val="en-US" w:eastAsia="zh-CN"/>
          <w:woUserID w:val="1"/>
        </w:rPr>
        <w:t>workflow_version</w:t>
      </w:r>
      <w:r>
        <w:rPr>
          <w:rFonts w:hint="eastAsia"/>
          <w:lang w:val="en-US" w:eastAsia="zh-CN"/>
          <w:woUserID w:val="1"/>
        </w:rPr>
        <w:tab/>
      </w:r>
      <w:r>
        <w:rPr>
          <w:rFonts w:hint="eastAsia"/>
          <w:lang w:val="en-US" w:eastAsia="zh-CN"/>
          <w:woUserID w:val="1"/>
        </w:rPr>
        <w:t>工作流版本</w:t>
      </w:r>
      <w:r>
        <w:rPr>
          <w:rFonts w:hint="eastAsia"/>
          <w:lang w:val="en-US" w:eastAsia="zh-CN"/>
          <w:woUserID w:val="1"/>
        </w:rPr>
        <w:tab/>
      </w:r>
      <w:r>
        <w:rPr>
          <w:rFonts w:hint="eastAsia"/>
          <w:lang w:val="en-US" w:eastAsia="zh-CN"/>
          <w:woUserID w:val="1"/>
        </w:rPr>
        <w:t>保证恢复时使用一致的DAG结构</w:t>
      </w:r>
    </w:p>
    <w:p w14:paraId="686D61FD">
      <w:pPr>
        <w:bidi w:val="0"/>
        <w:rPr>
          <w:rFonts w:hint="eastAsia"/>
          <w:lang w:val="en-US" w:eastAsia="zh-CN"/>
          <w:woUserID w:val="1"/>
        </w:rPr>
      </w:pPr>
      <w:r>
        <w:rPr>
          <w:rFonts w:hint="eastAsia"/>
          <w:lang w:val="en-US" w:eastAsia="zh-CN"/>
          <w:woUserID w:val="1"/>
        </w:rPr>
        <w:t>completed_steps</w:t>
      </w:r>
      <w:r>
        <w:rPr>
          <w:rFonts w:hint="eastAsia"/>
          <w:lang w:val="en-US" w:eastAsia="zh-CN"/>
          <w:woUserID w:val="1"/>
        </w:rPr>
        <w:tab/>
      </w:r>
      <w:r>
        <w:rPr>
          <w:rFonts w:hint="eastAsia"/>
          <w:lang w:val="en-US" w:eastAsia="zh-CN"/>
          <w:woUserID w:val="1"/>
        </w:rPr>
        <w:t>已完成步骤集合</w:t>
      </w:r>
      <w:r>
        <w:rPr>
          <w:rFonts w:hint="eastAsia"/>
          <w:lang w:val="en-US" w:eastAsia="zh-CN"/>
          <w:woUserID w:val="1"/>
        </w:rPr>
        <w:tab/>
      </w:r>
      <w:r>
        <w:rPr>
          <w:rFonts w:hint="eastAsia"/>
          <w:lang w:val="en-US" w:eastAsia="zh-CN"/>
          <w:woUserID w:val="1"/>
        </w:rPr>
        <w:t>避免重复执行已确认有效的步骤</w:t>
      </w:r>
    </w:p>
    <w:p w14:paraId="7606ABCB">
      <w:pPr>
        <w:bidi w:val="0"/>
        <w:rPr>
          <w:rFonts w:hint="eastAsia"/>
          <w:lang w:val="en-US" w:eastAsia="zh-CN"/>
          <w:woUserID w:val="1"/>
        </w:rPr>
      </w:pPr>
      <w:r>
        <w:rPr>
          <w:rFonts w:hint="eastAsia"/>
          <w:lang w:val="en-US" w:eastAsia="zh-CN"/>
          <w:woUserID w:val="1"/>
        </w:rPr>
        <w:t>pending_steps</w:t>
      </w:r>
      <w:r>
        <w:rPr>
          <w:rFonts w:hint="eastAsia"/>
          <w:lang w:val="en-US" w:eastAsia="zh-CN"/>
          <w:woUserID w:val="1"/>
        </w:rPr>
        <w:tab/>
      </w:r>
      <w:r>
        <w:rPr>
          <w:rFonts w:hint="eastAsia"/>
          <w:lang w:val="en-US" w:eastAsia="zh-CN"/>
          <w:woUserID w:val="1"/>
        </w:rPr>
        <w:t>待执行步骤集合</w:t>
      </w:r>
      <w:r>
        <w:rPr>
          <w:rFonts w:hint="eastAsia"/>
          <w:lang w:val="en-US" w:eastAsia="zh-CN"/>
          <w:woUserID w:val="1"/>
        </w:rPr>
        <w:tab/>
      </w:r>
      <w:r>
        <w:rPr>
          <w:rFonts w:hint="eastAsia"/>
          <w:lang w:val="en-US" w:eastAsia="zh-CN"/>
          <w:woUserID w:val="1"/>
        </w:rPr>
        <w:t>确定恢复后的调度起点</w:t>
      </w:r>
    </w:p>
    <w:p w14:paraId="4D28B231">
      <w:pPr>
        <w:bidi w:val="0"/>
        <w:rPr>
          <w:rFonts w:hint="eastAsia"/>
          <w:lang w:val="en-US" w:eastAsia="zh-CN"/>
          <w:woUserID w:val="1"/>
        </w:rPr>
      </w:pPr>
      <w:r>
        <w:rPr>
          <w:rFonts w:hint="eastAsia"/>
          <w:lang w:val="en-US" w:eastAsia="zh-CN"/>
          <w:woUserID w:val="1"/>
        </w:rPr>
        <w:t>memory_snapshot_id</w:t>
      </w:r>
      <w:r>
        <w:rPr>
          <w:rFonts w:hint="eastAsia"/>
          <w:lang w:val="en-US" w:eastAsia="zh-CN"/>
          <w:woUserID w:val="1"/>
        </w:rPr>
        <w:tab/>
      </w:r>
      <w:r>
        <w:rPr>
          <w:rFonts w:hint="eastAsia"/>
          <w:lang w:val="en-US" w:eastAsia="zh-CN"/>
          <w:woUserID w:val="1"/>
        </w:rPr>
        <w:t>记忆快照引用</w:t>
      </w:r>
      <w:r>
        <w:rPr>
          <w:rFonts w:hint="eastAsia"/>
          <w:lang w:val="en-US" w:eastAsia="zh-CN"/>
          <w:woUserID w:val="1"/>
        </w:rPr>
        <w:tab/>
      </w:r>
      <w:r>
        <w:rPr>
          <w:rFonts w:hint="eastAsia"/>
          <w:lang w:val="en-US" w:eastAsia="zh-CN"/>
          <w:woUserID w:val="1"/>
        </w:rPr>
        <w:t>重建上下文与历史状态</w:t>
      </w:r>
    </w:p>
    <w:p w14:paraId="6610E135">
      <w:pPr>
        <w:bidi w:val="0"/>
        <w:rPr>
          <w:rFonts w:hint="eastAsia"/>
          <w:lang w:val="en-US" w:eastAsia="zh-CN"/>
          <w:woUserID w:val="1"/>
        </w:rPr>
      </w:pPr>
      <w:r>
        <w:rPr>
          <w:rFonts w:hint="eastAsia"/>
          <w:lang w:val="en-US" w:eastAsia="zh-CN"/>
          <w:woUserID w:val="1"/>
        </w:rPr>
        <w:t>evidence_state</w:t>
      </w:r>
      <w:r>
        <w:rPr>
          <w:rFonts w:hint="eastAsia"/>
          <w:lang w:val="en-US" w:eastAsia="zh-CN"/>
          <w:woUserID w:val="1"/>
        </w:rPr>
        <w:tab/>
      </w:r>
      <w:r>
        <w:rPr>
          <w:rFonts w:hint="eastAsia"/>
          <w:lang w:val="en-US" w:eastAsia="zh-CN"/>
          <w:woUserID w:val="1"/>
        </w:rPr>
        <w:t>证据链状态</w:t>
      </w:r>
      <w:r>
        <w:rPr>
          <w:rFonts w:hint="eastAsia"/>
          <w:lang w:val="en-US" w:eastAsia="zh-CN"/>
          <w:woUserID w:val="1"/>
        </w:rPr>
        <w:tab/>
      </w:r>
      <w:r>
        <w:rPr>
          <w:rFonts w:hint="eastAsia"/>
          <w:lang w:val="en-US" w:eastAsia="zh-CN"/>
          <w:woUserID w:val="1"/>
        </w:rPr>
        <w:t>保证恢复后的结论与证据关系一致</w:t>
      </w:r>
    </w:p>
    <w:p w14:paraId="7253908B">
      <w:pPr>
        <w:bidi w:val="0"/>
        <w:rPr>
          <w:rFonts w:hint="eastAsia"/>
          <w:lang w:val="en-US" w:eastAsia="zh-CN"/>
          <w:woUserID w:val="1"/>
        </w:rPr>
      </w:pPr>
      <w:r>
        <w:rPr>
          <w:rFonts w:hint="eastAsia"/>
          <w:lang w:val="en-US" w:eastAsia="zh-CN"/>
          <w:woUserID w:val="1"/>
        </w:rPr>
        <w:t>resource_ledger</w:t>
      </w:r>
      <w:r>
        <w:rPr>
          <w:rFonts w:hint="eastAsia"/>
          <w:lang w:val="en-US" w:eastAsia="zh-CN"/>
          <w:woUserID w:val="1"/>
        </w:rPr>
        <w:tab/>
      </w:r>
      <w:r>
        <w:rPr>
          <w:rFonts w:hint="eastAsia"/>
          <w:lang w:val="en-US" w:eastAsia="zh-CN"/>
          <w:woUserID w:val="1"/>
        </w:rPr>
        <w:t>资源消耗账本</w:t>
      </w:r>
      <w:r>
        <w:rPr>
          <w:rFonts w:hint="eastAsia"/>
          <w:lang w:val="en-US" w:eastAsia="zh-CN"/>
          <w:woUserID w:val="1"/>
        </w:rPr>
        <w:tab/>
      </w:r>
      <w:r>
        <w:rPr>
          <w:rFonts w:hint="eastAsia"/>
          <w:lang w:val="en-US" w:eastAsia="zh-CN"/>
          <w:woUserID w:val="1"/>
        </w:rPr>
        <w:t>支持预算恢复和成本审计</w:t>
      </w:r>
    </w:p>
    <w:p w14:paraId="276E7367">
      <w:pPr>
        <w:bidi w:val="0"/>
        <w:rPr>
          <w:lang w:val="en-US" w:eastAsia="zh-CN"/>
          <w:woUserID w:val="1"/>
        </w:rPr>
      </w:pPr>
      <w:r>
        <w:rPr>
          <w:rFonts w:hint="eastAsia"/>
          <w:lang w:val="en-US" w:eastAsia="zh-CN"/>
          <w:woUserID w:val="1"/>
        </w:rPr>
        <w:t>policy_state</w:t>
      </w:r>
      <w:r>
        <w:rPr>
          <w:rFonts w:hint="eastAsia"/>
          <w:lang w:val="en-US" w:eastAsia="zh-CN"/>
          <w:woUserID w:val="1"/>
        </w:rPr>
        <w:tab/>
      </w:r>
      <w:r>
        <w:rPr>
          <w:rFonts w:hint="eastAsia"/>
          <w:lang w:val="en-US" w:eastAsia="zh-CN"/>
          <w:woUserID w:val="1"/>
        </w:rPr>
        <w:t>策略与审核状态</w:t>
      </w:r>
      <w:r>
        <w:rPr>
          <w:rFonts w:hint="eastAsia"/>
          <w:lang w:val="en-US" w:eastAsia="zh-CN"/>
          <w:woUserID w:val="1"/>
        </w:rPr>
        <w:tab/>
      </w:r>
      <w:r>
        <w:rPr>
          <w:rFonts w:hint="eastAsia"/>
          <w:lang w:val="en-US" w:eastAsia="zh-CN"/>
          <w:woUserID w:val="1"/>
        </w:rPr>
        <w:t>恢复高风险节点的治理上下文</w:t>
      </w:r>
    </w:p>
    <w:p w14:paraId="533F5BE3">
      <w:pPr>
        <w:bidi w:val="0"/>
        <w:rPr>
          <w:lang w:val="en-US" w:eastAsia="zh-CN"/>
          <w:woUserID w:val="1"/>
        </w:rPr>
      </w:pPr>
      <w:r>
        <w:rPr>
          <w:lang w:val="en-US" w:eastAsia="zh-CN"/>
          <w:woUserID w:val="1"/>
        </w:rPr>
        <w:t>7.</w:t>
      </w:r>
      <w:r>
        <w:rPr>
          <w:rFonts w:hint="eastAsia"/>
          <w:lang w:val="en-US" w:eastAsia="zh-CN"/>
          <w:woUserID w:val="1"/>
        </w:rPr>
        <w:t>2</w:t>
      </w:r>
      <w:r>
        <w:rPr>
          <w:lang w:val="en-US" w:eastAsia="zh-CN"/>
          <w:woUserID w:val="1"/>
        </w:rPr>
        <w:t xml:space="preserve"> 恢复机制</w:t>
      </w:r>
    </w:p>
    <w:p w14:paraId="2D8B5E73">
      <w:pPr>
        <w:bidi w:val="0"/>
        <w:rPr>
          <w:woUserID w:val="1"/>
        </w:rPr>
      </w:pPr>
      <w:r>
        <w:rPr>
          <w:rFonts w:hint="eastAsia"/>
          <w:lang w:val="en-US" w:eastAsia="zh-CN"/>
          <w:woUserID w:val="1"/>
        </w:rPr>
        <w:t>恢复机制的目标不是简单重试失败步骤，而是基于检查点精确重建任务运行现场。恢复流程可由用户、监控系统或Task Manager自动触发。触发后，任务状态先从FAILED转为RECOVERING，系统暂停新的调度动作，并开始加载指定检查点。</w:t>
      </w:r>
    </w:p>
    <w:p w14:paraId="574E1FDB">
      <w:pPr>
        <w:bidi w:val="0"/>
        <w:rPr>
          <w:lang w:val="en-US" w:eastAsia="zh-CN"/>
          <w:woUserID w:val="1"/>
        </w:rPr>
      </w:pPr>
      <w:r>
        <w:rPr>
          <w:lang w:val="en-US" w:eastAsia="zh-CN"/>
          <w:woUserID w:val="1"/>
        </w:rPr>
        <w:t>上下文精确重建</w:t>
      </w:r>
    </w:p>
    <w:p w14:paraId="39E3F46C">
      <w:pPr>
        <w:bidi w:val="0"/>
        <w:rPr>
          <w:rFonts w:hint="eastAsia"/>
          <w:lang w:val="en-US" w:eastAsia="zh-CN"/>
          <w:woUserID w:val="1"/>
        </w:rPr>
      </w:pPr>
      <w:r>
        <w:rPr>
          <w:rFonts w:hint="eastAsia"/>
          <w:lang w:val="en-US" w:eastAsia="zh-CN"/>
          <w:woUserID w:val="1"/>
        </w:rPr>
        <w:t>上下文重建首先加载workflow_version，确认当前工作流结构与检查点记录一致；随后恢复已完成Step的输出引用、待执行Step的状态、上下文包、记忆快照和证据链状态。对于依赖外部资源的步骤，系统还需要重新验证资源是否可用。如果原资源不可用，则由Scheduler重新选择等价资源，并将资源切换事件写入审计日志。</w:t>
      </w:r>
    </w:p>
    <w:p w14:paraId="5506C8F7">
      <w:pPr>
        <w:bidi w:val="0"/>
        <w:rPr>
          <w:lang w:val="en-US" w:eastAsia="zh-CN"/>
          <w:woUserID w:val="1"/>
        </w:rPr>
      </w:pPr>
      <w:r>
        <w:rPr>
          <w:rFonts w:hint="eastAsia"/>
          <w:lang w:val="en-US" w:eastAsia="zh-CN"/>
          <w:woUserID w:val="1"/>
        </w:rPr>
        <w:t>恢复过程中需要处理一致性问题。若检查点之后已有部分重新执行结果，系统应根据时间戳、版本号和幂等性标识判断是否保留、覆盖或标记冲突。所有恢复动作都必须写入事件日志，包括恢复来源、触发主体、加载的checkpoint_id、被重置的Step以及重新执行范围。</w:t>
      </w:r>
    </w:p>
    <w:p w14:paraId="75552E3A">
      <w:pPr>
        <w:bidi w:val="0"/>
        <w:rPr>
          <w:lang w:val="en-US" w:eastAsia="zh-CN"/>
          <w:woUserID w:val="1"/>
        </w:rPr>
      </w:pPr>
      <w:r>
        <w:rPr>
          <w:rFonts w:hint="eastAsia"/>
          <w:lang w:val="en-US" w:eastAsia="zh-CN"/>
          <w:woUserID w:val="1"/>
        </w:rPr>
        <w:t>（2）</w:t>
      </w:r>
      <w:r>
        <w:rPr>
          <w:lang w:val="en-US" w:eastAsia="zh-CN"/>
          <w:woUserID w:val="1"/>
        </w:rPr>
        <w:t>恢复后工作流续跑</w:t>
      </w:r>
    </w:p>
    <w:p w14:paraId="6BCB4213">
      <w:pPr>
        <w:bidi w:val="0"/>
        <w:rPr>
          <w:rFonts w:hint="eastAsia"/>
          <w:lang w:val="en-US" w:eastAsia="zh-CN"/>
          <w:woUserID w:val="1"/>
        </w:rPr>
      </w:pPr>
      <w:r>
        <w:rPr>
          <w:rFonts w:hint="eastAsia"/>
          <w:lang w:val="en-US" w:eastAsia="zh-CN"/>
          <w:woUserID w:val="1"/>
        </w:rPr>
        <w:t>当上下文重建完成后，Task Manager将任务状态由RECOVERING驱动回RUNNING。Workflow Engine从检查点记录的pending_steps中选择满足依赖关系的节点继续执行。已经确认完成且输出未失效的步骤不会重复执行；依赖失效资源、过期证据或策略变化的步骤则会被标记为需要重新执行。</w:t>
      </w:r>
    </w:p>
    <w:p w14:paraId="56528294">
      <w:pPr>
        <w:bidi w:val="0"/>
        <w:rPr>
          <w:rFonts w:hint="eastAsia"/>
          <w:lang w:val="en-US" w:eastAsia="zh-CN"/>
          <w:woUserID w:val="1"/>
        </w:rPr>
      </w:pPr>
      <w:r>
        <w:rPr>
          <w:rFonts w:hint="eastAsia"/>
          <w:lang w:val="en-US" w:eastAsia="zh-CN"/>
          <w:woUserID w:val="1"/>
        </w:rPr>
        <w:t>恢复后的执行结果会形成新的事件分支，但不会覆盖原始失败记录。系统应保留失败前轨迹、恢复点信息和恢复后轨迹，使审计人员能够完整理解任务为何失败、从何处恢复以及恢复后产生了哪些变化。通过该机制，系统将异常处理从被动重跑升级为可解释、可审计、可控的断点续跑。</w:t>
      </w:r>
    </w:p>
    <w:p w14:paraId="0BF3C013">
      <w:pPr>
        <w:bidi w:val="0"/>
        <w:rPr>
          <w:rFonts w:hint="eastAsia"/>
          <w:lang w:val="en-US" w:eastAsia="zh-CN"/>
          <w:woUserID w:val="1"/>
        </w:rPr>
      </w:pPr>
      <w:r>
        <w:rPr>
          <w:rFonts w:hint="eastAsia"/>
          <w:lang w:val="en-US" w:eastAsia="zh-CN"/>
          <w:woUserID w:val="1"/>
        </w:rPr>
        <w:t>在异常注入测试场景中，系统可以主动模拟模型超时、工具调用失败、资源节点失联、证据检索为空或策略规则变更等情况，验证检查点是否能够正确恢复任务现场。只有当恢复后的输出、证据链和审计日志均保持一致时，该恢复机制才可被视为满足高鲁棒性要求。</w:t>
      </w:r>
    </w:p>
    <w:p w14:paraId="4A488C3C">
      <w:pPr>
        <w:bidi w:val="0"/>
        <w:rPr>
          <w:rFonts w:hint="eastAsia" w:eastAsia="仿宋"/>
          <w:lang w:val="en-US" w:eastAsia="zh"/>
          <w:woUserID w:val="1"/>
        </w:rPr>
        <w:sectPr>
          <w:pgSz w:w="11906" w:h="16838"/>
          <w:pgMar w:top="1440" w:right="1800" w:bottom="1440" w:left="1800" w:header="851" w:footer="992" w:gutter="0"/>
          <w:cols w:space="425" w:num="1"/>
          <w:docGrid w:type="lines" w:linePitch="312" w:charSpace="0"/>
        </w:sectPr>
      </w:pPr>
      <w:r>
        <w:rPr>
          <w:rFonts w:hint="eastAsia"/>
          <w:lang w:val="en-US" w:eastAsia="zh-CN"/>
          <w:woUserID w:val="1"/>
        </w:rPr>
        <w:t>至此，系统形成了从任务创建、动态规划、步骤执行、资源调度、记忆保持、通信审计、风险治理到状态恢复的完整闭环。各模块共同将传统大模型应用中不可见、不可控、不可恢复的处理过程，转化为具备工程确定性的专业任务执行系统</w:t>
      </w:r>
      <w:r>
        <w:rPr>
          <w:rFonts w:hint="eastAsia"/>
          <w:lang w:val="en-US" w:eastAsia="zh"/>
          <w:woUserID w:val="1"/>
        </w:rPr>
        <w:t>。</w:t>
      </w:r>
    </w:p>
    <w:p w14:paraId="49C2D18C">
      <w:pPr>
        <w:bidi w:val="0"/>
        <w:jc w:val="center"/>
        <w:rPr>
          <w:rFonts w:hint="default"/>
          <w:lang w:val="en-US" w:eastAsia="zh-CN"/>
        </w:rPr>
      </w:pPr>
      <w:r>
        <w:rPr>
          <w:rFonts w:hint="default"/>
          <w:lang w:val="en-US" w:eastAsia="zh-CN"/>
        </w:rPr>
        <w:t>① 规划器 → 调度器</w:t>
      </w:r>
    </w:p>
    <w:p w14:paraId="29AFEC11">
      <w:pPr>
        <w:bidi w:val="0"/>
        <w:jc w:val="center"/>
        <w:rPr>
          <w:rFonts w:hint="default"/>
          <w:lang w:val="en-US" w:eastAsia="zh-CN"/>
        </w:rPr>
      </w:pPr>
      <w:r>
        <w:rPr>
          <w:rFonts w:hint="default"/>
          <w:lang w:val="en-US" w:eastAsia="zh-CN"/>
        </w:rPr>
        <w:t>规划器将构建完成的ACG任务图谱发送至调度器，</w:t>
      </w:r>
    </w:p>
    <w:p w14:paraId="3DE2DA12">
      <w:pPr>
        <w:bidi w:val="0"/>
        <w:jc w:val="center"/>
        <w:rPr>
          <w:rFonts w:hint="default"/>
          <w:lang w:val="en-US" w:eastAsia="zh-CN"/>
        </w:rPr>
      </w:pPr>
      <w:r>
        <w:rPr>
          <w:rFonts w:hint="default"/>
          <w:lang w:val="en-US" w:eastAsia="zh-CN"/>
        </w:rPr>
        <w:t>包含待执行节点、依赖关系、执行约束及优先级信息。</w:t>
      </w:r>
    </w:p>
    <w:p w14:paraId="302FD38B">
      <w:pPr>
        <w:bidi w:val="0"/>
        <w:jc w:val="center"/>
        <w:rPr>
          <w:rFonts w:hint="default"/>
          <w:lang w:val="en-US" w:eastAsia="zh-CN"/>
        </w:rPr>
      </w:pPr>
    </w:p>
    <w:p w14:paraId="1ADEDB6C">
      <w:pPr>
        <w:bidi w:val="0"/>
        <w:jc w:val="center"/>
        <w:rPr>
          <w:rFonts w:hint="default"/>
          <w:lang w:val="en-US" w:eastAsia="zh-CN"/>
        </w:rPr>
      </w:pPr>
      <w:r>
        <w:rPr>
          <w:rFonts w:hint="default"/>
          <w:lang w:val="en-US" w:eastAsia="zh-CN"/>
        </w:rPr>
        <w:t>对应数据：</w:t>
      </w:r>
    </w:p>
    <w:p w14:paraId="3FB393FA">
      <w:pPr>
        <w:bidi w:val="0"/>
        <w:jc w:val="center"/>
        <w:rPr>
          <w:rFonts w:hint="default"/>
          <w:lang w:val="en-US" w:eastAsia="zh-CN"/>
        </w:rPr>
      </w:pPr>
    </w:p>
    <w:p w14:paraId="29B381B7">
      <w:pPr>
        <w:bidi w:val="0"/>
        <w:jc w:val="center"/>
        <w:rPr>
          <w:rFonts w:hint="default"/>
          <w:lang w:val="en-US" w:eastAsia="zh-CN"/>
        </w:rPr>
      </w:pPr>
      <w:r>
        <w:rPr>
          <w:rFonts w:hint="default"/>
          <w:lang w:val="en-US" w:eastAsia="zh-CN"/>
        </w:rPr>
        <w:t>ACG Graph</w:t>
      </w:r>
    </w:p>
    <w:p w14:paraId="3BDD5F72">
      <w:pPr>
        <w:bidi w:val="0"/>
        <w:jc w:val="center"/>
        <w:rPr>
          <w:rFonts w:hint="default"/>
          <w:lang w:val="en-US" w:eastAsia="zh-CN"/>
        </w:rPr>
      </w:pPr>
      <w:r>
        <w:rPr>
          <w:rFonts w:hint="default"/>
          <w:lang w:val="en-US" w:eastAsia="zh-CN"/>
        </w:rPr>
        <w:t>Execution Plan</w:t>
      </w:r>
    </w:p>
    <w:p w14:paraId="31FFBBD6">
      <w:pPr>
        <w:bidi w:val="0"/>
        <w:jc w:val="center"/>
        <w:rPr>
          <w:rFonts w:hint="default"/>
          <w:lang w:val="en-US" w:eastAsia="zh-CN"/>
        </w:rPr>
      </w:pPr>
      <w:r>
        <w:rPr>
          <w:rFonts w:hint="default"/>
          <w:lang w:val="en-US" w:eastAsia="zh-CN"/>
        </w:rPr>
        <w:t>② 资源器 → 调度器</w:t>
      </w:r>
    </w:p>
    <w:p w14:paraId="74E39992">
      <w:pPr>
        <w:bidi w:val="0"/>
        <w:jc w:val="center"/>
        <w:rPr>
          <w:rFonts w:hint="default"/>
          <w:lang w:val="en-US" w:eastAsia="zh-CN"/>
        </w:rPr>
      </w:pPr>
      <w:r>
        <w:rPr>
          <w:rFonts w:hint="default"/>
          <w:lang w:val="en-US" w:eastAsia="zh-CN"/>
        </w:rPr>
        <w:t>资源管理器向调度器提供当前可用资源信息，</w:t>
      </w:r>
    </w:p>
    <w:p w14:paraId="3C213DA3">
      <w:pPr>
        <w:bidi w:val="0"/>
        <w:jc w:val="center"/>
        <w:rPr>
          <w:rFonts w:hint="default"/>
          <w:lang w:val="en-US" w:eastAsia="zh-CN"/>
        </w:rPr>
      </w:pPr>
      <w:r>
        <w:rPr>
          <w:rFonts w:hint="default"/>
          <w:lang w:val="en-US" w:eastAsia="zh-CN"/>
        </w:rPr>
        <w:t>包括智能体能力、工具资源、模型资源及运行状态。</w:t>
      </w:r>
    </w:p>
    <w:p w14:paraId="66483C3F">
      <w:pPr>
        <w:bidi w:val="0"/>
        <w:jc w:val="center"/>
        <w:rPr>
          <w:rFonts w:hint="default"/>
          <w:lang w:val="en-US" w:eastAsia="zh-CN"/>
        </w:rPr>
      </w:pPr>
    </w:p>
    <w:p w14:paraId="5B587FDF">
      <w:pPr>
        <w:bidi w:val="0"/>
        <w:jc w:val="center"/>
        <w:rPr>
          <w:rFonts w:hint="default"/>
          <w:lang w:val="en-US" w:eastAsia="zh-CN"/>
        </w:rPr>
      </w:pPr>
      <w:r>
        <w:rPr>
          <w:rFonts w:hint="default"/>
          <w:lang w:val="en-US" w:eastAsia="zh-CN"/>
        </w:rPr>
        <w:t>对应数据：</w:t>
      </w:r>
    </w:p>
    <w:p w14:paraId="5C239553">
      <w:pPr>
        <w:bidi w:val="0"/>
        <w:jc w:val="center"/>
        <w:rPr>
          <w:rFonts w:hint="default"/>
          <w:lang w:val="en-US" w:eastAsia="zh-CN"/>
        </w:rPr>
      </w:pPr>
    </w:p>
    <w:p w14:paraId="7915F854">
      <w:pPr>
        <w:bidi w:val="0"/>
        <w:jc w:val="center"/>
        <w:rPr>
          <w:rFonts w:hint="default"/>
          <w:lang w:val="en-US" w:eastAsia="zh-CN"/>
        </w:rPr>
      </w:pPr>
      <w:r>
        <w:rPr>
          <w:rFonts w:hint="default"/>
          <w:lang w:val="en-US" w:eastAsia="zh-CN"/>
        </w:rPr>
        <w:t>Resource Profile</w:t>
      </w:r>
    </w:p>
    <w:p w14:paraId="7CA5D40A">
      <w:pPr>
        <w:bidi w:val="0"/>
        <w:jc w:val="center"/>
        <w:rPr>
          <w:rFonts w:hint="default"/>
          <w:lang w:val="en-US" w:eastAsia="zh-CN"/>
        </w:rPr>
      </w:pPr>
      <w:r>
        <w:rPr>
          <w:rFonts w:hint="default"/>
          <w:lang w:val="en-US" w:eastAsia="zh-CN"/>
        </w:rPr>
        <w:t>Agent Capability</w:t>
      </w:r>
    </w:p>
    <w:p w14:paraId="773E90C3">
      <w:pPr>
        <w:bidi w:val="0"/>
        <w:jc w:val="center"/>
        <w:rPr>
          <w:rFonts w:hint="default"/>
          <w:lang w:val="en-US" w:eastAsia="zh-CN"/>
        </w:rPr>
      </w:pPr>
      <w:r>
        <w:rPr>
          <w:rFonts w:hint="default"/>
          <w:lang w:val="en-US" w:eastAsia="zh-CN"/>
        </w:rPr>
        <w:t>Tool Metadata</w:t>
      </w:r>
    </w:p>
    <w:p w14:paraId="030B9010">
      <w:pPr>
        <w:bidi w:val="0"/>
        <w:jc w:val="center"/>
        <w:rPr>
          <w:rFonts w:hint="default"/>
          <w:lang w:val="en-US" w:eastAsia="zh-CN"/>
        </w:rPr>
      </w:pPr>
      <w:r>
        <w:rPr>
          <w:rFonts w:hint="default"/>
          <w:lang w:val="en-US" w:eastAsia="zh-CN"/>
        </w:rPr>
        <w:t>③ 调度器 → 执行器</w:t>
      </w:r>
    </w:p>
    <w:p w14:paraId="26CEBB29">
      <w:pPr>
        <w:bidi w:val="0"/>
        <w:jc w:val="center"/>
        <w:rPr>
          <w:rFonts w:hint="default"/>
          <w:lang w:val="en-US" w:eastAsia="zh-CN"/>
        </w:rPr>
      </w:pPr>
      <w:r>
        <w:rPr>
          <w:rFonts w:hint="default"/>
          <w:lang w:val="en-US" w:eastAsia="zh-CN"/>
        </w:rPr>
        <w:t>调度器根据ACG依赖关系与资源匹配结果，</w:t>
      </w:r>
    </w:p>
    <w:p w14:paraId="122B4AC7">
      <w:pPr>
        <w:bidi w:val="0"/>
        <w:jc w:val="center"/>
        <w:rPr>
          <w:rFonts w:hint="default"/>
          <w:lang w:val="en-US" w:eastAsia="zh-CN"/>
        </w:rPr>
      </w:pPr>
      <w:r>
        <w:rPr>
          <w:rFonts w:hint="default"/>
          <w:lang w:val="en-US" w:eastAsia="zh-CN"/>
        </w:rPr>
        <w:t>生成执行任务包并下发至执行器执行。</w:t>
      </w:r>
    </w:p>
    <w:p w14:paraId="10609C79">
      <w:pPr>
        <w:bidi w:val="0"/>
        <w:jc w:val="center"/>
        <w:rPr>
          <w:rFonts w:hint="default"/>
          <w:lang w:val="en-US" w:eastAsia="zh-CN"/>
        </w:rPr>
      </w:pPr>
    </w:p>
    <w:p w14:paraId="5DCB6BFD">
      <w:pPr>
        <w:bidi w:val="0"/>
        <w:jc w:val="center"/>
        <w:rPr>
          <w:rFonts w:hint="default"/>
          <w:lang w:val="en-US" w:eastAsia="zh-CN"/>
        </w:rPr>
      </w:pPr>
      <w:r>
        <w:rPr>
          <w:rFonts w:hint="default"/>
          <w:lang w:val="en-US" w:eastAsia="zh-CN"/>
        </w:rPr>
        <w:t>对应数据：</w:t>
      </w:r>
    </w:p>
    <w:p w14:paraId="5E488C88">
      <w:pPr>
        <w:bidi w:val="0"/>
        <w:jc w:val="center"/>
        <w:rPr>
          <w:rFonts w:hint="default"/>
          <w:lang w:val="en-US" w:eastAsia="zh-CN"/>
        </w:rPr>
      </w:pPr>
    </w:p>
    <w:p w14:paraId="3B8F280B">
      <w:pPr>
        <w:bidi w:val="0"/>
        <w:jc w:val="center"/>
        <w:rPr>
          <w:rFonts w:hint="default"/>
          <w:lang w:val="en-US" w:eastAsia="zh-CN"/>
        </w:rPr>
      </w:pPr>
      <w:r>
        <w:rPr>
          <w:rFonts w:hint="default"/>
          <w:lang w:val="en-US" w:eastAsia="zh-CN"/>
        </w:rPr>
        <w:t>Execution Package</w:t>
      </w:r>
    </w:p>
    <w:p w14:paraId="550CECC9">
      <w:pPr>
        <w:bidi w:val="0"/>
        <w:jc w:val="center"/>
        <w:rPr>
          <w:rFonts w:hint="default"/>
          <w:lang w:val="en-US" w:eastAsia="zh-CN"/>
        </w:rPr>
      </w:pPr>
      <w:r>
        <w:rPr>
          <w:rFonts w:hint="default"/>
          <w:lang w:val="en-US" w:eastAsia="zh-CN"/>
        </w:rPr>
        <w:t>④ 记忆器 → 执行器</w:t>
      </w:r>
    </w:p>
    <w:p w14:paraId="670521CF">
      <w:pPr>
        <w:bidi w:val="0"/>
        <w:jc w:val="center"/>
        <w:rPr>
          <w:rFonts w:hint="default"/>
          <w:lang w:val="en-US" w:eastAsia="zh-CN"/>
        </w:rPr>
      </w:pPr>
      <w:r>
        <w:rPr>
          <w:rFonts w:hint="default"/>
          <w:lang w:val="en-US" w:eastAsia="zh-CN"/>
        </w:rPr>
        <w:t>记忆器向当前执行节点提供历史记忆、</w:t>
      </w:r>
    </w:p>
    <w:p w14:paraId="6314983D">
      <w:pPr>
        <w:bidi w:val="0"/>
        <w:jc w:val="center"/>
        <w:rPr>
          <w:rFonts w:hint="default"/>
          <w:lang w:val="en-US" w:eastAsia="zh-CN"/>
        </w:rPr>
      </w:pPr>
      <w:r>
        <w:rPr>
          <w:rFonts w:hint="default"/>
          <w:lang w:val="en-US" w:eastAsia="zh-CN"/>
        </w:rPr>
        <w:t>上下文信息及知识检索结果。</w:t>
      </w:r>
    </w:p>
    <w:p w14:paraId="37DE6D4F">
      <w:pPr>
        <w:bidi w:val="0"/>
        <w:jc w:val="center"/>
        <w:rPr>
          <w:rFonts w:hint="default"/>
          <w:lang w:val="en-US" w:eastAsia="zh-CN"/>
        </w:rPr>
      </w:pPr>
    </w:p>
    <w:p w14:paraId="4400845D">
      <w:pPr>
        <w:bidi w:val="0"/>
        <w:jc w:val="center"/>
        <w:rPr>
          <w:rFonts w:hint="default"/>
          <w:lang w:val="en-US" w:eastAsia="zh-CN"/>
        </w:rPr>
      </w:pPr>
      <w:r>
        <w:rPr>
          <w:rFonts w:hint="default"/>
          <w:lang w:val="en-US" w:eastAsia="zh-CN"/>
        </w:rPr>
        <w:t>对应数据：</w:t>
      </w:r>
    </w:p>
    <w:p w14:paraId="71E1931B">
      <w:pPr>
        <w:bidi w:val="0"/>
        <w:jc w:val="center"/>
        <w:rPr>
          <w:rFonts w:hint="default"/>
          <w:lang w:val="en-US" w:eastAsia="zh-CN"/>
        </w:rPr>
      </w:pPr>
    </w:p>
    <w:p w14:paraId="175386F9">
      <w:pPr>
        <w:bidi w:val="0"/>
        <w:jc w:val="center"/>
        <w:rPr>
          <w:rFonts w:hint="default"/>
          <w:lang w:val="en-US" w:eastAsia="zh-CN"/>
        </w:rPr>
      </w:pPr>
      <w:r>
        <w:rPr>
          <w:rFonts w:hint="default"/>
          <w:lang w:val="en-US" w:eastAsia="zh-CN"/>
        </w:rPr>
        <w:t>Working Memory</w:t>
      </w:r>
    </w:p>
    <w:p w14:paraId="761BCFFA">
      <w:pPr>
        <w:bidi w:val="0"/>
        <w:jc w:val="center"/>
        <w:rPr>
          <w:rFonts w:hint="default"/>
          <w:lang w:val="en-US" w:eastAsia="zh-CN"/>
        </w:rPr>
      </w:pPr>
      <w:r>
        <w:rPr>
          <w:rFonts w:hint="default"/>
          <w:lang w:val="en-US" w:eastAsia="zh-CN"/>
        </w:rPr>
        <w:t>Episodic Memory</w:t>
      </w:r>
    </w:p>
    <w:p w14:paraId="1B896B36">
      <w:pPr>
        <w:bidi w:val="0"/>
        <w:jc w:val="center"/>
        <w:rPr>
          <w:rFonts w:hint="default"/>
          <w:lang w:val="en-US" w:eastAsia="zh-CN"/>
        </w:rPr>
      </w:pPr>
      <w:r>
        <w:rPr>
          <w:rFonts w:hint="default"/>
          <w:lang w:val="en-US" w:eastAsia="zh-CN"/>
        </w:rPr>
        <w:t>Knowledge Retrieval</w:t>
      </w:r>
    </w:p>
    <w:p w14:paraId="3EAAEB33">
      <w:pPr>
        <w:bidi w:val="0"/>
        <w:jc w:val="center"/>
        <w:rPr>
          <w:rFonts w:hint="default"/>
          <w:lang w:val="en-US" w:eastAsia="zh-CN"/>
        </w:rPr>
      </w:pPr>
      <w:r>
        <w:rPr>
          <w:rFonts w:hint="default"/>
          <w:lang w:val="en-US" w:eastAsia="zh-CN"/>
        </w:rPr>
        <w:t>⑤ 执行器 → 通信器</w:t>
      </w:r>
    </w:p>
    <w:p w14:paraId="0449CB53">
      <w:pPr>
        <w:bidi w:val="0"/>
        <w:jc w:val="center"/>
        <w:rPr>
          <w:rFonts w:hint="default"/>
          <w:lang w:val="en-US" w:eastAsia="zh-CN"/>
        </w:rPr>
      </w:pPr>
      <w:r>
        <w:rPr>
          <w:rFonts w:hint="default"/>
          <w:lang w:val="en-US" w:eastAsia="zh-CN"/>
        </w:rPr>
        <w:t>执行过程中智能体产生协作请求，</w:t>
      </w:r>
    </w:p>
    <w:p w14:paraId="0FFFB584">
      <w:pPr>
        <w:bidi w:val="0"/>
        <w:jc w:val="center"/>
        <w:rPr>
          <w:rFonts w:hint="default"/>
          <w:lang w:val="en-US" w:eastAsia="zh-CN"/>
        </w:rPr>
      </w:pPr>
      <w:r>
        <w:rPr>
          <w:rFonts w:hint="default"/>
          <w:lang w:val="en-US" w:eastAsia="zh-CN"/>
        </w:rPr>
        <w:t>通过通信总线完成消息传递与状态同步。</w:t>
      </w:r>
    </w:p>
    <w:p w14:paraId="663C3F57">
      <w:pPr>
        <w:bidi w:val="0"/>
        <w:jc w:val="center"/>
        <w:rPr>
          <w:rFonts w:hint="default"/>
          <w:lang w:val="en-US" w:eastAsia="zh-CN"/>
        </w:rPr>
      </w:pPr>
    </w:p>
    <w:p w14:paraId="4EC4CD62">
      <w:pPr>
        <w:bidi w:val="0"/>
        <w:jc w:val="center"/>
        <w:rPr>
          <w:rFonts w:hint="default"/>
          <w:lang w:val="en-US" w:eastAsia="zh-CN"/>
        </w:rPr>
      </w:pPr>
      <w:r>
        <w:rPr>
          <w:rFonts w:hint="default"/>
          <w:lang w:val="en-US" w:eastAsia="zh-CN"/>
        </w:rPr>
        <w:t>对应数据：</w:t>
      </w:r>
    </w:p>
    <w:p w14:paraId="4CC27B44">
      <w:pPr>
        <w:bidi w:val="0"/>
        <w:jc w:val="center"/>
        <w:rPr>
          <w:rFonts w:hint="default"/>
          <w:lang w:val="en-US" w:eastAsia="zh-CN"/>
        </w:rPr>
      </w:pPr>
    </w:p>
    <w:p w14:paraId="0BE7D6E7">
      <w:pPr>
        <w:bidi w:val="0"/>
        <w:jc w:val="center"/>
        <w:rPr>
          <w:rFonts w:hint="default"/>
          <w:lang w:val="en-US" w:eastAsia="zh-CN"/>
        </w:rPr>
      </w:pPr>
      <w:r>
        <w:rPr>
          <w:rFonts w:hint="default"/>
          <w:lang w:val="en-US" w:eastAsia="zh-CN"/>
        </w:rPr>
        <w:t>Message</w:t>
      </w:r>
    </w:p>
    <w:p w14:paraId="529A43E8">
      <w:pPr>
        <w:bidi w:val="0"/>
        <w:jc w:val="center"/>
        <w:rPr>
          <w:rFonts w:hint="default"/>
          <w:lang w:val="en-US" w:eastAsia="zh-CN"/>
        </w:rPr>
      </w:pPr>
      <w:r>
        <w:rPr>
          <w:rFonts w:hint="default"/>
          <w:lang w:val="en-US" w:eastAsia="zh-CN"/>
        </w:rPr>
        <w:t>Event</w:t>
      </w:r>
    </w:p>
    <w:p w14:paraId="79DFC5AB">
      <w:pPr>
        <w:bidi w:val="0"/>
        <w:jc w:val="center"/>
        <w:rPr>
          <w:rFonts w:hint="default"/>
          <w:lang w:val="en-US" w:eastAsia="zh-CN"/>
        </w:rPr>
      </w:pPr>
      <w:r>
        <w:rPr>
          <w:rFonts w:hint="default"/>
          <w:lang w:val="en-US" w:eastAsia="zh-CN"/>
        </w:rPr>
        <w:t>State</w:t>
      </w:r>
    </w:p>
    <w:p w14:paraId="2CA836D8">
      <w:pPr>
        <w:bidi w:val="0"/>
        <w:jc w:val="center"/>
        <w:rPr>
          <w:rFonts w:hint="default"/>
          <w:lang w:val="en-US" w:eastAsia="zh-CN"/>
        </w:rPr>
      </w:pPr>
      <w:r>
        <w:rPr>
          <w:rFonts w:hint="default"/>
          <w:lang w:val="en-US" w:eastAsia="zh-CN"/>
        </w:rPr>
        <w:t>⑥ 通信器 → 记忆器</w:t>
      </w:r>
    </w:p>
    <w:p w14:paraId="6796E065">
      <w:pPr>
        <w:bidi w:val="0"/>
        <w:jc w:val="center"/>
        <w:rPr>
          <w:rFonts w:hint="default"/>
          <w:lang w:val="en-US" w:eastAsia="zh-CN"/>
        </w:rPr>
      </w:pPr>
    </w:p>
    <w:p w14:paraId="3EA9772E">
      <w:pPr>
        <w:bidi w:val="0"/>
        <w:jc w:val="center"/>
        <w:rPr>
          <w:rFonts w:hint="default"/>
          <w:lang w:val="en-US" w:eastAsia="zh-CN"/>
        </w:rPr>
      </w:pPr>
      <w:r>
        <w:rPr>
          <w:rFonts w:hint="default"/>
          <w:lang w:val="en-US" w:eastAsia="zh-CN"/>
        </w:rPr>
        <w:t>这里我建议稍微修改描述。</w:t>
      </w:r>
    </w:p>
    <w:p w14:paraId="5FE536F0">
      <w:pPr>
        <w:bidi w:val="0"/>
        <w:jc w:val="center"/>
        <w:rPr>
          <w:rFonts w:hint="default"/>
          <w:lang w:val="en-US" w:eastAsia="zh-CN"/>
        </w:rPr>
      </w:pPr>
    </w:p>
    <w:p w14:paraId="7CF241EF">
      <w:pPr>
        <w:bidi w:val="0"/>
        <w:jc w:val="center"/>
        <w:rPr>
          <w:rFonts w:hint="default"/>
          <w:lang w:val="en-US" w:eastAsia="zh-CN"/>
        </w:rPr>
      </w:pPr>
      <w:r>
        <w:rPr>
          <w:rFonts w:hint="default"/>
          <w:lang w:val="en-US" w:eastAsia="zh-CN"/>
        </w:rPr>
        <w:t>不要写：</w:t>
      </w:r>
    </w:p>
    <w:p w14:paraId="1ED2EC5C">
      <w:pPr>
        <w:bidi w:val="0"/>
        <w:jc w:val="center"/>
        <w:rPr>
          <w:rFonts w:hint="default"/>
          <w:lang w:val="en-US" w:eastAsia="zh-CN"/>
        </w:rPr>
      </w:pPr>
    </w:p>
    <w:p w14:paraId="1D7C9160">
      <w:pPr>
        <w:bidi w:val="0"/>
        <w:jc w:val="center"/>
        <w:rPr>
          <w:rFonts w:hint="default"/>
          <w:lang w:val="en-US" w:eastAsia="zh-CN"/>
        </w:rPr>
      </w:pPr>
      <w:r>
        <w:rPr>
          <w:rFonts w:hint="default"/>
          <w:lang w:val="en-US" w:eastAsia="zh-CN"/>
        </w:rPr>
        <w:t>通信器发送给记忆器</w:t>
      </w:r>
    </w:p>
    <w:p w14:paraId="76848948">
      <w:pPr>
        <w:bidi w:val="0"/>
        <w:jc w:val="center"/>
        <w:rPr>
          <w:rFonts w:hint="default"/>
          <w:lang w:val="en-US" w:eastAsia="zh-CN"/>
        </w:rPr>
      </w:pPr>
    </w:p>
    <w:p w14:paraId="6FB4EF12">
      <w:pPr>
        <w:bidi w:val="0"/>
        <w:jc w:val="center"/>
        <w:rPr>
          <w:rFonts w:hint="default"/>
          <w:lang w:val="en-US" w:eastAsia="zh-CN"/>
        </w:rPr>
      </w:pPr>
      <w:r>
        <w:rPr>
          <w:rFonts w:hint="default"/>
          <w:lang w:val="en-US" w:eastAsia="zh-CN"/>
        </w:rPr>
        <w:t>而写：</w:t>
      </w:r>
    </w:p>
    <w:p w14:paraId="64A5B539">
      <w:pPr>
        <w:bidi w:val="0"/>
        <w:jc w:val="center"/>
        <w:rPr>
          <w:rFonts w:hint="default"/>
          <w:lang w:val="en-US" w:eastAsia="zh-CN"/>
        </w:rPr>
      </w:pPr>
    </w:p>
    <w:p w14:paraId="2A04E68B">
      <w:pPr>
        <w:bidi w:val="0"/>
        <w:jc w:val="center"/>
        <w:rPr>
          <w:rFonts w:hint="default"/>
          <w:lang w:val="en-US" w:eastAsia="zh-CN"/>
        </w:rPr>
      </w:pPr>
      <w:r>
        <w:rPr>
          <w:rFonts w:hint="default"/>
          <w:lang w:val="en-US" w:eastAsia="zh-CN"/>
        </w:rPr>
        <w:t>通信过程中产生的重要交互信息、</w:t>
      </w:r>
    </w:p>
    <w:p w14:paraId="70131B58">
      <w:pPr>
        <w:bidi w:val="0"/>
        <w:jc w:val="center"/>
        <w:rPr>
          <w:rFonts w:hint="default"/>
          <w:lang w:val="en-US" w:eastAsia="zh-CN"/>
        </w:rPr>
      </w:pPr>
      <w:r>
        <w:rPr>
          <w:rFonts w:hint="default"/>
          <w:lang w:val="en-US" w:eastAsia="zh-CN"/>
        </w:rPr>
        <w:t>推理结果及事件记录被写入记忆系统。</w:t>
      </w:r>
    </w:p>
    <w:p w14:paraId="2D3DFAD5">
      <w:pPr>
        <w:bidi w:val="0"/>
        <w:jc w:val="center"/>
        <w:rPr>
          <w:rFonts w:hint="default"/>
          <w:lang w:val="en-US" w:eastAsia="zh-CN"/>
        </w:rPr>
      </w:pPr>
    </w:p>
    <w:p w14:paraId="1E772D36">
      <w:pPr>
        <w:bidi w:val="0"/>
        <w:jc w:val="center"/>
        <w:rPr>
          <w:rFonts w:hint="default"/>
          <w:lang w:val="en-US" w:eastAsia="zh-CN"/>
        </w:rPr>
      </w:pPr>
      <w:r>
        <w:rPr>
          <w:rFonts w:hint="default"/>
          <w:lang w:val="en-US" w:eastAsia="zh-CN"/>
        </w:rPr>
        <w:t>对应：</w:t>
      </w:r>
    </w:p>
    <w:p w14:paraId="49EED59E">
      <w:pPr>
        <w:bidi w:val="0"/>
        <w:jc w:val="center"/>
        <w:rPr>
          <w:rFonts w:hint="default"/>
          <w:lang w:val="en-US" w:eastAsia="zh-CN"/>
        </w:rPr>
      </w:pPr>
    </w:p>
    <w:p w14:paraId="0ADA8FCC">
      <w:pPr>
        <w:bidi w:val="0"/>
        <w:jc w:val="center"/>
        <w:rPr>
          <w:rFonts w:hint="default"/>
          <w:lang w:val="en-US" w:eastAsia="zh-CN"/>
        </w:rPr>
      </w:pPr>
      <w:r>
        <w:rPr>
          <w:rFonts w:hint="default"/>
          <w:lang w:val="en-US" w:eastAsia="zh-CN"/>
        </w:rPr>
        <w:t>Conversation Log</w:t>
      </w:r>
    </w:p>
    <w:p w14:paraId="230C855B">
      <w:pPr>
        <w:bidi w:val="0"/>
        <w:jc w:val="center"/>
        <w:rPr>
          <w:rFonts w:hint="default"/>
          <w:lang w:val="en-US" w:eastAsia="zh-CN"/>
        </w:rPr>
      </w:pPr>
      <w:r>
        <w:rPr>
          <w:rFonts w:hint="default"/>
          <w:lang w:val="en-US" w:eastAsia="zh-CN"/>
        </w:rPr>
        <w:t>Interaction Record</w:t>
      </w:r>
    </w:p>
    <w:p w14:paraId="18DDF1ED">
      <w:pPr>
        <w:bidi w:val="0"/>
        <w:jc w:val="center"/>
        <w:rPr>
          <w:rFonts w:hint="default"/>
          <w:lang w:val="en-US" w:eastAsia="zh-CN"/>
        </w:rPr>
      </w:pPr>
      <w:r>
        <w:rPr>
          <w:rFonts w:hint="default"/>
          <w:lang w:val="en-US" w:eastAsia="zh-CN"/>
        </w:rPr>
        <w:t>Reasoning Trace</w:t>
      </w:r>
    </w:p>
    <w:p w14:paraId="7BB71081">
      <w:pPr>
        <w:bidi w:val="0"/>
        <w:jc w:val="center"/>
        <w:rPr>
          <w:rFonts w:hint="default"/>
          <w:lang w:val="en-US" w:eastAsia="zh-CN"/>
        </w:rPr>
      </w:pPr>
    </w:p>
    <w:p w14:paraId="0785B4F4">
      <w:pPr>
        <w:bidi w:val="0"/>
        <w:jc w:val="center"/>
        <w:rPr>
          <w:rFonts w:hint="default"/>
          <w:lang w:val="en-US" w:eastAsia="zh-CN"/>
        </w:rPr>
      </w:pPr>
      <w:r>
        <w:rPr>
          <w:rFonts w:hint="default"/>
          <w:lang w:val="en-US" w:eastAsia="zh-CN"/>
        </w:rPr>
        <w:t>这样更符合逻辑。</w:t>
      </w:r>
    </w:p>
    <w:p w14:paraId="3DB7B96D">
      <w:pPr>
        <w:bidi w:val="0"/>
        <w:jc w:val="center"/>
        <w:rPr>
          <w:rFonts w:hint="default"/>
          <w:lang w:val="en-US" w:eastAsia="zh-CN"/>
        </w:rPr>
      </w:pPr>
    </w:p>
    <w:p w14:paraId="0ED59687">
      <w:pPr>
        <w:bidi w:val="0"/>
        <w:jc w:val="center"/>
        <w:rPr>
          <w:rFonts w:hint="default"/>
          <w:lang w:val="en-US" w:eastAsia="zh-CN"/>
        </w:rPr>
      </w:pPr>
      <w:r>
        <w:rPr>
          <w:rFonts w:hint="default"/>
          <w:lang w:val="en-US" w:eastAsia="zh-CN"/>
        </w:rPr>
        <w:t>⑦ 记忆器 → 恢复器</w:t>
      </w:r>
    </w:p>
    <w:p w14:paraId="64E31323">
      <w:pPr>
        <w:bidi w:val="0"/>
        <w:jc w:val="center"/>
        <w:rPr>
          <w:rFonts w:hint="default"/>
          <w:lang w:val="en-US" w:eastAsia="zh-CN"/>
        </w:rPr>
      </w:pPr>
      <w:r>
        <w:rPr>
          <w:rFonts w:hint="default"/>
          <w:lang w:val="en-US" w:eastAsia="zh-CN"/>
        </w:rPr>
        <w:t>恢复控制器从记忆系统获取历史执行状态、</w:t>
      </w:r>
    </w:p>
    <w:p w14:paraId="360D0765">
      <w:pPr>
        <w:bidi w:val="0"/>
        <w:jc w:val="center"/>
        <w:rPr>
          <w:rFonts w:hint="default"/>
          <w:lang w:val="en-US" w:eastAsia="zh-CN"/>
        </w:rPr>
      </w:pPr>
      <w:r>
        <w:rPr>
          <w:rFonts w:hint="default"/>
          <w:lang w:val="en-US" w:eastAsia="zh-CN"/>
        </w:rPr>
        <w:t>检查点信息及故障记录。</w:t>
      </w:r>
    </w:p>
    <w:p w14:paraId="29332F90">
      <w:pPr>
        <w:bidi w:val="0"/>
        <w:jc w:val="center"/>
        <w:rPr>
          <w:rFonts w:hint="default"/>
          <w:lang w:val="en-US" w:eastAsia="zh-CN"/>
        </w:rPr>
      </w:pPr>
    </w:p>
    <w:p w14:paraId="54A67535">
      <w:pPr>
        <w:bidi w:val="0"/>
        <w:jc w:val="center"/>
        <w:rPr>
          <w:rFonts w:hint="default"/>
          <w:lang w:val="en-US" w:eastAsia="zh-CN"/>
        </w:rPr>
      </w:pPr>
      <w:r>
        <w:rPr>
          <w:rFonts w:hint="default"/>
          <w:lang w:val="en-US" w:eastAsia="zh-CN"/>
        </w:rPr>
        <w:t>对应：</w:t>
      </w:r>
    </w:p>
    <w:p w14:paraId="13667707">
      <w:pPr>
        <w:bidi w:val="0"/>
        <w:jc w:val="center"/>
        <w:rPr>
          <w:rFonts w:hint="default"/>
          <w:lang w:val="en-US" w:eastAsia="zh-CN"/>
        </w:rPr>
      </w:pPr>
    </w:p>
    <w:p w14:paraId="1BE7FDA7">
      <w:pPr>
        <w:bidi w:val="0"/>
        <w:jc w:val="center"/>
        <w:rPr>
          <w:rFonts w:hint="default"/>
          <w:lang w:val="en-US" w:eastAsia="zh-CN"/>
        </w:rPr>
      </w:pPr>
      <w:r>
        <w:rPr>
          <w:rFonts w:hint="default"/>
          <w:lang w:val="en-US" w:eastAsia="zh-CN"/>
        </w:rPr>
        <w:t>Checkpoint</w:t>
      </w:r>
    </w:p>
    <w:p w14:paraId="734A5B37">
      <w:pPr>
        <w:bidi w:val="0"/>
        <w:jc w:val="center"/>
        <w:rPr>
          <w:rFonts w:hint="default"/>
          <w:lang w:val="en-US" w:eastAsia="zh-CN"/>
        </w:rPr>
      </w:pPr>
      <w:r>
        <w:rPr>
          <w:rFonts w:hint="default"/>
          <w:lang w:val="en-US" w:eastAsia="zh-CN"/>
        </w:rPr>
        <w:t>Execution History</w:t>
      </w:r>
    </w:p>
    <w:p w14:paraId="72B79360">
      <w:pPr>
        <w:bidi w:val="0"/>
        <w:jc w:val="center"/>
        <w:rPr>
          <w:rFonts w:hint="default"/>
          <w:lang w:val="en-US" w:eastAsia="zh-CN"/>
        </w:rPr>
      </w:pPr>
      <w:r>
        <w:rPr>
          <w:rFonts w:hint="default"/>
          <w:lang w:val="en-US" w:eastAsia="zh-CN"/>
        </w:rPr>
        <w:t>Failure Log</w:t>
      </w:r>
    </w:p>
    <w:p w14:paraId="4835C136">
      <w:pPr>
        <w:bidi w:val="0"/>
        <w:jc w:val="center"/>
        <w:rPr>
          <w:rFonts w:hint="default"/>
          <w:lang w:val="en-US" w:eastAsia="zh-CN"/>
        </w:rPr>
      </w:pPr>
      <w:r>
        <w:rPr>
          <w:rFonts w:hint="default"/>
          <w:lang w:val="en-US" w:eastAsia="zh-CN"/>
        </w:rPr>
        <w:t>⑧ 恢复器 → 调度器</w:t>
      </w:r>
    </w:p>
    <w:p w14:paraId="727CA350">
      <w:pPr>
        <w:bidi w:val="0"/>
        <w:jc w:val="center"/>
        <w:rPr>
          <w:rFonts w:hint="default"/>
          <w:lang w:val="en-US" w:eastAsia="zh-CN"/>
        </w:rPr>
      </w:pPr>
      <w:r>
        <w:rPr>
          <w:rFonts w:hint="default"/>
          <w:lang w:val="en-US" w:eastAsia="zh-CN"/>
        </w:rPr>
        <w:t>当检测到异常或审计失败时，</w:t>
      </w:r>
    </w:p>
    <w:p w14:paraId="3E73601D">
      <w:pPr>
        <w:bidi w:val="0"/>
        <w:jc w:val="center"/>
        <w:rPr>
          <w:rFonts w:hint="default"/>
          <w:lang w:val="en-US" w:eastAsia="zh-CN"/>
        </w:rPr>
      </w:pPr>
      <w:r>
        <w:rPr>
          <w:rFonts w:hint="default"/>
          <w:lang w:val="en-US" w:eastAsia="zh-CN"/>
        </w:rPr>
        <w:t>恢复控制器向调度器提交恢复策略，</w:t>
      </w:r>
    </w:p>
    <w:p w14:paraId="32ED4FE0">
      <w:pPr>
        <w:bidi w:val="0"/>
        <w:jc w:val="center"/>
        <w:rPr>
          <w:rFonts w:hint="default"/>
          <w:lang w:val="en-US" w:eastAsia="zh-CN"/>
        </w:rPr>
      </w:pPr>
      <w:r>
        <w:rPr>
          <w:rFonts w:hint="default"/>
          <w:lang w:val="en-US" w:eastAsia="zh-CN"/>
        </w:rPr>
        <w:t>触发任务重调度或局部重规划。</w:t>
      </w:r>
    </w:p>
    <w:p w14:paraId="6C16DD7D">
      <w:pPr>
        <w:bidi w:val="0"/>
        <w:jc w:val="center"/>
        <w:rPr>
          <w:rFonts w:hint="default"/>
          <w:lang w:val="en-US" w:eastAsia="zh-CN"/>
        </w:rPr>
      </w:pPr>
    </w:p>
    <w:p w14:paraId="4295CA2C">
      <w:pPr>
        <w:bidi w:val="0"/>
        <w:jc w:val="center"/>
        <w:rPr>
          <w:rFonts w:hint="default"/>
          <w:lang w:val="en-US" w:eastAsia="zh-CN"/>
        </w:rPr>
      </w:pPr>
      <w:r>
        <w:rPr>
          <w:rFonts w:hint="default"/>
          <w:lang w:val="en-US" w:eastAsia="zh-CN"/>
        </w:rPr>
        <w:t>对应：</w:t>
      </w:r>
    </w:p>
    <w:p w14:paraId="0ED48FC3">
      <w:pPr>
        <w:bidi w:val="0"/>
        <w:jc w:val="center"/>
        <w:rPr>
          <w:rFonts w:hint="default"/>
          <w:lang w:val="en-US" w:eastAsia="zh-CN"/>
        </w:rPr>
      </w:pPr>
    </w:p>
    <w:p w14:paraId="3A2A25D9">
      <w:pPr>
        <w:bidi w:val="0"/>
        <w:jc w:val="center"/>
        <w:rPr>
          <w:rFonts w:hint="default"/>
          <w:lang w:val="en-US" w:eastAsia="zh-CN"/>
        </w:rPr>
      </w:pPr>
      <w:r>
        <w:rPr>
          <w:rFonts w:hint="default"/>
          <w:lang w:val="en-US" w:eastAsia="zh-CN"/>
        </w:rPr>
        <w:t>Recovery Plan</w:t>
      </w:r>
    </w:p>
    <w:p w14:paraId="1C8347E8">
      <w:pPr>
        <w:bidi w:val="0"/>
        <w:jc w:val="center"/>
        <w:rPr>
          <w:rFonts w:hint="default"/>
          <w:lang w:val="en-US" w:eastAsia="zh-CN"/>
        </w:rPr>
      </w:pPr>
      <w:r>
        <w:rPr>
          <w:rFonts w:hint="default"/>
          <w:lang w:val="en-US" w:eastAsia="zh-CN"/>
        </w:rPr>
        <w:t>Retry Request</w:t>
      </w:r>
    </w:p>
    <w:p w14:paraId="15E9560C">
      <w:pPr>
        <w:bidi w:val="0"/>
        <w:jc w:val="center"/>
        <w:rPr>
          <w:rFonts w:hint="default"/>
          <w:lang w:val="en-US" w:eastAsia="zh-CN"/>
        </w:rPr>
      </w:pPr>
      <w:r>
        <w:rPr>
          <w:rFonts w:hint="default"/>
          <w:lang w:val="en-US" w:eastAsia="zh-CN"/>
        </w:rPr>
        <w:t>Replan Request</w:t>
      </w:r>
    </w:p>
    <w:p w14:paraId="49CEAC77">
      <w:pPr>
        <w:bidi w:val="0"/>
        <w:jc w:val="center"/>
        <w:rPr>
          <w:rFonts w:hint="default"/>
          <w:lang w:val="en-US" w:eastAsia="zh-CN"/>
        </w:rPr>
      </w:pPr>
      <w:r>
        <w:rPr>
          <w:rFonts w:hint="default"/>
          <w:lang w:val="en-US" w:eastAsia="zh-CN"/>
        </w:rPr>
        <w:t>⑨ 执行器 → 审计器</w:t>
      </w:r>
    </w:p>
    <w:p w14:paraId="0DDCC9E9">
      <w:pPr>
        <w:bidi w:val="0"/>
        <w:jc w:val="center"/>
        <w:rPr>
          <w:rFonts w:hint="default"/>
          <w:lang w:val="en-US" w:eastAsia="zh-CN"/>
        </w:rPr>
      </w:pPr>
      <w:r>
        <w:rPr>
          <w:rFonts w:hint="default"/>
          <w:lang w:val="en-US" w:eastAsia="zh-CN"/>
        </w:rPr>
        <w:t>执行结果提交至审计器，</w:t>
      </w:r>
    </w:p>
    <w:p w14:paraId="3A0D2221">
      <w:pPr>
        <w:bidi w:val="0"/>
        <w:jc w:val="center"/>
        <w:rPr>
          <w:rFonts w:hint="default"/>
          <w:lang w:val="en-US" w:eastAsia="zh-CN"/>
        </w:rPr>
      </w:pPr>
      <w:r>
        <w:rPr>
          <w:rFonts w:hint="default"/>
          <w:lang w:val="en-US" w:eastAsia="zh-CN"/>
        </w:rPr>
        <w:t>进行规则校验、一致性验证及质量评估。</w:t>
      </w:r>
    </w:p>
    <w:p w14:paraId="5B60ADF7">
      <w:pPr>
        <w:bidi w:val="0"/>
        <w:jc w:val="center"/>
        <w:rPr>
          <w:rFonts w:hint="default"/>
          <w:lang w:val="en-US" w:eastAsia="zh-CN"/>
        </w:rPr>
      </w:pPr>
    </w:p>
    <w:p w14:paraId="432E9DEA">
      <w:pPr>
        <w:bidi w:val="0"/>
        <w:jc w:val="center"/>
        <w:rPr>
          <w:rFonts w:hint="default"/>
          <w:lang w:val="en-US" w:eastAsia="zh-CN"/>
        </w:rPr>
      </w:pPr>
      <w:r>
        <w:rPr>
          <w:rFonts w:hint="default"/>
          <w:lang w:val="en-US" w:eastAsia="zh-CN"/>
        </w:rPr>
        <w:t>对应：</w:t>
      </w:r>
    </w:p>
    <w:p w14:paraId="73AB3368">
      <w:pPr>
        <w:bidi w:val="0"/>
        <w:jc w:val="center"/>
        <w:rPr>
          <w:rFonts w:hint="default"/>
          <w:lang w:val="en-US" w:eastAsia="zh-CN"/>
        </w:rPr>
      </w:pPr>
    </w:p>
    <w:p w14:paraId="24037D15">
      <w:pPr>
        <w:bidi w:val="0"/>
        <w:jc w:val="center"/>
        <w:rPr>
          <w:rFonts w:hint="default"/>
          <w:lang w:val="en-US" w:eastAsia="zh-CN"/>
        </w:rPr>
      </w:pPr>
      <w:r>
        <w:rPr>
          <w:rFonts w:hint="default"/>
          <w:lang w:val="en-US" w:eastAsia="zh-CN"/>
        </w:rPr>
        <w:t>Execution Result</w:t>
      </w:r>
    </w:p>
    <w:p w14:paraId="7C308433">
      <w:pPr>
        <w:bidi w:val="0"/>
        <w:jc w:val="center"/>
        <w:rPr>
          <w:rFonts w:hint="default"/>
          <w:lang w:val="en-US" w:eastAsia="zh-CN"/>
        </w:rPr>
      </w:pPr>
      <w:r>
        <w:rPr>
          <w:rFonts w:hint="default"/>
          <w:lang w:val="en-US" w:eastAsia="zh-CN"/>
        </w:rPr>
        <w:t>Evidence</w:t>
      </w:r>
    </w:p>
    <w:p w14:paraId="2AB9A5F6">
      <w:pPr>
        <w:bidi w:val="0"/>
        <w:jc w:val="center"/>
        <w:rPr>
          <w:rFonts w:hint="default"/>
          <w:lang w:val="en-US" w:eastAsia="zh-CN"/>
        </w:rPr>
      </w:pPr>
      <w:r>
        <w:rPr>
          <w:rFonts w:hint="default"/>
          <w:lang w:val="en-US" w:eastAsia="zh-CN"/>
        </w:rPr>
        <w:t>Reasoning Trace</w:t>
      </w:r>
    </w:p>
    <w:p w14:paraId="77D38D63">
      <w:pPr>
        <w:bidi w:val="0"/>
        <w:jc w:val="center"/>
        <w:rPr>
          <w:rFonts w:hint="default"/>
          <w:lang w:val="en-US" w:eastAsia="zh-CN"/>
        </w:rPr>
      </w:pPr>
      <w:r>
        <w:rPr>
          <w:rFonts w:hint="default"/>
          <w:lang w:val="en-US" w:eastAsia="zh-CN"/>
        </w:rPr>
        <w:t>⑩ 审计器 → 调度器</w:t>
      </w:r>
    </w:p>
    <w:p w14:paraId="662EDEB1">
      <w:pPr>
        <w:bidi w:val="0"/>
        <w:jc w:val="center"/>
        <w:rPr>
          <w:rFonts w:hint="default"/>
          <w:lang w:val="en-US" w:eastAsia="zh-CN"/>
        </w:rPr>
      </w:pPr>
    </w:p>
    <w:p w14:paraId="688FEDA0">
      <w:pPr>
        <w:bidi w:val="0"/>
        <w:jc w:val="center"/>
        <w:rPr>
          <w:rFonts w:hint="default"/>
          <w:lang w:val="en-US" w:eastAsia="zh-CN"/>
        </w:rPr>
      </w:pPr>
      <w:r>
        <w:rPr>
          <w:rFonts w:hint="default"/>
          <w:lang w:val="en-US" w:eastAsia="zh-CN"/>
        </w:rPr>
        <w:t>这是最重要的一条。</w:t>
      </w:r>
    </w:p>
    <w:p w14:paraId="7514E25B">
      <w:pPr>
        <w:bidi w:val="0"/>
        <w:jc w:val="center"/>
        <w:rPr>
          <w:rFonts w:hint="default"/>
          <w:lang w:val="en-US" w:eastAsia="zh-CN"/>
        </w:rPr>
      </w:pPr>
    </w:p>
    <w:p w14:paraId="5565008E">
      <w:pPr>
        <w:bidi w:val="0"/>
        <w:jc w:val="center"/>
        <w:rPr>
          <w:rFonts w:hint="default"/>
          <w:lang w:val="en-US" w:eastAsia="zh-CN"/>
        </w:rPr>
      </w:pPr>
      <w:r>
        <w:rPr>
          <w:rFonts w:hint="default"/>
          <w:lang w:val="en-US" w:eastAsia="zh-CN"/>
        </w:rPr>
        <w:t>建议写：</w:t>
      </w:r>
    </w:p>
    <w:p w14:paraId="4DAB0FD3">
      <w:pPr>
        <w:bidi w:val="0"/>
        <w:jc w:val="center"/>
        <w:rPr>
          <w:rFonts w:hint="default"/>
          <w:lang w:val="en-US" w:eastAsia="zh-CN"/>
        </w:rPr>
      </w:pPr>
    </w:p>
    <w:p w14:paraId="2B583D78">
      <w:pPr>
        <w:bidi w:val="0"/>
        <w:jc w:val="center"/>
        <w:rPr>
          <w:rFonts w:hint="default"/>
          <w:lang w:val="en-US" w:eastAsia="zh-CN"/>
        </w:rPr>
      </w:pPr>
      <w:r>
        <w:rPr>
          <w:rFonts w:hint="default"/>
          <w:lang w:val="en-US" w:eastAsia="zh-CN"/>
        </w:rPr>
        <w:t>审计器根据验证结果生成审计反馈，</w:t>
      </w:r>
    </w:p>
    <w:p w14:paraId="2D873E6B">
      <w:pPr>
        <w:bidi w:val="0"/>
        <w:jc w:val="center"/>
        <w:rPr>
          <w:rFonts w:hint="default"/>
          <w:lang w:val="en-US" w:eastAsia="zh-CN"/>
        </w:rPr>
      </w:pPr>
      <w:r>
        <w:rPr>
          <w:rFonts w:hint="default"/>
          <w:lang w:val="en-US" w:eastAsia="zh-CN"/>
        </w:rPr>
        <w:t>当结果不满足要求时触发重新调度、</w:t>
      </w:r>
    </w:p>
    <w:p w14:paraId="6FA0F624">
      <w:pPr>
        <w:bidi w:val="0"/>
        <w:jc w:val="center"/>
        <w:rPr>
          <w:rFonts w:hint="default"/>
          <w:lang w:val="en-US" w:eastAsia="zh-CN"/>
        </w:rPr>
      </w:pPr>
      <w:r>
        <w:rPr>
          <w:rFonts w:hint="default"/>
          <w:lang w:val="en-US" w:eastAsia="zh-CN"/>
        </w:rPr>
        <w:t>补充执行或局部图谱修正。</w:t>
      </w:r>
    </w:p>
    <w:p w14:paraId="2670F55D">
      <w:pPr>
        <w:bidi w:val="0"/>
        <w:jc w:val="center"/>
        <w:rPr>
          <w:rFonts w:hint="default"/>
          <w:lang w:val="en-US" w:eastAsia="zh-CN"/>
        </w:rPr>
      </w:pPr>
    </w:p>
    <w:p w14:paraId="3E331DF8">
      <w:pPr>
        <w:bidi w:val="0"/>
        <w:jc w:val="center"/>
        <w:rPr>
          <w:rFonts w:hint="default"/>
          <w:lang w:val="en-US" w:eastAsia="zh-CN"/>
        </w:rPr>
      </w:pPr>
      <w:r>
        <w:rPr>
          <w:rFonts w:hint="default"/>
          <w:lang w:val="en-US" w:eastAsia="zh-CN"/>
        </w:rPr>
        <w:t>对应：</w:t>
      </w:r>
    </w:p>
    <w:p w14:paraId="662984BB">
      <w:pPr>
        <w:bidi w:val="0"/>
        <w:jc w:val="center"/>
        <w:rPr>
          <w:rFonts w:hint="default"/>
          <w:lang w:val="en-US" w:eastAsia="zh-CN"/>
        </w:rPr>
      </w:pPr>
    </w:p>
    <w:p w14:paraId="5F27EE06">
      <w:pPr>
        <w:bidi w:val="0"/>
        <w:jc w:val="center"/>
        <w:rPr>
          <w:rFonts w:hint="default"/>
          <w:lang w:val="en-US" w:eastAsia="zh-CN"/>
        </w:rPr>
      </w:pPr>
      <w:r>
        <w:rPr>
          <w:rFonts w:hint="default"/>
          <w:lang w:val="en-US" w:eastAsia="zh-CN"/>
        </w:rPr>
        <w:t>Audit Report</w:t>
      </w:r>
    </w:p>
    <w:p w14:paraId="752545BA">
      <w:pPr>
        <w:bidi w:val="0"/>
        <w:jc w:val="center"/>
        <w:rPr>
          <w:rFonts w:hint="default"/>
          <w:lang w:val="en-US" w:eastAsia="zh-CN"/>
        </w:rPr>
      </w:pPr>
      <w:r>
        <w:rPr>
          <w:rFonts w:hint="default"/>
          <w:lang w:val="en-US" w:eastAsia="zh-CN"/>
        </w:rPr>
        <w:t>Repair Request</w:t>
      </w:r>
    </w:p>
    <w:p w14:paraId="285DDB79">
      <w:pPr>
        <w:bidi w:val="0"/>
        <w:jc w:val="center"/>
        <w:rPr>
          <w:rFonts w:hint="default"/>
          <w:lang w:val="en-US" w:eastAsia="zh-CN"/>
        </w:rPr>
      </w:pPr>
      <w:r>
        <w:rPr>
          <w:rFonts w:hint="default"/>
          <w:lang w:val="en-US" w:eastAsia="zh-CN"/>
        </w:rPr>
        <w:t>Topology Adjustment</w:t>
      </w:r>
      <w:r>
        <w:rPr>
          <w:rFonts w:hint="default"/>
          <w:lang w:val="en-US" w:eastAsia="zh-CN"/>
        </w:rPr>
        <w:br w:type="textWrapping"/>
      </w:r>
      <w:r>
        <w:rPr>
          <w:rFonts w:hint="default"/>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931CE"/>
    <w:multiLevelType w:val="singleLevel"/>
    <w:tmpl w:val="A8F931CE"/>
    <w:lvl w:ilvl="0" w:tentative="0">
      <w:start w:val="1"/>
      <w:numFmt w:val="upperLetter"/>
      <w:suff w:val="space"/>
      <w:lvlText w:val="%1."/>
      <w:lvlJc w:val="left"/>
    </w:lvl>
  </w:abstractNum>
  <w:abstractNum w:abstractNumId="1">
    <w:nsid w:val="BEA91E2F"/>
    <w:multiLevelType w:val="singleLevel"/>
    <w:tmpl w:val="BEA91E2F"/>
    <w:lvl w:ilvl="0" w:tentative="0">
      <w:start w:val="1"/>
      <w:numFmt w:val="lowerLetter"/>
      <w:suff w:val="space"/>
      <w:lvlText w:val="%1."/>
      <w:lvlJc w:val="left"/>
      <w:pPr>
        <w:ind w:left="665" w:hanging="425"/>
      </w:pPr>
      <w:rPr>
        <w:rFonts w:hint="default"/>
      </w:rPr>
    </w:lvl>
  </w:abstractNum>
  <w:abstractNum w:abstractNumId="2">
    <w:nsid w:val="C14214E5"/>
    <w:multiLevelType w:val="multilevel"/>
    <w:tmpl w:val="C14214E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CB1E5AAF"/>
    <w:multiLevelType w:val="singleLevel"/>
    <w:tmpl w:val="CB1E5AAF"/>
    <w:lvl w:ilvl="0" w:tentative="0">
      <w:start w:val="1"/>
      <w:numFmt w:val="chineseCounting"/>
      <w:suff w:val="nothing"/>
      <w:lvlText w:val="（%1）"/>
      <w:lvlJc w:val="left"/>
      <w:pPr>
        <w:ind w:left="-180"/>
      </w:pPr>
      <w:rPr>
        <w:rFonts w:hint="eastAsia"/>
      </w:rPr>
    </w:lvl>
  </w:abstractNum>
  <w:abstractNum w:abstractNumId="4">
    <w:nsid w:val="FB1E8FEB"/>
    <w:multiLevelType w:val="singleLevel"/>
    <w:tmpl w:val="FB1E8FEB"/>
    <w:lvl w:ilvl="0" w:tentative="0">
      <w:start w:val="1"/>
      <w:numFmt w:val="lowerLetter"/>
      <w:suff w:val="space"/>
      <w:lvlText w:val="%1."/>
      <w:lvlJc w:val="left"/>
      <w:pPr>
        <w:ind w:left="905" w:hanging="425"/>
      </w:pPr>
      <w:rPr>
        <w:rFonts w:hint="default"/>
      </w:rPr>
    </w:lvl>
  </w:abstractNum>
  <w:abstractNum w:abstractNumId="5">
    <w:nsid w:val="0C1EBF6C"/>
    <w:multiLevelType w:val="singleLevel"/>
    <w:tmpl w:val="0C1EBF6C"/>
    <w:lvl w:ilvl="0" w:tentative="0">
      <w:start w:val="1"/>
      <w:numFmt w:val="decimal"/>
      <w:suff w:val="nothing"/>
      <w:lvlText w:val="（%1）"/>
      <w:lvlJc w:val="left"/>
      <w:pPr>
        <w:ind w:left="60"/>
      </w:pPr>
    </w:lvl>
  </w:abstractNum>
  <w:abstractNum w:abstractNumId="6">
    <w:nsid w:val="319BB08D"/>
    <w:multiLevelType w:val="singleLevel"/>
    <w:tmpl w:val="319BB08D"/>
    <w:lvl w:ilvl="0" w:tentative="0">
      <w:start w:val="2"/>
      <w:numFmt w:val="chineseCounting"/>
      <w:suff w:val="nothing"/>
      <w:lvlText w:val="（%1）"/>
      <w:lvlJc w:val="left"/>
      <w:rPr>
        <w:rFonts w:hint="eastAsia"/>
      </w:rPr>
    </w:lvl>
  </w:abstractNum>
  <w:num w:numId="1">
    <w:abstractNumId w:val="2"/>
  </w:num>
  <w:num w:numId="2">
    <w:abstractNumId w:val="5"/>
  </w:num>
  <w:num w:numId="3">
    <w:abstractNumId w:val="1"/>
  </w:num>
  <w:num w:numId="4">
    <w:abstractNumId w:val="4"/>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7154A"/>
    <w:rsid w:val="02704AC1"/>
    <w:rsid w:val="041E22FB"/>
    <w:rsid w:val="062A31D9"/>
    <w:rsid w:val="066945DC"/>
    <w:rsid w:val="09F75AC8"/>
    <w:rsid w:val="0BD22349"/>
    <w:rsid w:val="0D5D3E94"/>
    <w:rsid w:val="10437371"/>
    <w:rsid w:val="112A46C7"/>
    <w:rsid w:val="11B20C52"/>
    <w:rsid w:val="132358DE"/>
    <w:rsid w:val="169E5C10"/>
    <w:rsid w:val="17710C68"/>
    <w:rsid w:val="17F43647"/>
    <w:rsid w:val="187A7FF0"/>
    <w:rsid w:val="1881498A"/>
    <w:rsid w:val="1AEE339D"/>
    <w:rsid w:val="1B087B35"/>
    <w:rsid w:val="1F705748"/>
    <w:rsid w:val="200D4526"/>
    <w:rsid w:val="216B6728"/>
    <w:rsid w:val="21BF4CC5"/>
    <w:rsid w:val="21C61BB0"/>
    <w:rsid w:val="22AC349C"/>
    <w:rsid w:val="24FD1D8D"/>
    <w:rsid w:val="26CD24B1"/>
    <w:rsid w:val="27370766"/>
    <w:rsid w:val="281802B9"/>
    <w:rsid w:val="29476F34"/>
    <w:rsid w:val="29B82726"/>
    <w:rsid w:val="2B9034BB"/>
    <w:rsid w:val="2D38426E"/>
    <w:rsid w:val="2D9E60D7"/>
    <w:rsid w:val="2E1343CF"/>
    <w:rsid w:val="2E255EB0"/>
    <w:rsid w:val="31BD2FCF"/>
    <w:rsid w:val="323D1A1A"/>
    <w:rsid w:val="326A2A2B"/>
    <w:rsid w:val="33FC05F9"/>
    <w:rsid w:val="35BC676C"/>
    <w:rsid w:val="35E13004"/>
    <w:rsid w:val="369B31B3"/>
    <w:rsid w:val="36EA2410"/>
    <w:rsid w:val="37411658"/>
    <w:rsid w:val="37A64160"/>
    <w:rsid w:val="3962445C"/>
    <w:rsid w:val="398A6B77"/>
    <w:rsid w:val="3A712BA9"/>
    <w:rsid w:val="3C2CAD3D"/>
    <w:rsid w:val="3DBB22C2"/>
    <w:rsid w:val="3F95733A"/>
    <w:rsid w:val="411029F0"/>
    <w:rsid w:val="41230580"/>
    <w:rsid w:val="425B7C9B"/>
    <w:rsid w:val="45447333"/>
    <w:rsid w:val="467C4AB1"/>
    <w:rsid w:val="47C14A44"/>
    <w:rsid w:val="47EA7AF7"/>
    <w:rsid w:val="48AB213C"/>
    <w:rsid w:val="49EB27CF"/>
    <w:rsid w:val="4E742810"/>
    <w:rsid w:val="506F7733"/>
    <w:rsid w:val="5452714F"/>
    <w:rsid w:val="54CA517B"/>
    <w:rsid w:val="552A05A0"/>
    <w:rsid w:val="55D122F6"/>
    <w:rsid w:val="5641354A"/>
    <w:rsid w:val="56A95954"/>
    <w:rsid w:val="578228D6"/>
    <w:rsid w:val="58C425E6"/>
    <w:rsid w:val="5A08500F"/>
    <w:rsid w:val="5AAF5D14"/>
    <w:rsid w:val="5BA7154A"/>
    <w:rsid w:val="5CE62B2B"/>
    <w:rsid w:val="5E7433B6"/>
    <w:rsid w:val="5F2F73AC"/>
    <w:rsid w:val="5F565694"/>
    <w:rsid w:val="63972DD1"/>
    <w:rsid w:val="66D24120"/>
    <w:rsid w:val="68854887"/>
    <w:rsid w:val="69C406CF"/>
    <w:rsid w:val="69CE7C2D"/>
    <w:rsid w:val="6A3D3FA6"/>
    <w:rsid w:val="6C9C6D62"/>
    <w:rsid w:val="6DAC76FB"/>
    <w:rsid w:val="6F357967"/>
    <w:rsid w:val="6FF62C2D"/>
    <w:rsid w:val="711A33BE"/>
    <w:rsid w:val="711F16DE"/>
    <w:rsid w:val="72833742"/>
    <w:rsid w:val="748702F8"/>
    <w:rsid w:val="767F193C"/>
    <w:rsid w:val="76A038F3"/>
    <w:rsid w:val="777D4C72"/>
    <w:rsid w:val="785E1CB7"/>
    <w:rsid w:val="79EB7BBC"/>
    <w:rsid w:val="79EE2BC7"/>
    <w:rsid w:val="7BBDA928"/>
    <w:rsid w:val="7BFA0D69"/>
    <w:rsid w:val="7C1D7303"/>
    <w:rsid w:val="7C256E3D"/>
    <w:rsid w:val="7CF95B0B"/>
    <w:rsid w:val="7DF804B8"/>
    <w:rsid w:val="7E152E18"/>
    <w:rsid w:val="7EFA81BE"/>
    <w:rsid w:val="7F7F43C4"/>
    <w:rsid w:val="7F9F6E3D"/>
    <w:rsid w:val="93EFA358"/>
    <w:rsid w:val="CFBFC387"/>
    <w:rsid w:val="CFE692F4"/>
    <w:rsid w:val="EF5F2339"/>
    <w:rsid w:val="F6F253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仿宋"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0" w:after="0" w:afterAutospacing="0" w:line="360" w:lineRule="auto"/>
      <w:ind w:firstLine="0" w:firstLineChars="0"/>
      <w:jc w:val="left"/>
      <w:outlineLvl w:val="1"/>
    </w:pPr>
    <w:rPr>
      <w:rFonts w:hint="eastAsia" w:ascii="宋体" w:hAnsi="宋体" w:cs="宋体"/>
      <w:b/>
      <w:bCs/>
      <w:kern w:val="0"/>
      <w:szCs w:val="36"/>
      <w:lang w:bidi="ar"/>
    </w:rPr>
  </w:style>
  <w:style w:type="paragraph" w:styleId="4">
    <w:name w:val="heading 3"/>
    <w:basedOn w:val="1"/>
    <w:next w:val="1"/>
    <w:link w:val="18"/>
    <w:unhideWhenUsed/>
    <w:qFormat/>
    <w:uiPriority w:val="0"/>
    <w:pPr>
      <w:spacing w:beforeAutospacing="0" w:afterAutospacing="0"/>
      <w:ind w:firstLine="0" w:firstLineChars="0"/>
      <w:jc w:val="left"/>
      <w:outlineLvl w:val="2"/>
    </w:pPr>
    <w:rPr>
      <w:rFonts w:hint="eastAsia" w:ascii="宋体" w:hAnsi="宋体" w:cs="宋体"/>
      <w:bCs/>
      <w:kern w:val="0"/>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2"/>
    <w:basedOn w:val="1"/>
    <w:next w:val="1"/>
    <w:qFormat/>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HTML Code"/>
    <w:basedOn w:val="12"/>
    <w:qFormat/>
    <w:uiPriority w:val="0"/>
    <w:rPr>
      <w:rFonts w:ascii="Courier New" w:hAnsi="Courier New"/>
      <w:sz w:val="20"/>
    </w:rPr>
  </w:style>
  <w:style w:type="paragraph" w:customStyle="1" w:styleId="17">
    <w:name w:val="表名"/>
    <w:basedOn w:val="1"/>
    <w:link w:val="19"/>
    <w:qFormat/>
    <w:uiPriority w:val="0"/>
    <w:pPr>
      <w:spacing w:line="360" w:lineRule="auto"/>
      <w:ind w:firstLine="420"/>
      <w:jc w:val="center"/>
    </w:pPr>
    <w:rPr>
      <w:rFonts w:eastAsia="仿宋"/>
      <w:sz w:val="21"/>
    </w:rPr>
  </w:style>
  <w:style w:type="character" w:customStyle="1" w:styleId="18">
    <w:name w:val="标题 3 Char"/>
    <w:link w:val="4"/>
    <w:qFormat/>
    <w:uiPriority w:val="0"/>
    <w:rPr>
      <w:rFonts w:hint="eastAsia" w:ascii="宋体" w:hAnsi="宋体" w:cs="宋体"/>
      <w:bCs/>
      <w:kern w:val="0"/>
      <w:szCs w:val="27"/>
      <w:lang w:bidi="ar"/>
    </w:rPr>
  </w:style>
  <w:style w:type="character" w:customStyle="1" w:styleId="19">
    <w:name w:val="表名 Char"/>
    <w:link w:val="17"/>
    <w:qFormat/>
    <w:uiPriority w:val="0"/>
    <w:rPr>
      <w:rFonts w:eastAsia="仿宋"/>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4e3fcf-1a28-4831-a724-b7bc950f458e}"/>
        <w:style w:val=""/>
        <w:category>
          <w:name w:val="常规"/>
          <w:gallery w:val="placeholder"/>
        </w:category>
        <w:types>
          <w:type w:val="bbPlcHdr"/>
        </w:types>
        <w:behaviors>
          <w:behavior w:val="content"/>
        </w:behaviors>
        <w:description w:val=""/>
        <w:guid w:val="{c24e3fcf-1a28-4831-a724-b7bc950f458e}"/>
      </w:docPartPr>
      <w:docPartBody>
        <w:p w14:paraId="48E09496"/>
      </w:docPartBody>
    </w:docPart>
    <w:docPart>
      <w:docPartPr>
        <w:name w:val="{de13dcf0-b3bd-48d8-a8b2-9277bc41616d}"/>
        <w:style w:val=""/>
        <w:category>
          <w:name w:val="常规"/>
          <w:gallery w:val="placeholder"/>
        </w:category>
        <w:types>
          <w:type w:val="bbPlcHdr"/>
        </w:types>
        <w:behaviors>
          <w:behavior w:val="content"/>
        </w:behaviors>
        <w:description w:val=""/>
        <w:guid w:val="{de13dcf0-b3bd-48d8-a8b2-9277bc41616d}"/>
      </w:docPartPr>
      <w:docPartBody>
        <w:p w14:paraId="7354EFA9"/>
      </w:docPartBody>
    </w:docPart>
    <w:docPart>
      <w:docPartPr>
        <w:name w:val="{7ad40217-fa4f-45fc-9368-99eb87fb766e}"/>
        <w:style w:val=""/>
        <w:category>
          <w:name w:val="常规"/>
          <w:gallery w:val="placeholder"/>
        </w:category>
        <w:types>
          <w:type w:val="bbPlcHdr"/>
        </w:types>
        <w:behaviors>
          <w:behavior w:val="content"/>
        </w:behaviors>
        <w:description w:val=""/>
        <w:guid w:val="{7ad40217-fa4f-45fc-9368-99eb87fb766e}"/>
      </w:docPartPr>
      <w:docPartBody>
        <w:p w14:paraId="2DBCF5AE"/>
      </w:docPartBody>
    </w:docPart>
    <w:docPart>
      <w:docPartPr>
        <w:name w:val="{95dab67d-9d7b-42ff-80fe-a1853af8392c}"/>
        <w:style w:val=""/>
        <w:category>
          <w:name w:val="常规"/>
          <w:gallery w:val="placeholder"/>
        </w:category>
        <w:types>
          <w:type w:val="bbPlcHdr"/>
        </w:types>
        <w:behaviors>
          <w:behavior w:val="content"/>
        </w:behaviors>
        <w:description w:val=""/>
        <w:guid w:val="{95dab67d-9d7b-42ff-80fe-a1853af8392c}"/>
      </w:docPartPr>
      <w:docPartBody>
        <w:p w14:paraId="3114DCC6"/>
      </w:docPartBody>
    </w:docPart>
    <w:docPart>
      <w:docPartPr>
        <w:name w:val="{d51acc6d-5cc7-4998-8af9-cf1bd668da52}"/>
        <w:style w:val=""/>
        <w:category>
          <w:name w:val="常规"/>
          <w:gallery w:val="placeholder"/>
        </w:category>
        <w:types>
          <w:type w:val="bbPlcHdr"/>
        </w:types>
        <w:behaviors>
          <w:behavior w:val="content"/>
        </w:behaviors>
        <w:description w:val=""/>
        <w:guid w:val="{d51acc6d-5cc7-4998-8af9-cf1bd668da52}"/>
      </w:docPartPr>
      <w:docPartBody>
        <w:p w14:paraId="6F371705"/>
      </w:docPartBody>
    </w:docPart>
    <w:docPart>
      <w:docPartPr>
        <w:name w:val="{d1cb820b-e41d-4694-9de6-752eb1dc799d}"/>
        <w:style w:val=""/>
        <w:category>
          <w:name w:val="常规"/>
          <w:gallery w:val="placeholder"/>
        </w:category>
        <w:types>
          <w:type w:val="bbPlcHdr"/>
        </w:types>
        <w:behaviors>
          <w:behavior w:val="content"/>
        </w:behaviors>
        <w:description w:val=""/>
        <w:guid w:val="{d1cb820b-e41d-4694-9de6-752eb1dc799d}"/>
      </w:docPartPr>
      <w:docPartBody>
        <w:p w14:paraId="2F6A56C9"/>
      </w:docPartBody>
    </w:docPart>
    <w:docPart>
      <w:docPartPr>
        <w:name w:val="{a724457f-0f79-4654-967a-d776c09c47bf}"/>
        <w:style w:val=""/>
        <w:category>
          <w:name w:val="常规"/>
          <w:gallery w:val="placeholder"/>
        </w:category>
        <w:types>
          <w:type w:val="bbPlcHdr"/>
        </w:types>
        <w:behaviors>
          <w:behavior w:val="content"/>
        </w:behaviors>
        <w:description w:val=""/>
        <w:guid w:val="{a724457f-0f79-4654-967a-d776c09c47bf}"/>
      </w:docPartPr>
      <w:docPartBody>
        <w:p w14:paraId="016D2A26"/>
      </w:docPartBody>
    </w:docPart>
    <w:docPart>
      <w:docPartPr>
        <w:name w:val="{5cc63a10-5b5f-4004-957e-5ef471ebd31d}"/>
        <w:style w:val=""/>
        <w:category>
          <w:name w:val="常规"/>
          <w:gallery w:val="placeholder"/>
        </w:category>
        <w:types>
          <w:type w:val="bbPlcHdr"/>
        </w:types>
        <w:behaviors>
          <w:behavior w:val="content"/>
        </w:behaviors>
        <w:description w:val=""/>
        <w:guid w:val="{5cc63a10-5b5f-4004-957e-5ef471ebd31d}"/>
      </w:docPartPr>
      <w:docPartBody>
        <w:p w14:paraId="673AECAB"/>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2870" type="1" data="{&quot;codeLang&quot;:&quot;Json&quot;,&quot;isDarkTheme&quot;:0}"/>
  <wpscustomsdt:sdtItem id="147467345" type="1" data="{&quot;codeLang&quot;:&quot;Json&quot;,&quot;isDarkTheme&quot;:0}"/>
  <wpscustomsdt:sdtItem id="147472153" type="1" data="{&quot;codeLang&quot;:&quot;Jsonc&quot;,&quot;isDarkTheme&quot;:0}"/>
  <wpscustomsdt:sdtItem id="147460227" type="1" data="{&quot;codeLang&quot;:&quot;Json&quot;,&quot;isDarkTheme&quot;:0}"/>
  <wpscustomsdt:sdtItem id="147452746" type="1" data="{&quot;codeLang&quot;:&quot;Json&quot;,&quot;isDarkTheme&quot;:0}"/>
  <wpscustomsdt:sdtItem id="147478259" type="1" data="{&quot;codeLang&quot;:&quot;Json&quot;,&quot;isDarkTheme&quot;:0}"/>
  <wpscustomsdt:sdtItem id="147479068" type="1" data="{&quot;codeLang&quot;:&quot;Jsonc&quot;,&quot;isDarkTheme&quot;:0}"/>
  <wpscustomsdt:sdtItem id="147469030" type="1" data="{&quot;codeLang&quot;:&quot;Json&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Pages>87</Pages>
  <Words>35827</Words>
  <Characters>48899</Characters>
  <Lines>0</Lines>
  <Paragraphs>0</Paragraphs>
  <TotalTime>51</TotalTime>
  <ScaleCrop>false</ScaleCrop>
  <LinksUpToDate>false</LinksUpToDate>
  <CharactersWithSpaces>50205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2026-05-25T15:01:00Z</dcterms:created>
  <dc:creator>MYTH</dc:creator>
  <cp:lastModifiedBy>MYTH</cp:lastModifiedBy>
  <cp:lastPrinted>2026-06-22T05:21:05Z</cp:lastPrinted>
  <dcterms:modified xsi:type="dcterms:W3CDTF">2026-06-23T05:36:29Z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9BDDE30519842A85327F326A2CC172E7_43</vt:lpwstr>
  </property>
  <property fmtid="{D5CDD505-2E9C-101B-9397-08002B2CF9AE}" pid="4" name="KSOTemplateDocerSaveRecord">
    <vt:lpwstr>eyJoZGlkIjoiNzkzMWEyZmM3MGZmNmY4MGRiYjYyMTI3OTg4MzRmYzMiLCJ1c2VySWQiOiIxNDIzNTg4OTU3In0=</vt:lpwstr>
  </property>
</Properties>
</file>