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7CCD" w:rsidRPr="00717CCD" w:rsidRDefault="00717CCD" w:rsidP="00717CCD">
      <w:pPr>
        <w:widowControl/>
        <w:spacing w:before="100" w:beforeAutospacing="1"/>
        <w:outlineLvl w:val="0"/>
        <w:rPr>
          <w:rFonts w:ascii="新細明體" w:eastAsia="新細明體" w:hAnsi="新細明體" w:cs="新細明體"/>
          <w:b/>
          <w:bCs/>
          <w:color w:val="1F1F1F"/>
          <w:kern w:val="36"/>
          <w:sz w:val="48"/>
          <w:szCs w:val="48"/>
        </w:rPr>
      </w:pPr>
      <w:bookmarkStart w:id="0" w:name="_GoBack"/>
      <w:r w:rsidRPr="00717CCD">
        <w:rPr>
          <w:rFonts w:ascii="新細明體" w:eastAsia="新細明體" w:hAnsi="新細明體" w:cs="新細明體"/>
          <w:b/>
          <w:bCs/>
          <w:color w:val="1F1F1F"/>
          <w:kern w:val="36"/>
          <w:sz w:val="48"/>
          <w:szCs w:val="48"/>
        </w:rPr>
        <w:t>台灣股市整數化投資智慧試算工具行動端系統架構與設計規劃報告書</w:t>
      </w:r>
    </w:p>
    <w:bookmarkEnd w:id="0"/>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行動端金融科技應用的演進，使個人投資者得以透過高度自訂化的工具進行精</w:t>
      </w:r>
      <w:proofErr w:type="gramStart"/>
      <w:r w:rsidRPr="00717CCD">
        <w:rPr>
          <w:rFonts w:ascii="新細明體" w:eastAsia="新細明體" w:hAnsi="新細明體" w:cs="新細明體"/>
          <w:color w:val="1F1F1F"/>
          <w:kern w:val="0"/>
          <w:szCs w:val="24"/>
          <w:bdr w:val="none" w:sz="0" w:space="0" w:color="auto" w:frame="1"/>
        </w:rPr>
        <w:t>準</w:t>
      </w:r>
      <w:proofErr w:type="gramEnd"/>
      <w:r w:rsidRPr="00717CCD">
        <w:rPr>
          <w:rFonts w:ascii="新細明體" w:eastAsia="新細明體" w:hAnsi="新細明體" w:cs="新細明體"/>
          <w:color w:val="1F1F1F"/>
          <w:kern w:val="0"/>
          <w:szCs w:val="24"/>
          <w:bdr w:val="none" w:sz="0" w:space="0" w:color="auto" w:frame="1"/>
        </w:rPr>
        <w:t>的資產配置。然而，在台灣股市的實際操作中，零股交易雖然降低了投資門檻，卻常因頻繁交易導致持股數量零散。</w:t>
      </w:r>
      <w:proofErr w:type="gramStart"/>
      <w:r w:rsidRPr="00717CCD">
        <w:rPr>
          <w:rFonts w:ascii="新細明體" w:eastAsia="新細明體" w:hAnsi="新細明體" w:cs="新細明體"/>
          <w:color w:val="1F1F1F"/>
          <w:kern w:val="0"/>
          <w:szCs w:val="24"/>
          <w:bdr w:val="none" w:sz="0" w:space="0" w:color="auto" w:frame="1"/>
        </w:rPr>
        <w:t>此外，</w:t>
      </w:r>
      <w:proofErr w:type="gramEnd"/>
      <w:r w:rsidRPr="00717CCD">
        <w:rPr>
          <w:rFonts w:ascii="新細明體" w:eastAsia="新細明體" w:hAnsi="新細明體" w:cs="新細明體"/>
          <w:color w:val="1F1F1F"/>
          <w:kern w:val="0"/>
          <w:szCs w:val="24"/>
          <w:bdr w:val="none" w:sz="0" w:space="0" w:color="auto" w:frame="1"/>
        </w:rPr>
        <w:t>券商手續費的無條件進位與摩擦成本，極易導致最終持有的平均成本出現複雜的小數點與奇數，這為追求記帳整潔與特定交易策略的投資人帶來了計算上的痛點。</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本報告旨在為一款專為行動端設計的台股投資輔助應用程式（App）提供全方位的系統架構與設計規劃。此系統設計不僅具備高安全性的本地加密資料庫以記錄歷史交易，還搭載了創新的多目標</w:t>
      </w:r>
      <w:proofErr w:type="gramStart"/>
      <w:r w:rsidRPr="00717CCD">
        <w:rPr>
          <w:rFonts w:ascii="新細明體" w:eastAsia="新細明體" w:hAnsi="新細明體" w:cs="新細明體"/>
          <w:color w:val="1F1F1F"/>
          <w:kern w:val="0"/>
          <w:szCs w:val="24"/>
          <w:bdr w:val="none" w:sz="0" w:space="0" w:color="auto" w:frame="1"/>
        </w:rPr>
        <w:t>湊整優化</w:t>
      </w:r>
      <w:proofErr w:type="gramEnd"/>
      <w:r w:rsidRPr="00717CCD">
        <w:rPr>
          <w:rFonts w:ascii="新細明體" w:eastAsia="新細明體" w:hAnsi="新細明體" w:cs="新細明體"/>
          <w:color w:val="1F1F1F"/>
          <w:kern w:val="0"/>
          <w:szCs w:val="24"/>
          <w:bdr w:val="none" w:sz="0" w:space="0" w:color="auto" w:frame="1"/>
        </w:rPr>
        <w:t>演算法，能在預算限制下提供多種購買股數建議，使交易後的總股數與</w:t>
      </w:r>
      <w:proofErr w:type="gramStart"/>
      <w:r w:rsidRPr="00717CCD">
        <w:rPr>
          <w:rFonts w:ascii="新細明體" w:eastAsia="新細明體" w:hAnsi="新細明體" w:cs="新細明體"/>
          <w:color w:val="1F1F1F"/>
          <w:kern w:val="0"/>
          <w:szCs w:val="24"/>
          <w:bdr w:val="none" w:sz="0" w:space="0" w:color="auto" w:frame="1"/>
        </w:rPr>
        <w:t>均價皆</w:t>
      </w:r>
      <w:proofErr w:type="gramEnd"/>
      <w:r w:rsidRPr="00717CCD">
        <w:rPr>
          <w:rFonts w:ascii="新細明體" w:eastAsia="新細明體" w:hAnsi="新細明體" w:cs="新細明體"/>
          <w:color w:val="1F1F1F"/>
          <w:kern w:val="0"/>
          <w:szCs w:val="24"/>
          <w:bdr w:val="none" w:sz="0" w:space="0" w:color="auto" w:frame="1"/>
        </w:rPr>
        <w:t>能達到理想的整數狀態。本規劃書採用整潔架構與高度解</w:t>
      </w:r>
      <w:proofErr w:type="gramStart"/>
      <w:r w:rsidRPr="00717CCD">
        <w:rPr>
          <w:rFonts w:ascii="新細明體" w:eastAsia="新細明體" w:hAnsi="新細明體" w:cs="新細明體"/>
          <w:color w:val="1F1F1F"/>
          <w:kern w:val="0"/>
          <w:szCs w:val="24"/>
          <w:bdr w:val="none" w:sz="0" w:space="0" w:color="auto" w:frame="1"/>
        </w:rPr>
        <w:t>耦</w:t>
      </w:r>
      <w:proofErr w:type="gramEnd"/>
      <w:r w:rsidRPr="00717CCD">
        <w:rPr>
          <w:rFonts w:ascii="新細明體" w:eastAsia="新細明體" w:hAnsi="新細明體" w:cs="新細明體"/>
          <w:color w:val="1F1F1F"/>
          <w:kern w:val="0"/>
          <w:szCs w:val="24"/>
          <w:bdr w:val="none" w:sz="0" w:space="0" w:color="auto" w:frame="1"/>
        </w:rPr>
        <w:t>設計，旨在為後續負責實作的自動化開發引擎 antigravity2.0 提供</w:t>
      </w:r>
      <w:proofErr w:type="gramStart"/>
      <w:r w:rsidRPr="00717CCD">
        <w:rPr>
          <w:rFonts w:ascii="新細明體" w:eastAsia="新細明體" w:hAnsi="新細明體" w:cs="新細明體"/>
          <w:color w:val="1F1F1F"/>
          <w:kern w:val="0"/>
          <w:szCs w:val="24"/>
          <w:bdr w:val="none" w:sz="0" w:space="0" w:color="auto" w:frame="1"/>
        </w:rPr>
        <w:t>清晰、</w:t>
      </w:r>
      <w:proofErr w:type="gramEnd"/>
      <w:r w:rsidRPr="00717CCD">
        <w:rPr>
          <w:rFonts w:ascii="新細明體" w:eastAsia="新細明體" w:hAnsi="新細明體" w:cs="新細明體"/>
          <w:color w:val="1F1F1F"/>
          <w:kern w:val="0"/>
          <w:szCs w:val="24"/>
          <w:bdr w:val="none" w:sz="0" w:space="0" w:color="auto" w:frame="1"/>
        </w:rPr>
        <w:t>詳盡且極具可操作性的開發藍圖。</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t>1. 台股行情與歷史數據開放 API 深入評估</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在建構股票試算工具時，選擇合適的數據源是決定應用程式穩定性與使用體驗的關鍵因素。由於本應用程式定位為個人智慧輔助工具，數據源的評估著重於免費額度、即時性、合</w:t>
      </w:r>
      <w:proofErr w:type="gramStart"/>
      <w:r w:rsidRPr="00717CCD">
        <w:rPr>
          <w:rFonts w:ascii="新細明體" w:eastAsia="新細明體" w:hAnsi="新細明體" w:cs="新細明體"/>
          <w:color w:val="1F1F1F"/>
          <w:kern w:val="0"/>
          <w:szCs w:val="24"/>
          <w:bdr w:val="none" w:sz="0" w:space="0" w:color="auto" w:frame="1"/>
        </w:rPr>
        <w:t>規</w:t>
      </w:r>
      <w:proofErr w:type="gramEnd"/>
      <w:r w:rsidRPr="00717CCD">
        <w:rPr>
          <w:rFonts w:ascii="新細明體" w:eastAsia="新細明體" w:hAnsi="新細明體" w:cs="新細明體"/>
          <w:color w:val="1F1F1F"/>
          <w:kern w:val="0"/>
          <w:szCs w:val="24"/>
          <w:bdr w:val="none" w:sz="0" w:space="0" w:color="auto" w:frame="1"/>
        </w:rPr>
        <w:t>性以及 API 的整合難易度。</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分析指出，台灣市場的金融數據相較於歐美市場，其開放 API 的集中度較低，但仍有數</w:t>
      </w:r>
      <w:proofErr w:type="gramStart"/>
      <w:r w:rsidRPr="00717CCD">
        <w:rPr>
          <w:rFonts w:ascii="新細明體" w:eastAsia="新細明體" w:hAnsi="新細明體" w:cs="新細明體"/>
          <w:color w:val="1F1F1F"/>
          <w:kern w:val="0"/>
          <w:szCs w:val="24"/>
          <w:bdr w:val="none" w:sz="0" w:space="0" w:color="auto" w:frame="1"/>
        </w:rPr>
        <w:t>個</w:t>
      </w:r>
      <w:proofErr w:type="gramEnd"/>
      <w:r w:rsidRPr="00717CCD">
        <w:rPr>
          <w:rFonts w:ascii="新細明體" w:eastAsia="新細明體" w:hAnsi="新細明體" w:cs="新細明體"/>
          <w:color w:val="1F1F1F"/>
          <w:kern w:val="0"/>
          <w:szCs w:val="24"/>
          <w:bdr w:val="none" w:sz="0" w:space="0" w:color="auto" w:frame="1"/>
        </w:rPr>
        <w:t>極具價值的管道可供個人開發者使用。</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台灣與國際股票數據 API 規格與適用性對比表</w:t>
      </w:r>
    </w:p>
    <w:tbl>
      <w:tblPr>
        <w:tblW w:w="0" w:type="auto"/>
        <w:tblCellSpacing w:w="15" w:type="dxa"/>
        <w:tblCellMar>
          <w:left w:w="0" w:type="dxa"/>
          <w:right w:w="0" w:type="dxa"/>
        </w:tblCellMar>
        <w:tblLook w:val="04A0" w:firstRow="1" w:lastRow="0" w:firstColumn="1" w:lastColumn="0" w:noHBand="0" w:noVBand="1"/>
      </w:tblPr>
      <w:tblGrid>
        <w:gridCol w:w="1288"/>
        <w:gridCol w:w="1809"/>
        <w:gridCol w:w="2061"/>
        <w:gridCol w:w="1990"/>
        <w:gridCol w:w="1608"/>
      </w:tblGrid>
      <w:tr w:rsidR="00717CCD" w:rsidRPr="00717CCD" w:rsidTr="00717C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API 提供者</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免費額度與調用限制</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涵蓋數據範疇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優勢分析</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劣勢與潛在風險</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 xml:space="preserve">富果 </w:t>
            </w:r>
            <w:proofErr w:type="spellStart"/>
            <w:r w:rsidRPr="00717CCD">
              <w:rPr>
                <w:rFonts w:ascii="新細明體" w:eastAsia="新細明體" w:hAnsi="新細明體" w:cs="新細明體"/>
                <w:b/>
                <w:bCs/>
                <w:color w:val="1F1F1F"/>
                <w:kern w:val="0"/>
                <w:szCs w:val="24"/>
                <w:bdr w:val="none" w:sz="0" w:space="0" w:color="auto" w:frame="1"/>
              </w:rPr>
              <w:t>Fugle</w:t>
            </w:r>
            <w:proofErr w:type="spellEnd"/>
            <w:r w:rsidRPr="00717CCD">
              <w:rPr>
                <w:rFonts w:ascii="新細明體" w:eastAsia="新細明體" w:hAnsi="新細明體" w:cs="新細明體"/>
                <w:b/>
                <w:bCs/>
                <w:color w:val="1F1F1F"/>
                <w:kern w:val="0"/>
                <w:szCs w:val="24"/>
                <w:bdr w:val="none" w:sz="0" w:space="0" w:color="auto" w:frame="1"/>
              </w:rPr>
              <w:t xml:space="preserve"> 行情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基本用戶（免費）</w:t>
            </w:r>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日內行情 </w:t>
            </w:r>
            <w:r w:rsidRPr="00717CCD">
              <w:rPr>
                <w:rFonts w:ascii="新細明體" w:eastAsia="新細明體" w:hAnsi="新細明體" w:cs="新細明體"/>
                <w:color w:val="1F1F1F"/>
                <w:kern w:val="0"/>
                <w:szCs w:val="24"/>
                <w:bdr w:val="none" w:sz="0" w:space="0" w:color="auto" w:frame="1"/>
              </w:rPr>
              <w:lastRenderedPageBreak/>
              <w:t>API：60 次/分鐘</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歷史行情：60 次/分鐘</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WebSocket</w:t>
            </w:r>
            <w:proofErr w:type="spellEnd"/>
            <w:r w:rsidRPr="00717CCD">
              <w:rPr>
                <w:rFonts w:ascii="新細明體" w:eastAsia="新細明體" w:hAnsi="新細明體" w:cs="新細明體"/>
                <w:color w:val="1F1F1F"/>
                <w:kern w:val="0"/>
                <w:szCs w:val="24"/>
                <w:bdr w:val="none" w:sz="0" w:space="0" w:color="auto" w:frame="1"/>
              </w:rPr>
              <w:t>：1 連線 / 5 訂閱數</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玉山富果開戶用戶</w:t>
            </w:r>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免費升級至 60 次/秒</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台灣上市、上櫃股票之即時日內行情、歷史 K 線及盤後數據。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免開戶即可獲取穩定的台股歷史資料。</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w:t>
            </w:r>
            <w:proofErr w:type="gramEnd"/>
            <w:r w:rsidRPr="00717CCD">
              <w:rPr>
                <w:rFonts w:ascii="新細明體" w:eastAsia="新細明體" w:hAnsi="新細明體" w:cs="新細明體"/>
                <w:color w:val="1F1F1F"/>
                <w:kern w:val="0"/>
                <w:szCs w:val="24"/>
                <w:bdr w:val="none" w:sz="0" w:space="0" w:color="auto" w:frame="1"/>
              </w:rPr>
              <w:t xml:space="preserve"> 官方 SDK 支援完善，對開發者極為友善。</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資料即時性極佳。</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w:t>
            </w:r>
            <w:proofErr w:type="gramEnd"/>
            <w:r w:rsidRPr="00717CCD">
              <w:rPr>
                <w:rFonts w:ascii="新細明體" w:eastAsia="新細明體" w:hAnsi="新細明體" w:cs="新細明體"/>
                <w:color w:val="1F1F1F"/>
                <w:kern w:val="0"/>
                <w:szCs w:val="24"/>
                <w:bdr w:val="none" w:sz="0" w:space="0" w:color="auto" w:frame="1"/>
              </w:rPr>
              <w:t xml:space="preserve"> 免費方案不支援技術指標與股</w:t>
            </w:r>
            <w:proofErr w:type="gramStart"/>
            <w:r w:rsidRPr="00717CCD">
              <w:rPr>
                <w:rFonts w:ascii="新細明體" w:eastAsia="新細明體" w:hAnsi="新細明體" w:cs="新細明體"/>
                <w:color w:val="1F1F1F"/>
                <w:kern w:val="0"/>
                <w:szCs w:val="24"/>
                <w:bdr w:val="none" w:sz="0" w:space="0" w:color="auto" w:frame="1"/>
              </w:rPr>
              <w:t>務</w:t>
            </w:r>
            <w:proofErr w:type="gramEnd"/>
            <w:r w:rsidRPr="00717CCD">
              <w:rPr>
                <w:rFonts w:ascii="新細明體" w:eastAsia="新細明體" w:hAnsi="新細明體" w:cs="新細明體"/>
                <w:color w:val="1F1F1F"/>
                <w:kern w:val="0"/>
                <w:szCs w:val="24"/>
                <w:bdr w:val="none" w:sz="0" w:space="0" w:color="auto" w:frame="1"/>
              </w:rPr>
              <w:t>事件 API。</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商業授權費用較高（開發者方案每月新台幣 1,499 元）。</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spellStart"/>
            <w:r w:rsidRPr="00717CCD">
              <w:rPr>
                <w:rFonts w:ascii="新細明體" w:eastAsia="新細明體" w:hAnsi="新細明體" w:cs="新細明體"/>
                <w:b/>
                <w:bCs/>
                <w:color w:val="1F1F1F"/>
                <w:kern w:val="0"/>
                <w:szCs w:val="24"/>
                <w:bdr w:val="none" w:sz="0" w:space="0" w:color="auto" w:frame="1"/>
              </w:rPr>
              <w:lastRenderedPageBreak/>
              <w:t>FinMind</w:t>
            </w:r>
            <w:proofErr w:type="spellEnd"/>
            <w:r w:rsidRPr="00717CCD">
              <w:rPr>
                <w:rFonts w:ascii="新細明體" w:eastAsia="新細明體" w:hAnsi="新細明體" w:cs="新細明體"/>
                <w:b/>
                <w:bCs/>
                <w:color w:val="1F1F1F"/>
                <w:kern w:val="0"/>
                <w:szCs w:val="24"/>
                <w:bdr w:val="none" w:sz="0" w:space="0" w:color="auto" w:frame="1"/>
              </w:rPr>
              <w:t xml:space="preserve"> 開放財經數據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驗證信箱用戶（免費）</w:t>
            </w:r>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API 請求</w:t>
            </w:r>
            <w:r w:rsidRPr="00717CCD">
              <w:rPr>
                <w:rFonts w:ascii="新細明體" w:eastAsia="新細明體" w:hAnsi="新細明體" w:cs="新細明體"/>
                <w:color w:val="1F1F1F"/>
                <w:kern w:val="0"/>
                <w:szCs w:val="24"/>
                <w:bdr w:val="none" w:sz="0" w:space="0" w:color="auto" w:frame="1"/>
              </w:rPr>
              <w:lastRenderedPageBreak/>
              <w:t>限制：600 次/小時</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未註冊用戶（免費）</w:t>
            </w:r>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API 請求限制：300 次/小時</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涵蓋台股技術面（價格、PER/PBR）、基本面（財務報表、營收）與籌碼面（三大法人、融資融券）</w:t>
            </w:r>
            <w:r w:rsidRPr="00717CCD">
              <w:rPr>
                <w:rFonts w:ascii="新細明體" w:eastAsia="新細明體" w:hAnsi="新細明體" w:cs="新細明體"/>
                <w:color w:val="1F1F1F"/>
                <w:kern w:val="0"/>
                <w:szCs w:val="24"/>
                <w:bdr w:val="none" w:sz="0" w:space="0" w:color="auto" w:frame="1"/>
              </w:rPr>
              <w:lastRenderedPageBreak/>
              <w:t>等 50 種以上數據集。</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w:t>
            </w:r>
            <w:proofErr w:type="gramEnd"/>
            <w:r w:rsidRPr="00717CCD">
              <w:rPr>
                <w:rFonts w:ascii="新細明體" w:eastAsia="新細明體" w:hAnsi="新細明體" w:cs="新細明體"/>
                <w:color w:val="1F1F1F"/>
                <w:kern w:val="0"/>
                <w:szCs w:val="24"/>
                <w:bdr w:val="none" w:sz="0" w:space="0" w:color="auto" w:frame="1"/>
              </w:rPr>
              <w:t xml:space="preserve"> 數據庫範疇極為廣泛，幾乎涵蓋台股所有盤後與基本分析數據。</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無需證券開戶即可獲取完整歷史數據。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w:t>
            </w:r>
            <w:proofErr w:type="gramEnd"/>
            <w:r w:rsidRPr="00717CCD">
              <w:rPr>
                <w:rFonts w:ascii="新細明體" w:eastAsia="新細明體" w:hAnsi="新細明體" w:cs="新細明體"/>
                <w:color w:val="1F1F1F"/>
                <w:kern w:val="0"/>
                <w:szCs w:val="24"/>
                <w:bdr w:val="none" w:sz="0" w:space="0" w:color="auto" w:frame="1"/>
              </w:rPr>
              <w:t xml:space="preserve"> 免費額度以小時為單位進行硬性限制。</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實時日內行情之更新頻率與富果相比略有延遲。</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台灣證券交易所 (TWSE) Open API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完全免費，無硬性調用限制（受限於物理伺服器頻寬）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台股每月營收、每日收盤價、個股基本資料及大盤歷史統計數據。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絕對合</w:t>
            </w:r>
            <w:proofErr w:type="gramStart"/>
            <w:r w:rsidRPr="00717CCD">
              <w:rPr>
                <w:rFonts w:ascii="新細明體" w:eastAsia="新細明體" w:hAnsi="新細明體" w:cs="新細明體"/>
                <w:color w:val="1F1F1F"/>
                <w:kern w:val="0"/>
                <w:szCs w:val="24"/>
                <w:bdr w:val="none" w:sz="0" w:space="0" w:color="auto" w:frame="1"/>
              </w:rPr>
              <w:t>規</w:t>
            </w:r>
            <w:proofErr w:type="gramEnd"/>
            <w:r w:rsidRPr="00717CCD">
              <w:rPr>
                <w:rFonts w:ascii="新細明體" w:eastAsia="新細明體" w:hAnsi="新細明體" w:cs="新細明體"/>
                <w:color w:val="1F1F1F"/>
                <w:kern w:val="0"/>
                <w:szCs w:val="24"/>
                <w:bdr w:val="none" w:sz="0" w:space="0" w:color="auto" w:frame="1"/>
              </w:rPr>
              <w:t>的官方一手資料源。</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數據精確度最高，無商業授權法律風險。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僅提供靜態快照或 cached 檔案，缺乏動態查詢與篩選機制。</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無 </w:t>
            </w:r>
            <w:proofErr w:type="spellStart"/>
            <w:r w:rsidRPr="00717CCD">
              <w:rPr>
                <w:rFonts w:ascii="新細明體" w:eastAsia="新細明體" w:hAnsi="新細明體" w:cs="新細明體"/>
                <w:color w:val="1F1F1F"/>
                <w:kern w:val="0"/>
                <w:szCs w:val="24"/>
                <w:bdr w:val="none" w:sz="0" w:space="0" w:color="auto" w:frame="1"/>
              </w:rPr>
              <w:t>WebSocket</w:t>
            </w:r>
            <w:proofErr w:type="spellEnd"/>
            <w:r w:rsidRPr="00717CCD">
              <w:rPr>
                <w:rFonts w:ascii="新細明體" w:eastAsia="新細明體" w:hAnsi="新細明體" w:cs="新細明體"/>
                <w:color w:val="1F1F1F"/>
                <w:kern w:val="0"/>
                <w:szCs w:val="24"/>
                <w:bdr w:val="none" w:sz="0" w:space="0" w:color="auto" w:frame="1"/>
              </w:rPr>
              <w:t xml:space="preserve"> 即時推播。</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Yahoo Finance (非官方)</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依據 Python 等第三方套件爬蟲解析，無官方免費額度保障</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全球股票、基金、外匯及加密貨幣之即時與歷史價格。</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全球市場覆蓋度極高，包含台灣市場。</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w:t>
            </w:r>
            <w:proofErr w:type="gramStart"/>
            <w:r w:rsidRPr="00717CCD">
              <w:rPr>
                <w:rFonts w:ascii="新細明體" w:eastAsia="新細明體" w:hAnsi="新細明體" w:cs="新細明體"/>
                <w:color w:val="1F1F1F"/>
                <w:kern w:val="0"/>
                <w:szCs w:val="24"/>
                <w:bdr w:val="none" w:sz="0" w:space="0" w:color="auto" w:frame="1"/>
              </w:rPr>
              <w:t>社群開源</w:t>
            </w:r>
            <w:proofErr w:type="gramEnd"/>
            <w:r w:rsidRPr="00717CCD">
              <w:rPr>
                <w:rFonts w:ascii="新細明體" w:eastAsia="新細明體" w:hAnsi="新細明體" w:cs="新細明體"/>
                <w:color w:val="1F1F1F"/>
                <w:kern w:val="0"/>
                <w:szCs w:val="24"/>
                <w:bdr w:val="none" w:sz="0" w:space="0" w:color="auto" w:frame="1"/>
              </w:rPr>
              <w:t xml:space="preserve">解析庫成熟（如 </w:t>
            </w:r>
            <w:proofErr w:type="spellStart"/>
            <w:r w:rsidRPr="00717CCD">
              <w:rPr>
                <w:rFonts w:ascii="細明體" w:eastAsia="細明體" w:hAnsi="細明體" w:cs="細明體"/>
                <w:color w:val="1F1F1F"/>
                <w:kern w:val="0"/>
                <w:sz w:val="23"/>
                <w:szCs w:val="23"/>
                <w:bdr w:val="none" w:sz="0" w:space="0" w:color="auto" w:frame="1"/>
              </w:rPr>
              <w:t>yfinance</w:t>
            </w:r>
            <w:proofErr w:type="spellEnd"/>
            <w:r w:rsidRPr="00717CCD">
              <w:rPr>
                <w:rFonts w:ascii="新細明體" w:eastAsia="新細明體" w:hAnsi="新細明體" w:cs="新細明體"/>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w:t>
            </w:r>
            <w:proofErr w:type="gramEnd"/>
            <w:r w:rsidRPr="00717CCD">
              <w:rPr>
                <w:rFonts w:ascii="新細明體" w:eastAsia="新細明體" w:hAnsi="新細明體" w:cs="新細明體"/>
                <w:color w:val="1F1F1F"/>
                <w:kern w:val="0"/>
                <w:szCs w:val="24"/>
                <w:bdr w:val="none" w:sz="0" w:space="0" w:color="auto" w:frame="1"/>
              </w:rPr>
              <w:t xml:space="preserve"> </w:t>
            </w:r>
            <w:r w:rsidRPr="00717CCD">
              <w:rPr>
                <w:rFonts w:ascii="新細明體" w:eastAsia="新細明體" w:hAnsi="新細明體" w:cs="新細明體"/>
                <w:b/>
                <w:bCs/>
                <w:color w:val="1F1F1F"/>
                <w:kern w:val="0"/>
                <w:szCs w:val="24"/>
                <w:bdr w:val="none" w:sz="0" w:space="0" w:color="auto" w:frame="1"/>
              </w:rPr>
              <w:t>無官方 API 支持</w:t>
            </w:r>
            <w:r w:rsidRPr="00717CCD">
              <w:rPr>
                <w:rFonts w:ascii="新細明體" w:eastAsia="新細明體" w:hAnsi="新細明體" w:cs="新細明體"/>
                <w:color w:val="1F1F1F"/>
                <w:kern w:val="0"/>
                <w:szCs w:val="24"/>
                <w:bdr w:val="none" w:sz="0" w:space="0" w:color="auto" w:frame="1"/>
              </w:rPr>
              <w:t>，隨時可能因 Yahoo 前</w:t>
            </w:r>
            <w:r w:rsidRPr="00717CCD">
              <w:rPr>
                <w:rFonts w:ascii="新細明體" w:eastAsia="新細明體" w:hAnsi="新細明體" w:cs="新細明體"/>
                <w:color w:val="1F1F1F"/>
                <w:kern w:val="0"/>
                <w:szCs w:val="24"/>
                <w:bdr w:val="none" w:sz="0" w:space="0" w:color="auto" w:frame="1"/>
              </w:rPr>
              <w:lastRenderedPageBreak/>
              <w:t>端網頁改版而失效。</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頻繁調用極易觸發 IP 封鎖，且無服務等級協定（SLA）保障。</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Alpha Vantage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免費方案</w:t>
            </w:r>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25 次/天</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數據延遲 15 至 20 分鐘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全球超過 20 萬個標的之歷史 OHLCV 數據、基本面數據與 50 種以上技術指標。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國際知名度高，提供原生 Model Context Protocol (MCP) 支持，便於 AI 代理查詢。</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對於台灣市場的數據覆蓋與即時性不足。</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 xml:space="preserve"> 2026 年免費調用額度被極度壓縮，難以支撐日常分析。</w:t>
            </w:r>
          </w:p>
        </w:tc>
      </w:tr>
    </w:tbl>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行情數據整合策略</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基於對技術可行性與成本控制的考量，本系統架構設計建議採用</w:t>
      </w:r>
      <w:r w:rsidRPr="00717CCD">
        <w:rPr>
          <w:rFonts w:ascii="新細明體" w:eastAsia="新細明體" w:hAnsi="新細明體" w:cs="新細明體"/>
          <w:b/>
          <w:bCs/>
          <w:color w:val="1F1F1F"/>
          <w:kern w:val="0"/>
          <w:szCs w:val="24"/>
          <w:bdr w:val="none" w:sz="0" w:space="0" w:color="auto" w:frame="1"/>
        </w:rPr>
        <w:t>混合數據源策略</w:t>
      </w:r>
      <w:r w:rsidRPr="00717CCD">
        <w:rPr>
          <w:rFonts w:ascii="新細明體" w:eastAsia="新細明體" w:hAnsi="新細明體" w:cs="新細明體"/>
          <w:color w:val="1F1F1F"/>
          <w:kern w:val="0"/>
          <w:szCs w:val="24"/>
          <w:bdr w:val="none" w:sz="0" w:space="0" w:color="auto" w:frame="1"/>
        </w:rPr>
        <w:t>。App 內建「使用者自攜金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 xml:space="preserve">（Bring Your Own Key）」配置介面，讓使用者自行填入申請的 </w:t>
      </w:r>
      <w:proofErr w:type="spellStart"/>
      <w:r w:rsidRPr="00717CCD">
        <w:rPr>
          <w:rFonts w:ascii="新細明體" w:eastAsia="新細明體" w:hAnsi="新細明體" w:cs="新細明體"/>
          <w:color w:val="1F1F1F"/>
          <w:kern w:val="0"/>
          <w:szCs w:val="24"/>
          <w:bdr w:val="none" w:sz="0" w:space="0" w:color="auto" w:frame="1"/>
        </w:rPr>
        <w:t>Fugle</w:t>
      </w:r>
      <w:proofErr w:type="spellEnd"/>
      <w:r w:rsidRPr="00717CCD">
        <w:rPr>
          <w:rFonts w:ascii="新細明體" w:eastAsia="新細明體" w:hAnsi="新細明體" w:cs="新細明體"/>
          <w:color w:val="1F1F1F"/>
          <w:kern w:val="0"/>
          <w:szCs w:val="24"/>
          <w:bdr w:val="none" w:sz="0" w:space="0" w:color="auto" w:frame="1"/>
        </w:rPr>
        <w:t xml:space="preserve"> API Token 或 </w:t>
      </w:r>
      <w:proofErr w:type="spellStart"/>
      <w:r w:rsidRPr="00717CCD">
        <w:rPr>
          <w:rFonts w:ascii="新細明體" w:eastAsia="新細明體" w:hAnsi="新細明體" w:cs="新細明體"/>
          <w:color w:val="1F1F1F"/>
          <w:kern w:val="0"/>
          <w:szCs w:val="24"/>
          <w:bdr w:val="none" w:sz="0" w:space="0" w:color="auto" w:frame="1"/>
        </w:rPr>
        <w:t>FinMind</w:t>
      </w:r>
      <w:proofErr w:type="spellEnd"/>
      <w:r w:rsidRPr="00717CCD">
        <w:rPr>
          <w:rFonts w:ascii="新細明體" w:eastAsia="新細明體" w:hAnsi="新細明體" w:cs="新細明體"/>
          <w:color w:val="1F1F1F"/>
          <w:kern w:val="0"/>
          <w:szCs w:val="24"/>
          <w:bdr w:val="none" w:sz="0" w:space="0" w:color="auto" w:frame="1"/>
        </w:rPr>
        <w:t xml:space="preserve"> Token。</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 xml:space="preserve">在日常即時報價試算方面，系統將優先調用 </w:t>
      </w:r>
      <w:r w:rsidRPr="00717CCD">
        <w:rPr>
          <w:rFonts w:ascii="新細明體" w:eastAsia="新細明體" w:hAnsi="新細明體" w:cs="新細明體"/>
          <w:b/>
          <w:bCs/>
          <w:color w:val="1F1F1F"/>
          <w:kern w:val="0"/>
          <w:szCs w:val="24"/>
          <w:bdr w:val="none" w:sz="0" w:space="0" w:color="auto" w:frame="1"/>
        </w:rPr>
        <w:t xml:space="preserve">富果 </w:t>
      </w:r>
      <w:proofErr w:type="spellStart"/>
      <w:r w:rsidRPr="00717CCD">
        <w:rPr>
          <w:rFonts w:ascii="新細明體" w:eastAsia="新細明體" w:hAnsi="新細明體" w:cs="新細明體"/>
          <w:b/>
          <w:bCs/>
          <w:color w:val="1F1F1F"/>
          <w:kern w:val="0"/>
          <w:szCs w:val="24"/>
          <w:bdr w:val="none" w:sz="0" w:space="0" w:color="auto" w:frame="1"/>
        </w:rPr>
        <w:t>Fugle</w:t>
      </w:r>
      <w:proofErr w:type="spellEnd"/>
      <w:r w:rsidRPr="00717CCD">
        <w:rPr>
          <w:rFonts w:ascii="新細明體" w:eastAsia="新細明體" w:hAnsi="新細明體" w:cs="新細明體"/>
          <w:b/>
          <w:bCs/>
          <w:color w:val="1F1F1F"/>
          <w:kern w:val="0"/>
          <w:szCs w:val="24"/>
          <w:bdr w:val="none" w:sz="0" w:space="0" w:color="auto" w:frame="1"/>
        </w:rPr>
        <w:t xml:space="preserve"> API</w:t>
      </w:r>
      <w:r w:rsidRPr="00717CCD">
        <w:rPr>
          <w:rFonts w:ascii="新細明體" w:eastAsia="新細明體" w:hAnsi="新細明體" w:cs="新細明體"/>
          <w:color w:val="1F1F1F"/>
          <w:kern w:val="0"/>
          <w:szCs w:val="24"/>
          <w:bdr w:val="none" w:sz="0" w:space="0" w:color="auto" w:frame="1"/>
        </w:rPr>
        <w:t>，利用其免費方案提供的每分鐘 60 次 REST 請求額度進行盤中價格更新；而歷史交易分析與</w:t>
      </w:r>
      <w:proofErr w:type="gramStart"/>
      <w:r w:rsidRPr="00717CCD">
        <w:rPr>
          <w:rFonts w:ascii="新細明體" w:eastAsia="新細明體" w:hAnsi="新細明體" w:cs="新細明體"/>
          <w:color w:val="1F1F1F"/>
          <w:kern w:val="0"/>
          <w:szCs w:val="24"/>
          <w:bdr w:val="none" w:sz="0" w:space="0" w:color="auto" w:frame="1"/>
        </w:rPr>
        <w:t>週</w:t>
      </w:r>
      <w:proofErr w:type="gramEnd"/>
      <w:r w:rsidRPr="00717CCD">
        <w:rPr>
          <w:rFonts w:ascii="新細明體" w:eastAsia="新細明體" w:hAnsi="新細明體" w:cs="新細明體"/>
          <w:color w:val="1F1F1F"/>
          <w:kern w:val="0"/>
          <w:szCs w:val="24"/>
          <w:bdr w:val="none" w:sz="0" w:space="0" w:color="auto" w:frame="1"/>
        </w:rPr>
        <w:t>邊基本面數據，</w:t>
      </w:r>
      <w:proofErr w:type="gramStart"/>
      <w:r w:rsidRPr="00717CCD">
        <w:rPr>
          <w:rFonts w:ascii="新細明體" w:eastAsia="新細明體" w:hAnsi="新細明體" w:cs="新細明體"/>
          <w:color w:val="1F1F1F"/>
          <w:kern w:val="0"/>
          <w:szCs w:val="24"/>
          <w:bdr w:val="none" w:sz="0" w:space="0" w:color="auto" w:frame="1"/>
        </w:rPr>
        <w:t>則路由</w:t>
      </w:r>
      <w:proofErr w:type="gramEnd"/>
      <w:r w:rsidRPr="00717CCD">
        <w:rPr>
          <w:rFonts w:ascii="新細明體" w:eastAsia="新細明體" w:hAnsi="新細明體" w:cs="新細明體"/>
          <w:color w:val="1F1F1F"/>
          <w:kern w:val="0"/>
          <w:szCs w:val="24"/>
          <w:bdr w:val="none" w:sz="0" w:space="0" w:color="auto" w:frame="1"/>
        </w:rPr>
        <w:t xml:space="preserve">至 </w:t>
      </w:r>
      <w:proofErr w:type="spellStart"/>
      <w:r w:rsidRPr="00717CCD">
        <w:rPr>
          <w:rFonts w:ascii="新細明體" w:eastAsia="新細明體" w:hAnsi="新細明體" w:cs="新細明體"/>
          <w:b/>
          <w:bCs/>
          <w:color w:val="1F1F1F"/>
          <w:kern w:val="0"/>
          <w:szCs w:val="24"/>
          <w:bdr w:val="none" w:sz="0" w:space="0" w:color="auto" w:frame="1"/>
        </w:rPr>
        <w:t>FinMind</w:t>
      </w:r>
      <w:proofErr w:type="spellEnd"/>
      <w:r w:rsidRPr="00717CCD">
        <w:rPr>
          <w:rFonts w:ascii="新細明體" w:eastAsia="新細明體" w:hAnsi="新細明體" w:cs="新細明體"/>
          <w:b/>
          <w:bCs/>
          <w:color w:val="1F1F1F"/>
          <w:kern w:val="0"/>
          <w:szCs w:val="24"/>
          <w:bdr w:val="none" w:sz="0" w:space="0" w:color="auto" w:frame="1"/>
        </w:rPr>
        <w:t xml:space="preserve"> API</w:t>
      </w:r>
      <w:r w:rsidRPr="00717CCD">
        <w:rPr>
          <w:rFonts w:ascii="新細明體" w:eastAsia="新細明體" w:hAnsi="新細明體" w:cs="新細明體"/>
          <w:color w:val="1F1F1F"/>
          <w:kern w:val="0"/>
          <w:szCs w:val="24"/>
          <w:bdr w:val="none" w:sz="0" w:space="0" w:color="auto" w:frame="1"/>
        </w:rPr>
        <w:t xml:space="preserve"> 進行背景讀取，以避開單一 API 的流量限制。這種設計不僅</w:t>
      </w:r>
      <w:proofErr w:type="gramStart"/>
      <w:r w:rsidRPr="00717CCD">
        <w:rPr>
          <w:rFonts w:ascii="新細明體" w:eastAsia="新細明體" w:hAnsi="新細明體" w:cs="新細明體"/>
          <w:color w:val="1F1F1F"/>
          <w:kern w:val="0"/>
          <w:szCs w:val="24"/>
          <w:bdr w:val="none" w:sz="0" w:space="0" w:color="auto" w:frame="1"/>
        </w:rPr>
        <w:t>將運維成本</w:t>
      </w:r>
      <w:proofErr w:type="gramEnd"/>
      <w:r w:rsidRPr="00717CCD">
        <w:rPr>
          <w:rFonts w:ascii="新細明體" w:eastAsia="新細明體" w:hAnsi="新細明體" w:cs="新細明體"/>
          <w:color w:val="1F1F1F"/>
          <w:kern w:val="0"/>
          <w:szCs w:val="24"/>
          <w:bdr w:val="none" w:sz="0" w:space="0" w:color="auto" w:frame="1"/>
        </w:rPr>
        <w:t>與法律合</w:t>
      </w:r>
      <w:proofErr w:type="gramStart"/>
      <w:r w:rsidRPr="00717CCD">
        <w:rPr>
          <w:rFonts w:ascii="新細明體" w:eastAsia="新細明體" w:hAnsi="新細明體" w:cs="新細明體"/>
          <w:color w:val="1F1F1F"/>
          <w:kern w:val="0"/>
          <w:szCs w:val="24"/>
          <w:bdr w:val="none" w:sz="0" w:space="0" w:color="auto" w:frame="1"/>
        </w:rPr>
        <w:t>規</w:t>
      </w:r>
      <w:proofErr w:type="gramEnd"/>
      <w:r w:rsidRPr="00717CCD">
        <w:rPr>
          <w:rFonts w:ascii="新細明體" w:eastAsia="新細明體" w:hAnsi="新細明體" w:cs="新細明體"/>
          <w:color w:val="1F1F1F"/>
          <w:kern w:val="0"/>
          <w:szCs w:val="24"/>
          <w:bdr w:val="none" w:sz="0" w:space="0" w:color="auto" w:frame="1"/>
        </w:rPr>
        <w:t>風險完全轉化為用戶自持模式，更能保障系統長期穩定運行。</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t xml:space="preserve">2. </w:t>
      </w:r>
      <w:proofErr w:type="gramStart"/>
      <w:r w:rsidRPr="00717CCD">
        <w:rPr>
          <w:rFonts w:ascii="新細明體" w:eastAsia="新細明體" w:hAnsi="新細明體" w:cs="新細明體"/>
          <w:b/>
          <w:bCs/>
          <w:color w:val="1F1F1F"/>
          <w:kern w:val="0"/>
          <w:sz w:val="36"/>
          <w:szCs w:val="36"/>
        </w:rPr>
        <w:t>湊整與均價</w:t>
      </w:r>
      <w:proofErr w:type="gramEnd"/>
      <w:r w:rsidRPr="00717CCD">
        <w:rPr>
          <w:rFonts w:ascii="新細明體" w:eastAsia="新細明體" w:hAnsi="新細明體" w:cs="新細明體"/>
          <w:b/>
          <w:bCs/>
          <w:color w:val="1F1F1F"/>
          <w:kern w:val="0"/>
          <w:sz w:val="36"/>
          <w:szCs w:val="36"/>
        </w:rPr>
        <w:t>整數化（無小數點且為偶數）演算法設計</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在台灣股市中，購買股票的成本並非僅僅是「股數 $\times$ 股價」。手續費的進位機制會對最終持有</w:t>
      </w:r>
      <w:proofErr w:type="gramStart"/>
      <w:r w:rsidRPr="00717CCD">
        <w:rPr>
          <w:rFonts w:ascii="新細明體" w:eastAsia="新細明體" w:hAnsi="新細明體" w:cs="新細明體"/>
          <w:color w:val="1F1F1F"/>
          <w:kern w:val="0"/>
          <w:szCs w:val="24"/>
          <w:bdr w:val="none" w:sz="0" w:space="0" w:color="auto" w:frame="1"/>
        </w:rPr>
        <w:t>的均價產生</w:t>
      </w:r>
      <w:proofErr w:type="gramEnd"/>
      <w:r w:rsidRPr="00717CCD">
        <w:rPr>
          <w:rFonts w:ascii="新細明體" w:eastAsia="新細明體" w:hAnsi="新細明體" w:cs="新細明體"/>
          <w:color w:val="1F1F1F"/>
          <w:kern w:val="0"/>
          <w:szCs w:val="24"/>
          <w:bdr w:val="none" w:sz="0" w:space="0" w:color="auto" w:frame="1"/>
        </w:rPr>
        <w:t>微小但不可忽略的擾動。為了確保購入特定數量的股票後，最終的平均持股成本不出現小數點且為「偶數整數」，演算法必須將台灣現行的證券交易規費模型完全數學化。</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台灣證券交易規費數學模型</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台灣股票交易涉及手續費與證券交易稅兩項費用。由於本應用程式的功能是輔助「購買（買入）」時的試算，而</w:t>
      </w:r>
      <w:r w:rsidRPr="00717CCD">
        <w:rPr>
          <w:rFonts w:ascii="新細明體" w:eastAsia="新細明體" w:hAnsi="新細明體" w:cs="新細明體"/>
          <w:b/>
          <w:bCs/>
          <w:color w:val="1F1F1F"/>
          <w:kern w:val="0"/>
          <w:szCs w:val="24"/>
          <w:bdr w:val="none" w:sz="0" w:space="0" w:color="auto" w:frame="1"/>
        </w:rPr>
        <w:t>證券交易稅（一般股票為 $0.3\%$，當沖為 $0.15\%$）僅在賣出時課</w:t>
      </w:r>
      <w:proofErr w:type="gramStart"/>
      <w:r w:rsidRPr="00717CCD">
        <w:rPr>
          <w:rFonts w:ascii="新細明體" w:eastAsia="新細明體" w:hAnsi="新細明體" w:cs="新細明體"/>
          <w:b/>
          <w:bCs/>
          <w:color w:val="1F1F1F"/>
          <w:kern w:val="0"/>
          <w:szCs w:val="24"/>
          <w:bdr w:val="none" w:sz="0" w:space="0" w:color="auto" w:frame="1"/>
        </w:rPr>
        <w:t>徵</w:t>
      </w:r>
      <w:proofErr w:type="gramEnd"/>
      <w:r w:rsidRPr="00717CCD">
        <w:rPr>
          <w:rFonts w:ascii="新細明體" w:eastAsia="新細明體" w:hAnsi="新細明體" w:cs="新細明體"/>
          <w:color w:val="1F1F1F"/>
          <w:kern w:val="0"/>
          <w:szCs w:val="24"/>
          <w:bdr w:val="none" w:sz="0" w:space="0" w:color="auto" w:frame="1"/>
        </w:rPr>
        <w:t>，因此買入時</w:t>
      </w:r>
      <w:proofErr w:type="gramStart"/>
      <w:r w:rsidRPr="00717CCD">
        <w:rPr>
          <w:rFonts w:ascii="新細明體" w:eastAsia="新細明體" w:hAnsi="新細明體" w:cs="新細明體"/>
          <w:color w:val="1F1F1F"/>
          <w:kern w:val="0"/>
          <w:szCs w:val="24"/>
          <w:bdr w:val="none" w:sz="0" w:space="0" w:color="auto" w:frame="1"/>
        </w:rPr>
        <w:t>的均價計算</w:t>
      </w:r>
      <w:proofErr w:type="gramEnd"/>
      <w:r w:rsidRPr="00717CCD">
        <w:rPr>
          <w:rFonts w:ascii="新細明體" w:eastAsia="新細明體" w:hAnsi="新細明體" w:cs="新細明體"/>
          <w:color w:val="1F1F1F"/>
          <w:kern w:val="0"/>
          <w:szCs w:val="24"/>
          <w:bdr w:val="none" w:sz="0" w:space="0" w:color="auto" w:frame="1"/>
        </w:rPr>
        <w:t>應完全排除證券交易稅，僅計入券商手續費。</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買入時的手續費計算公式如下：</w:t>
      </w:r>
    </w:p>
    <w:p w:rsidR="00717CCD" w:rsidRPr="00717CCD" w:rsidRDefault="00717CCD" w:rsidP="00717CCD">
      <w:pPr>
        <w:widowControl/>
        <w:numPr>
          <w:ilvl w:val="0"/>
          <w:numId w:val="1"/>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法定手續費率 $</w:t>
      </w:r>
      <w:proofErr w:type="spellStart"/>
      <w:r w:rsidRPr="00717CCD">
        <w:rPr>
          <w:rFonts w:ascii="新細明體" w:eastAsia="新細明體" w:hAnsi="新細明體" w:cs="新細明體"/>
          <w:color w:val="1F1F1F"/>
          <w:kern w:val="0"/>
          <w:szCs w:val="24"/>
          <w:bdr w:val="none" w:sz="0" w:space="0" w:color="auto" w:frame="1"/>
        </w:rPr>
        <w:t>R_f</w:t>
      </w:r>
      <w:proofErr w:type="spellEnd"/>
      <w:r w:rsidRPr="00717CCD">
        <w:rPr>
          <w:rFonts w:ascii="新細明體" w:eastAsia="新細明體" w:hAnsi="新細明體" w:cs="新細明體"/>
          <w:color w:val="1F1F1F"/>
          <w:kern w:val="0"/>
          <w:szCs w:val="24"/>
          <w:bdr w:val="none" w:sz="0" w:space="0" w:color="auto" w:frame="1"/>
        </w:rPr>
        <w:t xml:space="preserve"> = 0.001425$。</w:t>
      </w:r>
    </w:p>
    <w:p w:rsidR="00717CCD" w:rsidRPr="00717CCD" w:rsidRDefault="00717CCD" w:rsidP="00717CCD">
      <w:pPr>
        <w:widowControl/>
        <w:numPr>
          <w:ilvl w:val="0"/>
          <w:numId w:val="1"/>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券商手續費折讓折扣 $D \in (0, 1]$（例如 6 折則 $D = 0.6$，無折讓則 $D = 1.0$）。</w:t>
      </w:r>
    </w:p>
    <w:p w:rsidR="00717CCD" w:rsidRPr="00717CCD" w:rsidRDefault="00717CCD" w:rsidP="00717CCD">
      <w:pPr>
        <w:widowControl/>
        <w:numPr>
          <w:ilvl w:val="0"/>
          <w:numId w:val="1"/>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每筆交易最低手續費限制 $F_{min}$（傳統整股交易通常為新台幣 $20$ 元，但針對零股交易，如富果等數位券商已提供最低手續費 $1$ 元的優惠政策）。</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當擬購買</w:t>
      </w:r>
      <w:proofErr w:type="gramEnd"/>
      <w:r w:rsidRPr="00717CCD">
        <w:rPr>
          <w:rFonts w:ascii="新細明體" w:eastAsia="新細明體" w:hAnsi="新細明體" w:cs="新細明體"/>
          <w:color w:val="1F1F1F"/>
          <w:kern w:val="0"/>
          <w:szCs w:val="24"/>
          <w:bdr w:val="none" w:sz="0" w:space="0" w:color="auto" w:frame="1"/>
        </w:rPr>
        <w:t>新股數為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$，目前市場市價為 $</w:t>
      </w:r>
      <w:proofErr w:type="spellStart"/>
      <w:r w:rsidRPr="00717CCD">
        <w:rPr>
          <w:rFonts w:ascii="新細明體" w:eastAsia="新細明體" w:hAnsi="新細明體" w:cs="新細明體"/>
          <w:color w:val="1F1F1F"/>
          <w:kern w:val="0"/>
          <w:szCs w:val="24"/>
          <w:bdr w:val="none" w:sz="0" w:space="0" w:color="auto" w:frame="1"/>
        </w:rPr>
        <w:t>P_c</w:t>
      </w:r>
      <w:proofErr w:type="spellEnd"/>
      <w:r w:rsidRPr="00717CCD">
        <w:rPr>
          <w:rFonts w:ascii="新細明體" w:eastAsia="新細明體" w:hAnsi="新細明體" w:cs="新細明體"/>
          <w:color w:val="1F1F1F"/>
          <w:kern w:val="0"/>
          <w:szCs w:val="24"/>
          <w:bdr w:val="none" w:sz="0" w:space="0" w:color="auto" w:frame="1"/>
        </w:rPr>
        <w:t>$ 時，該筆交易的實際手續費 $</w:t>
      </w:r>
      <w:proofErr w:type="spellStart"/>
      <w:r w:rsidRPr="00717CCD">
        <w:rPr>
          <w:rFonts w:ascii="新細明體" w:eastAsia="新細明體" w:hAnsi="新細明體" w:cs="新細明體"/>
          <w:color w:val="1F1F1F"/>
          <w:kern w:val="0"/>
          <w:szCs w:val="24"/>
          <w:bdr w:val="none" w:sz="0" w:space="0" w:color="auto" w:frame="1"/>
        </w:rPr>
        <w:t>F_n</w:t>
      </w:r>
      <w:proofErr w:type="spellEnd"/>
      <w:r w:rsidRPr="00717CCD">
        <w:rPr>
          <w:rFonts w:ascii="新細明體" w:eastAsia="新細明體" w:hAnsi="新細明體" w:cs="新細明體"/>
          <w:color w:val="1F1F1F"/>
          <w:kern w:val="0"/>
          <w:szCs w:val="24"/>
          <w:bdr w:val="none" w:sz="0" w:space="0" w:color="auto" w:frame="1"/>
        </w:rPr>
        <w:t xml:space="preserve">$ 為：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F_</w:t>
      </w:r>
      <w:proofErr w:type="gramStart"/>
      <w:r w:rsidRPr="00717CCD">
        <w:rPr>
          <w:rFonts w:ascii="新細明體" w:eastAsia="新細明體" w:hAnsi="新細明體" w:cs="新細明體"/>
          <w:color w:val="1F1F1F"/>
          <w:kern w:val="0"/>
          <w:szCs w:val="24"/>
        </w:rPr>
        <w:t>n</w:t>
      </w:r>
      <w:proofErr w:type="spellEnd"/>
      <w:r w:rsidRPr="00717CCD">
        <w:rPr>
          <w:rFonts w:ascii="新細明體" w:eastAsia="新細明體" w:hAnsi="新細明體" w:cs="新細明體"/>
          <w:color w:val="1F1F1F"/>
          <w:kern w:val="0"/>
          <w:szCs w:val="24"/>
        </w:rPr>
        <w:t>(</w:t>
      </w:r>
      <w:proofErr w:type="spellStart"/>
      <w:proofErr w:type="gramEnd"/>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\max\left( \</w:t>
      </w:r>
      <w:proofErr w:type="spellStart"/>
      <w:r w:rsidRPr="00717CCD">
        <w:rPr>
          <w:rFonts w:ascii="新細明體" w:eastAsia="新細明體" w:hAnsi="新細明體" w:cs="新細明體"/>
          <w:color w:val="1F1F1F"/>
          <w:kern w:val="0"/>
          <w:szCs w:val="24"/>
        </w:rPr>
        <w:t>lfloor</w:t>
      </w:r>
      <w:proofErr w:type="spellEnd"/>
      <w:r w:rsidRPr="00717CCD">
        <w:rPr>
          <w:rFonts w:ascii="新細明體" w:eastAsia="新細明體" w:hAnsi="新細明體" w:cs="新細明體"/>
          <w:color w:val="1F1F1F"/>
          <w:kern w:val="0"/>
          <w:szCs w:val="24"/>
        </w:rPr>
        <w:t xml:space="preserve"> </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xml:space="preserve"> \times </w:t>
      </w:r>
      <w:proofErr w:type="spellStart"/>
      <w:r w:rsidRPr="00717CCD">
        <w:rPr>
          <w:rFonts w:ascii="新細明體" w:eastAsia="新細明體" w:hAnsi="新細明體" w:cs="新細明體"/>
          <w:color w:val="1F1F1F"/>
          <w:kern w:val="0"/>
          <w:szCs w:val="24"/>
        </w:rPr>
        <w:t>P_c</w:t>
      </w:r>
      <w:proofErr w:type="spellEnd"/>
      <w:r w:rsidRPr="00717CCD">
        <w:rPr>
          <w:rFonts w:ascii="新細明體" w:eastAsia="新細明體" w:hAnsi="新細明體" w:cs="新細明體"/>
          <w:color w:val="1F1F1F"/>
          <w:kern w:val="0"/>
          <w:szCs w:val="24"/>
        </w:rPr>
        <w:t xml:space="preserve"> \times </w:t>
      </w:r>
      <w:proofErr w:type="spellStart"/>
      <w:r w:rsidRPr="00717CCD">
        <w:rPr>
          <w:rFonts w:ascii="新細明體" w:eastAsia="新細明體" w:hAnsi="新細明體" w:cs="新細明體"/>
          <w:color w:val="1F1F1F"/>
          <w:kern w:val="0"/>
          <w:szCs w:val="24"/>
        </w:rPr>
        <w:t>R_f</w:t>
      </w:r>
      <w:proofErr w:type="spellEnd"/>
      <w:r w:rsidRPr="00717CCD">
        <w:rPr>
          <w:rFonts w:ascii="新細明體" w:eastAsia="新細明體" w:hAnsi="新細明體" w:cs="新細明體"/>
          <w:color w:val="1F1F1F"/>
          <w:kern w:val="0"/>
          <w:szCs w:val="24"/>
        </w:rPr>
        <w:t xml:space="preserve"> \times D \</w:t>
      </w:r>
      <w:proofErr w:type="spellStart"/>
      <w:r w:rsidRPr="00717CCD">
        <w:rPr>
          <w:rFonts w:ascii="新細明體" w:eastAsia="新細明體" w:hAnsi="新細明體" w:cs="新細明體"/>
          <w:color w:val="1F1F1F"/>
          <w:kern w:val="0"/>
          <w:szCs w:val="24"/>
        </w:rPr>
        <w:t>rfloor</w:t>
      </w:r>
      <w:proofErr w:type="spellEnd"/>
      <w:r w:rsidRPr="00717CCD">
        <w:rPr>
          <w:rFonts w:ascii="新細明體" w:eastAsia="新細明體" w:hAnsi="新細明體" w:cs="新細明體"/>
          <w:color w:val="1F1F1F"/>
          <w:kern w:val="0"/>
          <w:szCs w:val="24"/>
        </w:rPr>
        <w:t>, F_{min} \right)$$</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其中 $\</w:t>
      </w:r>
      <w:proofErr w:type="spellStart"/>
      <w:r w:rsidRPr="00717CCD">
        <w:rPr>
          <w:rFonts w:ascii="新細明體" w:eastAsia="新細明體" w:hAnsi="新細明體" w:cs="新細明體"/>
          <w:color w:val="1F1F1F"/>
          <w:kern w:val="0"/>
          <w:szCs w:val="24"/>
          <w:bdr w:val="none" w:sz="0" w:space="0" w:color="auto" w:frame="1"/>
        </w:rPr>
        <w:t>lfloor</w:t>
      </w:r>
      <w:proofErr w:type="spell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cdot</w:t>
      </w:r>
      <w:proofErr w:type="spell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rfloor</w:t>
      </w:r>
      <w:proofErr w:type="spellEnd"/>
      <w:r w:rsidRPr="00717CCD">
        <w:rPr>
          <w:rFonts w:ascii="新細明體" w:eastAsia="新細明體" w:hAnsi="新細明體" w:cs="新細明體"/>
          <w:color w:val="1F1F1F"/>
          <w:kern w:val="0"/>
          <w:szCs w:val="24"/>
          <w:bdr w:val="none" w:sz="0" w:space="0" w:color="auto" w:frame="1"/>
        </w:rPr>
        <w:t>$ 代表無條件捨去（或依券商規則</w:t>
      </w:r>
      <w:proofErr w:type="gramStart"/>
      <w:r w:rsidRPr="00717CCD">
        <w:rPr>
          <w:rFonts w:ascii="新細明體" w:eastAsia="新細明體" w:hAnsi="新細明體" w:cs="新細明體"/>
          <w:color w:val="1F1F1F"/>
          <w:kern w:val="0"/>
          <w:szCs w:val="24"/>
          <w:bdr w:val="none" w:sz="0" w:space="0" w:color="auto" w:frame="1"/>
        </w:rPr>
        <w:t>採</w:t>
      </w:r>
      <w:proofErr w:type="gramEnd"/>
      <w:r w:rsidRPr="00717CCD">
        <w:rPr>
          <w:rFonts w:ascii="新細明體" w:eastAsia="新細明體" w:hAnsi="新細明體" w:cs="新細明體"/>
          <w:color w:val="1F1F1F"/>
          <w:kern w:val="0"/>
          <w:szCs w:val="24"/>
          <w:bdr w:val="none" w:sz="0" w:space="0" w:color="auto" w:frame="1"/>
        </w:rPr>
        <w:t>四捨五入，一般實務上多</w:t>
      </w:r>
      <w:proofErr w:type="gramStart"/>
      <w:r w:rsidRPr="00717CCD">
        <w:rPr>
          <w:rFonts w:ascii="新細明體" w:eastAsia="新細明體" w:hAnsi="新細明體" w:cs="新細明體"/>
          <w:color w:val="1F1F1F"/>
          <w:kern w:val="0"/>
          <w:szCs w:val="24"/>
          <w:bdr w:val="none" w:sz="0" w:space="0" w:color="auto" w:frame="1"/>
        </w:rPr>
        <w:t>採</w:t>
      </w:r>
      <w:proofErr w:type="gramEnd"/>
      <w:r w:rsidRPr="00717CCD">
        <w:rPr>
          <w:rFonts w:ascii="新細明體" w:eastAsia="新細明體" w:hAnsi="新細明體" w:cs="新細明體"/>
          <w:color w:val="1F1F1F"/>
          <w:kern w:val="0"/>
          <w:szCs w:val="24"/>
          <w:bdr w:val="none" w:sz="0" w:space="0" w:color="auto" w:frame="1"/>
        </w:rPr>
        <w:t>無條件捨去至整數元）。</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購入該筆股票所需的總支付成本 $</w:t>
      </w:r>
      <w:proofErr w:type="spellStart"/>
      <w:r w:rsidRPr="00717CCD">
        <w:rPr>
          <w:rFonts w:ascii="新細明體" w:eastAsia="新細明體" w:hAnsi="新細明體" w:cs="新細明體"/>
          <w:color w:val="1F1F1F"/>
          <w:kern w:val="0"/>
          <w:szCs w:val="24"/>
          <w:bdr w:val="none" w:sz="0" w:space="0" w:color="auto" w:frame="1"/>
        </w:rPr>
        <w:t>C_n</w:t>
      </w:r>
      <w:proofErr w:type="spellEnd"/>
      <w:r w:rsidRPr="00717CCD">
        <w:rPr>
          <w:rFonts w:ascii="新細明體" w:eastAsia="新細明體" w:hAnsi="新細明體" w:cs="新細明體"/>
          <w:color w:val="1F1F1F"/>
          <w:kern w:val="0"/>
          <w:szCs w:val="24"/>
          <w:bdr w:val="none" w:sz="0" w:space="0" w:color="auto" w:frame="1"/>
        </w:rPr>
        <w:t xml:space="preserve">$ 為：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lastRenderedPageBreak/>
        <w:t>$$</w:t>
      </w:r>
      <w:proofErr w:type="spellStart"/>
      <w:r w:rsidRPr="00717CCD">
        <w:rPr>
          <w:rFonts w:ascii="新細明體" w:eastAsia="新細明體" w:hAnsi="新細明體" w:cs="新細明體"/>
          <w:color w:val="1F1F1F"/>
          <w:kern w:val="0"/>
          <w:szCs w:val="24"/>
        </w:rPr>
        <w:t>C_</w:t>
      </w:r>
      <w:proofErr w:type="gramStart"/>
      <w:r w:rsidRPr="00717CCD">
        <w:rPr>
          <w:rFonts w:ascii="新細明體" w:eastAsia="新細明體" w:hAnsi="新細明體" w:cs="新細明體"/>
          <w:color w:val="1F1F1F"/>
          <w:kern w:val="0"/>
          <w:szCs w:val="24"/>
        </w:rPr>
        <w:t>n</w:t>
      </w:r>
      <w:proofErr w:type="spellEnd"/>
      <w:r w:rsidRPr="00717CCD">
        <w:rPr>
          <w:rFonts w:ascii="新細明體" w:eastAsia="新細明體" w:hAnsi="新細明體" w:cs="新細明體"/>
          <w:color w:val="1F1F1F"/>
          <w:kern w:val="0"/>
          <w:szCs w:val="24"/>
        </w:rPr>
        <w:t>(</w:t>
      </w:r>
      <w:proofErr w:type="spellStart"/>
      <w:proofErr w:type="gramEnd"/>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xml:space="preserve"> \times </w:t>
      </w:r>
      <w:proofErr w:type="spellStart"/>
      <w:r w:rsidRPr="00717CCD">
        <w:rPr>
          <w:rFonts w:ascii="新細明體" w:eastAsia="新細明體" w:hAnsi="新細明體" w:cs="新細明體"/>
          <w:color w:val="1F1F1F"/>
          <w:kern w:val="0"/>
          <w:szCs w:val="24"/>
        </w:rPr>
        <w:t>P_c</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F_n</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proofErr w:type="gramStart"/>
      <w:r w:rsidRPr="00717CCD">
        <w:rPr>
          <w:rFonts w:ascii="新細明體" w:eastAsia="新細明體" w:hAnsi="新細明體" w:cs="新細明體"/>
          <w:b/>
          <w:bCs/>
          <w:color w:val="1F1F1F"/>
          <w:kern w:val="0"/>
          <w:sz w:val="27"/>
          <w:szCs w:val="27"/>
        </w:rPr>
        <w:t>均價與</w:t>
      </w:r>
      <w:proofErr w:type="gramEnd"/>
      <w:r w:rsidRPr="00717CCD">
        <w:rPr>
          <w:rFonts w:ascii="新細明體" w:eastAsia="新細明體" w:hAnsi="新細明體" w:cs="新細明體"/>
          <w:b/>
          <w:bCs/>
          <w:color w:val="1F1F1F"/>
          <w:kern w:val="0"/>
          <w:sz w:val="27"/>
          <w:szCs w:val="27"/>
        </w:rPr>
        <w:t>股數優化目標定義</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假設投資人目前已持有某檔股票，其現有持股狀態為：</w:t>
      </w:r>
    </w:p>
    <w:p w:rsidR="00717CCD" w:rsidRPr="00717CCD" w:rsidRDefault="00717CCD" w:rsidP="00717CCD">
      <w:pPr>
        <w:widowControl/>
        <w:numPr>
          <w:ilvl w:val="0"/>
          <w:numId w:val="2"/>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 xml:space="preserve">已持有股數 </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Q_e</w:t>
      </w:r>
      <w:proofErr w:type="spellEnd"/>
      <w:r w:rsidRPr="00717CCD">
        <w:rPr>
          <w:rFonts w:ascii="新細明體" w:eastAsia="新細明體" w:hAnsi="新細明體" w:cs="新細明體"/>
          <w:color w:val="1F1F1F"/>
          <w:kern w:val="0"/>
          <w:szCs w:val="24"/>
          <w:bdr w:val="none" w:sz="0" w:space="0" w:color="auto" w:frame="1"/>
        </w:rPr>
        <w:t xml:space="preserve"> \in \</w:t>
      </w:r>
      <w:proofErr w:type="spellStart"/>
      <w:r w:rsidRPr="00717CCD">
        <w:rPr>
          <w:rFonts w:ascii="新細明體" w:eastAsia="新細明體" w:hAnsi="新細明體" w:cs="新細明體"/>
          <w:color w:val="1F1F1F"/>
          <w:kern w:val="0"/>
          <w:szCs w:val="24"/>
          <w:bdr w:val="none" w:sz="0" w:space="0" w:color="auto" w:frame="1"/>
        </w:rPr>
        <w:t>mathbb</w:t>
      </w:r>
      <w:proofErr w:type="spellEnd"/>
      <w:r w:rsidRPr="00717CCD">
        <w:rPr>
          <w:rFonts w:ascii="新細明體" w:eastAsia="新細明體" w:hAnsi="新細明體" w:cs="新細明體"/>
          <w:color w:val="1F1F1F"/>
          <w:kern w:val="0"/>
          <w:szCs w:val="24"/>
          <w:bdr w:val="none" w:sz="0" w:space="0" w:color="auto" w:frame="1"/>
        </w:rPr>
        <w:t>{N}$</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gramStart"/>
      <w:r w:rsidRPr="00717CCD">
        <w:rPr>
          <w:rFonts w:ascii="新細明體" w:eastAsia="新細明體" w:hAnsi="新細明體" w:cs="新細明體"/>
          <w:color w:val="1F1F1F"/>
          <w:kern w:val="0"/>
          <w:szCs w:val="24"/>
        </w:rPr>
        <w:t>cite</w:t>
      </w:r>
      <w:proofErr w:type="gramEnd"/>
      <w:r w:rsidRPr="00717CCD">
        <w:rPr>
          <w:rFonts w:ascii="新細明體" w:eastAsia="新細明體" w:hAnsi="新細明體" w:cs="新細明體"/>
          <w:color w:val="1F1F1F"/>
          <w:kern w:val="0"/>
          <w:szCs w:val="24"/>
        </w:rPr>
        <w:t>: 4]</w:t>
      </w:r>
    </w:p>
    <w:p w:rsidR="00717CCD" w:rsidRPr="00717CCD" w:rsidRDefault="00717CCD" w:rsidP="00717CCD">
      <w:pPr>
        <w:widowControl/>
        <w:numPr>
          <w:ilvl w:val="0"/>
          <w:numId w:val="2"/>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 xml:space="preserve">已持有平均價格 </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P_e</w:t>
      </w:r>
      <w:proofErr w:type="spellEnd"/>
      <w:r w:rsidRPr="00717CCD">
        <w:rPr>
          <w:rFonts w:ascii="新細明體" w:eastAsia="新細明體" w:hAnsi="新細明體" w:cs="新細明體"/>
          <w:color w:val="1F1F1F"/>
          <w:kern w:val="0"/>
          <w:szCs w:val="24"/>
          <w:bdr w:val="none" w:sz="0" w:space="0" w:color="auto" w:frame="1"/>
        </w:rPr>
        <w:t xml:space="preserve"> \in \</w:t>
      </w:r>
      <w:proofErr w:type="spellStart"/>
      <w:r w:rsidRPr="00717CCD">
        <w:rPr>
          <w:rFonts w:ascii="新細明體" w:eastAsia="新細明體" w:hAnsi="新細明體" w:cs="新細明體"/>
          <w:color w:val="1F1F1F"/>
          <w:kern w:val="0"/>
          <w:szCs w:val="24"/>
          <w:bdr w:val="none" w:sz="0" w:space="0" w:color="auto" w:frame="1"/>
        </w:rPr>
        <w:t>mathbb</w:t>
      </w:r>
      <w:proofErr w:type="spellEnd"/>
      <w:r w:rsidRPr="00717CCD">
        <w:rPr>
          <w:rFonts w:ascii="新細明體" w:eastAsia="新細明體" w:hAnsi="新細明體" w:cs="新細明體"/>
          <w:color w:val="1F1F1F"/>
          <w:kern w:val="0"/>
          <w:szCs w:val="24"/>
          <w:bdr w:val="none" w:sz="0" w:space="0" w:color="auto" w:frame="1"/>
        </w:rPr>
        <w:t>{R}^+$</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gramStart"/>
      <w:r w:rsidRPr="00717CCD">
        <w:rPr>
          <w:rFonts w:ascii="新細明體" w:eastAsia="新細明體" w:hAnsi="新細明體" w:cs="新細明體"/>
          <w:color w:val="1F1F1F"/>
          <w:kern w:val="0"/>
          <w:szCs w:val="24"/>
        </w:rPr>
        <w:t>cite</w:t>
      </w:r>
      <w:proofErr w:type="gramEnd"/>
      <w:r w:rsidRPr="00717CCD">
        <w:rPr>
          <w:rFonts w:ascii="新細明體" w:eastAsia="新細明體" w:hAnsi="新細明體" w:cs="新細明體"/>
          <w:color w:val="1F1F1F"/>
          <w:kern w:val="0"/>
          <w:szCs w:val="24"/>
        </w:rPr>
        <w:t>: 4]</w:t>
      </w:r>
    </w:p>
    <w:p w:rsidR="00717CCD" w:rsidRPr="00717CCD" w:rsidRDefault="00717CCD" w:rsidP="00717CCD">
      <w:pPr>
        <w:widowControl/>
        <w:numPr>
          <w:ilvl w:val="0"/>
          <w:numId w:val="2"/>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 xml:space="preserve">已持有總成本 </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C_e</w:t>
      </w:r>
      <w:proofErr w:type="spellEnd"/>
      <w:r w:rsidRPr="00717CCD">
        <w:rPr>
          <w:rFonts w:ascii="新細明體" w:eastAsia="新細明體" w:hAnsi="新細明體" w:cs="新細明體"/>
          <w:color w:val="1F1F1F"/>
          <w:kern w:val="0"/>
          <w:szCs w:val="24"/>
          <w:bdr w:val="none" w:sz="0" w:space="0" w:color="auto" w:frame="1"/>
        </w:rPr>
        <w:t xml:space="preserve"> = </w:t>
      </w:r>
      <w:proofErr w:type="spellStart"/>
      <w:r w:rsidRPr="00717CCD">
        <w:rPr>
          <w:rFonts w:ascii="新細明體" w:eastAsia="新細明體" w:hAnsi="新細明體" w:cs="新細明體"/>
          <w:color w:val="1F1F1F"/>
          <w:kern w:val="0"/>
          <w:szCs w:val="24"/>
          <w:bdr w:val="none" w:sz="0" w:space="0" w:color="auto" w:frame="1"/>
        </w:rPr>
        <w:t>Q_e</w:t>
      </w:r>
      <w:proofErr w:type="spellEnd"/>
      <w:r w:rsidRPr="00717CCD">
        <w:rPr>
          <w:rFonts w:ascii="新細明體" w:eastAsia="新細明體" w:hAnsi="新細明體" w:cs="新細明體"/>
          <w:color w:val="1F1F1F"/>
          <w:kern w:val="0"/>
          <w:szCs w:val="24"/>
          <w:bdr w:val="none" w:sz="0" w:space="0" w:color="auto" w:frame="1"/>
        </w:rPr>
        <w:t xml:space="preserve"> \times </w:t>
      </w:r>
      <w:proofErr w:type="spellStart"/>
      <w:r w:rsidRPr="00717CCD">
        <w:rPr>
          <w:rFonts w:ascii="新細明體" w:eastAsia="新細明體" w:hAnsi="新細明體" w:cs="新細明體"/>
          <w:color w:val="1F1F1F"/>
          <w:kern w:val="0"/>
          <w:szCs w:val="24"/>
          <w:bdr w:val="none" w:sz="0" w:space="0" w:color="auto" w:frame="1"/>
        </w:rPr>
        <w:t>P_e</w:t>
      </w:r>
      <w:proofErr w:type="spellEnd"/>
      <w:r w:rsidRPr="00717CCD">
        <w:rPr>
          <w:rFonts w:ascii="新細明體" w:eastAsia="新細明體" w:hAnsi="新細明體" w:cs="新細明體"/>
          <w:color w:val="1F1F1F"/>
          <w:kern w:val="0"/>
          <w:szCs w:val="24"/>
          <w:bdr w:val="none" w:sz="0" w:space="0" w:color="auto" w:frame="1"/>
        </w:rPr>
        <w:t>$</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gramStart"/>
      <w:r w:rsidRPr="00717CCD">
        <w:rPr>
          <w:rFonts w:ascii="新細明體" w:eastAsia="新細明體" w:hAnsi="新細明體" w:cs="新細明體"/>
          <w:color w:val="1F1F1F"/>
          <w:kern w:val="0"/>
          <w:szCs w:val="24"/>
        </w:rPr>
        <w:t>cite</w:t>
      </w:r>
      <w:proofErr w:type="gramEnd"/>
      <w:r w:rsidRPr="00717CCD">
        <w:rPr>
          <w:rFonts w:ascii="新細明體" w:eastAsia="新細明體" w:hAnsi="新細明體" w:cs="新細明體"/>
          <w:color w:val="1F1F1F"/>
          <w:kern w:val="0"/>
          <w:szCs w:val="24"/>
        </w:rPr>
        <w:t>: 4]</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當購入</w:t>
      </w:r>
      <w:proofErr w:type="gramEnd"/>
      <w:r w:rsidRPr="00717CCD">
        <w:rPr>
          <w:rFonts w:ascii="新細明體" w:eastAsia="新細明體" w:hAnsi="新細明體" w:cs="新細明體"/>
          <w:color w:val="1F1F1F"/>
          <w:kern w:val="0"/>
          <w:szCs w:val="24"/>
          <w:bdr w:val="none" w:sz="0" w:space="0" w:color="auto" w:frame="1"/>
        </w:rPr>
        <w:t>新股數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後，交易完成後的新總股數 $</w:t>
      </w:r>
      <w:proofErr w:type="spellStart"/>
      <w:r w:rsidRPr="00717CCD">
        <w:rPr>
          <w:rFonts w:ascii="新細明體" w:eastAsia="新細明體" w:hAnsi="新細明體" w:cs="新細明體"/>
          <w:color w:val="1F1F1F"/>
          <w:kern w:val="0"/>
          <w:szCs w:val="24"/>
          <w:bdr w:val="none" w:sz="0" w:space="0" w:color="auto" w:frame="1"/>
        </w:rPr>
        <w:t>Q_t</w:t>
      </w:r>
      <w:proofErr w:type="spellEnd"/>
      <w:r w:rsidRPr="00717CCD">
        <w:rPr>
          <w:rFonts w:ascii="新細明體" w:eastAsia="新細明體" w:hAnsi="新細明體" w:cs="新細明體"/>
          <w:color w:val="1F1F1F"/>
          <w:kern w:val="0"/>
          <w:szCs w:val="24"/>
          <w:bdr w:val="none" w:sz="0" w:space="0" w:color="auto" w:frame="1"/>
        </w:rPr>
        <w:t>$ 與新總成本 $</w:t>
      </w:r>
      <w:proofErr w:type="spellStart"/>
      <w:r w:rsidRPr="00717CCD">
        <w:rPr>
          <w:rFonts w:ascii="新細明體" w:eastAsia="新細明體" w:hAnsi="新細明體" w:cs="新細明體"/>
          <w:color w:val="1F1F1F"/>
          <w:kern w:val="0"/>
          <w:szCs w:val="24"/>
          <w:bdr w:val="none" w:sz="0" w:space="0" w:color="auto" w:frame="1"/>
        </w:rPr>
        <w:t>C_t</w:t>
      </w:r>
      <w:proofErr w:type="spellEnd"/>
      <w:r w:rsidRPr="00717CCD">
        <w:rPr>
          <w:rFonts w:ascii="新細明體" w:eastAsia="新細明體" w:hAnsi="新細明體" w:cs="新細明體"/>
          <w:color w:val="1F1F1F"/>
          <w:kern w:val="0"/>
          <w:szCs w:val="24"/>
          <w:bdr w:val="none" w:sz="0" w:space="0" w:color="auto" w:frame="1"/>
        </w:rPr>
        <w:t xml:space="preserve">$ 分別為：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Q_e</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C_t</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C_e</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C_</w:t>
      </w:r>
      <w:proofErr w:type="gramStart"/>
      <w:r w:rsidRPr="00717CCD">
        <w:rPr>
          <w:rFonts w:ascii="新細明體" w:eastAsia="新細明體" w:hAnsi="新細明體" w:cs="新細明體"/>
          <w:color w:val="1F1F1F"/>
          <w:kern w:val="0"/>
          <w:szCs w:val="24"/>
        </w:rPr>
        <w:t>n</w:t>
      </w:r>
      <w:proofErr w:type="spellEnd"/>
      <w:r w:rsidRPr="00717CCD">
        <w:rPr>
          <w:rFonts w:ascii="新細明體" w:eastAsia="新細明體" w:hAnsi="新細明體" w:cs="新細明體"/>
          <w:color w:val="1F1F1F"/>
          <w:kern w:val="0"/>
          <w:szCs w:val="24"/>
        </w:rPr>
        <w:t>(</w:t>
      </w:r>
      <w:proofErr w:type="spellStart"/>
      <w:proofErr w:type="gramEnd"/>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此時，新的平均持有成本 $P_{</w:t>
      </w:r>
      <w:proofErr w:type="spellStart"/>
      <w:r w:rsidRPr="00717CCD">
        <w:rPr>
          <w:rFonts w:ascii="新細明體" w:eastAsia="新細明體" w:hAnsi="新細明體" w:cs="新細明體"/>
          <w:color w:val="1F1F1F"/>
          <w:kern w:val="0"/>
          <w:szCs w:val="24"/>
          <w:bdr w:val="none" w:sz="0" w:space="0" w:color="auto" w:frame="1"/>
        </w:rPr>
        <w:t>avg</w:t>
      </w:r>
      <w:proofErr w:type="spellEnd"/>
      <w:r w:rsidRPr="00717CCD">
        <w:rPr>
          <w:rFonts w:ascii="新細明體" w:eastAsia="新細明體" w:hAnsi="新細明體" w:cs="新細明體"/>
          <w:color w:val="1F1F1F"/>
          <w:kern w:val="0"/>
          <w:szCs w:val="24"/>
          <w:bdr w:val="none" w:sz="0" w:space="0" w:color="auto" w:frame="1"/>
        </w:rPr>
        <w:t xml:space="preserve">}$ 為：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$$P</w:t>
      </w:r>
      <w:proofErr w:type="gramStart"/>
      <w:r w:rsidRPr="00717CCD">
        <w:rPr>
          <w:rFonts w:ascii="新細明體" w:eastAsia="新細明體" w:hAnsi="新細明體" w:cs="新細明體"/>
          <w:color w:val="1F1F1F"/>
          <w:kern w:val="0"/>
          <w:szCs w:val="24"/>
        </w:rPr>
        <w:t>_{</w:t>
      </w:r>
      <w:proofErr w:type="spellStart"/>
      <w:proofErr w:type="gramEnd"/>
      <w:r w:rsidRPr="00717CCD">
        <w:rPr>
          <w:rFonts w:ascii="新細明體" w:eastAsia="新細明體" w:hAnsi="新細明體" w:cs="新細明體"/>
          <w:color w:val="1F1F1F"/>
          <w:kern w:val="0"/>
          <w:szCs w:val="24"/>
        </w:rPr>
        <w:t>avg</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w:t>
      </w:r>
      <w:proofErr w:type="spellStart"/>
      <w:r w:rsidRPr="00717CCD">
        <w:rPr>
          <w:rFonts w:ascii="新細明體" w:eastAsia="新細明體" w:hAnsi="新細明體" w:cs="新細明體"/>
          <w:color w:val="1F1F1F"/>
          <w:kern w:val="0"/>
          <w:szCs w:val="24"/>
        </w:rPr>
        <w:t>frac</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C_t</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 \</w:t>
      </w:r>
      <w:proofErr w:type="spellStart"/>
      <w:r w:rsidRPr="00717CCD">
        <w:rPr>
          <w:rFonts w:ascii="新細明體" w:eastAsia="新細明體" w:hAnsi="新細明體" w:cs="新細明體"/>
          <w:color w:val="1F1F1F"/>
          <w:kern w:val="0"/>
          <w:szCs w:val="24"/>
        </w:rPr>
        <w:t>frac</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Q_e</w:t>
      </w:r>
      <w:proofErr w:type="spellEnd"/>
      <w:r w:rsidRPr="00717CCD">
        <w:rPr>
          <w:rFonts w:ascii="新細明體" w:eastAsia="新細明體" w:hAnsi="新細明體" w:cs="新細明體"/>
          <w:color w:val="1F1F1F"/>
          <w:kern w:val="0"/>
          <w:szCs w:val="24"/>
        </w:rPr>
        <w:t xml:space="preserve"> \times </w:t>
      </w:r>
      <w:proofErr w:type="spellStart"/>
      <w:r w:rsidRPr="00717CCD">
        <w:rPr>
          <w:rFonts w:ascii="新細明體" w:eastAsia="新細明體" w:hAnsi="新細明體" w:cs="新細明體"/>
          <w:color w:val="1F1F1F"/>
          <w:kern w:val="0"/>
          <w:szCs w:val="24"/>
        </w:rPr>
        <w:t>P_e</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xml:space="preserve"> \times </w:t>
      </w:r>
      <w:proofErr w:type="spellStart"/>
      <w:r w:rsidRPr="00717CCD">
        <w:rPr>
          <w:rFonts w:ascii="新細明體" w:eastAsia="新細明體" w:hAnsi="新細明體" w:cs="新細明體"/>
          <w:color w:val="1F1F1F"/>
          <w:kern w:val="0"/>
          <w:szCs w:val="24"/>
        </w:rPr>
        <w:t>P_c</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F_n</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Q_e</w:t>
      </w:r>
      <w:proofErr w:type="spellEnd"/>
      <w:r w:rsidRPr="00717CCD">
        <w:rPr>
          <w:rFonts w:ascii="新細明體" w:eastAsia="新細明體" w:hAnsi="新細明體" w:cs="新細明體"/>
          <w:color w:val="1F1F1F"/>
          <w:kern w:val="0"/>
          <w:szCs w:val="24"/>
        </w:rPr>
        <w:t xml:space="preserve"> + </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為滿足用戶「不出現小數點且為偶數」的嚴格限制，新平均成本 $P_{</w:t>
      </w:r>
      <w:proofErr w:type="spellStart"/>
      <w:r w:rsidRPr="00717CCD">
        <w:rPr>
          <w:rFonts w:ascii="新細明體" w:eastAsia="新細明體" w:hAnsi="新細明體" w:cs="新細明體"/>
          <w:color w:val="1F1F1F"/>
          <w:kern w:val="0"/>
          <w:szCs w:val="24"/>
          <w:bdr w:val="none" w:sz="0" w:space="0" w:color="auto" w:frame="1"/>
        </w:rPr>
        <w:t>avg</w:t>
      </w:r>
      <w:proofErr w:type="spellEnd"/>
      <w:r w:rsidRPr="00717CCD">
        <w:rPr>
          <w:rFonts w:ascii="新細明體" w:eastAsia="新細明體" w:hAnsi="新細明體" w:cs="新細明體"/>
          <w:color w:val="1F1F1F"/>
          <w:kern w:val="0"/>
          <w:szCs w:val="24"/>
          <w:bdr w:val="none" w:sz="0" w:space="0" w:color="auto" w:frame="1"/>
        </w:rPr>
        <w:t>}$ 必須滿足以下兩個離散數學條件：</w:t>
      </w:r>
    </w:p>
    <w:p w:rsidR="00717CCD" w:rsidRPr="00717CCD" w:rsidRDefault="00717CCD" w:rsidP="00717CCD">
      <w:pPr>
        <w:widowControl/>
        <w:numPr>
          <w:ilvl w:val="0"/>
          <w:numId w:val="3"/>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無小數點條件</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C_t</w:t>
      </w:r>
      <w:proofErr w:type="spell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pmod</w:t>
      </w:r>
      <w:proofErr w:type="spellEnd"/>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Q_t</w:t>
      </w:r>
      <w:proofErr w:type="spellEnd"/>
      <w:r w:rsidRPr="00717CCD">
        <w:rPr>
          <w:rFonts w:ascii="新細明體" w:eastAsia="新細明體" w:hAnsi="新細明體" w:cs="新細明體"/>
          <w:color w:val="1F1F1F"/>
          <w:kern w:val="0"/>
          <w:szCs w:val="24"/>
          <w:bdr w:val="none" w:sz="0" w:space="0" w:color="auto" w:frame="1"/>
        </w:rPr>
        <w:t>} == 0$，即總成本能被總股數完美整除。</w:t>
      </w:r>
    </w:p>
    <w:p w:rsidR="00717CCD" w:rsidRPr="00717CCD" w:rsidRDefault="00717CCD" w:rsidP="00717CCD">
      <w:pPr>
        <w:widowControl/>
        <w:numPr>
          <w:ilvl w:val="0"/>
          <w:numId w:val="3"/>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偶數條件</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frac</w:t>
      </w:r>
      <w:proofErr w:type="spellEnd"/>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C_t</w:t>
      </w:r>
      <w:proofErr w:type="spellEnd"/>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Q_t</w:t>
      </w:r>
      <w:proofErr w:type="spellEnd"/>
      <w:r w:rsidRPr="00717CCD">
        <w:rPr>
          <w:rFonts w:ascii="新細明體" w:eastAsia="新細明體" w:hAnsi="新細明體" w:cs="新細明體"/>
          <w:color w:val="1F1F1F"/>
          <w:kern w:val="0"/>
          <w:szCs w:val="24"/>
          <w:bdr w:val="none" w:sz="0" w:space="0" w:color="auto" w:frame="1"/>
        </w:rPr>
        <w:t>} \</w:t>
      </w:r>
      <w:proofErr w:type="spellStart"/>
      <w:r w:rsidRPr="00717CCD">
        <w:rPr>
          <w:rFonts w:ascii="新細明體" w:eastAsia="新細明體" w:hAnsi="新細明體" w:cs="新細明體"/>
          <w:color w:val="1F1F1F"/>
          <w:kern w:val="0"/>
          <w:szCs w:val="24"/>
          <w:bdr w:val="none" w:sz="0" w:space="0" w:color="auto" w:frame="1"/>
        </w:rPr>
        <w:t>pmod</w:t>
      </w:r>
      <w:proofErr w:type="spellEnd"/>
      <w:r w:rsidRPr="00717CCD">
        <w:rPr>
          <w:rFonts w:ascii="新細明體" w:eastAsia="新細明體" w:hAnsi="新細明體" w:cs="新細明體"/>
          <w:color w:val="1F1F1F"/>
          <w:kern w:val="0"/>
          <w:szCs w:val="24"/>
          <w:bdr w:val="none" w:sz="0" w:space="0" w:color="auto" w:frame="1"/>
        </w:rPr>
        <w:t>{2} == 0$，即整除後的商數必須是偶數。</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多目標優化評分與組合推薦演算法</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在有限的單次購買預算 $B$ 下（滿足 $</w:t>
      </w:r>
      <w:proofErr w:type="spellStart"/>
      <w:r w:rsidRPr="00717CCD">
        <w:rPr>
          <w:rFonts w:ascii="新細明體" w:eastAsia="新細明體" w:hAnsi="新細明體" w:cs="新細明體"/>
          <w:color w:val="1F1F1F"/>
          <w:kern w:val="0"/>
          <w:szCs w:val="24"/>
          <w:bdr w:val="none" w:sz="0" w:space="0" w:color="auto" w:frame="1"/>
        </w:rPr>
        <w:t>C_n</w:t>
      </w:r>
      <w:proofErr w:type="spellEnd"/>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\le B$），能完美同時滿足上述兩個條件的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可能極少甚至不存在。因此，演算法必須引入</w:t>
      </w:r>
      <w:r w:rsidRPr="00717CCD">
        <w:rPr>
          <w:rFonts w:ascii="新細明體" w:eastAsia="新細明體" w:hAnsi="新細明體" w:cs="新細明體"/>
          <w:b/>
          <w:bCs/>
          <w:color w:val="1F1F1F"/>
          <w:kern w:val="0"/>
          <w:szCs w:val="24"/>
          <w:bdr w:val="none" w:sz="0" w:space="0" w:color="auto" w:frame="1"/>
        </w:rPr>
        <w:t>松</w:t>
      </w:r>
      <w:proofErr w:type="gramStart"/>
      <w:r w:rsidRPr="00717CCD">
        <w:rPr>
          <w:rFonts w:ascii="新細明體" w:eastAsia="新細明體" w:hAnsi="新細明體" w:cs="新細明體"/>
          <w:b/>
          <w:bCs/>
          <w:color w:val="1F1F1F"/>
          <w:kern w:val="0"/>
          <w:szCs w:val="24"/>
          <w:bdr w:val="none" w:sz="0" w:space="0" w:color="auto" w:frame="1"/>
        </w:rPr>
        <w:t>弛變量</w:t>
      </w:r>
      <w:proofErr w:type="gramEnd"/>
      <w:r w:rsidRPr="00717CCD">
        <w:rPr>
          <w:rFonts w:ascii="新細明體" w:eastAsia="新細明體" w:hAnsi="新細明體" w:cs="新細明體"/>
          <w:b/>
          <w:bCs/>
          <w:color w:val="1F1F1F"/>
          <w:kern w:val="0"/>
          <w:szCs w:val="24"/>
          <w:bdr w:val="none" w:sz="0" w:space="0" w:color="auto" w:frame="1"/>
        </w:rPr>
        <w:t>與多目標評分機制</w:t>
      </w:r>
      <w:r w:rsidRPr="00717CCD">
        <w:rPr>
          <w:rFonts w:ascii="新細明體" w:eastAsia="新細明體" w:hAnsi="新細明體" w:cs="新細明體"/>
          <w:color w:val="1F1F1F"/>
          <w:kern w:val="0"/>
          <w:szCs w:val="24"/>
          <w:bdr w:val="none" w:sz="0" w:space="0" w:color="auto" w:frame="1"/>
        </w:rPr>
        <w:t>，以篩選出最接近完美的候選決策。</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對於任意可能的購入股數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xml:space="preserve">$，定義最接近的偶數整數為 $P_{even}$：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$$P</w:t>
      </w:r>
      <w:proofErr w:type="gramStart"/>
      <w:r w:rsidRPr="00717CCD">
        <w:rPr>
          <w:rFonts w:ascii="新細明體" w:eastAsia="新細明體" w:hAnsi="新細明體" w:cs="新細明體"/>
          <w:color w:val="1F1F1F"/>
          <w:kern w:val="0"/>
          <w:szCs w:val="24"/>
        </w:rPr>
        <w:t>_{</w:t>
      </w:r>
      <w:proofErr w:type="gramEnd"/>
      <w:r w:rsidRPr="00717CCD">
        <w:rPr>
          <w:rFonts w:ascii="新細明體" w:eastAsia="新細明體" w:hAnsi="新細明體" w:cs="新細明體"/>
          <w:color w:val="1F1F1F"/>
          <w:kern w:val="0"/>
          <w:szCs w:val="24"/>
        </w:rPr>
        <w:t>even} = \text{round}\left(\</w:t>
      </w:r>
      <w:proofErr w:type="spellStart"/>
      <w:r w:rsidRPr="00717CCD">
        <w:rPr>
          <w:rFonts w:ascii="新細明體" w:eastAsia="新細明體" w:hAnsi="新細明體" w:cs="新細明體"/>
          <w:color w:val="1F1F1F"/>
          <w:kern w:val="0"/>
          <w:szCs w:val="24"/>
        </w:rPr>
        <w:t>frac</w:t>
      </w:r>
      <w:proofErr w:type="spellEnd"/>
      <w:r w:rsidRPr="00717CCD">
        <w:rPr>
          <w:rFonts w:ascii="新細明體" w:eastAsia="新細明體" w:hAnsi="新細明體" w:cs="新細明體"/>
          <w:color w:val="1F1F1F"/>
          <w:kern w:val="0"/>
          <w:szCs w:val="24"/>
        </w:rPr>
        <w:t>{P_{</w:t>
      </w:r>
      <w:proofErr w:type="spellStart"/>
      <w:r w:rsidRPr="00717CCD">
        <w:rPr>
          <w:rFonts w:ascii="新細明體" w:eastAsia="新細明體" w:hAnsi="新細明體" w:cs="新細明體"/>
          <w:color w:val="1F1F1F"/>
          <w:kern w:val="0"/>
          <w:szCs w:val="24"/>
        </w:rPr>
        <w:t>avg</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)}{2}\right) \times 2$$</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定義均價整數</w:t>
      </w:r>
      <w:proofErr w:type="gramEnd"/>
      <w:r w:rsidRPr="00717CCD">
        <w:rPr>
          <w:rFonts w:ascii="新細明體" w:eastAsia="新細明體" w:hAnsi="新細明體" w:cs="新細明體"/>
          <w:color w:val="1F1F1F"/>
          <w:kern w:val="0"/>
          <w:szCs w:val="24"/>
          <w:bdr w:val="none" w:sz="0" w:space="0" w:color="auto" w:frame="1"/>
        </w:rPr>
        <w:t>偏差（$S_{</w:t>
      </w:r>
      <w:proofErr w:type="spellStart"/>
      <w:r w:rsidRPr="00717CCD">
        <w:rPr>
          <w:rFonts w:ascii="新細明體" w:eastAsia="新細明體" w:hAnsi="新細明體" w:cs="新細明體"/>
          <w:color w:val="1F1F1F"/>
          <w:kern w:val="0"/>
          <w:szCs w:val="24"/>
          <w:bdr w:val="none" w:sz="0" w:space="0" w:color="auto" w:frame="1"/>
        </w:rPr>
        <w:t>dev</w:t>
      </w:r>
      <w:proofErr w:type="spellEnd"/>
      <w:r w:rsidRPr="00717CCD">
        <w:rPr>
          <w:rFonts w:ascii="新細明體" w:eastAsia="新細明體" w:hAnsi="新細明體" w:cs="新細明體"/>
          <w:color w:val="1F1F1F"/>
          <w:kern w:val="0"/>
          <w:szCs w:val="24"/>
          <w:bdr w:val="none" w:sz="0" w:space="0" w:color="auto" w:frame="1"/>
        </w:rPr>
        <w:t>}$）為</w:t>
      </w:r>
      <w:proofErr w:type="gramStart"/>
      <w:r w:rsidRPr="00717CCD">
        <w:rPr>
          <w:rFonts w:ascii="新細明體" w:eastAsia="新細明體" w:hAnsi="新細明體" w:cs="新細明體"/>
          <w:color w:val="1F1F1F"/>
          <w:kern w:val="0"/>
          <w:szCs w:val="24"/>
          <w:bdr w:val="none" w:sz="0" w:space="0" w:color="auto" w:frame="1"/>
        </w:rPr>
        <w:t>新均價與</w:t>
      </w:r>
      <w:proofErr w:type="gramEnd"/>
      <w:r w:rsidRPr="00717CCD">
        <w:rPr>
          <w:rFonts w:ascii="新細明體" w:eastAsia="新細明體" w:hAnsi="新細明體" w:cs="新細明體"/>
          <w:color w:val="1F1F1F"/>
          <w:kern w:val="0"/>
          <w:szCs w:val="24"/>
          <w:bdr w:val="none" w:sz="0" w:space="0" w:color="auto" w:frame="1"/>
        </w:rPr>
        <w:t xml:space="preserve">該最近偶數整數的絕對距離：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$$S</w:t>
      </w:r>
      <w:proofErr w:type="gramStart"/>
      <w:r w:rsidRPr="00717CCD">
        <w:rPr>
          <w:rFonts w:ascii="新細明體" w:eastAsia="新細明體" w:hAnsi="新細明體" w:cs="新細明體"/>
          <w:color w:val="1F1F1F"/>
          <w:kern w:val="0"/>
          <w:szCs w:val="24"/>
        </w:rPr>
        <w:t>_{</w:t>
      </w:r>
      <w:proofErr w:type="spellStart"/>
      <w:proofErr w:type="gramEnd"/>
      <w:r w:rsidRPr="00717CCD">
        <w:rPr>
          <w:rFonts w:ascii="新細明體" w:eastAsia="新細明體" w:hAnsi="新細明體" w:cs="新細明體"/>
          <w:color w:val="1F1F1F"/>
          <w:kern w:val="0"/>
          <w:szCs w:val="24"/>
        </w:rPr>
        <w:t>dev</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|P_{</w:t>
      </w:r>
      <w:proofErr w:type="spellStart"/>
      <w:r w:rsidRPr="00717CCD">
        <w:rPr>
          <w:rFonts w:ascii="新細明體" w:eastAsia="新細明體" w:hAnsi="新細明體" w:cs="新細明體"/>
          <w:color w:val="1F1F1F"/>
          <w:kern w:val="0"/>
          <w:szCs w:val="24"/>
        </w:rPr>
        <w:t>avg</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P_{even}|$$</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同時，為了鼓勵投資人</w:t>
      </w:r>
      <w:proofErr w:type="gramStart"/>
      <w:r w:rsidRPr="00717CCD">
        <w:rPr>
          <w:rFonts w:ascii="新細明體" w:eastAsia="新細明體" w:hAnsi="新細明體" w:cs="新細明體"/>
          <w:color w:val="1F1F1F"/>
          <w:kern w:val="0"/>
          <w:szCs w:val="24"/>
          <w:bdr w:val="none" w:sz="0" w:space="0" w:color="auto" w:frame="1"/>
        </w:rPr>
        <w:t>湊滿整張</w:t>
      </w:r>
      <w:proofErr w:type="gramEnd"/>
      <w:r w:rsidRPr="00717CCD">
        <w:rPr>
          <w:rFonts w:ascii="新細明體" w:eastAsia="新細明體" w:hAnsi="新細明體" w:cs="新細明體"/>
          <w:color w:val="1F1F1F"/>
          <w:kern w:val="0"/>
          <w:szCs w:val="24"/>
          <w:bdr w:val="none" w:sz="0" w:space="0" w:color="auto" w:frame="1"/>
        </w:rPr>
        <w:t>（1,000 股）或半張（100 股），引入股數整數獎勵（$R_{</w:t>
      </w:r>
      <w:proofErr w:type="spellStart"/>
      <w:r w:rsidRPr="00717CCD">
        <w:rPr>
          <w:rFonts w:ascii="新細明體" w:eastAsia="新細明體" w:hAnsi="新細明體" w:cs="新細明體"/>
          <w:color w:val="1F1F1F"/>
          <w:kern w:val="0"/>
          <w:szCs w:val="24"/>
          <w:bdr w:val="none" w:sz="0" w:space="0" w:color="auto" w:frame="1"/>
        </w:rPr>
        <w:t>qty</w:t>
      </w:r>
      <w:proofErr w:type="spellEnd"/>
      <w:r w:rsidRPr="00717CCD">
        <w:rPr>
          <w:rFonts w:ascii="新細明體" w:eastAsia="新細明體" w:hAnsi="新細明體" w:cs="新細明體"/>
          <w:color w:val="1F1F1F"/>
          <w:kern w:val="0"/>
          <w:szCs w:val="24"/>
          <w:bdr w:val="none" w:sz="0" w:space="0" w:color="auto" w:frame="1"/>
        </w:rPr>
        <w:t xml:space="preserve">}$）：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$$R</w:t>
      </w:r>
      <w:proofErr w:type="gramStart"/>
      <w:r w:rsidRPr="00717CCD">
        <w:rPr>
          <w:rFonts w:ascii="新細明體" w:eastAsia="新細明體" w:hAnsi="新細明體" w:cs="新細明體"/>
          <w:color w:val="1F1F1F"/>
          <w:kern w:val="0"/>
          <w:szCs w:val="24"/>
        </w:rPr>
        <w:t>_{</w:t>
      </w:r>
      <w:proofErr w:type="spellStart"/>
      <w:proofErr w:type="gramEnd"/>
      <w:r w:rsidRPr="00717CCD">
        <w:rPr>
          <w:rFonts w:ascii="新細明體" w:eastAsia="新細明體" w:hAnsi="新細明體" w:cs="新細明體"/>
          <w:color w:val="1F1F1F"/>
          <w:kern w:val="0"/>
          <w:szCs w:val="24"/>
        </w:rPr>
        <w:t>qty</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xml:space="preserve">) = \begin{cases} 10.0 &amp; \text{if } </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xml:space="preserve"> \</w:t>
      </w:r>
      <w:proofErr w:type="spellStart"/>
      <w:r w:rsidRPr="00717CCD">
        <w:rPr>
          <w:rFonts w:ascii="新細明體" w:eastAsia="新細明體" w:hAnsi="新細明體" w:cs="新細明體"/>
          <w:color w:val="1F1F1F"/>
          <w:kern w:val="0"/>
          <w:szCs w:val="24"/>
        </w:rPr>
        <w:t>pmod</w:t>
      </w:r>
      <w:proofErr w:type="spellEnd"/>
      <w:r w:rsidRPr="00717CCD">
        <w:rPr>
          <w:rFonts w:ascii="新細明體" w:eastAsia="新細明體" w:hAnsi="新細明體" w:cs="新細明體"/>
          <w:color w:val="1F1F1F"/>
          <w:kern w:val="0"/>
          <w:szCs w:val="24"/>
        </w:rPr>
        <w:t xml:space="preserve">{1000} == 0 \\ 1.0 &amp; \text{if } </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xml:space="preserve"> \</w:t>
      </w:r>
      <w:proofErr w:type="spellStart"/>
      <w:r w:rsidRPr="00717CCD">
        <w:rPr>
          <w:rFonts w:ascii="新細明體" w:eastAsia="新細明體" w:hAnsi="新細明體" w:cs="新細明體"/>
          <w:color w:val="1F1F1F"/>
          <w:kern w:val="0"/>
          <w:szCs w:val="24"/>
        </w:rPr>
        <w:t>pmod</w:t>
      </w:r>
      <w:proofErr w:type="spellEnd"/>
      <w:r w:rsidRPr="00717CCD">
        <w:rPr>
          <w:rFonts w:ascii="新細明體" w:eastAsia="新細明體" w:hAnsi="新細明體" w:cs="新細明體"/>
          <w:color w:val="1F1F1F"/>
          <w:kern w:val="0"/>
          <w:szCs w:val="24"/>
        </w:rPr>
        <w:t xml:space="preserve">{100} == 0 \\ 0.1 &amp; \text{if } </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 xml:space="preserve"> \</w:t>
      </w:r>
      <w:proofErr w:type="spellStart"/>
      <w:r w:rsidRPr="00717CCD">
        <w:rPr>
          <w:rFonts w:ascii="新細明體" w:eastAsia="新細明體" w:hAnsi="新細明體" w:cs="新細明體"/>
          <w:color w:val="1F1F1F"/>
          <w:kern w:val="0"/>
          <w:szCs w:val="24"/>
        </w:rPr>
        <w:t>pmod</w:t>
      </w:r>
      <w:proofErr w:type="spellEnd"/>
      <w:r w:rsidRPr="00717CCD">
        <w:rPr>
          <w:rFonts w:ascii="新細明體" w:eastAsia="新細明體" w:hAnsi="新細明體" w:cs="新細明體"/>
          <w:color w:val="1F1F1F"/>
          <w:kern w:val="0"/>
          <w:szCs w:val="24"/>
        </w:rPr>
        <w:t>{10} == 0 \\ 0.0 &amp; \text{otherwise} \end{cases}$$</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最終的決策優化評分公式為： </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w:t>
      </w:r>
      <w:proofErr w:type="gramStart"/>
      <w:r w:rsidRPr="00717CCD">
        <w:rPr>
          <w:rFonts w:ascii="新細明體" w:eastAsia="新細明體" w:hAnsi="新細明體" w:cs="新細明體"/>
          <w:color w:val="1F1F1F"/>
          <w:kern w:val="0"/>
          <w:szCs w:val="24"/>
        </w:rPr>
        <w:t>text{</w:t>
      </w:r>
      <w:proofErr w:type="gramEnd"/>
      <w:r w:rsidRPr="00717CCD">
        <w:rPr>
          <w:rFonts w:ascii="新細明體" w:eastAsia="新細明體" w:hAnsi="新細明體" w:cs="新細明體"/>
          <w:color w:val="1F1F1F"/>
          <w:kern w:val="0"/>
          <w:szCs w:val="24"/>
        </w:rPr>
        <w:t>Score}(</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S_{</w:t>
      </w:r>
      <w:proofErr w:type="spellStart"/>
      <w:r w:rsidRPr="00717CCD">
        <w:rPr>
          <w:rFonts w:ascii="新細明體" w:eastAsia="新細明體" w:hAnsi="新細明體" w:cs="新細明體"/>
          <w:color w:val="1F1F1F"/>
          <w:kern w:val="0"/>
          <w:szCs w:val="24"/>
        </w:rPr>
        <w:t>dev</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Q_n</w:t>
      </w:r>
      <w:proofErr w:type="spellEnd"/>
      <w:r w:rsidRPr="00717CCD">
        <w:rPr>
          <w:rFonts w:ascii="新細明體" w:eastAsia="新細明體" w:hAnsi="新細明體" w:cs="新細明體"/>
          <w:color w:val="1F1F1F"/>
          <w:kern w:val="0"/>
          <w:szCs w:val="24"/>
        </w:rPr>
        <w:t>) - R_{</w:t>
      </w:r>
      <w:proofErr w:type="spellStart"/>
      <w:r w:rsidRPr="00717CCD">
        <w:rPr>
          <w:rFonts w:ascii="新細明體" w:eastAsia="新細明體" w:hAnsi="新細明體" w:cs="新細明體"/>
          <w:color w:val="1F1F1F"/>
          <w:kern w:val="0"/>
          <w:szCs w:val="24"/>
        </w:rPr>
        <w:t>qty</w:t>
      </w:r>
      <w:proofErr w:type="spell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Q_t</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演算法將在預算區間 $[1, \</w:t>
      </w:r>
      <w:proofErr w:type="spellStart"/>
      <w:r w:rsidRPr="00717CCD">
        <w:rPr>
          <w:rFonts w:ascii="新細明體" w:eastAsia="新細明體" w:hAnsi="新細明體" w:cs="新細明體"/>
          <w:color w:val="1F1F1F"/>
          <w:kern w:val="0"/>
          <w:szCs w:val="24"/>
          <w:bdr w:val="none" w:sz="0" w:space="0" w:color="auto" w:frame="1"/>
        </w:rPr>
        <w:t>lfloor</w:t>
      </w:r>
      <w:proofErr w:type="spellEnd"/>
      <w:r w:rsidRPr="00717CCD">
        <w:rPr>
          <w:rFonts w:ascii="新細明體" w:eastAsia="新細明體" w:hAnsi="新細明體" w:cs="新細明體"/>
          <w:color w:val="1F1F1F"/>
          <w:kern w:val="0"/>
          <w:szCs w:val="24"/>
          <w:bdr w:val="none" w:sz="0" w:space="0" w:color="auto" w:frame="1"/>
        </w:rPr>
        <w:t xml:space="preserve"> B/</w:t>
      </w:r>
      <w:proofErr w:type="spellStart"/>
      <w:r w:rsidRPr="00717CCD">
        <w:rPr>
          <w:rFonts w:ascii="新細明體" w:eastAsia="新細明體" w:hAnsi="新細明體" w:cs="新細明體"/>
          <w:color w:val="1F1F1F"/>
          <w:kern w:val="0"/>
          <w:szCs w:val="24"/>
          <w:bdr w:val="none" w:sz="0" w:space="0" w:color="auto" w:frame="1"/>
        </w:rPr>
        <w:t>P_c</w:t>
      </w:r>
      <w:proofErr w:type="spell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rfloor</w:t>
      </w:r>
      <w:proofErr w:type="spellEnd"/>
      <w:r w:rsidRPr="00717CCD">
        <w:rPr>
          <w:rFonts w:ascii="新細明體" w:eastAsia="新細明體" w:hAnsi="新細明體" w:cs="新細明體"/>
          <w:color w:val="1F1F1F"/>
          <w:kern w:val="0"/>
          <w:szCs w:val="24"/>
          <w:bdr w:val="none" w:sz="0" w:space="0" w:color="auto" w:frame="1"/>
        </w:rPr>
        <w:t>]$ 內</w:t>
      </w:r>
      <w:proofErr w:type="gramStart"/>
      <w:r w:rsidRPr="00717CCD">
        <w:rPr>
          <w:rFonts w:ascii="新細明體" w:eastAsia="新細明體" w:hAnsi="新細明體" w:cs="新細明體"/>
          <w:color w:val="1F1F1F"/>
          <w:kern w:val="0"/>
          <w:szCs w:val="24"/>
          <w:bdr w:val="none" w:sz="0" w:space="0" w:color="auto" w:frame="1"/>
        </w:rPr>
        <w:t>進行窮舉</w:t>
      </w:r>
      <w:proofErr w:type="gramEnd"/>
      <w:r w:rsidRPr="00717CCD">
        <w:rPr>
          <w:rFonts w:ascii="新細明體" w:eastAsia="新細明體" w:hAnsi="新細明體" w:cs="新細明體"/>
          <w:color w:val="1F1F1F"/>
          <w:kern w:val="0"/>
          <w:szCs w:val="24"/>
          <w:bdr w:val="none" w:sz="0" w:space="0" w:color="auto" w:frame="1"/>
        </w:rPr>
        <w:t>，計算每</w:t>
      </w:r>
      <w:proofErr w:type="gramStart"/>
      <w:r w:rsidRPr="00717CCD">
        <w:rPr>
          <w:rFonts w:ascii="新細明體" w:eastAsia="新細明體" w:hAnsi="新細明體" w:cs="新細明體"/>
          <w:color w:val="1F1F1F"/>
          <w:kern w:val="0"/>
          <w:szCs w:val="24"/>
          <w:bdr w:val="none" w:sz="0" w:space="0" w:color="auto" w:frame="1"/>
        </w:rPr>
        <w:t>個</w:t>
      </w:r>
      <w:proofErr w:type="gram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的 $\text{Score}$，並將其升序排列，分數越低代表越推薦。</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為了提供不同的決策組合，系統將過濾並歸納出以下三種導向的黃金建議：</w:t>
      </w:r>
    </w:p>
    <w:p w:rsidR="00717CCD" w:rsidRPr="00717CCD" w:rsidRDefault="00717CCD" w:rsidP="00717CCD">
      <w:pPr>
        <w:widowControl/>
        <w:numPr>
          <w:ilvl w:val="0"/>
          <w:numId w:val="4"/>
        </w:numPr>
        <w:spacing w:before="100" w:beforeAutospacing="1"/>
        <w:ind w:left="0"/>
        <w:rPr>
          <w:rFonts w:ascii="新細明體" w:eastAsia="新細明體" w:hAnsi="新細明體" w:cs="新細明體"/>
          <w:color w:val="1F1F1F"/>
          <w:kern w:val="0"/>
          <w:szCs w:val="24"/>
        </w:rPr>
      </w:pPr>
      <w:proofErr w:type="gramStart"/>
      <w:r w:rsidRPr="00717CCD">
        <w:rPr>
          <w:rFonts w:ascii="新細明體" w:eastAsia="新細明體" w:hAnsi="新細明體" w:cs="新細明體"/>
          <w:b/>
          <w:bCs/>
          <w:color w:val="1F1F1F"/>
          <w:kern w:val="0"/>
          <w:szCs w:val="24"/>
          <w:bdr w:val="none" w:sz="0" w:space="0" w:color="auto" w:frame="1"/>
        </w:rPr>
        <w:t>完美均價整數</w:t>
      </w:r>
      <w:proofErr w:type="gramEnd"/>
      <w:r w:rsidRPr="00717CCD">
        <w:rPr>
          <w:rFonts w:ascii="新細明體" w:eastAsia="新細明體" w:hAnsi="新細明體" w:cs="新細明體"/>
          <w:b/>
          <w:bCs/>
          <w:color w:val="1F1F1F"/>
          <w:kern w:val="0"/>
          <w:szCs w:val="24"/>
          <w:bdr w:val="none" w:sz="0" w:space="0" w:color="auto" w:frame="1"/>
        </w:rPr>
        <w:t>優先（Perfect Rounding Strategy）</w:t>
      </w:r>
      <w:r w:rsidRPr="00717CCD">
        <w:rPr>
          <w:rFonts w:ascii="新細明體" w:eastAsia="新細明體" w:hAnsi="新細明體" w:cs="新細明體"/>
          <w:color w:val="1F1F1F"/>
          <w:kern w:val="0"/>
          <w:szCs w:val="24"/>
          <w:bdr w:val="none" w:sz="0" w:space="0" w:color="auto" w:frame="1"/>
        </w:rPr>
        <w:t>：優先推薦 $S_{</w:t>
      </w:r>
      <w:proofErr w:type="spellStart"/>
      <w:r w:rsidRPr="00717CCD">
        <w:rPr>
          <w:rFonts w:ascii="新細明體" w:eastAsia="新細明體" w:hAnsi="新細明體" w:cs="新細明體"/>
          <w:color w:val="1F1F1F"/>
          <w:kern w:val="0"/>
          <w:szCs w:val="24"/>
          <w:bdr w:val="none" w:sz="0" w:space="0" w:color="auto" w:frame="1"/>
        </w:rPr>
        <w:t>dev</w:t>
      </w:r>
      <w:proofErr w:type="spellEnd"/>
      <w:r w:rsidRPr="00717CCD">
        <w:rPr>
          <w:rFonts w:ascii="新細明體" w:eastAsia="新細明體" w:hAnsi="新細明體" w:cs="新細明體"/>
          <w:color w:val="1F1F1F"/>
          <w:kern w:val="0"/>
          <w:szCs w:val="24"/>
          <w:bdr w:val="none" w:sz="0" w:space="0" w:color="auto" w:frame="1"/>
        </w:rPr>
        <w:t>} == 0$ 且</w:t>
      </w:r>
      <w:proofErr w:type="gramStart"/>
      <w:r w:rsidRPr="00717CCD">
        <w:rPr>
          <w:rFonts w:ascii="新細明體" w:eastAsia="新細明體" w:hAnsi="新細明體" w:cs="新細明體"/>
          <w:color w:val="1F1F1F"/>
          <w:kern w:val="0"/>
          <w:szCs w:val="24"/>
          <w:bdr w:val="none" w:sz="0" w:space="0" w:color="auto" w:frame="1"/>
        </w:rPr>
        <w:t>新均價為</w:t>
      </w:r>
      <w:proofErr w:type="gramEnd"/>
      <w:r w:rsidRPr="00717CCD">
        <w:rPr>
          <w:rFonts w:ascii="新細明體" w:eastAsia="新細明體" w:hAnsi="新細明體" w:cs="新細明體"/>
          <w:color w:val="1F1F1F"/>
          <w:kern w:val="0"/>
          <w:szCs w:val="24"/>
          <w:bdr w:val="none" w:sz="0" w:space="0" w:color="auto" w:frame="1"/>
        </w:rPr>
        <w:t>偶數的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$。若不存在完美解，則輸出 $S_{</w:t>
      </w:r>
      <w:proofErr w:type="spellStart"/>
      <w:r w:rsidRPr="00717CCD">
        <w:rPr>
          <w:rFonts w:ascii="新細明體" w:eastAsia="新細明體" w:hAnsi="新細明體" w:cs="新細明體"/>
          <w:color w:val="1F1F1F"/>
          <w:kern w:val="0"/>
          <w:szCs w:val="24"/>
          <w:bdr w:val="none" w:sz="0" w:space="0" w:color="auto" w:frame="1"/>
        </w:rPr>
        <w:t>dev</w:t>
      </w:r>
      <w:proofErr w:type="spellEnd"/>
      <w:r w:rsidRPr="00717CCD">
        <w:rPr>
          <w:rFonts w:ascii="新細明體" w:eastAsia="新細明體" w:hAnsi="新細明體" w:cs="新細明體"/>
          <w:color w:val="1F1F1F"/>
          <w:kern w:val="0"/>
          <w:szCs w:val="24"/>
          <w:bdr w:val="none" w:sz="0" w:space="0" w:color="auto" w:frame="1"/>
        </w:rPr>
        <w:t>}$ 最低且不含小數點的解。</w:t>
      </w:r>
    </w:p>
    <w:p w:rsidR="00717CCD" w:rsidRPr="00717CCD" w:rsidRDefault="00717CCD" w:rsidP="00717CCD">
      <w:pPr>
        <w:widowControl/>
        <w:numPr>
          <w:ilvl w:val="0"/>
          <w:numId w:val="4"/>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整</w:t>
      </w:r>
      <w:proofErr w:type="gramStart"/>
      <w:r w:rsidRPr="00717CCD">
        <w:rPr>
          <w:rFonts w:ascii="新細明體" w:eastAsia="新細明體" w:hAnsi="新細明體" w:cs="新細明體"/>
          <w:b/>
          <w:bCs/>
          <w:color w:val="1F1F1F"/>
          <w:kern w:val="0"/>
          <w:szCs w:val="24"/>
          <w:bdr w:val="none" w:sz="0" w:space="0" w:color="auto" w:frame="1"/>
        </w:rPr>
        <w:t>張股數湊整</w:t>
      </w:r>
      <w:proofErr w:type="gramEnd"/>
      <w:r w:rsidRPr="00717CCD">
        <w:rPr>
          <w:rFonts w:ascii="新細明體" w:eastAsia="新細明體" w:hAnsi="新細明體" w:cs="新細明體"/>
          <w:b/>
          <w:bCs/>
          <w:color w:val="1F1F1F"/>
          <w:kern w:val="0"/>
          <w:szCs w:val="24"/>
          <w:bdr w:val="none" w:sz="0" w:space="0" w:color="auto" w:frame="1"/>
        </w:rPr>
        <w:t>優先（Quantity Rounding Strategy）</w:t>
      </w:r>
      <w:r w:rsidRPr="00717CCD">
        <w:rPr>
          <w:rFonts w:ascii="新細明體" w:eastAsia="新細明體" w:hAnsi="新細明體" w:cs="新細明體"/>
          <w:color w:val="1F1F1F"/>
          <w:kern w:val="0"/>
          <w:szCs w:val="24"/>
          <w:bdr w:val="none" w:sz="0" w:space="0" w:color="auto" w:frame="1"/>
        </w:rPr>
        <w:t>：在 $S_{</w:t>
      </w:r>
      <w:proofErr w:type="spellStart"/>
      <w:r w:rsidRPr="00717CCD">
        <w:rPr>
          <w:rFonts w:ascii="新細明體" w:eastAsia="新細明體" w:hAnsi="新細明體" w:cs="新細明體"/>
          <w:color w:val="1F1F1F"/>
          <w:kern w:val="0"/>
          <w:szCs w:val="24"/>
          <w:bdr w:val="none" w:sz="0" w:space="0" w:color="auto" w:frame="1"/>
        </w:rPr>
        <w:t>dev</w:t>
      </w:r>
      <w:proofErr w:type="spellEnd"/>
      <w:r w:rsidRPr="00717CCD">
        <w:rPr>
          <w:rFonts w:ascii="新細明體" w:eastAsia="新細明體" w:hAnsi="新細明體" w:cs="新細明體"/>
          <w:color w:val="1F1F1F"/>
          <w:kern w:val="0"/>
          <w:szCs w:val="24"/>
          <w:bdr w:val="none" w:sz="0" w:space="0" w:color="auto" w:frame="1"/>
        </w:rPr>
        <w:t>} &lt; 0.5$（四捨五入後可視為無小數點）的容忍範圍內，優先推薦使新總股數 $</w:t>
      </w:r>
      <w:proofErr w:type="spellStart"/>
      <w:r w:rsidRPr="00717CCD">
        <w:rPr>
          <w:rFonts w:ascii="新細明體" w:eastAsia="新細明體" w:hAnsi="新細明體" w:cs="新細明體"/>
          <w:color w:val="1F1F1F"/>
          <w:kern w:val="0"/>
          <w:szCs w:val="24"/>
          <w:bdr w:val="none" w:sz="0" w:space="0" w:color="auto" w:frame="1"/>
        </w:rPr>
        <w:t>Q_t</w:t>
      </w:r>
      <w:proofErr w:type="spellEnd"/>
      <w:r w:rsidRPr="00717CCD">
        <w:rPr>
          <w:rFonts w:ascii="新細明體" w:eastAsia="新細明體" w:hAnsi="新細明體" w:cs="新細明體"/>
          <w:color w:val="1F1F1F"/>
          <w:kern w:val="0"/>
          <w:szCs w:val="24"/>
          <w:bdr w:val="none" w:sz="0" w:space="0" w:color="auto" w:frame="1"/>
        </w:rPr>
        <w:t>$ 為 1,000 或 100 倍數的組合，最大化減少</w:t>
      </w:r>
      <w:proofErr w:type="gramStart"/>
      <w:r w:rsidRPr="00717CCD">
        <w:rPr>
          <w:rFonts w:ascii="新細明體" w:eastAsia="新細明體" w:hAnsi="新細明體" w:cs="新細明體"/>
          <w:color w:val="1F1F1F"/>
          <w:kern w:val="0"/>
          <w:szCs w:val="24"/>
          <w:bdr w:val="none" w:sz="0" w:space="0" w:color="auto" w:frame="1"/>
        </w:rPr>
        <w:t>零股持倉</w:t>
      </w:r>
      <w:proofErr w:type="gramEnd"/>
      <w:r w:rsidRPr="00717CCD">
        <w:rPr>
          <w:rFonts w:ascii="新細明體" w:eastAsia="新細明體" w:hAnsi="新細明體" w:cs="新細明體"/>
          <w:color w:val="1F1F1F"/>
          <w:kern w:val="0"/>
          <w:szCs w:val="24"/>
          <w:bdr w:val="none" w:sz="0" w:space="0" w:color="auto" w:frame="1"/>
        </w:rPr>
        <w:t>。</w:t>
      </w:r>
    </w:p>
    <w:p w:rsidR="00717CCD" w:rsidRPr="00717CCD" w:rsidRDefault="00717CCD" w:rsidP="00717CCD">
      <w:pPr>
        <w:widowControl/>
        <w:numPr>
          <w:ilvl w:val="0"/>
          <w:numId w:val="4"/>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預算極大化利用（Budget Maximization Strategy）</w:t>
      </w:r>
      <w:r w:rsidRPr="00717CCD">
        <w:rPr>
          <w:rFonts w:ascii="新細明體" w:eastAsia="新細明體" w:hAnsi="新細明體" w:cs="新細明體"/>
          <w:color w:val="1F1F1F"/>
          <w:kern w:val="0"/>
          <w:szCs w:val="24"/>
        </w:rPr>
        <w:t xml:space="preserve">：在 </w:t>
      </w:r>
      <w:r w:rsidRPr="00717CCD">
        <w:rPr>
          <w:rFonts w:ascii="新細明體" w:eastAsia="新細明體" w:hAnsi="新細明體" w:cs="新細明體"/>
          <w:color w:val="1F1F1F"/>
          <w:kern w:val="0"/>
          <w:szCs w:val="24"/>
          <w:bdr w:val="none" w:sz="0" w:space="0" w:color="auto" w:frame="1"/>
        </w:rPr>
        <w:t>$S_{</w:t>
      </w:r>
      <w:proofErr w:type="spellStart"/>
      <w:r w:rsidRPr="00717CCD">
        <w:rPr>
          <w:rFonts w:ascii="新細明體" w:eastAsia="新細明體" w:hAnsi="新細明體" w:cs="新細明體"/>
          <w:color w:val="1F1F1F"/>
          <w:kern w:val="0"/>
          <w:szCs w:val="24"/>
          <w:bdr w:val="none" w:sz="0" w:space="0" w:color="auto" w:frame="1"/>
        </w:rPr>
        <w:t>dev</w:t>
      </w:r>
      <w:proofErr w:type="spellEnd"/>
      <w:r w:rsidRPr="00717CCD">
        <w:rPr>
          <w:rFonts w:ascii="新細明體" w:eastAsia="新細明體" w:hAnsi="新細明體" w:cs="新細明體"/>
          <w:color w:val="1F1F1F"/>
          <w:kern w:val="0"/>
          <w:szCs w:val="24"/>
          <w:bdr w:val="none" w:sz="0" w:space="0" w:color="auto" w:frame="1"/>
        </w:rPr>
        <w:t>} &lt; 1.0$</w:t>
      </w:r>
      <w:r w:rsidRPr="00717CCD">
        <w:rPr>
          <w:rFonts w:ascii="新細明體" w:eastAsia="新細明體" w:hAnsi="新細明體" w:cs="新細明體"/>
          <w:color w:val="1F1F1F"/>
          <w:kern w:val="0"/>
          <w:szCs w:val="24"/>
        </w:rPr>
        <w:t xml:space="preserve"> 的條件下，推薦實際交易金額 </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C_n</w:t>
      </w:r>
      <w:proofErr w:type="spellEnd"/>
      <w:r w:rsidRPr="00717CCD">
        <w:rPr>
          <w:rFonts w:ascii="新細明體" w:eastAsia="新細明體" w:hAnsi="新細明體" w:cs="新細明體"/>
          <w:color w:val="1F1F1F"/>
          <w:kern w:val="0"/>
          <w:szCs w:val="24"/>
          <w:bdr w:val="none" w:sz="0" w:space="0" w:color="auto" w:frame="1"/>
        </w:rPr>
        <w:t>$</w:t>
      </w:r>
      <w:r w:rsidRPr="00717CCD">
        <w:rPr>
          <w:rFonts w:ascii="新細明體" w:eastAsia="新細明體" w:hAnsi="新細明體" w:cs="新細明體"/>
          <w:color w:val="1F1F1F"/>
          <w:kern w:val="0"/>
          <w:szCs w:val="24"/>
        </w:rPr>
        <w:t xml:space="preserve"> 最接近預算上限 </w:t>
      </w:r>
      <w:r w:rsidRPr="00717CCD">
        <w:rPr>
          <w:rFonts w:ascii="新細明體" w:eastAsia="新細明體" w:hAnsi="新細明體" w:cs="新細明體"/>
          <w:color w:val="1F1F1F"/>
          <w:kern w:val="0"/>
          <w:szCs w:val="24"/>
          <w:bdr w:val="none" w:sz="0" w:space="0" w:color="auto" w:frame="1"/>
        </w:rPr>
        <w:t>$B$</w:t>
      </w:r>
      <w:r w:rsidRPr="00717CCD">
        <w:rPr>
          <w:rFonts w:ascii="新細明體" w:eastAsia="新細明體" w:hAnsi="新細明體" w:cs="新細明體"/>
          <w:color w:val="1F1F1F"/>
          <w:kern w:val="0"/>
          <w:szCs w:val="24"/>
        </w:rPr>
        <w:t xml:space="preserve"> 的組合，避免資金閒置。</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台股</w:t>
      </w:r>
      <w:proofErr w:type="gramStart"/>
      <w:r w:rsidRPr="00717CCD">
        <w:rPr>
          <w:rFonts w:ascii="新細明體" w:eastAsia="新細明體" w:hAnsi="新細明體" w:cs="新細明體"/>
          <w:b/>
          <w:bCs/>
          <w:color w:val="1F1F1F"/>
          <w:kern w:val="0"/>
          <w:sz w:val="27"/>
          <w:szCs w:val="27"/>
        </w:rPr>
        <w:t>整數化試算</w:t>
      </w:r>
      <w:proofErr w:type="gramEnd"/>
      <w:r w:rsidRPr="00717CCD">
        <w:rPr>
          <w:rFonts w:ascii="新細明體" w:eastAsia="新細明體" w:hAnsi="新細明體" w:cs="新細明體"/>
          <w:b/>
          <w:bCs/>
          <w:color w:val="1F1F1F"/>
          <w:kern w:val="0"/>
          <w:sz w:val="27"/>
          <w:szCs w:val="27"/>
        </w:rPr>
        <w:t>演算法執行結果模擬表</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下表模擬用戶現持有 </w:t>
      </w:r>
      <w:r w:rsidRPr="00717CCD">
        <w:rPr>
          <w:rFonts w:ascii="新細明體" w:eastAsia="新細明體" w:hAnsi="新細明體" w:cs="新細明體"/>
          <w:b/>
          <w:bCs/>
          <w:color w:val="1F1F1F"/>
          <w:kern w:val="0"/>
          <w:szCs w:val="24"/>
          <w:bdr w:val="none" w:sz="0" w:space="0" w:color="auto" w:frame="1"/>
        </w:rPr>
        <w:t>1,500 股台積電 (2330)</w:t>
      </w:r>
      <w:r w:rsidRPr="00717CCD">
        <w:rPr>
          <w:rFonts w:ascii="新細明體" w:eastAsia="新細明體" w:hAnsi="新細明體" w:cs="新細明體"/>
          <w:color w:val="1F1F1F"/>
          <w:kern w:val="0"/>
          <w:szCs w:val="24"/>
          <w:bdr w:val="none" w:sz="0" w:space="0" w:color="auto" w:frame="1"/>
        </w:rPr>
        <w:t>，</w:t>
      </w:r>
      <w:proofErr w:type="gramStart"/>
      <w:r w:rsidRPr="00717CCD">
        <w:rPr>
          <w:rFonts w:ascii="新細明體" w:eastAsia="新細明體" w:hAnsi="新細明體" w:cs="新細明體"/>
          <w:color w:val="1F1F1F"/>
          <w:kern w:val="0"/>
          <w:szCs w:val="24"/>
          <w:bdr w:val="none" w:sz="0" w:space="0" w:color="auto" w:frame="1"/>
        </w:rPr>
        <w:t>持有均價為</w:t>
      </w:r>
      <w:proofErr w:type="gramEnd"/>
      <w:r w:rsidRPr="00717CCD">
        <w:rPr>
          <w:rFonts w:ascii="新細明體" w:eastAsia="新細明體" w:hAnsi="新細明體" w:cs="新細明體"/>
          <w:color w:val="1F1F1F"/>
          <w:kern w:val="0"/>
          <w:szCs w:val="24"/>
          <w:bdr w:val="none" w:sz="0" w:space="0" w:color="auto" w:frame="1"/>
        </w:rPr>
        <w:t xml:space="preserve"> </w:t>
      </w:r>
      <w:r w:rsidRPr="00717CCD">
        <w:rPr>
          <w:rFonts w:ascii="新細明體" w:eastAsia="新細明體" w:hAnsi="新細明體" w:cs="新細明體"/>
          <w:b/>
          <w:bCs/>
          <w:color w:val="1F1F1F"/>
          <w:kern w:val="0"/>
          <w:szCs w:val="24"/>
          <w:bdr w:val="none" w:sz="0" w:space="0" w:color="auto" w:frame="1"/>
        </w:rPr>
        <w:t>新台幣 955.5 元</w:t>
      </w:r>
      <w:r w:rsidRPr="00717CCD">
        <w:rPr>
          <w:rFonts w:ascii="新細明體" w:eastAsia="新細明體" w:hAnsi="新細明體" w:cs="新細明體"/>
          <w:color w:val="1F1F1F"/>
          <w:kern w:val="0"/>
          <w:szCs w:val="24"/>
          <w:bdr w:val="none" w:sz="0" w:space="0" w:color="auto" w:frame="1"/>
        </w:rPr>
        <w:t xml:space="preserve">（此時平均價格帶有小數點，非整數），當前市場股價為 </w:t>
      </w:r>
      <w:r w:rsidRPr="00717CCD">
        <w:rPr>
          <w:rFonts w:ascii="新細明體" w:eastAsia="新細明體" w:hAnsi="新細明體" w:cs="新細明體"/>
          <w:b/>
          <w:bCs/>
          <w:color w:val="1F1F1F"/>
          <w:kern w:val="0"/>
          <w:szCs w:val="24"/>
          <w:bdr w:val="none" w:sz="0" w:space="0" w:color="auto" w:frame="1"/>
        </w:rPr>
        <w:t>942 元</w:t>
      </w:r>
      <w:r w:rsidRPr="00717CCD">
        <w:rPr>
          <w:rFonts w:ascii="新細明體" w:eastAsia="新細明體" w:hAnsi="新細明體" w:cs="新細明體"/>
          <w:color w:val="1F1F1F"/>
          <w:kern w:val="0"/>
          <w:szCs w:val="24"/>
          <w:bdr w:val="none" w:sz="0" w:space="0" w:color="auto" w:frame="1"/>
        </w:rPr>
        <w:t xml:space="preserve">，設定單次交易預算上限為 </w:t>
      </w:r>
      <w:r w:rsidRPr="00717CCD">
        <w:rPr>
          <w:rFonts w:ascii="新細明體" w:eastAsia="新細明體" w:hAnsi="新細明體" w:cs="新細明體"/>
          <w:b/>
          <w:bCs/>
          <w:color w:val="1F1F1F"/>
          <w:kern w:val="0"/>
          <w:szCs w:val="24"/>
          <w:bdr w:val="none" w:sz="0" w:space="0" w:color="auto" w:frame="1"/>
        </w:rPr>
        <w:t>新台幣 100,000 元</w:t>
      </w:r>
      <w:r w:rsidRPr="00717CCD">
        <w:rPr>
          <w:rFonts w:ascii="新細明體" w:eastAsia="新細明體" w:hAnsi="新細明體" w:cs="新細明體"/>
          <w:color w:val="1F1F1F"/>
          <w:kern w:val="0"/>
          <w:szCs w:val="24"/>
          <w:bdr w:val="none" w:sz="0" w:space="0" w:color="auto" w:frame="1"/>
        </w:rPr>
        <w:t xml:space="preserve">，手續費折扣為 </w:t>
      </w:r>
      <w:r w:rsidRPr="00717CCD">
        <w:rPr>
          <w:rFonts w:ascii="新細明體" w:eastAsia="新細明體" w:hAnsi="新細明體" w:cs="新細明體"/>
          <w:b/>
          <w:bCs/>
          <w:color w:val="1F1F1F"/>
          <w:kern w:val="0"/>
          <w:szCs w:val="24"/>
          <w:bdr w:val="none" w:sz="0" w:space="0" w:color="auto" w:frame="1"/>
        </w:rPr>
        <w:t>6 折</w:t>
      </w:r>
      <w:r w:rsidRPr="00717CCD">
        <w:rPr>
          <w:rFonts w:ascii="新細明體" w:eastAsia="新細明體" w:hAnsi="新細明體" w:cs="新細明體"/>
          <w:color w:val="1F1F1F"/>
          <w:kern w:val="0"/>
          <w:szCs w:val="24"/>
          <w:bdr w:val="none" w:sz="0" w:space="0" w:color="auto" w:frame="1"/>
        </w:rPr>
        <w:t xml:space="preserve">，最低手續費為 </w:t>
      </w:r>
      <w:r w:rsidRPr="00717CCD">
        <w:rPr>
          <w:rFonts w:ascii="新細明體" w:eastAsia="新細明體" w:hAnsi="新細明體" w:cs="新細明體"/>
          <w:b/>
          <w:bCs/>
          <w:color w:val="1F1F1F"/>
          <w:kern w:val="0"/>
          <w:szCs w:val="24"/>
          <w:bdr w:val="none" w:sz="0" w:space="0" w:color="auto" w:frame="1"/>
        </w:rPr>
        <w:t>20 元</w:t>
      </w:r>
      <w:r w:rsidRPr="00717CCD">
        <w:rPr>
          <w:rFonts w:ascii="新細明體" w:eastAsia="新細明體" w:hAnsi="新細明體" w:cs="新細明體"/>
          <w:color w:val="1F1F1F"/>
          <w:kern w:val="0"/>
          <w:szCs w:val="24"/>
          <w:bdr w:val="none" w:sz="0" w:space="0" w:color="auto" w:frame="1"/>
        </w:rPr>
        <w:t>。</w:t>
      </w:r>
    </w:p>
    <w:tbl>
      <w:tblPr>
        <w:tblW w:w="0" w:type="auto"/>
        <w:tblCellSpacing w:w="15" w:type="dxa"/>
        <w:tblCellMar>
          <w:left w:w="0" w:type="dxa"/>
          <w:right w:w="0" w:type="dxa"/>
        </w:tblCellMar>
        <w:tblLook w:val="04A0" w:firstRow="1" w:lastRow="0" w:firstColumn="1" w:lastColumn="0" w:noHBand="0" w:noVBand="1"/>
      </w:tblPr>
      <w:tblGrid>
        <w:gridCol w:w="682"/>
        <w:gridCol w:w="779"/>
        <w:gridCol w:w="1273"/>
        <w:gridCol w:w="936"/>
        <w:gridCol w:w="1387"/>
        <w:gridCol w:w="1050"/>
        <w:gridCol w:w="1011"/>
        <w:gridCol w:w="1638"/>
      </w:tblGrid>
      <w:tr w:rsidR="00717CCD" w:rsidRPr="00717CCD" w:rsidTr="00717C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推薦策略類型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擬購股數 (</w:t>
            </w:r>
            <w:proofErr w:type="spellStart"/>
            <w:r w:rsidRPr="00717CCD">
              <w:rPr>
                <w:rFonts w:ascii="新細明體" w:eastAsia="新細明體" w:hAnsi="新細明體" w:cs="新細明體"/>
                <w:b/>
                <w:bCs/>
                <w:color w:val="1F1F1F"/>
                <w:kern w:val="0"/>
                <w:szCs w:val="24"/>
                <w:bdr w:val="none" w:sz="0" w:space="0" w:color="auto" w:frame="1"/>
              </w:rPr>
              <w:t>Qn</w:t>
            </w:r>
            <w:proofErr w:type="spellEnd"/>
            <w:r w:rsidRPr="00717CCD">
              <w:rPr>
                <w:rFonts w:ascii="MS Gothic" w:eastAsia="MS Gothic" w:hAnsi="MS Gothic" w:cs="MS Gothic"/>
                <w:b/>
                <w:bCs/>
                <w:color w:val="1F1F1F"/>
                <w:kern w:val="0"/>
                <w:szCs w:val="24"/>
                <w:bdr w:val="none" w:sz="0" w:space="0" w:color="auto" w:frame="1"/>
              </w:rPr>
              <w:t>​</w:t>
            </w:r>
            <w:r w:rsidRPr="00717CCD">
              <w:rPr>
                <w:rFonts w:ascii="新細明體" w:eastAsia="新細明體" w:hAnsi="新細明體" w:cs="新細明體"/>
                <w:b/>
                <w:bCs/>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預計交易金額 (</w:t>
            </w:r>
            <w:proofErr w:type="spellStart"/>
            <w:r w:rsidRPr="00717CCD">
              <w:rPr>
                <w:rFonts w:ascii="新細明體" w:eastAsia="新細明體" w:hAnsi="新細明體" w:cs="新細明體"/>
                <w:b/>
                <w:bCs/>
                <w:color w:val="1F1F1F"/>
                <w:kern w:val="0"/>
                <w:szCs w:val="24"/>
                <w:bdr w:val="none" w:sz="0" w:space="0" w:color="auto" w:frame="1"/>
              </w:rPr>
              <w:t>Cn</w:t>
            </w:r>
            <w:proofErr w:type="spellEnd"/>
            <w:r w:rsidRPr="00717CCD">
              <w:rPr>
                <w:rFonts w:ascii="MS Gothic" w:eastAsia="MS Gothic" w:hAnsi="MS Gothic" w:cs="MS Gothic"/>
                <w:b/>
                <w:bCs/>
                <w:color w:val="1F1F1F"/>
                <w:kern w:val="0"/>
                <w:szCs w:val="24"/>
                <w:bdr w:val="none" w:sz="0" w:space="0" w:color="auto" w:frame="1"/>
              </w:rPr>
              <w:t>​</w:t>
            </w:r>
            <w:r w:rsidRPr="00717CCD">
              <w:rPr>
                <w:rFonts w:ascii="新細明體" w:eastAsia="新細明體" w:hAnsi="新細明體" w:cs="新細明體"/>
                <w:b/>
                <w:bCs/>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交易後總股數 (</w:t>
            </w:r>
            <w:proofErr w:type="spellStart"/>
            <w:r w:rsidRPr="00717CCD">
              <w:rPr>
                <w:rFonts w:ascii="新細明體" w:eastAsia="新細明體" w:hAnsi="新細明體" w:cs="新細明體"/>
                <w:b/>
                <w:bCs/>
                <w:color w:val="1F1F1F"/>
                <w:kern w:val="0"/>
                <w:szCs w:val="24"/>
                <w:bdr w:val="none" w:sz="0" w:space="0" w:color="auto" w:frame="1"/>
              </w:rPr>
              <w:t>Qt</w:t>
            </w:r>
            <w:proofErr w:type="spellEnd"/>
            <w:r w:rsidRPr="00717CCD">
              <w:rPr>
                <w:rFonts w:ascii="MS Gothic" w:eastAsia="MS Gothic" w:hAnsi="MS Gothic" w:cs="MS Gothic"/>
                <w:b/>
                <w:bCs/>
                <w:color w:val="1F1F1F"/>
                <w:kern w:val="0"/>
                <w:szCs w:val="24"/>
                <w:bdr w:val="none" w:sz="0" w:space="0" w:color="auto" w:frame="1"/>
              </w:rPr>
              <w:t>​</w:t>
            </w:r>
            <w:r w:rsidRPr="00717CCD">
              <w:rPr>
                <w:rFonts w:ascii="新細明體" w:eastAsia="新細明體" w:hAnsi="新細明體" w:cs="新細明體"/>
                <w:b/>
                <w:bCs/>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交易後</w:t>
            </w:r>
            <w:proofErr w:type="gramStart"/>
            <w:r w:rsidRPr="00717CCD">
              <w:rPr>
                <w:rFonts w:ascii="新細明體" w:eastAsia="新細明體" w:hAnsi="新細明體" w:cs="新細明體"/>
                <w:b/>
                <w:bCs/>
                <w:color w:val="1F1F1F"/>
                <w:kern w:val="0"/>
                <w:szCs w:val="24"/>
                <w:bdr w:val="none" w:sz="0" w:space="0" w:color="auto" w:frame="1"/>
              </w:rPr>
              <w:t>持有均價</w:t>
            </w:r>
            <w:proofErr w:type="gramEnd"/>
            <w:r w:rsidRPr="00717CCD">
              <w:rPr>
                <w:rFonts w:ascii="新細明體" w:eastAsia="新細明體" w:hAnsi="新細明體" w:cs="新細明體"/>
                <w:b/>
                <w:bCs/>
                <w:color w:val="1F1F1F"/>
                <w:kern w:val="0"/>
                <w:szCs w:val="24"/>
                <w:bdr w:val="none" w:sz="0" w:space="0" w:color="auto" w:frame="1"/>
              </w:rPr>
              <w:t xml:space="preserve"> (</w:t>
            </w:r>
            <w:proofErr w:type="spellStart"/>
            <w:r w:rsidRPr="00717CCD">
              <w:rPr>
                <w:rFonts w:ascii="新細明體" w:eastAsia="新細明體" w:hAnsi="新細明體" w:cs="新細明體"/>
                <w:b/>
                <w:bCs/>
                <w:color w:val="1F1F1F"/>
                <w:kern w:val="0"/>
                <w:szCs w:val="24"/>
                <w:bdr w:val="none" w:sz="0" w:space="0" w:color="auto" w:frame="1"/>
              </w:rPr>
              <w:t>Pavg</w:t>
            </w:r>
            <w:proofErr w:type="spellEnd"/>
            <w:r w:rsidRPr="00717CCD">
              <w:rPr>
                <w:rFonts w:ascii="MS Gothic" w:eastAsia="MS Gothic" w:hAnsi="MS Gothic" w:cs="MS Gothic"/>
                <w:b/>
                <w:bCs/>
                <w:color w:val="1F1F1F"/>
                <w:kern w:val="0"/>
                <w:szCs w:val="24"/>
                <w:bdr w:val="none" w:sz="0" w:space="0" w:color="auto" w:frame="1"/>
              </w:rPr>
              <w:t>​</w:t>
            </w:r>
            <w:r w:rsidRPr="00717CCD">
              <w:rPr>
                <w:rFonts w:ascii="新細明體" w:eastAsia="新細明體" w:hAnsi="新細明體" w:cs="新細明體"/>
                <w:b/>
                <w:bCs/>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gramStart"/>
            <w:r w:rsidRPr="00717CCD">
              <w:rPr>
                <w:rFonts w:ascii="新細明體" w:eastAsia="新細明體" w:hAnsi="新細明體" w:cs="新細明體"/>
                <w:b/>
                <w:bCs/>
                <w:color w:val="1F1F1F"/>
                <w:kern w:val="0"/>
                <w:szCs w:val="24"/>
                <w:bdr w:val="none" w:sz="0" w:space="0" w:color="auto" w:frame="1"/>
              </w:rPr>
              <w:t>均價偶數</w:t>
            </w:r>
            <w:proofErr w:type="gramEnd"/>
            <w:r w:rsidRPr="00717CCD">
              <w:rPr>
                <w:rFonts w:ascii="新細明體" w:eastAsia="新細明體" w:hAnsi="新細明體" w:cs="新細明體"/>
                <w:b/>
                <w:bCs/>
                <w:color w:val="1F1F1F"/>
                <w:kern w:val="0"/>
                <w:szCs w:val="24"/>
                <w:bdr w:val="none" w:sz="0" w:space="0" w:color="auto" w:frame="1"/>
              </w:rPr>
              <w:t>偏差 (</w:t>
            </w:r>
            <w:proofErr w:type="spellStart"/>
            <w:r w:rsidRPr="00717CCD">
              <w:rPr>
                <w:rFonts w:ascii="新細明體" w:eastAsia="新細明體" w:hAnsi="新細明體" w:cs="新細明體"/>
                <w:b/>
                <w:bCs/>
                <w:color w:val="1F1F1F"/>
                <w:kern w:val="0"/>
                <w:szCs w:val="24"/>
                <w:bdr w:val="none" w:sz="0" w:space="0" w:color="auto" w:frame="1"/>
              </w:rPr>
              <w:t>Sdev</w:t>
            </w:r>
            <w:proofErr w:type="spellEnd"/>
            <w:r w:rsidRPr="00717CCD">
              <w:rPr>
                <w:rFonts w:ascii="MS Gothic" w:eastAsia="MS Gothic" w:hAnsi="MS Gothic" w:cs="MS Gothic"/>
                <w:b/>
                <w:bCs/>
                <w:color w:val="1F1F1F"/>
                <w:kern w:val="0"/>
                <w:szCs w:val="24"/>
                <w:bdr w:val="none" w:sz="0" w:space="0" w:color="auto" w:frame="1"/>
              </w:rPr>
              <w:t>​</w:t>
            </w:r>
            <w:r w:rsidRPr="00717CCD">
              <w:rPr>
                <w:rFonts w:ascii="新細明體" w:eastAsia="新細明體" w:hAnsi="新細明體" w:cs="新細明體"/>
                <w:b/>
                <w:bCs/>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是否完美整除且為偶數</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演算法推薦權重</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gramStart"/>
            <w:r w:rsidRPr="00717CCD">
              <w:rPr>
                <w:rFonts w:ascii="新細明體" w:eastAsia="新細明體" w:hAnsi="新細明體" w:cs="新細明體"/>
                <w:b/>
                <w:bCs/>
                <w:color w:val="1F1F1F"/>
                <w:kern w:val="0"/>
                <w:szCs w:val="24"/>
                <w:bdr w:val="none" w:sz="0" w:space="0" w:color="auto" w:frame="1"/>
              </w:rPr>
              <w:t>均</w:t>
            </w:r>
            <w:r w:rsidRPr="00717CCD">
              <w:rPr>
                <w:rFonts w:ascii="新細明體" w:eastAsia="新細明體" w:hAnsi="新細明體" w:cs="新細明體"/>
                <w:b/>
                <w:bCs/>
                <w:color w:val="1F1F1F"/>
                <w:kern w:val="0"/>
                <w:szCs w:val="24"/>
                <w:bdr w:val="none" w:sz="0" w:space="0" w:color="auto" w:frame="1"/>
              </w:rPr>
              <w:lastRenderedPageBreak/>
              <w:t>價整數</w:t>
            </w:r>
            <w:proofErr w:type="gramEnd"/>
            <w:r w:rsidRPr="00717CCD">
              <w:rPr>
                <w:rFonts w:ascii="新細明體" w:eastAsia="新細明體" w:hAnsi="新細明體" w:cs="新細明體"/>
                <w:b/>
                <w:bCs/>
                <w:color w:val="1F1F1F"/>
                <w:kern w:val="0"/>
                <w:szCs w:val="24"/>
                <w:bdr w:val="none" w:sz="0" w:space="0" w:color="auto" w:frame="1"/>
              </w:rPr>
              <w:t>優先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 xml:space="preserve">200 </w:t>
            </w:r>
            <w:r w:rsidRPr="00717CCD">
              <w:rPr>
                <w:rFonts w:ascii="新細明體" w:eastAsia="新細明體" w:hAnsi="新細明體" w:cs="新細明體"/>
                <w:color w:val="1F1F1F"/>
                <w:kern w:val="0"/>
                <w:szCs w:val="24"/>
                <w:bdr w:val="none" w:sz="0" w:space="0" w:color="auto" w:frame="1"/>
              </w:rPr>
              <w:lastRenderedPageBreak/>
              <w:t>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 xml:space="preserve">$188,561 </w:t>
            </w:r>
            <w:r w:rsidRPr="00717CCD">
              <w:rPr>
                <w:rFonts w:ascii="新細明體" w:eastAsia="新細明體" w:hAnsi="新細明體" w:cs="新細明體"/>
                <w:color w:val="1F1F1F"/>
                <w:kern w:val="0"/>
                <w:szCs w:val="24"/>
                <w:bdr w:val="none" w:sz="0" w:space="0" w:color="auto" w:frame="1"/>
              </w:rPr>
              <w:lastRenderedPageBreak/>
              <w:t>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 xml:space="preserve">1,700 </w:t>
            </w:r>
            <w:r w:rsidRPr="00717CCD">
              <w:rPr>
                <w:rFonts w:ascii="新細明體" w:eastAsia="新細明體" w:hAnsi="新細明體" w:cs="新細明體"/>
                <w:color w:val="1F1F1F"/>
                <w:kern w:val="0"/>
                <w:szCs w:val="24"/>
                <w:bdr w:val="none" w:sz="0" w:space="0" w:color="auto" w:frame="1"/>
              </w:rPr>
              <w:lastRenderedPageBreak/>
              <w:t>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 xml:space="preserve">$954.0065 </w:t>
            </w:r>
            <w:r w:rsidRPr="00717CCD">
              <w:rPr>
                <w:rFonts w:ascii="新細明體" w:eastAsia="新細明體" w:hAnsi="新細明體" w:cs="新細明體"/>
                <w:color w:val="1F1F1F"/>
                <w:kern w:val="0"/>
                <w:szCs w:val="24"/>
                <w:bdr w:val="none" w:sz="0" w:space="0" w:color="auto" w:frame="1"/>
              </w:rPr>
              <w:lastRenderedPageBreak/>
              <w:t>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0.0065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否</w:t>
            </w:r>
            <w:r w:rsidRPr="00717CCD">
              <w:rPr>
                <w:rFonts w:ascii="新細明體" w:eastAsia="新細明體" w:hAnsi="新細明體" w:cs="新細明體"/>
                <w:color w:val="1F1F1F"/>
                <w:kern w:val="0"/>
                <w:szCs w:val="24"/>
                <w:bdr w:val="none" w:sz="0" w:space="0" w:color="auto" w:frame="1"/>
              </w:rPr>
              <w:lastRenderedPageBreak/>
              <w:t>（極度逼近整數 954）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lastRenderedPageBreak/>
              <w:t>★★★★★</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gramStart"/>
            <w:r w:rsidRPr="00717CCD">
              <w:rPr>
                <w:rFonts w:ascii="新細明體" w:eastAsia="新細明體" w:hAnsi="新細明體" w:cs="新細明體"/>
                <w:b/>
                <w:bCs/>
                <w:color w:val="1F1F1F"/>
                <w:kern w:val="0"/>
                <w:szCs w:val="24"/>
                <w:bdr w:val="none" w:sz="0" w:space="0" w:color="auto" w:frame="1"/>
              </w:rPr>
              <w:lastRenderedPageBreak/>
              <w:t>整張股數</w:t>
            </w:r>
            <w:proofErr w:type="gramEnd"/>
            <w:r w:rsidRPr="00717CCD">
              <w:rPr>
                <w:rFonts w:ascii="新細明體" w:eastAsia="新細明體" w:hAnsi="新細明體" w:cs="新細明體"/>
                <w:b/>
                <w:bCs/>
                <w:color w:val="1F1F1F"/>
                <w:kern w:val="0"/>
                <w:szCs w:val="24"/>
                <w:bdr w:val="none" w:sz="0" w:space="0" w:color="auto" w:frame="1"/>
              </w:rPr>
              <w:t>優先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500 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$471,402 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2,000 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$952.3260 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0.3260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否（總股數湊滿 2 張）</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預算最大化</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100 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$94,220 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1,600 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$954.6563 元</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0.6563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否（資金利用率最高）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w:t>
            </w:r>
          </w:p>
        </w:tc>
      </w:tr>
    </w:tbl>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w:t>
      </w:r>
      <w:proofErr w:type="gramStart"/>
      <w:r w:rsidRPr="00717CCD">
        <w:rPr>
          <w:rFonts w:ascii="新細明體" w:eastAsia="新細明體" w:hAnsi="新細明體" w:cs="新細明體"/>
          <w:color w:val="1F1F1F"/>
          <w:kern w:val="0"/>
          <w:szCs w:val="24"/>
          <w:bdr w:val="none" w:sz="0" w:space="0" w:color="auto" w:frame="1"/>
        </w:rPr>
        <w:t>註</w:t>
      </w:r>
      <w:proofErr w:type="gramEnd"/>
      <w:r w:rsidRPr="00717CCD">
        <w:rPr>
          <w:rFonts w:ascii="新細明體" w:eastAsia="新細明體" w:hAnsi="新細明體" w:cs="新細明體"/>
          <w:color w:val="1F1F1F"/>
          <w:kern w:val="0"/>
          <w:szCs w:val="24"/>
          <w:bdr w:val="none" w:sz="0" w:space="0" w:color="auto" w:frame="1"/>
        </w:rPr>
        <w:t>：上表數據已將交易手續費 $</w:t>
      </w:r>
      <w:proofErr w:type="spellStart"/>
      <w:r w:rsidRPr="00717CCD">
        <w:rPr>
          <w:rFonts w:ascii="新細明體" w:eastAsia="新細明體" w:hAnsi="新細明體" w:cs="新細明體"/>
          <w:color w:val="1F1F1F"/>
          <w:kern w:val="0"/>
          <w:szCs w:val="24"/>
          <w:bdr w:val="none" w:sz="0" w:space="0" w:color="auto" w:frame="1"/>
        </w:rPr>
        <w:t>F_n</w:t>
      </w:r>
      <w:proofErr w:type="spellEnd"/>
      <w:r w:rsidRPr="00717CCD">
        <w:rPr>
          <w:rFonts w:ascii="新細明體" w:eastAsia="新細明體" w:hAnsi="新細明體" w:cs="新細明體"/>
          <w:color w:val="1F1F1F"/>
          <w:kern w:val="0"/>
          <w:szCs w:val="24"/>
          <w:bdr w:val="none" w:sz="0" w:space="0" w:color="auto" w:frame="1"/>
        </w:rPr>
        <w:t xml:space="preserve"> = \max(\</w:t>
      </w:r>
      <w:proofErr w:type="spellStart"/>
      <w:r w:rsidRPr="00717CCD">
        <w:rPr>
          <w:rFonts w:ascii="新細明體" w:eastAsia="新細明體" w:hAnsi="新細明體" w:cs="新細明體"/>
          <w:color w:val="1F1F1F"/>
          <w:kern w:val="0"/>
          <w:szCs w:val="24"/>
          <w:bdr w:val="none" w:sz="0" w:space="0" w:color="auto" w:frame="1"/>
        </w:rPr>
        <w:t>lfloor</w:t>
      </w:r>
      <w:proofErr w:type="spell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Q_n</w:t>
      </w:r>
      <w:proofErr w:type="spellEnd"/>
      <w:r w:rsidRPr="00717CCD">
        <w:rPr>
          <w:rFonts w:ascii="新細明體" w:eastAsia="新細明體" w:hAnsi="新細明體" w:cs="新細明體"/>
          <w:color w:val="1F1F1F"/>
          <w:kern w:val="0"/>
          <w:szCs w:val="24"/>
          <w:bdr w:val="none" w:sz="0" w:space="0" w:color="auto" w:frame="1"/>
        </w:rPr>
        <w:t xml:space="preserve"> \times </w:t>
      </w:r>
      <w:proofErr w:type="spellStart"/>
      <w:r w:rsidRPr="00717CCD">
        <w:rPr>
          <w:rFonts w:ascii="新細明體" w:eastAsia="新細明體" w:hAnsi="新細明體" w:cs="新細明體"/>
          <w:color w:val="1F1F1F"/>
          <w:kern w:val="0"/>
          <w:szCs w:val="24"/>
          <w:bdr w:val="none" w:sz="0" w:space="0" w:color="auto" w:frame="1"/>
        </w:rPr>
        <w:t>P_c</w:t>
      </w:r>
      <w:proofErr w:type="spellEnd"/>
      <w:r w:rsidRPr="00717CCD">
        <w:rPr>
          <w:rFonts w:ascii="新細明體" w:eastAsia="新細明體" w:hAnsi="新細明體" w:cs="新細明體"/>
          <w:color w:val="1F1F1F"/>
          <w:kern w:val="0"/>
          <w:szCs w:val="24"/>
          <w:bdr w:val="none" w:sz="0" w:space="0" w:color="auto" w:frame="1"/>
        </w:rPr>
        <w:t xml:space="preserve"> \times 0.001425 \times 0.6 \</w:t>
      </w:r>
      <w:proofErr w:type="spellStart"/>
      <w:r w:rsidRPr="00717CCD">
        <w:rPr>
          <w:rFonts w:ascii="新細明體" w:eastAsia="新細明體" w:hAnsi="新細明體" w:cs="新細明體"/>
          <w:color w:val="1F1F1F"/>
          <w:kern w:val="0"/>
          <w:szCs w:val="24"/>
          <w:bdr w:val="none" w:sz="0" w:space="0" w:color="auto" w:frame="1"/>
        </w:rPr>
        <w:t>rfloor</w:t>
      </w:r>
      <w:proofErr w:type="spellEnd"/>
      <w:r w:rsidRPr="00717CCD">
        <w:rPr>
          <w:rFonts w:ascii="新細明體" w:eastAsia="新細明體" w:hAnsi="新細明體" w:cs="新細明體"/>
          <w:color w:val="1F1F1F"/>
          <w:kern w:val="0"/>
          <w:szCs w:val="24"/>
          <w:bdr w:val="none" w:sz="0" w:space="0" w:color="auto" w:frame="1"/>
        </w:rPr>
        <w:t>, 20)$ 精確計入總成本。)</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t>3. 行動跨平台開發框架與安全嵌入式資料庫比較</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t>為了構</w:t>
      </w:r>
      <w:proofErr w:type="gramEnd"/>
      <w:r w:rsidRPr="00717CCD">
        <w:rPr>
          <w:rFonts w:ascii="新細明體" w:eastAsia="新細明體" w:hAnsi="新細明體" w:cs="新細明體"/>
          <w:color w:val="1F1F1F"/>
          <w:kern w:val="0"/>
          <w:szCs w:val="24"/>
          <w:bdr w:val="none" w:sz="0" w:space="0" w:color="auto" w:frame="1"/>
        </w:rPr>
        <w:t>建高效能、高安全防護且便於後續由 antigravity2.0 實作的行動端應用程式，技術</w:t>
      </w:r>
      <w:proofErr w:type="gramStart"/>
      <w:r w:rsidRPr="00717CCD">
        <w:rPr>
          <w:rFonts w:ascii="新細明體" w:eastAsia="新細明體" w:hAnsi="新細明體" w:cs="新細明體"/>
          <w:color w:val="1F1F1F"/>
          <w:kern w:val="0"/>
          <w:szCs w:val="24"/>
          <w:bdr w:val="none" w:sz="0" w:space="0" w:color="auto" w:frame="1"/>
        </w:rPr>
        <w:t>棧</w:t>
      </w:r>
      <w:proofErr w:type="gramEnd"/>
      <w:r w:rsidRPr="00717CCD">
        <w:rPr>
          <w:rFonts w:ascii="新細明體" w:eastAsia="新細明體" w:hAnsi="新細明體" w:cs="新細明體"/>
          <w:color w:val="1F1F1F"/>
          <w:kern w:val="0"/>
          <w:szCs w:val="24"/>
          <w:bdr w:val="none" w:sz="0" w:space="0" w:color="auto" w:frame="1"/>
        </w:rPr>
        <w:t>的選型必須進行嚴謹的對比分析。以下針對主流跨平台開發框架與離線安全資料庫進行多維度評估。</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跨平台行動端開發框架技術特性比較表</w:t>
      </w:r>
    </w:p>
    <w:tbl>
      <w:tblPr>
        <w:tblW w:w="0" w:type="auto"/>
        <w:tblCellSpacing w:w="15" w:type="dxa"/>
        <w:tblCellMar>
          <w:left w:w="0" w:type="dxa"/>
          <w:right w:w="0" w:type="dxa"/>
        </w:tblCellMar>
        <w:tblLook w:val="04A0" w:firstRow="1" w:lastRow="0" w:firstColumn="1" w:lastColumn="0" w:noHBand="0" w:noVBand="1"/>
      </w:tblPr>
      <w:tblGrid>
        <w:gridCol w:w="911"/>
        <w:gridCol w:w="3972"/>
        <w:gridCol w:w="3873"/>
      </w:tblGrid>
      <w:tr w:rsidR="00717CCD" w:rsidRPr="00717CCD" w:rsidTr="00717C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評估維度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Flutter (Dart 語言)</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React Native (</w:t>
            </w:r>
            <w:proofErr w:type="spellStart"/>
            <w:r w:rsidRPr="00717CCD">
              <w:rPr>
                <w:rFonts w:ascii="新細明體" w:eastAsia="新細明體" w:hAnsi="新細明體" w:cs="新細明體"/>
                <w:b/>
                <w:bCs/>
                <w:color w:val="1F1F1F"/>
                <w:kern w:val="0"/>
                <w:szCs w:val="24"/>
                <w:bdr w:val="none" w:sz="0" w:space="0" w:color="auto" w:frame="1"/>
              </w:rPr>
              <w:t>TypeScript</w:t>
            </w:r>
            <w:proofErr w:type="spellEnd"/>
            <w:r w:rsidRPr="00717CCD">
              <w:rPr>
                <w:rFonts w:ascii="新細明體" w:eastAsia="新細明體" w:hAnsi="新細明體" w:cs="新細明體"/>
                <w:b/>
                <w:bCs/>
                <w:color w:val="1F1F1F"/>
                <w:kern w:val="0"/>
                <w:szCs w:val="24"/>
                <w:bdr w:val="none" w:sz="0" w:space="0" w:color="auto" w:frame="1"/>
              </w:rPr>
              <w:t xml:space="preserve"> / JavaScript 語言)</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渲染架構與效能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極高</w:t>
            </w:r>
            <w:r w:rsidRPr="00717CCD">
              <w:rPr>
                <w:rFonts w:ascii="新細明體" w:eastAsia="新細明體" w:hAnsi="新細明體" w:cs="新細明體"/>
                <w:color w:val="1F1F1F"/>
                <w:kern w:val="0"/>
                <w:szCs w:val="24"/>
                <w:bdr w:val="none" w:sz="0" w:space="0" w:color="auto" w:frame="1"/>
              </w:rPr>
              <w:t xml:space="preserve">。跳過原生 OS 橋接器，使用 </w:t>
            </w:r>
            <w:proofErr w:type="spellStart"/>
            <w:r w:rsidRPr="00717CCD">
              <w:rPr>
                <w:rFonts w:ascii="新細明體" w:eastAsia="新細明體" w:hAnsi="新細明體" w:cs="新細明體"/>
                <w:color w:val="1F1F1F"/>
                <w:kern w:val="0"/>
                <w:szCs w:val="24"/>
                <w:bdr w:val="none" w:sz="0" w:space="0" w:color="auto" w:frame="1"/>
              </w:rPr>
              <w:t>Skia</w:t>
            </w:r>
            <w:proofErr w:type="spellEnd"/>
            <w:r w:rsidRPr="00717CCD">
              <w:rPr>
                <w:rFonts w:ascii="新細明體" w:eastAsia="新細明體" w:hAnsi="新細明體" w:cs="新細明體"/>
                <w:color w:val="1F1F1F"/>
                <w:kern w:val="0"/>
                <w:szCs w:val="24"/>
                <w:bdr w:val="none" w:sz="0" w:space="0" w:color="auto" w:frame="1"/>
              </w:rPr>
              <w:t xml:space="preserve"> 或 Impeller 渲染引擎直接在畫布上進行 GPU 繪製，UI </w:t>
            </w:r>
            <w:proofErr w:type="gramStart"/>
            <w:r w:rsidRPr="00717CCD">
              <w:rPr>
                <w:rFonts w:ascii="新細明體" w:eastAsia="新細明體" w:hAnsi="新細明體" w:cs="新細明體"/>
                <w:color w:val="1F1F1F"/>
                <w:kern w:val="0"/>
                <w:szCs w:val="24"/>
                <w:bdr w:val="none" w:sz="0" w:space="0" w:color="auto" w:frame="1"/>
              </w:rPr>
              <w:t>幀率穩定</w:t>
            </w:r>
            <w:proofErr w:type="gramEnd"/>
            <w:r w:rsidRPr="00717CCD">
              <w:rPr>
                <w:rFonts w:ascii="新細明體" w:eastAsia="新細明體" w:hAnsi="新細明體" w:cs="新細明體"/>
                <w:color w:val="1F1F1F"/>
                <w:kern w:val="0"/>
                <w:szCs w:val="24"/>
                <w:bdr w:val="none" w:sz="0" w:space="0" w:color="auto" w:frame="1"/>
              </w:rPr>
              <w:t>維持在 60/120 FPS。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中等</w:t>
            </w:r>
            <w:r w:rsidRPr="00717CCD">
              <w:rPr>
                <w:rFonts w:ascii="新細明體" w:eastAsia="新細明體" w:hAnsi="新細明體" w:cs="新細明體"/>
                <w:color w:val="1F1F1F"/>
                <w:kern w:val="0"/>
                <w:szCs w:val="24"/>
                <w:bdr w:val="none" w:sz="0" w:space="0" w:color="auto" w:frame="1"/>
              </w:rPr>
              <w:t>。通過 JavaScript-to-Native Bridge（或新架構 JSI）調用原生系統組件，在處理複雜動態計算與大量</w:t>
            </w:r>
            <w:proofErr w:type="gramStart"/>
            <w:r w:rsidRPr="00717CCD">
              <w:rPr>
                <w:rFonts w:ascii="新細明體" w:eastAsia="新細明體" w:hAnsi="新細明體" w:cs="新細明體"/>
                <w:color w:val="1F1F1F"/>
                <w:kern w:val="0"/>
                <w:szCs w:val="24"/>
                <w:bdr w:val="none" w:sz="0" w:space="0" w:color="auto" w:frame="1"/>
              </w:rPr>
              <w:t>重繪時可能</w:t>
            </w:r>
            <w:proofErr w:type="gramEnd"/>
            <w:r w:rsidRPr="00717CCD">
              <w:rPr>
                <w:rFonts w:ascii="新細明體" w:eastAsia="新細明體" w:hAnsi="新細明體" w:cs="新細明體"/>
                <w:color w:val="1F1F1F"/>
                <w:kern w:val="0"/>
                <w:szCs w:val="24"/>
                <w:bdr w:val="none" w:sz="0" w:space="0" w:color="auto" w:frame="1"/>
              </w:rPr>
              <w:t>存在些微延遲。</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原始碼安全防護力</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極高</w:t>
            </w:r>
            <w:r w:rsidRPr="00717CCD">
              <w:rPr>
                <w:rFonts w:ascii="新細明體" w:eastAsia="新細明體" w:hAnsi="新細明體" w:cs="新細明體"/>
                <w:color w:val="1F1F1F"/>
                <w:kern w:val="0"/>
                <w:szCs w:val="24"/>
                <w:bdr w:val="none" w:sz="0" w:space="0" w:color="auto" w:frame="1"/>
              </w:rPr>
              <w:t>。Dart 代碼在編譯 Release 版本時會直接編譯為平台相關的二進位本地機器碼（AOT 編譯），逆向工程與反編譯難度極高，能有效保護</w:t>
            </w:r>
            <w:proofErr w:type="gramStart"/>
            <w:r w:rsidRPr="00717CCD">
              <w:rPr>
                <w:rFonts w:ascii="新細明體" w:eastAsia="新細明體" w:hAnsi="新細明體" w:cs="新細明體"/>
                <w:color w:val="1F1F1F"/>
                <w:kern w:val="0"/>
                <w:szCs w:val="24"/>
                <w:bdr w:val="none" w:sz="0" w:space="0" w:color="auto" w:frame="1"/>
              </w:rPr>
              <w:t>專利湊整演算法</w:t>
            </w:r>
            <w:proofErr w:type="gramEnd"/>
            <w:r w:rsidRPr="00717CCD">
              <w:rPr>
                <w:rFonts w:ascii="新細明體" w:eastAsia="新細明體" w:hAnsi="新細明體" w:cs="新細明體"/>
                <w:color w:val="1F1F1F"/>
                <w:kern w:val="0"/>
                <w:szCs w:val="24"/>
                <w:bdr w:val="none" w:sz="0" w:space="0" w:color="auto" w:frame="1"/>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中等</w:t>
            </w:r>
            <w:r w:rsidRPr="00717CCD">
              <w:rPr>
                <w:rFonts w:ascii="新細明體" w:eastAsia="新細明體" w:hAnsi="新細明體" w:cs="新細明體"/>
                <w:color w:val="1F1F1F"/>
                <w:kern w:val="0"/>
                <w:szCs w:val="24"/>
                <w:bdr w:val="none" w:sz="0" w:space="0" w:color="auto" w:frame="1"/>
              </w:rPr>
              <w:t>。雖然 Hermes 引擎會將 JS 編譯為</w:t>
            </w:r>
            <w:proofErr w:type="gramStart"/>
            <w:r w:rsidRPr="00717CCD">
              <w:rPr>
                <w:rFonts w:ascii="新細明體" w:eastAsia="新細明體" w:hAnsi="新細明體" w:cs="新細明體"/>
                <w:color w:val="1F1F1F"/>
                <w:kern w:val="0"/>
                <w:szCs w:val="24"/>
                <w:bdr w:val="none" w:sz="0" w:space="0" w:color="auto" w:frame="1"/>
              </w:rPr>
              <w:t>字節碼</w:t>
            </w:r>
            <w:proofErr w:type="gramEnd"/>
            <w:r w:rsidRPr="00717CCD">
              <w:rPr>
                <w:rFonts w:ascii="新細明體" w:eastAsia="新細明體" w:hAnsi="新細明體" w:cs="新細明體"/>
                <w:color w:val="1F1F1F"/>
                <w:kern w:val="0"/>
                <w:szCs w:val="24"/>
                <w:bdr w:val="none" w:sz="0" w:space="0" w:color="auto" w:frame="1"/>
              </w:rPr>
              <w:t>（HBC 格式），但其</w:t>
            </w:r>
            <w:proofErr w:type="gramStart"/>
            <w:r w:rsidRPr="00717CCD">
              <w:rPr>
                <w:rFonts w:ascii="新細明體" w:eastAsia="新細明體" w:hAnsi="新細明體" w:cs="新細明體"/>
                <w:color w:val="1F1F1F"/>
                <w:kern w:val="0"/>
                <w:szCs w:val="24"/>
                <w:bdr w:val="none" w:sz="0" w:space="0" w:color="auto" w:frame="1"/>
              </w:rPr>
              <w:t>本質上仍易被</w:t>
            </w:r>
            <w:proofErr w:type="gramEnd"/>
            <w:r w:rsidRPr="00717CCD">
              <w:rPr>
                <w:rFonts w:ascii="新細明體" w:eastAsia="新細明體" w:hAnsi="新細明體" w:cs="新細明體"/>
                <w:color w:val="1F1F1F"/>
                <w:kern w:val="0"/>
                <w:szCs w:val="24"/>
                <w:bdr w:val="none" w:sz="0" w:space="0" w:color="auto" w:frame="1"/>
              </w:rPr>
              <w:t xml:space="preserve">還原出近似的 JS 代碼結構，需額外整合 </w:t>
            </w:r>
            <w:proofErr w:type="spellStart"/>
            <w:r w:rsidRPr="00717CCD">
              <w:rPr>
                <w:rFonts w:ascii="新細明體" w:eastAsia="新細明體" w:hAnsi="新細明體" w:cs="新細明體"/>
                <w:color w:val="1F1F1F"/>
                <w:kern w:val="0"/>
                <w:szCs w:val="24"/>
                <w:bdr w:val="none" w:sz="0" w:space="0" w:color="auto" w:frame="1"/>
              </w:rPr>
              <w:t>Jscrambler</w:t>
            </w:r>
            <w:proofErr w:type="spellEnd"/>
            <w:r w:rsidRPr="00717CCD">
              <w:rPr>
                <w:rFonts w:ascii="新細明體" w:eastAsia="新細明體" w:hAnsi="新細明體" w:cs="新細明體"/>
                <w:color w:val="1F1F1F"/>
                <w:kern w:val="0"/>
                <w:szCs w:val="24"/>
                <w:bdr w:val="none" w:sz="0" w:space="0" w:color="auto" w:frame="1"/>
              </w:rPr>
              <w:t xml:space="preserve"> 等高成本混淆工具。</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安全資料庫生態整合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擁有成熟且開源的 </w:t>
            </w:r>
            <w:proofErr w:type="spellStart"/>
            <w:r w:rsidRPr="00717CCD">
              <w:rPr>
                <w:rFonts w:ascii="細明體" w:eastAsia="細明體" w:hAnsi="細明體" w:cs="細明體"/>
                <w:color w:val="1F1F1F"/>
                <w:kern w:val="0"/>
                <w:sz w:val="23"/>
                <w:szCs w:val="23"/>
                <w:bdr w:val="none" w:sz="0" w:space="0" w:color="auto" w:frame="1"/>
              </w:rPr>
              <w:t>sqflite_sqlcipher</w:t>
            </w:r>
            <w:proofErr w:type="spellEnd"/>
            <w:r w:rsidRPr="00717CCD">
              <w:rPr>
                <w:rFonts w:ascii="新細明體" w:eastAsia="新細明體" w:hAnsi="新細明體" w:cs="新細明體"/>
                <w:color w:val="1F1F1F"/>
                <w:kern w:val="0"/>
                <w:szCs w:val="24"/>
                <w:bdr w:val="none" w:sz="0" w:space="0" w:color="auto" w:frame="1"/>
              </w:rPr>
              <w:t xml:space="preserve"> 套件支持，底層 C 語言與 Dart FFI（Foreign Function Interface）交互效率極高。</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通過 </w:t>
            </w:r>
            <w:r w:rsidRPr="00717CCD">
              <w:rPr>
                <w:rFonts w:ascii="細明體" w:eastAsia="細明體" w:hAnsi="細明體" w:cs="細明體"/>
                <w:color w:val="1F1F1F"/>
                <w:kern w:val="0"/>
                <w:sz w:val="23"/>
                <w:szCs w:val="23"/>
                <w:bdr w:val="none" w:sz="0" w:space="0" w:color="auto" w:frame="1"/>
              </w:rPr>
              <w:t>op-</w:t>
            </w:r>
            <w:proofErr w:type="spellStart"/>
            <w:r w:rsidRPr="00717CCD">
              <w:rPr>
                <w:rFonts w:ascii="細明體" w:eastAsia="細明體" w:hAnsi="細明體" w:cs="細明體"/>
                <w:color w:val="1F1F1F"/>
                <w:kern w:val="0"/>
                <w:sz w:val="23"/>
                <w:szCs w:val="23"/>
                <w:bdr w:val="none" w:sz="0" w:space="0" w:color="auto" w:frame="1"/>
              </w:rPr>
              <w:t>sqlite</w:t>
            </w:r>
            <w:proofErr w:type="spellEnd"/>
            <w:r w:rsidRPr="00717CCD">
              <w:rPr>
                <w:rFonts w:ascii="新細明體" w:eastAsia="新細明體" w:hAnsi="新細明體" w:cs="新細明體"/>
                <w:color w:val="1F1F1F"/>
                <w:kern w:val="0"/>
                <w:szCs w:val="24"/>
                <w:bdr w:val="none" w:sz="0" w:space="0" w:color="auto" w:frame="1"/>
              </w:rPr>
              <w:t xml:space="preserve"> 整合 </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，或使用收費的 </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 React Native 企業版（Enterprise Edition），開發整合成本較高。</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代碼可維護性</w:t>
            </w:r>
            <w:r w:rsidRPr="00717CCD">
              <w:rPr>
                <w:rFonts w:ascii="新細明體" w:eastAsia="新細明體" w:hAnsi="新細明體" w:cs="新細明體"/>
                <w:b/>
                <w:bCs/>
                <w:color w:val="1F1F1F"/>
                <w:kern w:val="0"/>
                <w:szCs w:val="24"/>
                <w:bdr w:val="none" w:sz="0" w:space="0" w:color="auto" w:frame="1"/>
              </w:rPr>
              <w:lastRenderedPageBreak/>
              <w:t>與擴充性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bdr w:val="none" w:sz="0" w:space="0" w:color="auto" w:frame="1"/>
              </w:rPr>
              <w:lastRenderedPageBreak/>
              <w:t>強型別</w:t>
            </w:r>
            <w:proofErr w:type="gramEnd"/>
            <w:r w:rsidRPr="00717CCD">
              <w:rPr>
                <w:rFonts w:ascii="新細明體" w:eastAsia="新細明體" w:hAnsi="新細明體" w:cs="新細明體"/>
                <w:color w:val="1F1F1F"/>
                <w:kern w:val="0"/>
                <w:szCs w:val="24"/>
                <w:bdr w:val="none" w:sz="0" w:space="0" w:color="auto" w:frame="1"/>
              </w:rPr>
              <w:t>語言 Dart 提供了極其嚴格的編譯期檢查，配合 Clean Architecture，代碼重構與功能模組擴充（如擴充美股、</w:t>
            </w:r>
            <w:proofErr w:type="gramStart"/>
            <w:r w:rsidRPr="00717CCD">
              <w:rPr>
                <w:rFonts w:ascii="新細明體" w:eastAsia="新細明體" w:hAnsi="新細明體" w:cs="新細明體"/>
                <w:color w:val="1F1F1F"/>
                <w:kern w:val="0"/>
                <w:szCs w:val="24"/>
                <w:bdr w:val="none" w:sz="0" w:space="0" w:color="auto" w:frame="1"/>
              </w:rPr>
              <w:t>複</w:t>
            </w:r>
            <w:proofErr w:type="gramEnd"/>
            <w:r w:rsidRPr="00717CCD">
              <w:rPr>
                <w:rFonts w:ascii="新細明體" w:eastAsia="新細明體" w:hAnsi="新細明體" w:cs="新細明體"/>
                <w:color w:val="1F1F1F"/>
                <w:kern w:val="0"/>
                <w:szCs w:val="24"/>
                <w:bdr w:val="none" w:sz="0" w:space="0" w:color="auto" w:frame="1"/>
              </w:rPr>
              <w:t>委託等）極不易出錯。</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弱型別與動態特性使專案規模擴大時維護成本驟增，容易因執行期錯誤（Runtime Error）導致 App 崩潰。</w:t>
            </w:r>
          </w:p>
        </w:tc>
      </w:tr>
    </w:tbl>
    <w:p w:rsidR="00717CCD" w:rsidRPr="00717CCD" w:rsidRDefault="00717CCD" w:rsidP="00717CCD">
      <w:pPr>
        <w:widowControl/>
        <w:spacing w:before="100" w:beforeAutospacing="1"/>
        <w:outlineLvl w:val="3"/>
        <w:rPr>
          <w:rFonts w:ascii="新細明體" w:eastAsia="新細明體" w:hAnsi="新細明體" w:cs="新細明體"/>
          <w:b/>
          <w:bCs/>
          <w:color w:val="1F1F1F"/>
          <w:kern w:val="0"/>
          <w:szCs w:val="24"/>
        </w:rPr>
      </w:pPr>
      <w:r w:rsidRPr="00717CCD">
        <w:rPr>
          <w:rFonts w:ascii="新細明體" w:eastAsia="新細明體" w:hAnsi="新細明體" w:cs="新細明體"/>
          <w:b/>
          <w:bCs/>
          <w:color w:val="1F1F1F"/>
          <w:kern w:val="0"/>
          <w:szCs w:val="24"/>
        </w:rPr>
        <w:lastRenderedPageBreak/>
        <w:t>開發框架裁決建議</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綜合考慮到本工具涉及「精密財務計算」、「API 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與交易資產隱私」以及「未來由 AI 代理進行代碼實作的嚴謹度」，</w:t>
      </w:r>
      <w:r w:rsidRPr="00717CCD">
        <w:rPr>
          <w:rFonts w:ascii="新細明體" w:eastAsia="新細明體" w:hAnsi="新細明體" w:cs="新細明體"/>
          <w:b/>
          <w:bCs/>
          <w:color w:val="1F1F1F"/>
          <w:kern w:val="0"/>
          <w:szCs w:val="24"/>
          <w:bdr w:val="none" w:sz="0" w:space="0" w:color="auto" w:frame="1"/>
        </w:rPr>
        <w:t>強烈建議採用 Flutter 作為開發框架</w:t>
      </w:r>
      <w:r w:rsidRPr="00717CCD">
        <w:rPr>
          <w:rFonts w:ascii="新細明體" w:eastAsia="新細明體" w:hAnsi="新細明體" w:cs="新細明體"/>
          <w:color w:val="1F1F1F"/>
          <w:kern w:val="0"/>
          <w:szCs w:val="24"/>
          <w:bdr w:val="none" w:sz="0" w:space="0" w:color="auto" w:frame="1"/>
        </w:rPr>
        <w:t xml:space="preserve">。Flutter </w:t>
      </w:r>
      <w:proofErr w:type="gramStart"/>
      <w:r w:rsidRPr="00717CCD">
        <w:rPr>
          <w:rFonts w:ascii="新細明體" w:eastAsia="新細明體" w:hAnsi="新細明體" w:cs="新細明體"/>
          <w:color w:val="1F1F1F"/>
          <w:kern w:val="0"/>
          <w:szCs w:val="24"/>
          <w:bdr w:val="none" w:sz="0" w:space="0" w:color="auto" w:frame="1"/>
        </w:rPr>
        <w:t>的強型別</w:t>
      </w:r>
      <w:proofErr w:type="gramEnd"/>
      <w:r w:rsidRPr="00717CCD">
        <w:rPr>
          <w:rFonts w:ascii="新細明體" w:eastAsia="新細明體" w:hAnsi="新細明體" w:cs="新細明體"/>
          <w:color w:val="1F1F1F"/>
          <w:kern w:val="0"/>
          <w:szCs w:val="24"/>
          <w:bdr w:val="none" w:sz="0" w:space="0" w:color="auto" w:frame="1"/>
        </w:rPr>
        <w:t>系統與二進位編譯特性，能為 antigravity2.0 奠定極其穩固的代碼規範，並天然具備高強度的反編譯保護。</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安全嵌入式資料庫系統特性比較表</w:t>
      </w:r>
    </w:p>
    <w:tbl>
      <w:tblPr>
        <w:tblW w:w="0" w:type="auto"/>
        <w:tblCellSpacing w:w="15" w:type="dxa"/>
        <w:tblCellMar>
          <w:left w:w="0" w:type="dxa"/>
          <w:right w:w="0" w:type="dxa"/>
        </w:tblCellMar>
        <w:tblLook w:val="04A0" w:firstRow="1" w:lastRow="0" w:firstColumn="1" w:lastColumn="0" w:noHBand="0" w:noVBand="1"/>
      </w:tblPr>
      <w:tblGrid>
        <w:gridCol w:w="1317"/>
        <w:gridCol w:w="4111"/>
        <w:gridCol w:w="3328"/>
      </w:tblGrid>
      <w:tr w:rsidR="00717CCD" w:rsidRPr="00717CCD" w:rsidTr="00717CC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評估維度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 xml:space="preserve">SQLite + </w:t>
            </w:r>
            <w:proofErr w:type="spellStart"/>
            <w:r w:rsidRPr="00717CCD">
              <w:rPr>
                <w:rFonts w:ascii="新細明體" w:eastAsia="新細明體" w:hAnsi="新細明體" w:cs="新細明體"/>
                <w:b/>
                <w:bCs/>
                <w:color w:val="1F1F1F"/>
                <w:kern w:val="0"/>
                <w:szCs w:val="24"/>
                <w:bdr w:val="none" w:sz="0" w:space="0" w:color="auto" w:frame="1"/>
              </w:rPr>
              <w:t>SQLCipher</w:t>
            </w:r>
            <w:proofErr w:type="spellEnd"/>
            <w:r w:rsidRPr="00717CCD">
              <w:rPr>
                <w:rFonts w:ascii="新細明體" w:eastAsia="新細明體" w:hAnsi="新細明體" w:cs="新細明體"/>
                <w:b/>
                <w:bCs/>
                <w:color w:val="1F1F1F"/>
                <w:kern w:val="0"/>
                <w:szCs w:val="24"/>
                <w:bdr w:val="none" w:sz="0" w:space="0" w:color="auto" w:frame="1"/>
              </w:rPr>
              <w:t xml:space="preserve"> 方案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spellStart"/>
            <w:r w:rsidRPr="00717CCD">
              <w:rPr>
                <w:rFonts w:ascii="新細明體" w:eastAsia="新細明體" w:hAnsi="新細明體" w:cs="新細明體"/>
                <w:b/>
                <w:bCs/>
                <w:color w:val="1F1F1F"/>
                <w:kern w:val="0"/>
                <w:szCs w:val="24"/>
                <w:bdr w:val="none" w:sz="0" w:space="0" w:color="auto" w:frame="1"/>
              </w:rPr>
              <w:t>MongoDB</w:t>
            </w:r>
            <w:proofErr w:type="spellEnd"/>
            <w:r w:rsidRPr="00717CCD">
              <w:rPr>
                <w:rFonts w:ascii="新細明體" w:eastAsia="新細明體" w:hAnsi="新細明體" w:cs="新細明體"/>
                <w:b/>
                <w:bCs/>
                <w:color w:val="1F1F1F"/>
                <w:kern w:val="0"/>
                <w:szCs w:val="24"/>
                <w:bdr w:val="none" w:sz="0" w:space="0" w:color="auto" w:frame="1"/>
              </w:rPr>
              <w:t xml:space="preserve"> Realm (Encrypted Realm)</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資料架構模型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關聯式資料庫 (RDBMS)</w:t>
            </w:r>
            <w:r w:rsidRPr="00717CCD">
              <w:rPr>
                <w:rFonts w:ascii="新細明體" w:eastAsia="新細明體" w:hAnsi="新細明體" w:cs="新細明體"/>
                <w:color w:val="1F1F1F"/>
                <w:kern w:val="0"/>
                <w:szCs w:val="24"/>
                <w:bdr w:val="none" w:sz="0" w:space="0" w:color="auto" w:frame="1"/>
              </w:rPr>
              <w:t>。使用傳統的 SQL 數據表、</w:t>
            </w:r>
            <w:proofErr w:type="gramStart"/>
            <w:r w:rsidRPr="00717CCD">
              <w:rPr>
                <w:rFonts w:ascii="新細明體" w:eastAsia="新細明體" w:hAnsi="新細明體" w:cs="新細明體"/>
                <w:color w:val="1F1F1F"/>
                <w:kern w:val="0"/>
                <w:szCs w:val="24"/>
                <w:bdr w:val="none" w:sz="0" w:space="0" w:color="auto" w:frame="1"/>
              </w:rPr>
              <w:t>外鍵關係</w:t>
            </w:r>
            <w:proofErr w:type="gramEnd"/>
            <w:r w:rsidRPr="00717CCD">
              <w:rPr>
                <w:rFonts w:ascii="新細明體" w:eastAsia="新細明體" w:hAnsi="新細明體" w:cs="新細明體"/>
                <w:color w:val="1F1F1F"/>
                <w:kern w:val="0"/>
                <w:szCs w:val="24"/>
                <w:bdr w:val="none" w:sz="0" w:space="0" w:color="auto" w:frame="1"/>
              </w:rPr>
              <w:t>與索引架構。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物件導向型資料庫 (</w:t>
            </w:r>
            <w:proofErr w:type="spellStart"/>
            <w:r w:rsidRPr="00717CCD">
              <w:rPr>
                <w:rFonts w:ascii="新細明體" w:eastAsia="新細明體" w:hAnsi="新細明體" w:cs="新細明體"/>
                <w:b/>
                <w:bCs/>
                <w:color w:val="1F1F1F"/>
                <w:kern w:val="0"/>
                <w:szCs w:val="24"/>
                <w:bdr w:val="none" w:sz="0" w:space="0" w:color="auto" w:frame="1"/>
              </w:rPr>
              <w:t>NoSQL</w:t>
            </w:r>
            <w:proofErr w:type="spellEnd"/>
            <w:r w:rsidRPr="00717CCD">
              <w:rPr>
                <w:rFonts w:ascii="新細明體" w:eastAsia="新細明體" w:hAnsi="新細明體" w:cs="新細明體"/>
                <w:b/>
                <w:bCs/>
                <w:color w:val="1F1F1F"/>
                <w:kern w:val="0"/>
                <w:szCs w:val="24"/>
                <w:bdr w:val="none" w:sz="0" w:space="0" w:color="auto" w:frame="1"/>
              </w:rPr>
              <w:t>)</w:t>
            </w:r>
            <w:r w:rsidRPr="00717CCD">
              <w:rPr>
                <w:rFonts w:ascii="新細明體" w:eastAsia="新細明體" w:hAnsi="新細明體" w:cs="新細明體"/>
                <w:color w:val="1F1F1F"/>
                <w:kern w:val="0"/>
                <w:szCs w:val="24"/>
                <w:bdr w:val="none" w:sz="0" w:space="0" w:color="auto" w:frame="1"/>
              </w:rPr>
              <w:t>。直接</w:t>
            </w:r>
            <w:proofErr w:type="gramStart"/>
            <w:r w:rsidRPr="00717CCD">
              <w:rPr>
                <w:rFonts w:ascii="新細明體" w:eastAsia="新細明體" w:hAnsi="新細明體" w:cs="新細明體"/>
                <w:color w:val="1F1F1F"/>
                <w:kern w:val="0"/>
                <w:szCs w:val="24"/>
                <w:bdr w:val="none" w:sz="0" w:space="0" w:color="auto" w:frame="1"/>
              </w:rPr>
              <w:t>以強型別</w:t>
            </w:r>
            <w:proofErr w:type="gramEnd"/>
            <w:r w:rsidRPr="00717CCD">
              <w:rPr>
                <w:rFonts w:ascii="新細明體" w:eastAsia="新細明體" w:hAnsi="新細明體" w:cs="新細明體"/>
                <w:color w:val="1F1F1F"/>
                <w:kern w:val="0"/>
                <w:szCs w:val="24"/>
                <w:bdr w:val="none" w:sz="0" w:space="0" w:color="auto" w:frame="1"/>
              </w:rPr>
              <w:t>語言物件模型（Dart Objects）儲存，無需 SQL 語法。</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proofErr w:type="gramStart"/>
            <w:r w:rsidRPr="00717CCD">
              <w:rPr>
                <w:rFonts w:ascii="新細明體" w:eastAsia="新細明體" w:hAnsi="新細明體" w:cs="新細明體"/>
                <w:b/>
                <w:bCs/>
                <w:color w:val="1F1F1F"/>
                <w:kern w:val="0"/>
                <w:szCs w:val="24"/>
                <w:bdr w:val="none" w:sz="0" w:space="0" w:color="auto" w:frame="1"/>
              </w:rPr>
              <w:t>加密算法</w:t>
            </w:r>
            <w:proofErr w:type="gramEnd"/>
            <w:r w:rsidRPr="00717CCD">
              <w:rPr>
                <w:rFonts w:ascii="新細明體" w:eastAsia="新細明體" w:hAnsi="新細明體" w:cs="新細明體"/>
                <w:b/>
                <w:bCs/>
                <w:color w:val="1F1F1F"/>
                <w:kern w:val="0"/>
                <w:szCs w:val="24"/>
                <w:bdr w:val="none" w:sz="0" w:space="0" w:color="auto" w:frame="1"/>
              </w:rPr>
              <w:t>與性能開銷</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採用 </w:t>
            </w:r>
            <w:r w:rsidRPr="00717CCD">
              <w:rPr>
                <w:rFonts w:ascii="新細明體" w:eastAsia="新細明體" w:hAnsi="新細明體" w:cs="新細明體"/>
                <w:b/>
                <w:bCs/>
                <w:color w:val="1F1F1F"/>
                <w:kern w:val="0"/>
                <w:szCs w:val="24"/>
                <w:bdr w:val="none" w:sz="0" w:space="0" w:color="auto" w:frame="1"/>
              </w:rPr>
              <w:t>AES-256 位元全資料庫檔案透明加密</w:t>
            </w:r>
            <w:r w:rsidRPr="00717CCD">
              <w:rPr>
                <w:rFonts w:ascii="新細明體" w:eastAsia="新細明體" w:hAnsi="新細明體" w:cs="新細明體"/>
                <w:color w:val="1F1F1F"/>
                <w:kern w:val="0"/>
                <w:szCs w:val="24"/>
                <w:bdr w:val="none" w:sz="0" w:space="0" w:color="auto" w:frame="1"/>
              </w:rPr>
              <w:t>，讀寫時即時解密，內存佔用極低。</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採用 </w:t>
            </w:r>
            <w:r w:rsidRPr="00717CCD">
              <w:rPr>
                <w:rFonts w:ascii="新細明體" w:eastAsia="新細明體" w:hAnsi="新細明體" w:cs="新細明體"/>
                <w:b/>
                <w:bCs/>
                <w:color w:val="1F1F1F"/>
                <w:kern w:val="0"/>
                <w:szCs w:val="24"/>
                <w:bdr w:val="none" w:sz="0" w:space="0" w:color="auto" w:frame="1"/>
              </w:rPr>
              <w:t>AES-256 加密</w:t>
            </w:r>
            <w:r w:rsidRPr="00717CCD">
              <w:rPr>
                <w:rFonts w:ascii="新細明體" w:eastAsia="新細明體" w:hAnsi="新細明體" w:cs="新細明體"/>
                <w:color w:val="1F1F1F"/>
                <w:kern w:val="0"/>
                <w:szCs w:val="24"/>
                <w:bdr w:val="none" w:sz="0" w:space="0" w:color="auto" w:frame="1"/>
              </w:rPr>
              <w:t>，並配合 SHA-2 HMAC 進行數據完整性校驗，讀寫大數據量時速度極快。</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實作整合複雜度</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中等</w:t>
            </w:r>
            <w:r w:rsidRPr="00717CCD">
              <w:rPr>
                <w:rFonts w:ascii="新細明體" w:eastAsia="新細明體" w:hAnsi="新細明體" w:cs="新細明體"/>
                <w:color w:val="1F1F1F"/>
                <w:kern w:val="0"/>
                <w:szCs w:val="24"/>
                <w:bdr w:val="none" w:sz="0" w:space="0" w:color="auto" w:frame="1"/>
              </w:rPr>
              <w:t xml:space="preserve">。在 Flutter 中需引入 </w:t>
            </w:r>
            <w:proofErr w:type="spellStart"/>
            <w:r w:rsidRPr="00717CCD">
              <w:rPr>
                <w:rFonts w:ascii="細明體" w:eastAsia="細明體" w:hAnsi="細明體" w:cs="細明體"/>
                <w:color w:val="1F1F1F"/>
                <w:kern w:val="0"/>
                <w:sz w:val="23"/>
                <w:szCs w:val="23"/>
                <w:bdr w:val="none" w:sz="0" w:space="0" w:color="auto" w:frame="1"/>
              </w:rPr>
              <w:t>sqflite_sqlcipher</w:t>
            </w:r>
            <w:proofErr w:type="spellEnd"/>
            <w:r w:rsidRPr="00717CCD">
              <w:rPr>
                <w:rFonts w:ascii="新細明體" w:eastAsia="新細明體" w:hAnsi="新細明體" w:cs="新細明體"/>
                <w:color w:val="1F1F1F"/>
                <w:kern w:val="0"/>
                <w:szCs w:val="24"/>
                <w:bdr w:val="none" w:sz="0" w:space="0" w:color="auto" w:frame="1"/>
              </w:rPr>
              <w:t xml:space="preserve">，並針對 Android 平台配置 </w:t>
            </w:r>
            <w:proofErr w:type="spellStart"/>
            <w:r w:rsidRPr="00717CCD">
              <w:rPr>
                <w:rFonts w:ascii="新細明體" w:eastAsia="新細明體" w:hAnsi="新細明體" w:cs="新細明體"/>
                <w:color w:val="1F1F1F"/>
                <w:kern w:val="0"/>
                <w:szCs w:val="24"/>
                <w:bdr w:val="none" w:sz="0" w:space="0" w:color="auto" w:frame="1"/>
              </w:rPr>
              <w:t>ProGuard</w:t>
            </w:r>
            <w:proofErr w:type="spellEnd"/>
            <w:r w:rsidRPr="00717CCD">
              <w:rPr>
                <w:rFonts w:ascii="新細明體" w:eastAsia="新細明體" w:hAnsi="新細明體" w:cs="新細明體"/>
                <w:color w:val="1F1F1F"/>
                <w:kern w:val="0"/>
                <w:szCs w:val="24"/>
                <w:bdr w:val="none" w:sz="0" w:space="0" w:color="auto" w:frame="1"/>
              </w:rPr>
              <w:t xml:space="preserve"> 混淆規則以防代碼縮減出錯：</w:t>
            </w:r>
          </w:p>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br/>
            </w:r>
          </w:p>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細明體" w:eastAsia="細明體" w:hAnsi="細明體" w:cs="細明體"/>
                <w:color w:val="1F1F1F"/>
                <w:kern w:val="0"/>
                <w:sz w:val="23"/>
                <w:szCs w:val="23"/>
              </w:rPr>
              <w:lastRenderedPageBreak/>
              <w:t xml:space="preserve">-keep class </w:t>
            </w:r>
            <w:proofErr w:type="spellStart"/>
            <w:r w:rsidRPr="00717CCD">
              <w:rPr>
                <w:rFonts w:ascii="細明體" w:eastAsia="細明體" w:hAnsi="細明體" w:cs="細明體"/>
                <w:color w:val="1F1F1F"/>
                <w:kern w:val="0"/>
                <w:sz w:val="23"/>
                <w:szCs w:val="23"/>
              </w:rPr>
              <w:t>net.sqlcipher</w:t>
            </w:r>
            <w:proofErr w:type="spellEnd"/>
            <w:proofErr w:type="gramStart"/>
            <w:r w:rsidRPr="00717CCD">
              <w:rPr>
                <w:rFonts w:ascii="細明體" w:eastAsia="細明體" w:hAnsi="細明體" w:cs="細明體"/>
                <w:color w:val="1F1F1F"/>
                <w:kern w:val="0"/>
                <w:sz w:val="23"/>
                <w:szCs w:val="23"/>
              </w:rPr>
              <w:t>.*</w:t>
            </w:r>
            <w:proofErr w:type="gramEnd"/>
            <w:r w:rsidRPr="00717CCD">
              <w:rPr>
                <w:rFonts w:ascii="細明體" w:eastAsia="細明體" w:hAnsi="細明體" w:cs="細明體"/>
                <w:color w:val="1F1F1F"/>
                <w:kern w:val="0"/>
                <w:sz w:val="23"/>
                <w:szCs w:val="23"/>
              </w:rPr>
              <w:t>* { *;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低</w:t>
            </w:r>
            <w:r w:rsidRPr="00717CCD">
              <w:rPr>
                <w:rFonts w:ascii="新細明體" w:eastAsia="新細明體" w:hAnsi="新細明體" w:cs="新細明體"/>
                <w:color w:val="1F1F1F"/>
                <w:kern w:val="0"/>
                <w:szCs w:val="24"/>
                <w:bdr w:val="none" w:sz="0" w:space="0" w:color="auto" w:frame="1"/>
              </w:rPr>
              <w:t xml:space="preserve">。官方 SDK </w:t>
            </w:r>
            <w:proofErr w:type="gramStart"/>
            <w:r w:rsidRPr="00717CCD">
              <w:rPr>
                <w:rFonts w:ascii="新細明體" w:eastAsia="新細明體" w:hAnsi="新細明體" w:cs="新細明體"/>
                <w:color w:val="1F1F1F"/>
                <w:kern w:val="0"/>
                <w:szCs w:val="24"/>
                <w:bdr w:val="none" w:sz="0" w:space="0" w:color="auto" w:frame="1"/>
              </w:rPr>
              <w:t>開箱即用</w:t>
            </w:r>
            <w:proofErr w:type="gramEnd"/>
            <w:r w:rsidRPr="00717CCD">
              <w:rPr>
                <w:rFonts w:ascii="新細明體" w:eastAsia="新細明體" w:hAnsi="新細明體" w:cs="新細明體"/>
                <w:color w:val="1F1F1F"/>
                <w:kern w:val="0"/>
                <w:szCs w:val="24"/>
                <w:bdr w:val="none" w:sz="0" w:space="0" w:color="auto" w:frame="1"/>
              </w:rPr>
              <w:t>，只需在開啟 Realm 時傳入一組隨機生成的 64 位元加密金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即可自動啟用加密。</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開源合</w:t>
            </w:r>
            <w:proofErr w:type="gramStart"/>
            <w:r w:rsidRPr="00717CCD">
              <w:rPr>
                <w:rFonts w:ascii="新細明體" w:eastAsia="新細明體" w:hAnsi="新細明體" w:cs="新細明體"/>
                <w:b/>
                <w:bCs/>
                <w:color w:val="1F1F1F"/>
                <w:kern w:val="0"/>
                <w:szCs w:val="24"/>
                <w:bdr w:val="none" w:sz="0" w:space="0" w:color="auto" w:frame="1"/>
              </w:rPr>
              <w:t>規</w:t>
            </w:r>
            <w:proofErr w:type="gramEnd"/>
            <w:r w:rsidRPr="00717CCD">
              <w:rPr>
                <w:rFonts w:ascii="新細明體" w:eastAsia="新細明體" w:hAnsi="新細明體" w:cs="新細明體"/>
                <w:b/>
                <w:bCs/>
                <w:color w:val="1F1F1F"/>
                <w:kern w:val="0"/>
                <w:szCs w:val="24"/>
                <w:bdr w:val="none" w:sz="0" w:space="0" w:color="auto" w:frame="1"/>
              </w:rPr>
              <w:t>與授權</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開源且免費，社群維護力強，無任何授權授信商業風險。</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免費版本受限於 </w:t>
            </w:r>
            <w:proofErr w:type="spellStart"/>
            <w:r w:rsidRPr="00717CCD">
              <w:rPr>
                <w:rFonts w:ascii="新細明體" w:eastAsia="新細明體" w:hAnsi="新細明體" w:cs="新細明體"/>
                <w:color w:val="1F1F1F"/>
                <w:kern w:val="0"/>
                <w:szCs w:val="24"/>
                <w:bdr w:val="none" w:sz="0" w:space="0" w:color="auto" w:frame="1"/>
              </w:rPr>
              <w:t>MongoDB</w:t>
            </w:r>
            <w:proofErr w:type="spellEnd"/>
            <w:r w:rsidRPr="00717CCD">
              <w:rPr>
                <w:rFonts w:ascii="新細明體" w:eastAsia="新細明體" w:hAnsi="新細明體" w:cs="新細明體"/>
                <w:color w:val="1F1F1F"/>
                <w:kern w:val="0"/>
                <w:szCs w:val="24"/>
                <w:bdr w:val="none" w:sz="0" w:space="0" w:color="auto" w:frame="1"/>
              </w:rPr>
              <w:t xml:space="preserve"> 授權協議，若未來需要啟用雲端同步功能（Atlas Device Sync），將面臨高昂的雲端訂閱費用。</w:t>
            </w:r>
          </w:p>
        </w:tc>
      </w:tr>
      <w:tr w:rsidR="00717CCD" w:rsidRPr="00717CCD" w:rsidTr="00717CC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體積增量（App Size）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對 App 最終打包體積增量微乎其微（約增加 2-3MB 的 C 庫二進位檔案）。</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717CCD" w:rsidRPr="00717CCD" w:rsidRDefault="00717CCD" w:rsidP="00717CCD">
            <w:pPr>
              <w:widowControl/>
              <w:spacing w:before="100" w:beforeAutospacing="1" w:after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因其自建了一套非原生對象對照引擎，會使最終打包體積顯著增加約 15-20MB。</w:t>
            </w:r>
          </w:p>
        </w:tc>
      </w:tr>
    </w:tbl>
    <w:p w:rsidR="00717CCD" w:rsidRPr="00717CCD" w:rsidRDefault="00717CCD" w:rsidP="00717CCD">
      <w:pPr>
        <w:widowControl/>
        <w:spacing w:before="100" w:beforeAutospacing="1"/>
        <w:outlineLvl w:val="3"/>
        <w:rPr>
          <w:rFonts w:ascii="新細明體" w:eastAsia="新細明體" w:hAnsi="新細明體" w:cs="新細明體"/>
          <w:b/>
          <w:bCs/>
          <w:color w:val="1F1F1F"/>
          <w:kern w:val="0"/>
          <w:szCs w:val="24"/>
        </w:rPr>
      </w:pPr>
      <w:r w:rsidRPr="00717CCD">
        <w:rPr>
          <w:rFonts w:ascii="新細明體" w:eastAsia="新細明體" w:hAnsi="新細明體" w:cs="新細明體"/>
          <w:b/>
          <w:bCs/>
          <w:color w:val="1F1F1F"/>
          <w:kern w:val="0"/>
          <w:szCs w:val="24"/>
        </w:rPr>
        <w:t>資料庫選擇裁決</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為了實現 100% 的離線資料自主控制，並將應用程式打包體積控制在最優狀態，</w:t>
      </w:r>
      <w:r w:rsidRPr="00717CCD">
        <w:rPr>
          <w:rFonts w:ascii="新細明體" w:eastAsia="新細明體" w:hAnsi="新細明體" w:cs="新細明體"/>
          <w:b/>
          <w:bCs/>
          <w:color w:val="1F1F1F"/>
          <w:kern w:val="0"/>
          <w:szCs w:val="24"/>
          <w:bdr w:val="none" w:sz="0" w:space="0" w:color="auto" w:frame="1"/>
        </w:rPr>
        <w:t xml:space="preserve">推薦選用 SQLite 配套 </w:t>
      </w:r>
      <w:proofErr w:type="spellStart"/>
      <w:r w:rsidRPr="00717CCD">
        <w:rPr>
          <w:rFonts w:ascii="新細明體" w:eastAsia="新細明體" w:hAnsi="新細明體" w:cs="新細明體"/>
          <w:b/>
          <w:bCs/>
          <w:color w:val="1F1F1F"/>
          <w:kern w:val="0"/>
          <w:szCs w:val="24"/>
          <w:bdr w:val="none" w:sz="0" w:space="0" w:color="auto" w:frame="1"/>
        </w:rPr>
        <w:t>SQLCipher</w:t>
      </w:r>
      <w:proofErr w:type="spellEnd"/>
      <w:r w:rsidRPr="00717CCD">
        <w:rPr>
          <w:rFonts w:ascii="新細明體" w:eastAsia="新細明體" w:hAnsi="新細明體" w:cs="新細明體"/>
          <w:b/>
          <w:bCs/>
          <w:color w:val="1F1F1F"/>
          <w:kern w:val="0"/>
          <w:szCs w:val="24"/>
          <w:bdr w:val="none" w:sz="0" w:space="0" w:color="auto" w:frame="1"/>
        </w:rPr>
        <w:t xml:space="preserve">（Flutter 端的 </w:t>
      </w:r>
      <w:proofErr w:type="spellStart"/>
      <w:r w:rsidRPr="00717CCD">
        <w:rPr>
          <w:rFonts w:ascii="細明體" w:eastAsia="細明體" w:hAnsi="細明體" w:cs="細明體"/>
          <w:color w:val="1F1F1F"/>
          <w:kern w:val="0"/>
          <w:sz w:val="23"/>
          <w:szCs w:val="23"/>
          <w:bdr w:val="none" w:sz="0" w:space="0" w:color="auto" w:frame="1"/>
        </w:rPr>
        <w:t>sqflite_sqlcipher</w:t>
      </w:r>
      <w:proofErr w:type="spellEnd"/>
      <w:r w:rsidRPr="00717CCD">
        <w:rPr>
          <w:rFonts w:ascii="新細明體" w:eastAsia="新細明體" w:hAnsi="新細明體" w:cs="新細明體"/>
          <w:b/>
          <w:bCs/>
          <w:color w:val="1F1F1F"/>
          <w:kern w:val="0"/>
          <w:szCs w:val="24"/>
          <w:bdr w:val="none" w:sz="0" w:space="0" w:color="auto" w:frame="1"/>
        </w:rPr>
        <w:t>）</w:t>
      </w:r>
      <w:r w:rsidRPr="00717CCD">
        <w:rPr>
          <w:rFonts w:ascii="新細明體" w:eastAsia="新細明體" w:hAnsi="新細明體" w:cs="新細明體"/>
          <w:color w:val="1F1F1F"/>
          <w:kern w:val="0"/>
          <w:szCs w:val="24"/>
          <w:bdr w:val="none" w:sz="0" w:space="0" w:color="auto" w:frame="1"/>
        </w:rPr>
        <w:t>。該方案在行動安全領域屬於業界標準，能完美契合輕量級個人持股記帳的需求。</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t>4. 硬體</w:t>
      </w:r>
      <w:proofErr w:type="gramStart"/>
      <w:r w:rsidRPr="00717CCD">
        <w:rPr>
          <w:rFonts w:ascii="新細明體" w:eastAsia="新細明體" w:hAnsi="新細明體" w:cs="新細明體"/>
          <w:b/>
          <w:bCs/>
          <w:color w:val="1F1F1F"/>
          <w:kern w:val="0"/>
          <w:sz w:val="36"/>
          <w:szCs w:val="36"/>
        </w:rPr>
        <w:t>級資安</w:t>
      </w:r>
      <w:proofErr w:type="gramEnd"/>
      <w:r w:rsidRPr="00717CCD">
        <w:rPr>
          <w:rFonts w:ascii="新細明體" w:eastAsia="新細明體" w:hAnsi="新細明體" w:cs="新細明體"/>
          <w:b/>
          <w:bCs/>
          <w:color w:val="1F1F1F"/>
          <w:kern w:val="0"/>
          <w:sz w:val="36"/>
          <w:szCs w:val="36"/>
        </w:rPr>
        <w:t>防護與金</w:t>
      </w:r>
      <w:proofErr w:type="gramStart"/>
      <w:r w:rsidRPr="00717CCD">
        <w:rPr>
          <w:rFonts w:ascii="新細明體" w:eastAsia="新細明體" w:hAnsi="新細明體" w:cs="新細明體"/>
          <w:b/>
          <w:bCs/>
          <w:color w:val="1F1F1F"/>
          <w:kern w:val="0"/>
          <w:sz w:val="36"/>
          <w:szCs w:val="36"/>
        </w:rPr>
        <w:t>鑰</w:t>
      </w:r>
      <w:proofErr w:type="gramEnd"/>
      <w:r w:rsidRPr="00717CCD">
        <w:rPr>
          <w:rFonts w:ascii="新細明體" w:eastAsia="新細明體" w:hAnsi="新細明體" w:cs="新細明體"/>
          <w:b/>
          <w:bCs/>
          <w:color w:val="1F1F1F"/>
          <w:kern w:val="0"/>
          <w:sz w:val="36"/>
          <w:szCs w:val="36"/>
        </w:rPr>
        <w:t>安全架構</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在個人行動應用程式中，靜態儲存的敏感資訊（如個人的富果 API 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、歷史交易持股明細）極易受到惡意</w:t>
      </w:r>
      <w:proofErr w:type="gramStart"/>
      <w:r w:rsidRPr="00717CCD">
        <w:rPr>
          <w:rFonts w:ascii="新細明體" w:eastAsia="新細明體" w:hAnsi="新細明體" w:cs="新細明體"/>
          <w:color w:val="1F1F1F"/>
          <w:kern w:val="0"/>
          <w:szCs w:val="24"/>
          <w:bdr w:val="none" w:sz="0" w:space="0" w:color="auto" w:frame="1"/>
        </w:rPr>
        <w:t>軟體沙箱突破</w:t>
      </w:r>
      <w:proofErr w:type="gramEnd"/>
      <w:r w:rsidRPr="00717CCD">
        <w:rPr>
          <w:rFonts w:ascii="新細明體" w:eastAsia="新細明體" w:hAnsi="新細明體" w:cs="新細明體"/>
          <w:color w:val="1F1F1F"/>
          <w:kern w:val="0"/>
          <w:szCs w:val="24"/>
          <w:bdr w:val="none" w:sz="0" w:space="0" w:color="auto" w:frame="1"/>
        </w:rPr>
        <w:t>或設備遺失後的物理提取威脅。因此，系統必須設計一套硬體級隔離的密</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保護與資料庫防護機制。</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金</w:t>
      </w:r>
      <w:proofErr w:type="gramStart"/>
      <w:r w:rsidRPr="00717CCD">
        <w:rPr>
          <w:rFonts w:ascii="新細明體" w:eastAsia="新細明體" w:hAnsi="新細明體" w:cs="新細明體"/>
          <w:b/>
          <w:bCs/>
          <w:color w:val="1F1F1F"/>
          <w:kern w:val="0"/>
          <w:sz w:val="27"/>
          <w:szCs w:val="27"/>
        </w:rPr>
        <w:t>鑰</w:t>
      </w:r>
      <w:proofErr w:type="gramEnd"/>
      <w:r w:rsidRPr="00717CCD">
        <w:rPr>
          <w:rFonts w:ascii="新細明體" w:eastAsia="新細明體" w:hAnsi="新細明體" w:cs="新細明體"/>
          <w:b/>
          <w:bCs/>
          <w:color w:val="1F1F1F"/>
          <w:kern w:val="0"/>
          <w:sz w:val="27"/>
          <w:szCs w:val="27"/>
        </w:rPr>
        <w:t>安全隔離與解密工作流</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應用程式絕對禁止以明文、硬編碼（Hard-coded）或無防護的 </w:t>
      </w:r>
      <w:proofErr w:type="spellStart"/>
      <w:r w:rsidRPr="00717CCD">
        <w:rPr>
          <w:rFonts w:ascii="細明體" w:eastAsia="細明體" w:hAnsi="細明體" w:cs="細明體"/>
          <w:color w:val="1F1F1F"/>
          <w:kern w:val="0"/>
          <w:sz w:val="23"/>
          <w:szCs w:val="23"/>
          <w:bdr w:val="none" w:sz="0" w:space="0" w:color="auto" w:frame="1"/>
        </w:rPr>
        <w:t>SharedPreferences</w:t>
      </w:r>
      <w:proofErr w:type="spellEnd"/>
      <w:r w:rsidRPr="00717CCD">
        <w:rPr>
          <w:rFonts w:ascii="新細明體" w:eastAsia="新細明體" w:hAnsi="新細明體" w:cs="新細明體"/>
          <w:color w:val="1F1F1F"/>
          <w:kern w:val="0"/>
          <w:szCs w:val="24"/>
          <w:bdr w:val="none" w:sz="0" w:space="0" w:color="auto" w:frame="1"/>
        </w:rPr>
        <w:t xml:space="preserve"> / </w:t>
      </w:r>
      <w:proofErr w:type="spellStart"/>
      <w:r w:rsidRPr="00717CCD">
        <w:rPr>
          <w:rFonts w:ascii="細明體" w:eastAsia="細明體" w:hAnsi="細明體" w:cs="細明體"/>
          <w:color w:val="1F1F1F"/>
          <w:kern w:val="0"/>
          <w:sz w:val="23"/>
          <w:szCs w:val="23"/>
          <w:bdr w:val="none" w:sz="0" w:space="0" w:color="auto" w:frame="1"/>
        </w:rPr>
        <w:t>UserDefaults</w:t>
      </w:r>
      <w:proofErr w:type="spellEnd"/>
      <w:r w:rsidRPr="00717CCD">
        <w:rPr>
          <w:rFonts w:ascii="新細明體" w:eastAsia="新細明體" w:hAnsi="新細明體" w:cs="新細明體"/>
          <w:color w:val="1F1F1F"/>
          <w:kern w:val="0"/>
          <w:szCs w:val="24"/>
          <w:bdr w:val="none" w:sz="0" w:space="0" w:color="auto" w:frame="1"/>
        </w:rPr>
        <w:t xml:space="preserve"> 儲存任何 API Key 或資料庫加密</w:t>
      </w:r>
      <w:proofErr w:type="gramStart"/>
      <w:r w:rsidRPr="00717CCD">
        <w:rPr>
          <w:rFonts w:ascii="新細明體" w:eastAsia="新細明體" w:hAnsi="新細明體" w:cs="新細明體"/>
          <w:color w:val="1F1F1F"/>
          <w:kern w:val="0"/>
          <w:szCs w:val="24"/>
          <w:bdr w:val="none" w:sz="0" w:space="0" w:color="auto" w:frame="1"/>
        </w:rPr>
        <w:t>密鑰</w:t>
      </w:r>
      <w:proofErr w:type="gramEnd"/>
      <w:r w:rsidRPr="00717CCD">
        <w:rPr>
          <w:rFonts w:ascii="新細明體" w:eastAsia="新細明體" w:hAnsi="新細明體" w:cs="新細明體"/>
          <w:color w:val="1F1F1F"/>
          <w:kern w:val="0"/>
          <w:szCs w:val="24"/>
          <w:bdr w:val="none" w:sz="0" w:space="0" w:color="auto" w:frame="1"/>
        </w:rPr>
        <w:t>。本架構設計了一套</w:t>
      </w:r>
      <w:r w:rsidRPr="00717CCD">
        <w:rPr>
          <w:rFonts w:ascii="新細明體" w:eastAsia="新細明體" w:hAnsi="新細明體" w:cs="新細明體"/>
          <w:b/>
          <w:bCs/>
          <w:color w:val="1F1F1F"/>
          <w:kern w:val="0"/>
          <w:szCs w:val="24"/>
          <w:bdr w:val="none" w:sz="0" w:space="0" w:color="auto" w:frame="1"/>
        </w:rPr>
        <w:t>基於硬體安全模組（HSM）的雙層密</w:t>
      </w:r>
      <w:proofErr w:type="gramStart"/>
      <w:r w:rsidRPr="00717CCD">
        <w:rPr>
          <w:rFonts w:ascii="新細明體" w:eastAsia="新細明體" w:hAnsi="新細明體" w:cs="新細明體"/>
          <w:b/>
          <w:bCs/>
          <w:color w:val="1F1F1F"/>
          <w:kern w:val="0"/>
          <w:szCs w:val="24"/>
          <w:bdr w:val="none" w:sz="0" w:space="0" w:color="auto" w:frame="1"/>
        </w:rPr>
        <w:t>鑰</w:t>
      </w:r>
      <w:proofErr w:type="gramEnd"/>
      <w:r w:rsidRPr="00717CCD">
        <w:rPr>
          <w:rFonts w:ascii="新細明體" w:eastAsia="新細明體" w:hAnsi="新細明體" w:cs="新細明體"/>
          <w:b/>
          <w:bCs/>
          <w:color w:val="1F1F1F"/>
          <w:kern w:val="0"/>
          <w:szCs w:val="24"/>
          <w:bdr w:val="none" w:sz="0" w:space="0" w:color="auto" w:frame="1"/>
        </w:rPr>
        <w:t>衍生機制</w:t>
      </w:r>
      <w:r w:rsidRPr="00717CCD">
        <w:rPr>
          <w:rFonts w:ascii="新細明體" w:eastAsia="新細明體" w:hAnsi="新細明體" w:cs="新細明體"/>
          <w:color w:val="1F1F1F"/>
          <w:kern w:val="0"/>
          <w:szCs w:val="24"/>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行動裝置安全晶片保護區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FFFFFF"/>
          <w:kern w:val="0"/>
          <w:sz w:val="21"/>
          <w:szCs w:val="21"/>
          <w:bdr w:val="none" w:sz="0" w:space="0" w:color="auto" w:frame="1"/>
        </w:rPr>
        <w:t>|  [</w:t>
      </w:r>
      <w:proofErr w:type="gramEnd"/>
      <w:r w:rsidRPr="00717CCD">
        <w:rPr>
          <w:rFonts w:ascii="細明體" w:eastAsia="細明體" w:hAnsi="細明體" w:cs="細明體"/>
          <w:color w:val="FFFFFF"/>
          <w:kern w:val="0"/>
          <w:sz w:val="21"/>
          <w:szCs w:val="21"/>
          <w:bdr w:val="none" w:sz="0" w:space="0" w:color="auto" w:frame="1"/>
        </w:rPr>
        <w:t xml:space="preserve">Android </w:t>
      </w:r>
      <w:proofErr w:type="spellStart"/>
      <w:r w:rsidRPr="00717CCD">
        <w:rPr>
          <w:rFonts w:ascii="細明體" w:eastAsia="細明體" w:hAnsi="細明體" w:cs="細明體"/>
          <w:color w:val="FFFFFF"/>
          <w:kern w:val="0"/>
          <w:sz w:val="21"/>
          <w:szCs w:val="21"/>
          <w:bdr w:val="none" w:sz="0" w:space="0" w:color="auto" w:frame="1"/>
        </w:rPr>
        <w:t>Keystore</w:t>
      </w:r>
      <w:proofErr w:type="spellEnd"/>
      <w:r w:rsidRPr="00717CCD">
        <w:rPr>
          <w:rFonts w:ascii="細明體" w:eastAsia="細明體" w:hAnsi="細明體" w:cs="細明體"/>
          <w:color w:val="FFFFFF"/>
          <w:kern w:val="0"/>
          <w:sz w:val="21"/>
          <w:szCs w:val="21"/>
          <w:bdr w:val="none" w:sz="0" w:space="0" w:color="auto" w:frame="1"/>
        </w:rPr>
        <w:t xml:space="preserve"> System (TEE)]  /  [</w:t>
      </w:r>
      <w:proofErr w:type="spellStart"/>
      <w:r w:rsidRPr="00717CCD">
        <w:rPr>
          <w:rFonts w:ascii="細明體" w:eastAsia="細明體" w:hAnsi="細明體" w:cs="細明體"/>
          <w:color w:val="FFFFFF"/>
          <w:kern w:val="0"/>
          <w:sz w:val="21"/>
          <w:szCs w:val="21"/>
          <w:bdr w:val="none" w:sz="0" w:space="0" w:color="auto" w:frame="1"/>
        </w:rPr>
        <w:t>iOS</w:t>
      </w:r>
      <w:proofErr w:type="spellEnd"/>
      <w:r w:rsidRPr="00717CCD">
        <w:rPr>
          <w:rFonts w:ascii="細明體" w:eastAsia="細明體" w:hAnsi="細明體" w:cs="細明體"/>
          <w:color w:val="FFFFFF"/>
          <w:kern w:val="0"/>
          <w:sz w:val="21"/>
          <w:szCs w:val="21"/>
          <w:bdr w:val="none" w:sz="0" w:space="0" w:color="auto" w:frame="1"/>
        </w:rPr>
        <w:t xml:space="preserve"> Keychain (Secure Enclave)]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lastRenderedPageBreak/>
        <w:t xml:space="preserve">                                     | 啟動時動態讀取</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 記憶體解密：256-bit Master </w:t>
      </w:r>
      <w:proofErr w:type="gramStart"/>
      <w:r w:rsidRPr="00717CCD">
        <w:rPr>
          <w:rFonts w:ascii="細明體" w:eastAsia="細明體" w:hAnsi="細明體" w:cs="細明體"/>
          <w:color w:val="FFFFFF"/>
          <w:kern w:val="0"/>
          <w:sz w:val="21"/>
          <w:szCs w:val="21"/>
          <w:bdr w:val="none" w:sz="0" w:space="0" w:color="auto" w:frame="1"/>
        </w:rPr>
        <w:t>Key  |</w:t>
      </w:r>
      <w:proofErr w:type="gramEnd"/>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本地 </w:t>
      </w:r>
      <w:proofErr w:type="spellStart"/>
      <w:r w:rsidRPr="00717CCD">
        <w:rPr>
          <w:rFonts w:ascii="細明體" w:eastAsia="細明體" w:hAnsi="細明體" w:cs="細明體"/>
          <w:color w:val="FFFFFF"/>
          <w:kern w:val="0"/>
          <w:sz w:val="21"/>
          <w:szCs w:val="21"/>
          <w:bdr w:val="none" w:sz="0" w:space="0" w:color="auto" w:frame="1"/>
        </w:rPr>
        <w:t>SQLCipher</w:t>
      </w:r>
      <w:proofErr w:type="spellEnd"/>
      <w:r w:rsidRPr="00717CCD">
        <w:rPr>
          <w:rFonts w:ascii="細明體" w:eastAsia="細明體" w:hAnsi="細明體" w:cs="細明體"/>
          <w:color w:val="FFFFFF"/>
          <w:kern w:val="0"/>
          <w:sz w:val="21"/>
          <w:szCs w:val="21"/>
          <w:bdr w:val="none" w:sz="0" w:space="0" w:color="auto" w:frame="1"/>
        </w:rPr>
        <w:t xml:space="preserve"> 解密     |                 |  對稱解密 (AES-GCM-256)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                 |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執行 SQL 指令：          |                 |  將資料庫</w:t>
      </w:r>
      <w:proofErr w:type="gramStart"/>
      <w:r w:rsidRPr="00717CCD">
        <w:rPr>
          <w:rFonts w:ascii="細明體" w:eastAsia="細明體" w:hAnsi="細明體" w:cs="細明體"/>
          <w:color w:val="FFFFFF"/>
          <w:kern w:val="0"/>
          <w:sz w:val="21"/>
          <w:szCs w:val="21"/>
          <w:bdr w:val="none" w:sz="0" w:space="0" w:color="auto" w:frame="1"/>
        </w:rPr>
        <w:t>中的密文轉為</w:t>
      </w:r>
      <w:proofErr w:type="gramEnd"/>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PRAGMA key = '</w:t>
      </w:r>
      <w:proofErr w:type="spellStart"/>
      <w:r w:rsidRPr="00717CCD">
        <w:rPr>
          <w:rFonts w:ascii="細明體" w:eastAsia="細明體" w:hAnsi="細明體" w:cs="細明體"/>
          <w:color w:val="FFFFFF"/>
          <w:kern w:val="0"/>
          <w:sz w:val="21"/>
          <w:szCs w:val="21"/>
          <w:bdr w:val="none" w:sz="0" w:space="0" w:color="auto" w:frame="1"/>
        </w:rPr>
        <w:t>MasterKey</w:t>
      </w:r>
      <w:proofErr w:type="spellEnd"/>
      <w:r w:rsidRPr="00717CCD">
        <w:rPr>
          <w:rFonts w:ascii="細明體" w:eastAsia="細明體" w:hAnsi="細明體" w:cs="細明體"/>
          <w:color w:val="FFFFFF"/>
          <w:kern w:val="0"/>
          <w:sz w:val="21"/>
          <w:szCs w:val="21"/>
          <w:bdr w:val="none" w:sz="0" w:space="0" w:color="auto" w:frame="1"/>
        </w:rPr>
        <w:t xml:space="preserve">' |                 |  明文 </w:t>
      </w:r>
      <w:proofErr w:type="spellStart"/>
      <w:r w:rsidRPr="00717CCD">
        <w:rPr>
          <w:rFonts w:ascii="細明體" w:eastAsia="細明體" w:hAnsi="細明體" w:cs="細明體"/>
          <w:color w:val="FFFFFF"/>
          <w:kern w:val="0"/>
          <w:sz w:val="21"/>
          <w:szCs w:val="21"/>
          <w:bdr w:val="none" w:sz="0" w:space="0" w:color="auto" w:frame="1"/>
        </w:rPr>
        <w:t>Fugle</w:t>
      </w:r>
      <w:proofErr w:type="spellEnd"/>
      <w:r w:rsidRPr="00717CCD">
        <w:rPr>
          <w:rFonts w:ascii="細明體" w:eastAsia="細明體" w:hAnsi="細明體" w:cs="細明體"/>
          <w:color w:val="FFFFFF"/>
          <w:kern w:val="0"/>
          <w:sz w:val="21"/>
          <w:szCs w:val="21"/>
          <w:bdr w:val="none" w:sz="0" w:space="0" w:color="auto" w:frame="1"/>
        </w:rPr>
        <w:t xml:space="preserve"> API Key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numPr>
          <w:ilvl w:val="0"/>
          <w:numId w:val="5"/>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硬體密</w:t>
      </w:r>
      <w:proofErr w:type="gramStart"/>
      <w:r w:rsidRPr="00717CCD">
        <w:rPr>
          <w:rFonts w:ascii="新細明體" w:eastAsia="新細明體" w:hAnsi="新細明體" w:cs="新細明體"/>
          <w:b/>
          <w:bCs/>
          <w:color w:val="1F1F1F"/>
          <w:kern w:val="0"/>
          <w:szCs w:val="24"/>
          <w:bdr w:val="none" w:sz="0" w:space="0" w:color="auto" w:frame="1"/>
        </w:rPr>
        <w:t>鑰</w:t>
      </w:r>
      <w:proofErr w:type="gramEnd"/>
      <w:r w:rsidRPr="00717CCD">
        <w:rPr>
          <w:rFonts w:ascii="新細明體" w:eastAsia="新細明體" w:hAnsi="新細明體" w:cs="新細明體"/>
          <w:b/>
          <w:bCs/>
          <w:color w:val="1F1F1F"/>
          <w:kern w:val="0"/>
          <w:szCs w:val="24"/>
          <w:bdr w:val="none" w:sz="0" w:space="0" w:color="auto" w:frame="1"/>
        </w:rPr>
        <w:t>生成</w:t>
      </w:r>
      <w:r w:rsidRPr="00717CCD">
        <w:rPr>
          <w:rFonts w:ascii="新細明體" w:eastAsia="新細明體" w:hAnsi="新細明體" w:cs="新細明體"/>
          <w:color w:val="1F1F1F"/>
          <w:kern w:val="0"/>
          <w:szCs w:val="24"/>
          <w:bdr w:val="none" w:sz="0" w:space="0" w:color="auto" w:frame="1"/>
        </w:rPr>
        <w:t xml:space="preserve">：當 App 首次安裝並啟動時，調用原生底層安全 API。在 </w:t>
      </w:r>
      <w:proofErr w:type="spellStart"/>
      <w:r w:rsidRPr="00717CCD">
        <w:rPr>
          <w:rFonts w:ascii="新細明體" w:eastAsia="新細明體" w:hAnsi="新細明體" w:cs="新細明體"/>
          <w:color w:val="1F1F1F"/>
          <w:kern w:val="0"/>
          <w:szCs w:val="24"/>
          <w:bdr w:val="none" w:sz="0" w:space="0" w:color="auto" w:frame="1"/>
        </w:rPr>
        <w:t>iOS</w:t>
      </w:r>
      <w:proofErr w:type="spellEnd"/>
      <w:r w:rsidRPr="00717CCD">
        <w:rPr>
          <w:rFonts w:ascii="新細明體" w:eastAsia="新細明體" w:hAnsi="新細明體" w:cs="新細明體"/>
          <w:color w:val="1F1F1F"/>
          <w:kern w:val="0"/>
          <w:szCs w:val="24"/>
          <w:bdr w:val="none" w:sz="0" w:space="0" w:color="auto" w:frame="1"/>
        </w:rPr>
        <w:t xml:space="preserve"> 的 </w:t>
      </w:r>
      <w:r w:rsidRPr="00717CCD">
        <w:rPr>
          <w:rFonts w:ascii="新細明體" w:eastAsia="新細明體" w:hAnsi="新細明體" w:cs="新細明體"/>
          <w:b/>
          <w:bCs/>
          <w:color w:val="1F1F1F"/>
          <w:kern w:val="0"/>
          <w:szCs w:val="24"/>
          <w:bdr w:val="none" w:sz="0" w:space="0" w:color="auto" w:frame="1"/>
        </w:rPr>
        <w:t>Secure Enclave (Keychain)</w:t>
      </w:r>
      <w:r w:rsidRPr="00717CCD">
        <w:rPr>
          <w:rFonts w:ascii="新細明體" w:eastAsia="新細明體" w:hAnsi="新細明體" w:cs="新細明體"/>
          <w:color w:val="1F1F1F"/>
          <w:kern w:val="0"/>
          <w:szCs w:val="24"/>
          <w:bdr w:val="none" w:sz="0" w:space="0" w:color="auto" w:frame="1"/>
        </w:rPr>
        <w:t xml:space="preserve"> 或 Android 的 </w:t>
      </w:r>
      <w:r w:rsidRPr="00717CCD">
        <w:rPr>
          <w:rFonts w:ascii="新細明體" w:eastAsia="新細明體" w:hAnsi="新細明體" w:cs="新細明體"/>
          <w:b/>
          <w:bCs/>
          <w:color w:val="1F1F1F"/>
          <w:kern w:val="0"/>
          <w:szCs w:val="24"/>
          <w:bdr w:val="none" w:sz="0" w:space="0" w:color="auto" w:frame="1"/>
        </w:rPr>
        <w:t>Trusted Execution Environment (</w:t>
      </w:r>
      <w:proofErr w:type="spellStart"/>
      <w:r w:rsidRPr="00717CCD">
        <w:rPr>
          <w:rFonts w:ascii="新細明體" w:eastAsia="新細明體" w:hAnsi="新細明體" w:cs="新細明體"/>
          <w:b/>
          <w:bCs/>
          <w:color w:val="1F1F1F"/>
          <w:kern w:val="0"/>
          <w:szCs w:val="24"/>
          <w:bdr w:val="none" w:sz="0" w:space="0" w:color="auto" w:frame="1"/>
        </w:rPr>
        <w:t>Keystore</w:t>
      </w:r>
      <w:proofErr w:type="spellEnd"/>
      <w:r w:rsidRPr="00717CCD">
        <w:rPr>
          <w:rFonts w:ascii="新細明體" w:eastAsia="新細明體" w:hAnsi="新細明體" w:cs="新細明體"/>
          <w:b/>
          <w:bCs/>
          <w:color w:val="1F1F1F"/>
          <w:kern w:val="0"/>
          <w:szCs w:val="24"/>
          <w:bdr w:val="none" w:sz="0" w:space="0" w:color="auto" w:frame="1"/>
        </w:rPr>
        <w:t>)</w:t>
      </w:r>
      <w:r w:rsidRPr="00717CCD">
        <w:rPr>
          <w:rFonts w:ascii="新細明體" w:eastAsia="新細明體" w:hAnsi="新細明體" w:cs="新細明體"/>
          <w:color w:val="1F1F1F"/>
          <w:kern w:val="0"/>
          <w:szCs w:val="24"/>
          <w:bdr w:val="none" w:sz="0" w:space="0" w:color="auto" w:frame="1"/>
        </w:rPr>
        <w:t xml:space="preserve"> 中隨機生成一組 256 位元的對稱金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 xml:space="preserve">（記為 </w:t>
      </w:r>
      <w:r w:rsidRPr="00717CCD">
        <w:rPr>
          <w:rFonts w:ascii="細明體" w:eastAsia="細明體" w:hAnsi="細明體" w:cs="細明體"/>
          <w:color w:val="1F1F1F"/>
          <w:kern w:val="0"/>
          <w:sz w:val="23"/>
          <w:szCs w:val="23"/>
          <w:bdr w:val="none" w:sz="0" w:space="0" w:color="auto" w:frame="1"/>
        </w:rPr>
        <w:t>Master Key</w:t>
      </w:r>
      <w:r w:rsidRPr="00717CCD">
        <w:rPr>
          <w:rFonts w:ascii="新細明體" w:eastAsia="新細明體" w:hAnsi="新細明體" w:cs="新細明體"/>
          <w:color w:val="1F1F1F"/>
          <w:kern w:val="0"/>
          <w:szCs w:val="24"/>
          <w:bdr w:val="none" w:sz="0" w:space="0" w:color="auto" w:frame="1"/>
        </w:rPr>
        <w:t>）。此金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物理上保存在安全晶片內，外部軟體無法將其明文導出。</w:t>
      </w:r>
    </w:p>
    <w:p w:rsidR="00717CCD" w:rsidRPr="00717CCD" w:rsidRDefault="00717CCD" w:rsidP="00717CCD">
      <w:pPr>
        <w:widowControl/>
        <w:numPr>
          <w:ilvl w:val="0"/>
          <w:numId w:val="5"/>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API 金</w:t>
      </w:r>
      <w:proofErr w:type="gramStart"/>
      <w:r w:rsidRPr="00717CCD">
        <w:rPr>
          <w:rFonts w:ascii="新細明體" w:eastAsia="新細明體" w:hAnsi="新細明體" w:cs="新細明體"/>
          <w:b/>
          <w:bCs/>
          <w:color w:val="1F1F1F"/>
          <w:kern w:val="0"/>
          <w:szCs w:val="24"/>
          <w:bdr w:val="none" w:sz="0" w:space="0" w:color="auto" w:frame="1"/>
        </w:rPr>
        <w:t>鑰</w:t>
      </w:r>
      <w:proofErr w:type="gramEnd"/>
      <w:r w:rsidRPr="00717CCD">
        <w:rPr>
          <w:rFonts w:ascii="新細明體" w:eastAsia="新細明體" w:hAnsi="新細明體" w:cs="新細明體"/>
          <w:b/>
          <w:bCs/>
          <w:color w:val="1F1F1F"/>
          <w:kern w:val="0"/>
          <w:szCs w:val="24"/>
          <w:bdr w:val="none" w:sz="0" w:space="0" w:color="auto" w:frame="1"/>
        </w:rPr>
        <w:t>二次加密</w:t>
      </w:r>
      <w:r w:rsidRPr="00717CCD">
        <w:rPr>
          <w:rFonts w:ascii="新細明體" w:eastAsia="新細明體" w:hAnsi="新細明體" w:cs="新細明體"/>
          <w:color w:val="1F1F1F"/>
          <w:kern w:val="0"/>
          <w:szCs w:val="24"/>
        </w:rPr>
        <w:t>：用戶輸入的富果 API 金</w:t>
      </w:r>
      <w:proofErr w:type="gramStart"/>
      <w:r w:rsidRPr="00717CCD">
        <w:rPr>
          <w:rFonts w:ascii="新細明體" w:eastAsia="新細明體" w:hAnsi="新細明體" w:cs="新細明體"/>
          <w:color w:val="1F1F1F"/>
          <w:kern w:val="0"/>
          <w:szCs w:val="24"/>
        </w:rPr>
        <w:t>鑰</w:t>
      </w:r>
      <w:proofErr w:type="gramEnd"/>
      <w:r w:rsidRPr="00717CCD">
        <w:rPr>
          <w:rFonts w:ascii="新細明體" w:eastAsia="新細明體" w:hAnsi="新細明體" w:cs="新細明體"/>
          <w:color w:val="1F1F1F"/>
          <w:kern w:val="0"/>
          <w:szCs w:val="24"/>
        </w:rPr>
        <w:t xml:space="preserve">，在儲存前必須於記憶體中使用 </w:t>
      </w:r>
      <w:r w:rsidRPr="00717CCD">
        <w:rPr>
          <w:rFonts w:ascii="細明體" w:eastAsia="細明體" w:hAnsi="細明體" w:cs="細明體"/>
          <w:color w:val="1F1F1F"/>
          <w:kern w:val="0"/>
          <w:sz w:val="23"/>
          <w:szCs w:val="23"/>
        </w:rPr>
        <w:t>Master Key</w:t>
      </w:r>
      <w:r w:rsidRPr="00717CCD">
        <w:rPr>
          <w:rFonts w:ascii="新細明體" w:eastAsia="新細明體" w:hAnsi="新細明體" w:cs="新細明體"/>
          <w:color w:val="1F1F1F"/>
          <w:kern w:val="0"/>
          <w:szCs w:val="24"/>
        </w:rPr>
        <w:t xml:space="preserve"> 進行 </w:t>
      </w:r>
      <w:r w:rsidRPr="00717CCD">
        <w:rPr>
          <w:rFonts w:ascii="新細明體" w:eastAsia="新細明體" w:hAnsi="新細明體" w:cs="新細明體"/>
          <w:b/>
          <w:bCs/>
          <w:color w:val="1F1F1F"/>
          <w:kern w:val="0"/>
          <w:szCs w:val="24"/>
          <w:bdr w:val="none" w:sz="0" w:space="0" w:color="auto" w:frame="1"/>
        </w:rPr>
        <w:t>AES-GCM-256</w:t>
      </w:r>
      <w:r w:rsidRPr="00717CCD">
        <w:rPr>
          <w:rFonts w:ascii="新細明體" w:eastAsia="新細明體" w:hAnsi="新細明體" w:cs="新細明體"/>
          <w:color w:val="1F1F1F"/>
          <w:kern w:val="0"/>
          <w:szCs w:val="24"/>
        </w:rPr>
        <w:t xml:space="preserve"> 加密，並將加密後</w:t>
      </w:r>
      <w:proofErr w:type="gramStart"/>
      <w:r w:rsidRPr="00717CCD">
        <w:rPr>
          <w:rFonts w:ascii="新細明體" w:eastAsia="新細明體" w:hAnsi="新細明體" w:cs="新細明體"/>
          <w:color w:val="1F1F1F"/>
          <w:kern w:val="0"/>
          <w:szCs w:val="24"/>
        </w:rPr>
        <w:t>的密文</w:t>
      </w:r>
      <w:proofErr w:type="gramEnd"/>
      <w:r w:rsidRPr="00717CCD">
        <w:rPr>
          <w:rFonts w:ascii="新細明體" w:eastAsia="新細明體" w:hAnsi="新細明體" w:cs="新細明體"/>
          <w:color w:val="1F1F1F"/>
          <w:kern w:val="0"/>
          <w:szCs w:val="24"/>
        </w:rPr>
        <w:t>（</w:t>
      </w:r>
      <w:proofErr w:type="spellStart"/>
      <w:r w:rsidRPr="00717CCD">
        <w:rPr>
          <w:rFonts w:ascii="新細明體" w:eastAsia="新細明體" w:hAnsi="新細明體" w:cs="新細明體"/>
          <w:color w:val="1F1F1F"/>
          <w:kern w:val="0"/>
          <w:szCs w:val="24"/>
        </w:rPr>
        <w:t>Ciphertext</w:t>
      </w:r>
      <w:proofErr w:type="spellEnd"/>
      <w:r w:rsidRPr="00717CCD">
        <w:rPr>
          <w:rFonts w:ascii="新細明體" w:eastAsia="新細明體" w:hAnsi="新細明體" w:cs="新細明體"/>
          <w:color w:val="1F1F1F"/>
          <w:kern w:val="0"/>
          <w:szCs w:val="24"/>
        </w:rPr>
        <w:t>）存入資料庫中。</w:t>
      </w:r>
    </w:p>
    <w:p w:rsidR="00717CCD" w:rsidRPr="00717CCD" w:rsidRDefault="00717CCD" w:rsidP="00717CCD">
      <w:pPr>
        <w:widowControl/>
        <w:numPr>
          <w:ilvl w:val="0"/>
          <w:numId w:val="5"/>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資料庫透明加密（Transparent Data Encryption）</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 的初始化密碼直接指向該 </w:t>
      </w:r>
      <w:r w:rsidRPr="00717CCD">
        <w:rPr>
          <w:rFonts w:ascii="細明體" w:eastAsia="細明體" w:hAnsi="細明體" w:cs="細明體"/>
          <w:color w:val="1F1F1F"/>
          <w:kern w:val="0"/>
          <w:sz w:val="23"/>
          <w:szCs w:val="23"/>
          <w:bdr w:val="none" w:sz="0" w:space="0" w:color="auto" w:frame="1"/>
        </w:rPr>
        <w:t>Master Key</w:t>
      </w:r>
      <w:r w:rsidRPr="00717CCD">
        <w:rPr>
          <w:rFonts w:ascii="新細明體" w:eastAsia="新細明體" w:hAnsi="新細明體" w:cs="新細明體"/>
          <w:color w:val="1F1F1F"/>
          <w:kern w:val="0"/>
          <w:szCs w:val="24"/>
          <w:bdr w:val="none" w:sz="0" w:space="0" w:color="auto" w:frame="1"/>
        </w:rPr>
        <w:t>。當 App 需要寫入或讀取任何持股資料時，</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 會自動使用此金</w:t>
      </w:r>
      <w:proofErr w:type="gramStart"/>
      <w:r w:rsidRPr="00717CCD">
        <w:rPr>
          <w:rFonts w:ascii="新細明體" w:eastAsia="新細明體" w:hAnsi="新細明體" w:cs="新細明體"/>
          <w:color w:val="1F1F1F"/>
          <w:kern w:val="0"/>
          <w:szCs w:val="24"/>
          <w:bdr w:val="none" w:sz="0" w:space="0" w:color="auto" w:frame="1"/>
        </w:rPr>
        <w:t>鑰</w:t>
      </w:r>
      <w:proofErr w:type="gramEnd"/>
      <w:r w:rsidRPr="00717CCD">
        <w:rPr>
          <w:rFonts w:ascii="新細明體" w:eastAsia="新細明體" w:hAnsi="新細明體" w:cs="新細明體"/>
          <w:color w:val="1F1F1F"/>
          <w:kern w:val="0"/>
          <w:szCs w:val="24"/>
          <w:bdr w:val="none" w:sz="0" w:space="0" w:color="auto" w:frame="1"/>
        </w:rPr>
        <w:t>對硬碟上的數據區塊（Pages）進行動態加解密。</w:t>
      </w:r>
    </w:p>
    <w:p w:rsidR="00717CCD" w:rsidRPr="00717CCD" w:rsidRDefault="00717CCD" w:rsidP="00717CCD">
      <w:pPr>
        <w:widowControl/>
        <w:numPr>
          <w:ilvl w:val="0"/>
          <w:numId w:val="5"/>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記憶體生命週期控制</w:t>
      </w:r>
      <w:r w:rsidRPr="00717CCD">
        <w:rPr>
          <w:rFonts w:ascii="新細明體" w:eastAsia="新細明體" w:hAnsi="新細明體" w:cs="新細明體"/>
          <w:color w:val="1F1F1F"/>
          <w:kern w:val="0"/>
          <w:szCs w:val="24"/>
        </w:rPr>
        <w:t>：所有解密後的明文 API 金</w:t>
      </w:r>
      <w:proofErr w:type="gramStart"/>
      <w:r w:rsidRPr="00717CCD">
        <w:rPr>
          <w:rFonts w:ascii="新細明體" w:eastAsia="新細明體" w:hAnsi="新細明體" w:cs="新細明體"/>
          <w:color w:val="1F1F1F"/>
          <w:kern w:val="0"/>
          <w:szCs w:val="24"/>
        </w:rPr>
        <w:t>鑰</w:t>
      </w:r>
      <w:proofErr w:type="gramEnd"/>
      <w:r w:rsidRPr="00717CCD">
        <w:rPr>
          <w:rFonts w:ascii="新細明體" w:eastAsia="新細明體" w:hAnsi="新細明體" w:cs="新細明體"/>
          <w:color w:val="1F1F1F"/>
          <w:kern w:val="0"/>
          <w:szCs w:val="24"/>
        </w:rPr>
        <w:t>僅允許存活於臨時的短生命週期記憶體變數中，一旦網路請求發送完畢，必須立即調用垃圾回收（Garbage Collection）或</w:t>
      </w:r>
      <w:proofErr w:type="gramStart"/>
      <w:r w:rsidRPr="00717CCD">
        <w:rPr>
          <w:rFonts w:ascii="新細明體" w:eastAsia="新細明體" w:hAnsi="新細明體" w:cs="新細明體"/>
          <w:color w:val="1F1F1F"/>
          <w:kern w:val="0"/>
          <w:szCs w:val="24"/>
        </w:rPr>
        <w:t>顯式將其</w:t>
      </w:r>
      <w:proofErr w:type="gramEnd"/>
      <w:r w:rsidRPr="00717CCD">
        <w:rPr>
          <w:rFonts w:ascii="新細明體" w:eastAsia="新細明體" w:hAnsi="新細明體" w:cs="新細明體"/>
          <w:color w:val="1F1F1F"/>
          <w:kern w:val="0"/>
          <w:szCs w:val="24"/>
        </w:rPr>
        <w:t>覆寫為零，防止</w:t>
      </w:r>
      <w:proofErr w:type="gramStart"/>
      <w:r w:rsidRPr="00717CCD">
        <w:rPr>
          <w:rFonts w:ascii="新細明體" w:eastAsia="新細明體" w:hAnsi="新細明體" w:cs="新細明體"/>
          <w:color w:val="1F1F1F"/>
          <w:kern w:val="0"/>
          <w:szCs w:val="24"/>
        </w:rPr>
        <w:t>記憶體傾卸</w:t>
      </w:r>
      <w:proofErr w:type="gramEnd"/>
      <w:r w:rsidRPr="00717CCD">
        <w:rPr>
          <w:rFonts w:ascii="新細明體" w:eastAsia="新細明體" w:hAnsi="新細明體" w:cs="新細明體"/>
          <w:color w:val="1F1F1F"/>
          <w:kern w:val="0"/>
          <w:szCs w:val="24"/>
        </w:rPr>
        <w:t>（Memory Dump）攻擊。</w:t>
      </w:r>
    </w:p>
    <w:p w:rsidR="00717CCD" w:rsidRPr="00717CCD" w:rsidRDefault="00717CCD" w:rsidP="00717CCD">
      <w:pPr>
        <w:widowControl/>
        <w:numPr>
          <w:ilvl w:val="0"/>
          <w:numId w:val="5"/>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設備根目錄安全檢測</w:t>
      </w:r>
      <w:r w:rsidRPr="00717CCD">
        <w:rPr>
          <w:rFonts w:ascii="新細明體" w:eastAsia="新細明體" w:hAnsi="新細明體" w:cs="新細明體"/>
          <w:color w:val="1F1F1F"/>
          <w:kern w:val="0"/>
          <w:szCs w:val="24"/>
          <w:bdr w:val="none" w:sz="0" w:space="0" w:color="auto" w:frame="1"/>
        </w:rPr>
        <w:t xml:space="preserve">：整合開源的 </w:t>
      </w:r>
      <w:proofErr w:type="spellStart"/>
      <w:r w:rsidRPr="00717CCD">
        <w:rPr>
          <w:rFonts w:ascii="細明體" w:eastAsia="細明體" w:hAnsi="細明體" w:cs="細明體"/>
          <w:color w:val="1F1F1F"/>
          <w:kern w:val="0"/>
          <w:sz w:val="23"/>
          <w:szCs w:val="23"/>
          <w:bdr w:val="none" w:sz="0" w:space="0" w:color="auto" w:frame="1"/>
        </w:rPr>
        <w:t>JailMonkey</w:t>
      </w:r>
      <w:proofErr w:type="spellEnd"/>
      <w:r w:rsidRPr="00717CCD">
        <w:rPr>
          <w:rFonts w:ascii="新細明體" w:eastAsia="新細明體" w:hAnsi="新細明體" w:cs="新細明體"/>
          <w:color w:val="1F1F1F"/>
          <w:kern w:val="0"/>
          <w:szCs w:val="24"/>
          <w:bdr w:val="none" w:sz="0" w:space="0" w:color="auto" w:frame="1"/>
        </w:rPr>
        <w:t xml:space="preserve"> 或原生防護檢測，拒絕在已被 Root (Android) 或 Jailbreak (</w:t>
      </w:r>
      <w:proofErr w:type="spellStart"/>
      <w:r w:rsidRPr="00717CCD">
        <w:rPr>
          <w:rFonts w:ascii="新細明體" w:eastAsia="新細明體" w:hAnsi="新細明體" w:cs="新細明體"/>
          <w:color w:val="1F1F1F"/>
          <w:kern w:val="0"/>
          <w:szCs w:val="24"/>
          <w:bdr w:val="none" w:sz="0" w:space="0" w:color="auto" w:frame="1"/>
        </w:rPr>
        <w:t>iOS</w:t>
      </w:r>
      <w:proofErr w:type="spellEnd"/>
      <w:r w:rsidRPr="00717CCD">
        <w:rPr>
          <w:rFonts w:ascii="新細明體" w:eastAsia="新細明體" w:hAnsi="新細明體" w:cs="新細明體"/>
          <w:color w:val="1F1F1F"/>
          <w:kern w:val="0"/>
          <w:szCs w:val="24"/>
          <w:bdr w:val="none" w:sz="0" w:space="0" w:color="auto" w:frame="1"/>
        </w:rPr>
        <w:t>) 的不安全設備上運行，防止惡意軟體通過</w:t>
      </w:r>
      <w:proofErr w:type="gramStart"/>
      <w:r w:rsidRPr="00717CCD">
        <w:rPr>
          <w:rFonts w:ascii="新細明體" w:eastAsia="新細明體" w:hAnsi="新細明體" w:cs="新細明體"/>
          <w:color w:val="1F1F1F"/>
          <w:kern w:val="0"/>
          <w:szCs w:val="24"/>
          <w:bdr w:val="none" w:sz="0" w:space="0" w:color="auto" w:frame="1"/>
        </w:rPr>
        <w:t>偵</w:t>
      </w:r>
      <w:proofErr w:type="gramEnd"/>
      <w:r w:rsidRPr="00717CCD">
        <w:rPr>
          <w:rFonts w:ascii="新細明體" w:eastAsia="新細明體" w:hAnsi="新細明體" w:cs="新細明體"/>
          <w:color w:val="1F1F1F"/>
          <w:kern w:val="0"/>
          <w:szCs w:val="24"/>
          <w:bdr w:val="none" w:sz="0" w:space="0" w:color="auto" w:frame="1"/>
        </w:rPr>
        <w:t>錯器直接讀取記憶體。</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lastRenderedPageBreak/>
        <w:t>5. 基於 Clean Architecture 的高擴充性系統架構</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為了確保本工具在交由 antigravity2.0 實作時，不會因代碼耦合導致未來的擴充</w:t>
      </w: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例如：</w:t>
      </w:r>
      <w:proofErr w:type="gramStart"/>
      <w:r w:rsidRPr="00717CCD">
        <w:rPr>
          <w:rFonts w:ascii="新細明體" w:eastAsia="新細明體" w:hAnsi="新細明體" w:cs="新細明體"/>
          <w:color w:val="1F1F1F"/>
          <w:kern w:val="0"/>
          <w:szCs w:val="24"/>
          <w:bdr w:val="none" w:sz="0" w:space="0" w:color="auto" w:frame="1"/>
        </w:rPr>
        <w:t>從僅支援</w:t>
      </w:r>
      <w:proofErr w:type="gramEnd"/>
      <w:r w:rsidRPr="00717CCD">
        <w:rPr>
          <w:rFonts w:ascii="新細明體" w:eastAsia="新細明體" w:hAnsi="新細明體" w:cs="新細明體"/>
          <w:color w:val="1F1F1F"/>
          <w:kern w:val="0"/>
          <w:szCs w:val="24"/>
          <w:bdr w:val="none" w:sz="0" w:space="0" w:color="auto" w:frame="1"/>
        </w:rPr>
        <w:t>台股擴充至美股、串接券商自動下單 SDK</w:t>
      </w: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變得異常困難，系統必須採用整潔架構（Clean Architecture）</w:t>
      </w:r>
      <w:r w:rsidRPr="00717CCD">
        <w:rPr>
          <w:rFonts w:ascii="新細明體" w:eastAsia="新細明體" w:hAnsi="新細明體" w:cs="新細明體"/>
          <w:b/>
          <w:bCs/>
          <w:color w:val="1F1F1F"/>
          <w:kern w:val="0"/>
          <w:szCs w:val="24"/>
          <w:bdr w:val="none" w:sz="0" w:space="0" w:color="auto" w:frame="1"/>
        </w:rPr>
        <w:t>與</w:t>
      </w:r>
      <w:r w:rsidRPr="00717CCD">
        <w:rPr>
          <w:rFonts w:ascii="新細明體" w:eastAsia="新細明體" w:hAnsi="新細明體" w:cs="新細明體"/>
          <w:color w:val="1F1F1F"/>
          <w:kern w:val="0"/>
          <w:szCs w:val="24"/>
          <w:bdr w:val="none" w:sz="0" w:space="0" w:color="auto" w:frame="1"/>
        </w:rPr>
        <w:t>依賴注入（Dependency Injection）進行設計。</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系統分層依賴架構</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FFFFFF"/>
          <w:kern w:val="0"/>
          <w:sz w:val="21"/>
          <w:szCs w:val="21"/>
          <w:bdr w:val="none" w:sz="0" w:space="0" w:color="auto" w:frame="1"/>
        </w:rPr>
        <w:t>│  Presentation</w:t>
      </w:r>
      <w:proofErr w:type="gramEnd"/>
      <w:r w:rsidRPr="00717CCD">
        <w:rPr>
          <w:rFonts w:ascii="細明體" w:eastAsia="細明體" w:hAnsi="細明體" w:cs="細明體"/>
          <w:color w:val="FFFFFF"/>
          <w:kern w:val="0"/>
          <w:sz w:val="21"/>
          <w:szCs w:val="21"/>
          <w:bdr w:val="none" w:sz="0" w:space="0" w:color="auto" w:frame="1"/>
        </w:rPr>
        <w:t xml:space="preserve"> Layer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FFFFFF"/>
          <w:kern w:val="0"/>
          <w:sz w:val="21"/>
          <w:szCs w:val="21"/>
          <w:bdr w:val="none" w:sz="0" w:space="0" w:color="auto" w:frame="1"/>
        </w:rPr>
        <w:t>│  (</w:t>
      </w:r>
      <w:proofErr w:type="gramEnd"/>
      <w:r w:rsidRPr="00717CCD">
        <w:rPr>
          <w:rFonts w:ascii="細明體" w:eastAsia="細明體" w:hAnsi="細明體" w:cs="細明體"/>
          <w:color w:val="FFFFFF"/>
          <w:kern w:val="0"/>
          <w:sz w:val="21"/>
          <w:szCs w:val="21"/>
          <w:bdr w:val="none" w:sz="0" w:space="0" w:color="auto" w:frame="1"/>
        </w:rPr>
        <w:t xml:space="preserve">Flutter UI / </w:t>
      </w:r>
      <w:proofErr w:type="spellStart"/>
      <w:r w:rsidRPr="00717CCD">
        <w:rPr>
          <w:rFonts w:ascii="細明體" w:eastAsia="細明體" w:hAnsi="細明體" w:cs="細明體"/>
          <w:color w:val="FFFFFF"/>
          <w:kern w:val="0"/>
          <w:sz w:val="21"/>
          <w:szCs w:val="21"/>
          <w:bdr w:val="none" w:sz="0" w:space="0" w:color="auto" w:frame="1"/>
        </w:rPr>
        <w:t>BLoC</w:t>
      </w:r>
      <w:proofErr w:type="spellEnd"/>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FFFF"/>
          <w:kern w:val="0"/>
          <w:sz w:val="21"/>
          <w:szCs w:val="21"/>
          <w:bdr w:val="none" w:sz="0" w:space="0" w:color="auto" w:frame="1"/>
        </w:rPr>
        <w:t xml:space="preserve"> (依賴)</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Domain Layer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FFFFFF"/>
          <w:kern w:val="0"/>
          <w:sz w:val="21"/>
          <w:szCs w:val="21"/>
          <w:bdr w:val="none" w:sz="0" w:space="0" w:color="auto" w:frame="1"/>
        </w:rPr>
        <w:t>│  [</w:t>
      </w:r>
      <w:proofErr w:type="gramEnd"/>
      <w:r w:rsidRPr="00717CCD">
        <w:rPr>
          <w:rFonts w:ascii="細明體" w:eastAsia="細明體" w:hAnsi="細明體" w:cs="細明體"/>
          <w:color w:val="FFFFFF"/>
          <w:kern w:val="0"/>
          <w:sz w:val="21"/>
          <w:szCs w:val="21"/>
          <w:bdr w:val="none" w:sz="0" w:space="0" w:color="auto" w:frame="1"/>
        </w:rPr>
        <w:t>Entities]            [Use Cases]                [Interfaces]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FFFFFF"/>
          <w:kern w:val="0"/>
          <w:sz w:val="21"/>
          <w:szCs w:val="21"/>
          <w:bdr w:val="none" w:sz="0" w:space="0" w:color="auto" w:frame="1"/>
        </w:rPr>
        <w:t>│  -</w:t>
      </w:r>
      <w:proofErr w:type="gramEnd"/>
      <w:r w:rsidRPr="00717CCD">
        <w:rPr>
          <w:rFonts w:ascii="細明體" w:eastAsia="細明體" w:hAnsi="細明體" w:cs="細明體"/>
          <w:color w:val="FFFFFF"/>
          <w:kern w:val="0"/>
          <w:sz w:val="21"/>
          <w:szCs w:val="21"/>
          <w:bdr w:val="none" w:sz="0" w:space="0" w:color="auto" w:frame="1"/>
        </w:rPr>
        <w:t xml:space="preserve"> Stock               - </w:t>
      </w:r>
      <w:proofErr w:type="spellStart"/>
      <w:r w:rsidRPr="00717CCD">
        <w:rPr>
          <w:rFonts w:ascii="細明體" w:eastAsia="細明體" w:hAnsi="細明體" w:cs="細明體"/>
          <w:color w:val="FFFFFF"/>
          <w:kern w:val="0"/>
          <w:sz w:val="21"/>
          <w:szCs w:val="21"/>
          <w:bdr w:val="none" w:sz="0" w:space="0" w:color="auto" w:frame="1"/>
        </w:rPr>
        <w:t>CalculateRoundingSuggestions</w:t>
      </w:r>
      <w:proofErr w:type="spellEnd"/>
      <w:r w:rsidRPr="00717CCD">
        <w:rPr>
          <w:rFonts w:ascii="細明體" w:eastAsia="細明體" w:hAnsi="細明體" w:cs="細明體"/>
          <w:color w:val="FFFFFF"/>
          <w:kern w:val="0"/>
          <w:sz w:val="21"/>
          <w:szCs w:val="21"/>
          <w:bdr w:val="none" w:sz="0" w:space="0" w:color="auto" w:frame="1"/>
        </w:rPr>
        <w:t xml:space="preserve"> - </w:t>
      </w:r>
      <w:proofErr w:type="spellStart"/>
      <w:r w:rsidRPr="00717CCD">
        <w:rPr>
          <w:rFonts w:ascii="細明體" w:eastAsia="細明體" w:hAnsi="細明體" w:cs="細明體"/>
          <w:color w:val="FFFFFF"/>
          <w:kern w:val="0"/>
          <w:sz w:val="21"/>
          <w:szCs w:val="21"/>
          <w:bdr w:val="none" w:sz="0" w:space="0" w:color="auto" w:frame="1"/>
        </w:rPr>
        <w:t>IStockRepository</w:t>
      </w:r>
      <w:proofErr w:type="spellEnd"/>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FFFFFF"/>
          <w:kern w:val="0"/>
          <w:sz w:val="21"/>
          <w:szCs w:val="21"/>
          <w:bdr w:val="none" w:sz="0" w:space="0" w:color="auto" w:frame="1"/>
        </w:rPr>
        <w:t>│  -</w:t>
      </w:r>
      <w:proofErr w:type="gramEnd"/>
      <w:r w:rsidRPr="00717CCD">
        <w:rPr>
          <w:rFonts w:ascii="細明體" w:eastAsia="細明體" w:hAnsi="細明體" w:cs="細明體"/>
          <w:color w:val="FFFFFF"/>
          <w:kern w:val="0"/>
          <w:sz w:val="21"/>
          <w:szCs w:val="21"/>
          <w:bdr w:val="none" w:sz="0" w:space="0" w:color="auto" w:frame="1"/>
        </w:rPr>
        <w:t xml:space="preserve"> Portfolio           - </w:t>
      </w:r>
      <w:proofErr w:type="spellStart"/>
      <w:r w:rsidRPr="00717CCD">
        <w:rPr>
          <w:rFonts w:ascii="細明體" w:eastAsia="細明體" w:hAnsi="細明體" w:cs="細明體"/>
          <w:color w:val="FFFFFF"/>
          <w:kern w:val="0"/>
          <w:sz w:val="21"/>
          <w:szCs w:val="21"/>
          <w:bdr w:val="none" w:sz="0" w:space="0" w:color="auto" w:frame="1"/>
        </w:rPr>
        <w:t>SavePurchaseHistory</w:t>
      </w:r>
      <w:proofErr w:type="spellEnd"/>
      <w:r w:rsidRPr="00717CCD">
        <w:rPr>
          <w:rFonts w:ascii="細明體" w:eastAsia="細明體" w:hAnsi="細明體" w:cs="細明體"/>
          <w:color w:val="FFFFFF"/>
          <w:kern w:val="0"/>
          <w:sz w:val="21"/>
          <w:szCs w:val="21"/>
          <w:bdr w:val="none" w:sz="0" w:space="0" w:color="auto" w:frame="1"/>
        </w:rPr>
        <w:t xml:space="preserve">          - </w:t>
      </w:r>
      <w:proofErr w:type="spellStart"/>
      <w:r w:rsidRPr="00717CCD">
        <w:rPr>
          <w:rFonts w:ascii="細明體" w:eastAsia="細明體" w:hAnsi="細明體" w:cs="細明體"/>
          <w:color w:val="FFFFFF"/>
          <w:kern w:val="0"/>
          <w:sz w:val="21"/>
          <w:szCs w:val="21"/>
          <w:bdr w:val="none" w:sz="0" w:space="0" w:color="auto" w:frame="1"/>
        </w:rPr>
        <w:t>IPriceDataSource</w:t>
      </w:r>
      <w:proofErr w:type="spellEnd"/>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FFFF"/>
          <w:kern w:val="0"/>
          <w:sz w:val="21"/>
          <w:szCs w:val="21"/>
          <w:bdr w:val="none" w:sz="0" w:space="0" w:color="auto" w:frame="1"/>
        </w:rPr>
        <w:t xml:space="preserve"> (依賴倒置實作)</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      Data Layer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 (</w:t>
      </w:r>
      <w:proofErr w:type="spellStart"/>
      <w:r w:rsidRPr="00717CCD">
        <w:rPr>
          <w:rFonts w:ascii="細明體" w:eastAsia="細明體" w:hAnsi="細明體" w:cs="細明體"/>
          <w:color w:val="FFFFFF"/>
          <w:kern w:val="0"/>
          <w:sz w:val="21"/>
          <w:szCs w:val="21"/>
          <w:bdr w:val="none" w:sz="0" w:space="0" w:color="auto" w:frame="1"/>
        </w:rPr>
        <w:t>SQLCipher</w:t>
      </w:r>
      <w:proofErr w:type="spellEnd"/>
      <w:r w:rsidRPr="00717CCD">
        <w:rPr>
          <w:rFonts w:ascii="細明體" w:eastAsia="細明體" w:hAnsi="細明體" w:cs="細明體"/>
          <w:color w:val="FFFFFF"/>
          <w:kern w:val="0"/>
          <w:sz w:val="21"/>
          <w:szCs w:val="21"/>
          <w:bdr w:val="none" w:sz="0" w:space="0" w:color="auto" w:frame="1"/>
        </w:rPr>
        <w:t xml:space="preserve"> / Web API)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numPr>
          <w:ilvl w:val="0"/>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Domain Layer（領域層，</w:t>
      </w:r>
      <w:proofErr w:type="gramStart"/>
      <w:r w:rsidRPr="00717CCD">
        <w:rPr>
          <w:rFonts w:ascii="新細明體" w:eastAsia="新細明體" w:hAnsi="新細明體" w:cs="新細明體"/>
          <w:b/>
          <w:bCs/>
          <w:color w:val="1F1F1F"/>
          <w:kern w:val="0"/>
          <w:szCs w:val="24"/>
          <w:bdr w:val="none" w:sz="0" w:space="0" w:color="auto" w:frame="1"/>
        </w:rPr>
        <w:t>最</w:t>
      </w:r>
      <w:proofErr w:type="gramEnd"/>
      <w:r w:rsidRPr="00717CCD">
        <w:rPr>
          <w:rFonts w:ascii="新細明體" w:eastAsia="新細明體" w:hAnsi="新細明體" w:cs="新細明體"/>
          <w:b/>
          <w:bCs/>
          <w:color w:val="1F1F1F"/>
          <w:kern w:val="0"/>
          <w:szCs w:val="24"/>
          <w:bdr w:val="none" w:sz="0" w:space="0" w:color="auto" w:frame="1"/>
        </w:rPr>
        <w:t>核心）</w:t>
      </w:r>
      <w:r w:rsidRPr="00717CCD">
        <w:rPr>
          <w:rFonts w:ascii="新細明體" w:eastAsia="新細明體" w:hAnsi="新細明體" w:cs="新細明體"/>
          <w:color w:val="1F1F1F"/>
          <w:kern w:val="0"/>
          <w:szCs w:val="24"/>
        </w:rPr>
        <w:t>：</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純粹性</w:t>
      </w:r>
      <w:r w:rsidRPr="00717CCD">
        <w:rPr>
          <w:rFonts w:ascii="新細明體" w:eastAsia="新細明體" w:hAnsi="新細明體" w:cs="新細明體"/>
          <w:color w:val="1F1F1F"/>
          <w:kern w:val="0"/>
          <w:szCs w:val="24"/>
          <w:bdr w:val="none" w:sz="0" w:space="0" w:color="auto" w:frame="1"/>
        </w:rPr>
        <w:t>：不依賴任何外部 Flutter UI 元件、本地資料庫套件（SQLite）或網路請求庫（</w:t>
      </w:r>
      <w:proofErr w:type="spellStart"/>
      <w:r w:rsidRPr="00717CCD">
        <w:rPr>
          <w:rFonts w:ascii="新細明體" w:eastAsia="新細明體" w:hAnsi="新細明體" w:cs="新細明體"/>
          <w:color w:val="1F1F1F"/>
          <w:kern w:val="0"/>
          <w:szCs w:val="24"/>
          <w:bdr w:val="none" w:sz="0" w:space="0" w:color="auto" w:frame="1"/>
        </w:rPr>
        <w:t>Dio</w:t>
      </w:r>
      <w:proofErr w:type="spellEnd"/>
      <w:r w:rsidRPr="00717CCD">
        <w:rPr>
          <w:rFonts w:ascii="新細明體" w:eastAsia="新細明體" w:hAnsi="新細明體" w:cs="新細明體"/>
          <w:color w:val="1F1F1F"/>
          <w:kern w:val="0"/>
          <w:szCs w:val="24"/>
          <w:bdr w:val="none" w:sz="0" w:space="0" w:color="auto" w:frame="1"/>
        </w:rPr>
        <w:t>）。這確保了核心商業邏輯與演算法的絕對</w:t>
      </w:r>
      <w:proofErr w:type="gramStart"/>
      <w:r w:rsidRPr="00717CCD">
        <w:rPr>
          <w:rFonts w:ascii="新細明體" w:eastAsia="新細明體" w:hAnsi="新細明體" w:cs="新細明體"/>
          <w:color w:val="1F1F1F"/>
          <w:kern w:val="0"/>
          <w:szCs w:val="24"/>
          <w:bdr w:val="none" w:sz="0" w:space="0" w:color="auto" w:frame="1"/>
        </w:rPr>
        <w:t>純潔，</w:t>
      </w:r>
      <w:proofErr w:type="gramEnd"/>
      <w:r w:rsidRPr="00717CCD">
        <w:rPr>
          <w:rFonts w:ascii="新細明體" w:eastAsia="新細明體" w:hAnsi="新細明體" w:cs="新細明體"/>
          <w:color w:val="1F1F1F"/>
          <w:kern w:val="0"/>
          <w:szCs w:val="24"/>
          <w:bdr w:val="none" w:sz="0" w:space="0" w:color="auto" w:frame="1"/>
        </w:rPr>
        <w:t>未來即便資料庫從 SQLite 換成 Realm，</w:t>
      </w:r>
      <w:proofErr w:type="gramStart"/>
      <w:r w:rsidRPr="00717CCD">
        <w:rPr>
          <w:rFonts w:ascii="新細明體" w:eastAsia="新細明體" w:hAnsi="新細明體" w:cs="新細明體"/>
          <w:color w:val="1F1F1F"/>
          <w:kern w:val="0"/>
          <w:szCs w:val="24"/>
          <w:bdr w:val="none" w:sz="0" w:space="0" w:color="auto" w:frame="1"/>
        </w:rPr>
        <w:t>此層也</w:t>
      </w:r>
      <w:proofErr w:type="gramEnd"/>
      <w:r w:rsidRPr="00717CCD">
        <w:rPr>
          <w:rFonts w:ascii="新細明體" w:eastAsia="新細明體" w:hAnsi="新細明體" w:cs="新細明體"/>
          <w:color w:val="1F1F1F"/>
          <w:kern w:val="0"/>
          <w:szCs w:val="24"/>
          <w:bdr w:val="none" w:sz="0" w:space="0" w:color="auto" w:frame="1"/>
        </w:rPr>
        <w:t>完全不需修改。</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Entities</w:t>
      </w:r>
      <w:r w:rsidRPr="00717CCD">
        <w:rPr>
          <w:rFonts w:ascii="新細明體" w:eastAsia="新細明體" w:hAnsi="新細明體" w:cs="新細明體"/>
          <w:color w:val="1F1F1F"/>
          <w:kern w:val="0"/>
          <w:szCs w:val="24"/>
        </w:rPr>
        <w:t xml:space="preserve">：定義 </w:t>
      </w:r>
      <w:r w:rsidRPr="00717CCD">
        <w:rPr>
          <w:rFonts w:ascii="細明體" w:eastAsia="細明體" w:hAnsi="細明體" w:cs="細明體"/>
          <w:color w:val="1F1F1F"/>
          <w:kern w:val="0"/>
          <w:sz w:val="23"/>
          <w:szCs w:val="23"/>
        </w:rPr>
        <w:t>Stock</w:t>
      </w:r>
      <w:r w:rsidRPr="00717CCD">
        <w:rPr>
          <w:rFonts w:ascii="新細明體" w:eastAsia="新細明體" w:hAnsi="新細明體" w:cs="新細明體"/>
          <w:color w:val="1F1F1F"/>
          <w:kern w:val="0"/>
          <w:szCs w:val="24"/>
        </w:rPr>
        <w:t>、</w:t>
      </w:r>
      <w:r w:rsidRPr="00717CCD">
        <w:rPr>
          <w:rFonts w:ascii="細明體" w:eastAsia="細明體" w:hAnsi="細明體" w:cs="細明體"/>
          <w:color w:val="1F1F1F"/>
          <w:kern w:val="0"/>
          <w:sz w:val="23"/>
          <w:szCs w:val="23"/>
        </w:rPr>
        <w:t>Portfolio</w:t>
      </w:r>
      <w:r w:rsidRPr="00717CCD">
        <w:rPr>
          <w:rFonts w:ascii="新細明體" w:eastAsia="新細明體" w:hAnsi="新細明體" w:cs="新細明體"/>
          <w:color w:val="1F1F1F"/>
          <w:kern w:val="0"/>
          <w:szCs w:val="24"/>
        </w:rPr>
        <w:t>、</w:t>
      </w:r>
      <w:proofErr w:type="spellStart"/>
      <w:r w:rsidRPr="00717CCD">
        <w:rPr>
          <w:rFonts w:ascii="細明體" w:eastAsia="細明體" w:hAnsi="細明體" w:cs="細明體"/>
          <w:color w:val="1F1F1F"/>
          <w:kern w:val="0"/>
          <w:sz w:val="23"/>
          <w:szCs w:val="23"/>
        </w:rPr>
        <w:t>PurchaseHistory</w:t>
      </w:r>
      <w:proofErr w:type="spellEnd"/>
      <w:r w:rsidRPr="00717CCD">
        <w:rPr>
          <w:rFonts w:ascii="新細明體" w:eastAsia="新細明體" w:hAnsi="新細明體" w:cs="新細明體"/>
          <w:color w:val="1F1F1F"/>
          <w:kern w:val="0"/>
          <w:szCs w:val="24"/>
        </w:rPr>
        <w:t xml:space="preserve"> 等台股核心資料結構。</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lastRenderedPageBreak/>
        <w:t>Use Cases</w:t>
      </w:r>
      <w:r w:rsidRPr="00717CCD">
        <w:rPr>
          <w:rFonts w:ascii="新細明體" w:eastAsia="新細明體" w:hAnsi="新細明體" w:cs="新細明體"/>
          <w:color w:val="1F1F1F"/>
          <w:kern w:val="0"/>
          <w:szCs w:val="24"/>
        </w:rPr>
        <w:t>：實作前述的「</w:t>
      </w:r>
      <w:proofErr w:type="gramStart"/>
      <w:r w:rsidRPr="00717CCD">
        <w:rPr>
          <w:rFonts w:ascii="新細明體" w:eastAsia="新細明體" w:hAnsi="新細明體" w:cs="新細明體"/>
          <w:color w:val="1F1F1F"/>
          <w:kern w:val="0"/>
          <w:szCs w:val="24"/>
        </w:rPr>
        <w:t>湊整與均價</w:t>
      </w:r>
      <w:proofErr w:type="gramEnd"/>
      <w:r w:rsidRPr="00717CCD">
        <w:rPr>
          <w:rFonts w:ascii="新細明體" w:eastAsia="新細明體" w:hAnsi="新細明體" w:cs="新細明體"/>
          <w:color w:val="1F1F1F"/>
          <w:kern w:val="0"/>
          <w:szCs w:val="24"/>
        </w:rPr>
        <w:t>整數化演算法」，作為獨立的邏輯元件。</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Repository Interfaces</w:t>
      </w:r>
      <w:r w:rsidRPr="00717CCD">
        <w:rPr>
          <w:rFonts w:ascii="新細明體" w:eastAsia="新細明體" w:hAnsi="新細明體" w:cs="新細明體"/>
          <w:color w:val="1F1F1F"/>
          <w:kern w:val="0"/>
          <w:szCs w:val="24"/>
        </w:rPr>
        <w:t xml:space="preserve">：定義資料存取的抽象合約（例如 </w:t>
      </w:r>
      <w:proofErr w:type="spellStart"/>
      <w:r w:rsidRPr="00717CCD">
        <w:rPr>
          <w:rFonts w:ascii="細明體" w:eastAsia="細明體" w:hAnsi="細明體" w:cs="細明體"/>
          <w:color w:val="1F1F1F"/>
          <w:kern w:val="0"/>
          <w:sz w:val="23"/>
          <w:szCs w:val="23"/>
        </w:rPr>
        <w:t>IStockRepository</w:t>
      </w:r>
      <w:proofErr w:type="spellEnd"/>
      <w:r w:rsidRPr="00717CCD">
        <w:rPr>
          <w:rFonts w:ascii="新細明體" w:eastAsia="新細明體" w:hAnsi="新細明體" w:cs="新細明體"/>
          <w:color w:val="1F1F1F"/>
          <w:kern w:val="0"/>
          <w:szCs w:val="24"/>
        </w:rPr>
        <w:t>）。</w:t>
      </w:r>
    </w:p>
    <w:p w:rsidR="00717CCD" w:rsidRPr="00717CCD" w:rsidRDefault="00717CCD" w:rsidP="00717CCD">
      <w:pPr>
        <w:widowControl/>
        <w:numPr>
          <w:ilvl w:val="0"/>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Data Layer（數據層，外部實作）</w:t>
      </w:r>
      <w:r w:rsidRPr="00717CCD">
        <w:rPr>
          <w:rFonts w:ascii="新細明體" w:eastAsia="新細明體" w:hAnsi="新細明體" w:cs="新細明體"/>
          <w:color w:val="1F1F1F"/>
          <w:kern w:val="0"/>
          <w:szCs w:val="24"/>
        </w:rPr>
        <w:t>：</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實作細節</w:t>
      </w:r>
      <w:r w:rsidRPr="00717CCD">
        <w:rPr>
          <w:rFonts w:ascii="新細明體" w:eastAsia="新細明體" w:hAnsi="新細明體" w:cs="新細明體"/>
          <w:color w:val="1F1F1F"/>
          <w:kern w:val="0"/>
          <w:szCs w:val="24"/>
        </w:rPr>
        <w:t>：</w:t>
      </w:r>
      <w:proofErr w:type="gramStart"/>
      <w:r w:rsidRPr="00717CCD">
        <w:rPr>
          <w:rFonts w:ascii="新細明體" w:eastAsia="新細明體" w:hAnsi="新細明體" w:cs="新細明體"/>
          <w:color w:val="1F1F1F"/>
          <w:kern w:val="0"/>
          <w:szCs w:val="24"/>
        </w:rPr>
        <w:t>繼承並實作</w:t>
      </w:r>
      <w:proofErr w:type="gramEnd"/>
      <w:r w:rsidRPr="00717CCD">
        <w:rPr>
          <w:rFonts w:ascii="新細明體" w:eastAsia="新細明體" w:hAnsi="新細明體" w:cs="新細明體"/>
          <w:color w:val="1F1F1F"/>
          <w:kern w:val="0"/>
          <w:szCs w:val="24"/>
        </w:rPr>
        <w:t xml:space="preserve"> Domain 層定義的 Repository 介面。</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包含 </w:t>
      </w:r>
      <w:proofErr w:type="spellStart"/>
      <w:r w:rsidRPr="00717CCD">
        <w:rPr>
          <w:rFonts w:ascii="細明體" w:eastAsia="細明體" w:hAnsi="細明體" w:cs="細明體"/>
          <w:color w:val="1F1F1F"/>
          <w:kern w:val="0"/>
          <w:sz w:val="23"/>
          <w:szCs w:val="23"/>
          <w:bdr w:val="none" w:sz="0" w:space="0" w:color="auto" w:frame="1"/>
        </w:rPr>
        <w:t>SqliteStockRepository</w:t>
      </w:r>
      <w:proofErr w:type="spellEnd"/>
      <w:r w:rsidRPr="00717CCD">
        <w:rPr>
          <w:rFonts w:ascii="新細明體" w:eastAsia="新細明體" w:hAnsi="新細明體" w:cs="新細明體"/>
          <w:color w:val="1F1F1F"/>
          <w:kern w:val="0"/>
          <w:szCs w:val="24"/>
          <w:bdr w:val="none" w:sz="0" w:space="0" w:color="auto" w:frame="1"/>
        </w:rPr>
        <w:t xml:space="preserve">（負責使用 </w:t>
      </w:r>
      <w:proofErr w:type="spellStart"/>
      <w:r w:rsidRPr="00717CCD">
        <w:rPr>
          <w:rFonts w:ascii="細明體" w:eastAsia="細明體" w:hAnsi="細明體" w:cs="細明體"/>
          <w:color w:val="1F1F1F"/>
          <w:kern w:val="0"/>
          <w:sz w:val="23"/>
          <w:szCs w:val="23"/>
          <w:bdr w:val="none" w:sz="0" w:space="0" w:color="auto" w:frame="1"/>
        </w:rPr>
        <w:t>sqflite_sqlcipher</w:t>
      </w:r>
      <w:proofErr w:type="spellEnd"/>
      <w:r w:rsidRPr="00717CCD">
        <w:rPr>
          <w:rFonts w:ascii="新細明體" w:eastAsia="新細明體" w:hAnsi="新細明體" w:cs="新細明體"/>
          <w:color w:val="1F1F1F"/>
          <w:kern w:val="0"/>
          <w:szCs w:val="24"/>
          <w:bdr w:val="none" w:sz="0" w:space="0" w:color="auto" w:frame="1"/>
        </w:rPr>
        <w:t xml:space="preserve"> 存取交易歷史）。</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 xml:space="preserve">包含 </w:t>
      </w:r>
      <w:proofErr w:type="spellStart"/>
      <w:r w:rsidRPr="00717CCD">
        <w:rPr>
          <w:rFonts w:ascii="細明體" w:eastAsia="細明體" w:hAnsi="細明體" w:cs="細明體"/>
          <w:color w:val="1F1F1F"/>
          <w:kern w:val="0"/>
          <w:sz w:val="23"/>
          <w:szCs w:val="23"/>
          <w:bdr w:val="none" w:sz="0" w:space="0" w:color="auto" w:frame="1"/>
        </w:rPr>
        <w:t>FuglePriceDataSource</w:t>
      </w:r>
      <w:proofErr w:type="spellEnd"/>
      <w:r w:rsidRPr="00717CCD">
        <w:rPr>
          <w:rFonts w:ascii="新細明體" w:eastAsia="新細明體" w:hAnsi="新細明體" w:cs="新細明體"/>
          <w:color w:val="1F1F1F"/>
          <w:kern w:val="0"/>
          <w:szCs w:val="24"/>
          <w:bdr w:val="none" w:sz="0" w:space="0" w:color="auto" w:frame="1"/>
        </w:rPr>
        <w:t xml:space="preserve"> 與 </w:t>
      </w:r>
      <w:proofErr w:type="spellStart"/>
      <w:r w:rsidRPr="00717CCD">
        <w:rPr>
          <w:rFonts w:ascii="細明體" w:eastAsia="細明體" w:hAnsi="細明體" w:cs="細明體"/>
          <w:color w:val="1F1F1F"/>
          <w:kern w:val="0"/>
          <w:sz w:val="23"/>
          <w:szCs w:val="23"/>
          <w:bdr w:val="none" w:sz="0" w:space="0" w:color="auto" w:frame="1"/>
        </w:rPr>
        <w:t>FinMindPriceDataSource</w:t>
      </w:r>
      <w:proofErr w:type="spellEnd"/>
      <w:r w:rsidRPr="00717CCD">
        <w:rPr>
          <w:rFonts w:ascii="新細明體" w:eastAsia="新細明體" w:hAnsi="新細明體" w:cs="新細明體"/>
          <w:color w:val="1F1F1F"/>
          <w:kern w:val="0"/>
          <w:szCs w:val="24"/>
          <w:bdr w:val="none" w:sz="0" w:space="0" w:color="auto" w:frame="1"/>
        </w:rPr>
        <w:t>（負責實體 API 的網路請求與限流錯誤處理）。</w:t>
      </w:r>
    </w:p>
    <w:p w:rsidR="00717CCD" w:rsidRPr="00717CCD" w:rsidRDefault="00717CCD" w:rsidP="00717CCD">
      <w:pPr>
        <w:widowControl/>
        <w:numPr>
          <w:ilvl w:val="0"/>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Presentation Layer（展示層，UI與狀態）</w:t>
      </w:r>
      <w:r w:rsidRPr="00717CCD">
        <w:rPr>
          <w:rFonts w:ascii="新細明體" w:eastAsia="新細明體" w:hAnsi="新細明體" w:cs="新細明體"/>
          <w:color w:val="1F1F1F"/>
          <w:kern w:val="0"/>
          <w:szCs w:val="24"/>
        </w:rPr>
        <w:t>：</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 xml:space="preserve">採用 </w:t>
      </w:r>
      <w:proofErr w:type="spellStart"/>
      <w:r w:rsidRPr="00717CCD">
        <w:rPr>
          <w:rFonts w:ascii="新細明體" w:eastAsia="新細明體" w:hAnsi="新細明體" w:cs="新細明體"/>
          <w:b/>
          <w:bCs/>
          <w:color w:val="1F1F1F"/>
          <w:kern w:val="0"/>
          <w:szCs w:val="24"/>
          <w:bdr w:val="none" w:sz="0" w:space="0" w:color="auto" w:frame="1"/>
        </w:rPr>
        <w:t>BLoC</w:t>
      </w:r>
      <w:proofErr w:type="spellEnd"/>
      <w:r w:rsidRPr="00717CCD">
        <w:rPr>
          <w:rFonts w:ascii="新細明體" w:eastAsia="新細明體" w:hAnsi="新細明體" w:cs="新細明體"/>
          <w:b/>
          <w:bCs/>
          <w:color w:val="1F1F1F"/>
          <w:kern w:val="0"/>
          <w:szCs w:val="24"/>
          <w:bdr w:val="none" w:sz="0" w:space="0" w:color="auto" w:frame="1"/>
        </w:rPr>
        <w:t xml:space="preserve"> (Business Logic Component)</w:t>
      </w:r>
      <w:r w:rsidRPr="00717CCD">
        <w:rPr>
          <w:rFonts w:ascii="新細明體" w:eastAsia="新細明體" w:hAnsi="新細明體" w:cs="新細明體"/>
          <w:color w:val="1F1F1F"/>
          <w:kern w:val="0"/>
          <w:szCs w:val="24"/>
        </w:rPr>
        <w:t xml:space="preserve"> 狀態管理模式。</w:t>
      </w:r>
    </w:p>
    <w:p w:rsidR="00717CCD" w:rsidRPr="00717CCD" w:rsidRDefault="00717CCD" w:rsidP="00717CCD">
      <w:pPr>
        <w:widowControl/>
        <w:numPr>
          <w:ilvl w:val="1"/>
          <w:numId w:val="6"/>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rPr>
        <w:t xml:space="preserve">UI 介面僅負責監聽 </w:t>
      </w:r>
      <w:proofErr w:type="spellStart"/>
      <w:r w:rsidRPr="00717CCD">
        <w:rPr>
          <w:rFonts w:ascii="新細明體" w:eastAsia="新細明體" w:hAnsi="新細明體" w:cs="新細明體"/>
          <w:color w:val="1F1F1F"/>
          <w:kern w:val="0"/>
          <w:szCs w:val="24"/>
        </w:rPr>
        <w:t>BLoC</w:t>
      </w:r>
      <w:proofErr w:type="spellEnd"/>
      <w:r w:rsidRPr="00717CCD">
        <w:rPr>
          <w:rFonts w:ascii="新細明體" w:eastAsia="新細明體" w:hAnsi="新細明體" w:cs="新細明體"/>
          <w:color w:val="1F1F1F"/>
          <w:kern w:val="0"/>
          <w:szCs w:val="24"/>
        </w:rPr>
        <w:t xml:space="preserve"> 的狀態變化</w:t>
      </w:r>
      <w:proofErr w:type="gramStart"/>
      <w:r w:rsidRPr="00717CCD">
        <w:rPr>
          <w:rFonts w:ascii="新細明體" w:eastAsia="新細明體" w:hAnsi="新細明體" w:cs="新細明體"/>
          <w:color w:val="1F1F1F"/>
          <w:kern w:val="0"/>
          <w:szCs w:val="24"/>
        </w:rPr>
        <w:t>（</w:t>
      </w:r>
      <w:proofErr w:type="gramEnd"/>
      <w:r w:rsidRPr="00717CCD">
        <w:rPr>
          <w:rFonts w:ascii="新細明體" w:eastAsia="新細明體" w:hAnsi="新細明體" w:cs="新細明體"/>
          <w:color w:val="1F1F1F"/>
          <w:kern w:val="0"/>
          <w:szCs w:val="24"/>
        </w:rPr>
        <w:t>如：載入中、試算成功、錯誤提示</w:t>
      </w:r>
      <w:proofErr w:type="gramStart"/>
      <w:r w:rsidRPr="00717CCD">
        <w:rPr>
          <w:rFonts w:ascii="新細明體" w:eastAsia="新細明體" w:hAnsi="新細明體" w:cs="新細明體"/>
          <w:color w:val="1F1F1F"/>
          <w:kern w:val="0"/>
          <w:szCs w:val="24"/>
        </w:rPr>
        <w:t>）</w:t>
      </w:r>
      <w:proofErr w:type="gramEnd"/>
      <w:r w:rsidRPr="00717CCD">
        <w:rPr>
          <w:rFonts w:ascii="新細明體" w:eastAsia="新細明體" w:hAnsi="新細明體" w:cs="新細明體"/>
          <w:color w:val="1F1F1F"/>
          <w:kern w:val="0"/>
          <w:szCs w:val="24"/>
        </w:rPr>
        <w:t>並繪製畫面，</w:t>
      </w:r>
      <w:proofErr w:type="gramStart"/>
      <w:r w:rsidRPr="00717CCD">
        <w:rPr>
          <w:rFonts w:ascii="新細明體" w:eastAsia="新細明體" w:hAnsi="新細明體" w:cs="新細明體"/>
          <w:color w:val="1F1F1F"/>
          <w:kern w:val="0"/>
          <w:szCs w:val="24"/>
        </w:rPr>
        <w:t>不</w:t>
      </w:r>
      <w:proofErr w:type="gramEnd"/>
      <w:r w:rsidRPr="00717CCD">
        <w:rPr>
          <w:rFonts w:ascii="新細明體" w:eastAsia="新細明體" w:hAnsi="新細明體" w:cs="新細明體"/>
          <w:color w:val="1F1F1F"/>
          <w:kern w:val="0"/>
          <w:szCs w:val="24"/>
        </w:rPr>
        <w:t>含有任何計算邏輯。</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擴充新報價源之策略模式（Strategy Pattern）實作</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r w:rsidRPr="00717CCD">
        <w:rPr>
          <w:rFonts w:ascii="新細明體" w:eastAsia="新細明體" w:hAnsi="新細明體" w:cs="新細明體"/>
          <w:color w:val="1F1F1F"/>
          <w:kern w:val="0"/>
          <w:szCs w:val="24"/>
          <w:bdr w:val="none" w:sz="0" w:space="0" w:color="auto" w:frame="1"/>
        </w:rPr>
        <w:t>為防止未來富果 API 的免費政策改變或限流過於嚴苛，網路報價模組應採用</w:t>
      </w:r>
      <w:r w:rsidRPr="00717CCD">
        <w:rPr>
          <w:rFonts w:ascii="新細明體" w:eastAsia="新細明體" w:hAnsi="新細明體" w:cs="新細明體"/>
          <w:b/>
          <w:bCs/>
          <w:color w:val="1F1F1F"/>
          <w:kern w:val="0"/>
          <w:szCs w:val="24"/>
          <w:bdr w:val="none" w:sz="0" w:space="0" w:color="auto" w:frame="1"/>
        </w:rPr>
        <w:t>策略模式</w:t>
      </w:r>
      <w:r w:rsidRPr="00717CCD">
        <w:rPr>
          <w:rFonts w:ascii="新細明體" w:eastAsia="新細明體" w:hAnsi="新細明體" w:cs="新細明體"/>
          <w:color w:val="1F1F1F"/>
          <w:kern w:val="0"/>
          <w:szCs w:val="24"/>
          <w:bdr w:val="none" w:sz="0" w:space="0" w:color="auto" w:frame="1"/>
        </w:rPr>
        <w:t>進行動態解</w:t>
      </w:r>
      <w:proofErr w:type="gramStart"/>
      <w:r w:rsidRPr="00717CCD">
        <w:rPr>
          <w:rFonts w:ascii="新細明體" w:eastAsia="新細明體" w:hAnsi="新細明體" w:cs="新細明體"/>
          <w:color w:val="1F1F1F"/>
          <w:kern w:val="0"/>
          <w:szCs w:val="24"/>
          <w:bdr w:val="none" w:sz="0" w:space="0" w:color="auto" w:frame="1"/>
        </w:rPr>
        <w:t>耦</w:t>
      </w:r>
      <w:proofErr w:type="gramEnd"/>
      <w:r w:rsidRPr="00717CCD">
        <w:rPr>
          <w:rFonts w:ascii="新細明體" w:eastAsia="新細明體" w:hAnsi="新細明體" w:cs="新細明體"/>
          <w:color w:val="1F1F1F"/>
          <w:kern w:val="0"/>
          <w:szCs w:val="24"/>
          <w:bdr w:val="none" w:sz="0" w:space="0" w:color="auto" w:frame="1"/>
        </w:rPr>
        <w:t>：</w:t>
      </w:r>
    </w:p>
    <w:p w:rsidR="00717CCD" w:rsidRPr="00717CCD" w:rsidRDefault="00717CCD" w:rsidP="00717CCD">
      <w:pPr>
        <w:widowControl/>
        <w:rPr>
          <w:rFonts w:ascii="新細明體" w:eastAsia="新細明體" w:hAnsi="新細明體" w:cs="新細明體"/>
          <w:color w:val="FFFFFF"/>
          <w:kern w:val="0"/>
          <w:szCs w:val="24"/>
        </w:rPr>
      </w:pPr>
      <w:r w:rsidRPr="00717CCD">
        <w:rPr>
          <w:rFonts w:ascii="新細明體" w:eastAsia="新細明體" w:hAnsi="新細明體" w:cs="新細明體"/>
          <w:color w:val="FFFFFF"/>
          <w:kern w:val="0"/>
          <w:szCs w:val="24"/>
          <w:bdr w:val="none" w:sz="0" w:space="0" w:color="auto" w:frame="1"/>
        </w:rPr>
        <w:t>Dart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808080"/>
          <w:kern w:val="0"/>
          <w:sz w:val="21"/>
          <w:szCs w:val="21"/>
          <w:bdr w:val="none" w:sz="0" w:space="0" w:color="auto" w:frame="1"/>
        </w:rPr>
        <w:t>// 1. 定義數據源策略介面</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969DFF"/>
          <w:kern w:val="0"/>
          <w:sz w:val="21"/>
          <w:szCs w:val="21"/>
          <w:bdr w:val="none" w:sz="0" w:space="0" w:color="auto" w:frame="1"/>
        </w:rPr>
        <w:t>abstract</w:t>
      </w:r>
      <w:proofErr w:type="gramEnd"/>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969DFF"/>
          <w:kern w:val="0"/>
          <w:sz w:val="21"/>
          <w:szCs w:val="21"/>
          <w:bdr w:val="none" w:sz="0" w:space="0" w:color="auto" w:frame="1"/>
        </w:rPr>
        <w:t>class</w:t>
      </w:r>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IPriceDataSource</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Future&lt;</w:t>
      </w:r>
      <w:r w:rsidRPr="00717CCD">
        <w:rPr>
          <w:rFonts w:ascii="細明體" w:eastAsia="細明體" w:hAnsi="細明體" w:cs="細明體"/>
          <w:color w:val="FF5A59"/>
          <w:kern w:val="0"/>
          <w:sz w:val="21"/>
          <w:szCs w:val="21"/>
          <w:bdr w:val="none" w:sz="0" w:space="0" w:color="auto" w:frame="1"/>
        </w:rPr>
        <w:t>double</w:t>
      </w:r>
      <w:r w:rsidRPr="00717CCD">
        <w:rPr>
          <w:rFonts w:ascii="細明體" w:eastAsia="細明體" w:hAnsi="細明體" w:cs="細明體"/>
          <w:color w:val="FFFFFF"/>
          <w:kern w:val="0"/>
          <w:sz w:val="21"/>
          <w:szCs w:val="21"/>
          <w:bdr w:val="none" w:sz="0" w:space="0" w:color="auto" w:frame="1"/>
        </w:rPr>
        <w:t xml:space="preserve">&gt; </w:t>
      </w:r>
      <w:proofErr w:type="spellStart"/>
      <w:proofErr w:type="gramStart"/>
      <w:r w:rsidRPr="00717CCD">
        <w:rPr>
          <w:rFonts w:ascii="細明體" w:eastAsia="細明體" w:hAnsi="細明體" w:cs="細明體"/>
          <w:color w:val="FFFFFF"/>
          <w:kern w:val="0"/>
          <w:sz w:val="21"/>
          <w:szCs w:val="21"/>
          <w:bdr w:val="none" w:sz="0" w:space="0" w:color="auto" w:frame="1"/>
        </w:rPr>
        <w:t>fetchCurrentPrice</w:t>
      </w:r>
      <w:proofErr w:type="spellEnd"/>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stockCode</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808080"/>
          <w:kern w:val="0"/>
          <w:sz w:val="21"/>
          <w:szCs w:val="21"/>
          <w:bdr w:val="none" w:sz="0" w:space="0" w:color="auto" w:frame="1"/>
        </w:rPr>
        <w:t>// 2. 實作富果行情數據源</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969DFF"/>
          <w:kern w:val="0"/>
          <w:sz w:val="21"/>
          <w:szCs w:val="21"/>
          <w:bdr w:val="none" w:sz="0" w:space="0" w:color="auto" w:frame="1"/>
        </w:rPr>
        <w:t>class</w:t>
      </w:r>
      <w:proofErr w:type="gramEnd"/>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FuglePriceDataSource</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969DFF"/>
          <w:kern w:val="0"/>
          <w:sz w:val="21"/>
          <w:szCs w:val="21"/>
          <w:bdr w:val="none" w:sz="0" w:space="0" w:color="auto" w:frame="1"/>
        </w:rPr>
        <w:t>implements</w:t>
      </w:r>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IPriceDataSource</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final</w:t>
      </w:r>
      <w:proofErr w:type="gram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Dio</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httpClient</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final</w:t>
      </w:r>
      <w:proofErr w:type="gramEnd"/>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apiToken</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spellStart"/>
      <w:proofErr w:type="gramStart"/>
      <w:r w:rsidRPr="00717CCD">
        <w:rPr>
          <w:rFonts w:ascii="細明體" w:eastAsia="細明體" w:hAnsi="細明體" w:cs="細明體"/>
          <w:color w:val="FFFFFF"/>
          <w:kern w:val="0"/>
          <w:sz w:val="21"/>
          <w:szCs w:val="21"/>
          <w:bdr w:val="none" w:sz="0" w:space="0" w:color="auto" w:frame="1"/>
        </w:rPr>
        <w:t>FuglePriceDataSource</w:t>
      </w:r>
      <w:proofErr w:type="spellEnd"/>
      <w:r w:rsidRPr="00717CCD">
        <w:rPr>
          <w:rFonts w:ascii="細明體" w:eastAsia="細明體" w:hAnsi="細明體" w:cs="細明體"/>
          <w:color w:val="FFFFFF"/>
          <w:kern w:val="0"/>
          <w:sz w:val="21"/>
          <w:szCs w:val="21"/>
          <w:bdr w:val="none" w:sz="0" w:space="0" w:color="auto" w:frame="1"/>
        </w:rPr>
        <w:t>(</w:t>
      </w:r>
      <w:proofErr w:type="spellStart"/>
      <w:proofErr w:type="gramEnd"/>
      <w:r w:rsidRPr="00717CCD">
        <w:rPr>
          <w:rFonts w:ascii="細明體" w:eastAsia="細明體" w:hAnsi="細明體" w:cs="細明體"/>
          <w:color w:val="969DFF"/>
          <w:kern w:val="0"/>
          <w:sz w:val="21"/>
          <w:szCs w:val="21"/>
          <w:bdr w:val="none" w:sz="0" w:space="0" w:color="auto" w:frame="1"/>
        </w:rPr>
        <w:t>this</w:t>
      </w:r>
      <w:r w:rsidRPr="00717CCD">
        <w:rPr>
          <w:rFonts w:ascii="細明體" w:eastAsia="細明體" w:hAnsi="細明體" w:cs="細明體"/>
          <w:color w:val="FFFFFF"/>
          <w:kern w:val="0"/>
          <w:sz w:val="21"/>
          <w:szCs w:val="21"/>
          <w:bdr w:val="none" w:sz="0" w:space="0" w:color="auto" w:frame="1"/>
        </w:rPr>
        <w:t>.httpClient</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969DFF"/>
          <w:kern w:val="0"/>
          <w:sz w:val="21"/>
          <w:szCs w:val="21"/>
          <w:bdr w:val="none" w:sz="0" w:space="0" w:color="auto" w:frame="1"/>
        </w:rPr>
        <w:t>this</w:t>
      </w:r>
      <w:r w:rsidRPr="00717CCD">
        <w:rPr>
          <w:rFonts w:ascii="細明體" w:eastAsia="細明體" w:hAnsi="細明體" w:cs="細明體"/>
          <w:color w:val="FFFFFF"/>
          <w:kern w:val="0"/>
          <w:sz w:val="21"/>
          <w:szCs w:val="21"/>
          <w:bdr w:val="none" w:sz="0" w:space="0" w:color="auto" w:frame="1"/>
        </w:rPr>
        <w:t>.apiToken</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FF5A59"/>
          <w:kern w:val="0"/>
          <w:sz w:val="21"/>
          <w:szCs w:val="21"/>
          <w:bdr w:val="none" w:sz="0" w:space="0" w:color="auto" w:frame="1"/>
        </w:rPr>
        <w:t>@override</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Future&lt;</w:t>
      </w:r>
      <w:r w:rsidRPr="00717CCD">
        <w:rPr>
          <w:rFonts w:ascii="細明體" w:eastAsia="細明體" w:hAnsi="細明體" w:cs="細明體"/>
          <w:color w:val="FF5A59"/>
          <w:kern w:val="0"/>
          <w:sz w:val="21"/>
          <w:szCs w:val="21"/>
          <w:bdr w:val="none" w:sz="0" w:space="0" w:color="auto" w:frame="1"/>
        </w:rPr>
        <w:t>double</w:t>
      </w:r>
      <w:r w:rsidRPr="00717CCD">
        <w:rPr>
          <w:rFonts w:ascii="細明體" w:eastAsia="細明體" w:hAnsi="細明體" w:cs="細明體"/>
          <w:color w:val="FFFFFF"/>
          <w:kern w:val="0"/>
          <w:sz w:val="21"/>
          <w:szCs w:val="21"/>
          <w:bdr w:val="none" w:sz="0" w:space="0" w:color="auto" w:frame="1"/>
        </w:rPr>
        <w:t xml:space="preserve">&gt; </w:t>
      </w:r>
      <w:proofErr w:type="spellStart"/>
      <w:proofErr w:type="gramStart"/>
      <w:r w:rsidRPr="00717CCD">
        <w:rPr>
          <w:rFonts w:ascii="細明體" w:eastAsia="細明體" w:hAnsi="細明體" w:cs="細明體"/>
          <w:color w:val="FFFFFF"/>
          <w:kern w:val="0"/>
          <w:sz w:val="21"/>
          <w:szCs w:val="21"/>
          <w:bdr w:val="none" w:sz="0" w:space="0" w:color="auto" w:frame="1"/>
        </w:rPr>
        <w:t>fetchCurrentPrice</w:t>
      </w:r>
      <w:proofErr w:type="spellEnd"/>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stockCode</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969DFF"/>
          <w:kern w:val="0"/>
          <w:sz w:val="21"/>
          <w:szCs w:val="21"/>
          <w:bdr w:val="none" w:sz="0" w:space="0" w:color="auto" w:frame="1"/>
        </w:rPr>
        <w:t>async</w:t>
      </w:r>
      <w:proofErr w:type="spellEnd"/>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808080"/>
          <w:kern w:val="0"/>
          <w:sz w:val="21"/>
          <w:szCs w:val="21"/>
          <w:bdr w:val="none" w:sz="0" w:space="0" w:color="auto" w:frame="1"/>
        </w:rPr>
        <w:t xml:space="preserve">// 呼叫 </w:t>
      </w:r>
      <w:proofErr w:type="spellStart"/>
      <w:r w:rsidRPr="00717CCD">
        <w:rPr>
          <w:rFonts w:ascii="細明體" w:eastAsia="細明體" w:hAnsi="細明體" w:cs="細明體"/>
          <w:color w:val="808080"/>
          <w:kern w:val="0"/>
          <w:sz w:val="21"/>
          <w:szCs w:val="21"/>
          <w:bdr w:val="none" w:sz="0" w:space="0" w:color="auto" w:frame="1"/>
        </w:rPr>
        <w:t>Fugle</w:t>
      </w:r>
      <w:proofErr w:type="spellEnd"/>
      <w:r w:rsidRPr="00717CCD">
        <w:rPr>
          <w:rFonts w:ascii="細明體" w:eastAsia="細明體" w:hAnsi="細明體" w:cs="細明體"/>
          <w:color w:val="808080"/>
          <w:kern w:val="0"/>
          <w:sz w:val="21"/>
          <w:szCs w:val="21"/>
          <w:bdr w:val="none" w:sz="0" w:space="0" w:color="auto" w:frame="1"/>
        </w:rPr>
        <w:t xml:space="preserve"> REST API 並解析</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final</w:t>
      </w:r>
      <w:proofErr w:type="gramEnd"/>
      <w:r w:rsidRPr="00717CCD">
        <w:rPr>
          <w:rFonts w:ascii="細明體" w:eastAsia="細明體" w:hAnsi="細明體" w:cs="細明體"/>
          <w:color w:val="FFFFFF"/>
          <w:kern w:val="0"/>
          <w:sz w:val="21"/>
          <w:szCs w:val="21"/>
          <w:bdr w:val="none" w:sz="0" w:space="0" w:color="auto" w:frame="1"/>
        </w:rPr>
        <w:t xml:space="preserve"> response = </w:t>
      </w:r>
      <w:r w:rsidRPr="00717CCD">
        <w:rPr>
          <w:rFonts w:ascii="細明體" w:eastAsia="細明體" w:hAnsi="細明體" w:cs="細明體"/>
          <w:color w:val="969DFF"/>
          <w:kern w:val="0"/>
          <w:sz w:val="21"/>
          <w:szCs w:val="21"/>
          <w:bdr w:val="none" w:sz="0" w:space="0" w:color="auto" w:frame="1"/>
        </w:rPr>
        <w:t>await</w:t>
      </w:r>
      <w:r w:rsidRPr="00717CCD">
        <w:rPr>
          <w:rFonts w:ascii="細明體" w:eastAsia="細明體" w:hAnsi="細明體" w:cs="細明體"/>
          <w:color w:val="FFFFFF"/>
          <w:kern w:val="0"/>
          <w:sz w:val="21"/>
          <w:szCs w:val="21"/>
          <w:bdr w:val="none" w:sz="0" w:space="0" w:color="auto" w:frame="1"/>
        </w:rPr>
        <w:t xml:space="preserve"> httpClient.</w:t>
      </w:r>
      <w:r w:rsidRPr="00717CCD">
        <w:rPr>
          <w:rFonts w:ascii="細明體" w:eastAsia="細明體" w:hAnsi="細明體" w:cs="細明體"/>
          <w:color w:val="969DFF"/>
          <w:kern w:val="0"/>
          <w:sz w:val="21"/>
          <w:szCs w:val="21"/>
          <w:bdr w:val="none" w:sz="0" w:space="0" w:color="auto" w:frame="1"/>
        </w:rPr>
        <w:t>get</w:t>
      </w:r>
      <w:r w:rsidRPr="00717CCD">
        <w:rPr>
          <w:rFonts w:ascii="細明體" w:eastAsia="細明體" w:hAnsi="細明體" w:cs="細明體"/>
          <w:color w:val="FFFFFF"/>
          <w:kern w:val="0"/>
          <w:sz w:val="21"/>
          <w:szCs w:val="21"/>
          <w:bdr w:val="none" w:sz="0" w:space="0" w:color="auto" w:frame="1"/>
        </w:rPr>
        <w:t>(</w:t>
      </w:r>
      <w:r w:rsidRPr="00717CCD">
        <w:rPr>
          <w:rFonts w:ascii="細明體" w:eastAsia="細明體" w:hAnsi="細明體" w:cs="細明體"/>
          <w:color w:val="60D673"/>
          <w:kern w:val="0"/>
          <w:sz w:val="21"/>
          <w:szCs w:val="21"/>
          <w:bdr w:val="none" w:sz="0" w:space="0" w:color="auto" w:frame="1"/>
        </w:rPr>
        <w:t>'https://api.fugle.tw/marketdata/v1.0/stock/intraday/quote'</w:t>
      </w:r>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return</w:t>
      </w:r>
      <w:proofErr w:type="gram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5A59"/>
          <w:kern w:val="0"/>
          <w:sz w:val="21"/>
          <w:szCs w:val="21"/>
          <w:bdr w:val="none" w:sz="0" w:space="0" w:color="auto" w:frame="1"/>
        </w:rPr>
        <w:t>double</w:t>
      </w:r>
      <w:r w:rsidRPr="00717CCD">
        <w:rPr>
          <w:rFonts w:ascii="細明體" w:eastAsia="細明體" w:hAnsi="細明體" w:cs="細明體"/>
          <w:color w:val="FFFFFF"/>
          <w:kern w:val="0"/>
          <w:sz w:val="21"/>
          <w:szCs w:val="21"/>
          <w:bdr w:val="none" w:sz="0" w:space="0" w:color="auto" w:frame="1"/>
        </w:rPr>
        <w:t>.parse</w:t>
      </w:r>
      <w:proofErr w:type="spellEnd"/>
      <w:r w:rsidRPr="00717CCD">
        <w:rPr>
          <w:rFonts w:ascii="細明體" w:eastAsia="細明體" w:hAnsi="細明體" w:cs="細明體"/>
          <w:color w:val="FFFFFF"/>
          <w:kern w:val="0"/>
          <w:sz w:val="21"/>
          <w:szCs w:val="21"/>
          <w:bdr w:val="none" w:sz="0" w:space="0" w:color="auto" w:frame="1"/>
        </w:rPr>
        <w:t>(</w:t>
      </w:r>
      <w:proofErr w:type="spellStart"/>
      <w:r w:rsidRPr="00717CCD">
        <w:rPr>
          <w:rFonts w:ascii="細明體" w:eastAsia="細明體" w:hAnsi="細明體" w:cs="細明體"/>
          <w:color w:val="FFFFFF"/>
          <w:kern w:val="0"/>
          <w:sz w:val="21"/>
          <w:szCs w:val="21"/>
          <w:bdr w:val="none" w:sz="0" w:space="0" w:color="auto" w:frame="1"/>
        </w:rPr>
        <w:t>response.data</w:t>
      </w:r>
      <w:proofErr w:type="spellEnd"/>
      <w:r w:rsidRPr="00717CCD">
        <w:rPr>
          <w:rFonts w:ascii="細明體" w:eastAsia="細明體" w:hAnsi="細明體" w:cs="細明體"/>
          <w:color w:val="FFFFFF"/>
          <w:kern w:val="0"/>
          <w:sz w:val="21"/>
          <w:szCs w:val="21"/>
          <w:bdr w:val="none" w:sz="0" w:space="0" w:color="auto" w:frame="1"/>
        </w:rPr>
        <w:t>[</w:t>
      </w:r>
      <w:r w:rsidRPr="00717CCD">
        <w:rPr>
          <w:rFonts w:ascii="細明體" w:eastAsia="細明體" w:hAnsi="細明體" w:cs="細明體"/>
          <w:color w:val="60D673"/>
          <w:kern w:val="0"/>
          <w:sz w:val="21"/>
          <w:szCs w:val="21"/>
          <w:bdr w:val="none" w:sz="0" w:space="0" w:color="auto" w:frame="1"/>
        </w:rPr>
        <w:t>'</w:t>
      </w:r>
      <w:proofErr w:type="spellStart"/>
      <w:r w:rsidRPr="00717CCD">
        <w:rPr>
          <w:rFonts w:ascii="細明體" w:eastAsia="細明體" w:hAnsi="細明體" w:cs="細明體"/>
          <w:color w:val="60D673"/>
          <w:kern w:val="0"/>
          <w:sz w:val="21"/>
          <w:szCs w:val="21"/>
          <w:bdr w:val="none" w:sz="0" w:space="0" w:color="auto" w:frame="1"/>
        </w:rPr>
        <w:t>lastPrice</w:t>
      </w:r>
      <w:proofErr w:type="spellEnd"/>
      <w:r w:rsidRPr="00717CCD">
        <w:rPr>
          <w:rFonts w:ascii="細明體" w:eastAsia="細明體" w:hAnsi="細明體" w:cs="細明體"/>
          <w:color w:val="60D673"/>
          <w:kern w:val="0"/>
          <w:sz w:val="21"/>
          <w:szCs w:val="21"/>
          <w:bdr w:val="none" w:sz="0" w:space="0" w:color="auto" w:frame="1"/>
        </w:rPr>
        <w:t>'</w:t>
      </w:r>
      <w:r w:rsidRPr="00717CCD">
        <w:rPr>
          <w:rFonts w:ascii="細明體" w:eastAsia="細明體" w:hAnsi="細明體" w:cs="細明體"/>
          <w:color w:val="FFFFFF"/>
          <w:kern w:val="0"/>
          <w:sz w:val="21"/>
          <w:szCs w:val="21"/>
          <w:bdr w:val="none" w:sz="0" w:space="0" w:color="auto" w:frame="1"/>
        </w:rPr>
        <w:t>].</w:t>
      </w:r>
      <w:proofErr w:type="spellStart"/>
      <w:r w:rsidRPr="00717CCD">
        <w:rPr>
          <w:rFonts w:ascii="細明體" w:eastAsia="細明體" w:hAnsi="細明體" w:cs="細明體"/>
          <w:color w:val="FFFFFF"/>
          <w:kern w:val="0"/>
          <w:sz w:val="21"/>
          <w:szCs w:val="21"/>
          <w:bdr w:val="none" w:sz="0" w:space="0" w:color="auto" w:frame="1"/>
        </w:rPr>
        <w:t>toString</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808080"/>
          <w:kern w:val="0"/>
          <w:sz w:val="21"/>
          <w:szCs w:val="21"/>
          <w:bdr w:val="none" w:sz="0" w:space="0" w:color="auto" w:frame="1"/>
        </w:rPr>
        <w:t xml:space="preserve">// 3. 實作 </w:t>
      </w:r>
      <w:proofErr w:type="spellStart"/>
      <w:r w:rsidRPr="00717CCD">
        <w:rPr>
          <w:rFonts w:ascii="細明體" w:eastAsia="細明體" w:hAnsi="細明體" w:cs="細明體"/>
          <w:color w:val="808080"/>
          <w:kern w:val="0"/>
          <w:sz w:val="21"/>
          <w:szCs w:val="21"/>
          <w:bdr w:val="none" w:sz="0" w:space="0" w:color="auto" w:frame="1"/>
        </w:rPr>
        <w:t>FinMind</w:t>
      </w:r>
      <w:proofErr w:type="spellEnd"/>
      <w:r w:rsidRPr="00717CCD">
        <w:rPr>
          <w:rFonts w:ascii="細明體" w:eastAsia="細明體" w:hAnsi="細明體" w:cs="細明體"/>
          <w:color w:val="808080"/>
          <w:kern w:val="0"/>
          <w:sz w:val="21"/>
          <w:szCs w:val="21"/>
          <w:bdr w:val="none" w:sz="0" w:space="0" w:color="auto" w:frame="1"/>
        </w:rPr>
        <w:t xml:space="preserve"> 備用數據源</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969DFF"/>
          <w:kern w:val="0"/>
          <w:sz w:val="21"/>
          <w:szCs w:val="21"/>
          <w:bdr w:val="none" w:sz="0" w:space="0" w:color="auto" w:frame="1"/>
        </w:rPr>
        <w:lastRenderedPageBreak/>
        <w:t>class</w:t>
      </w:r>
      <w:proofErr w:type="gramEnd"/>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FinMindPriceDataSource</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969DFF"/>
          <w:kern w:val="0"/>
          <w:sz w:val="21"/>
          <w:szCs w:val="21"/>
          <w:bdr w:val="none" w:sz="0" w:space="0" w:color="auto" w:frame="1"/>
        </w:rPr>
        <w:t>implements</w:t>
      </w:r>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IPriceDataSource</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final</w:t>
      </w:r>
      <w:proofErr w:type="gram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Dio</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httpClient</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final</w:t>
      </w:r>
      <w:proofErr w:type="gramEnd"/>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apiToken</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spellStart"/>
      <w:proofErr w:type="gramStart"/>
      <w:r w:rsidRPr="00717CCD">
        <w:rPr>
          <w:rFonts w:ascii="細明體" w:eastAsia="細明體" w:hAnsi="細明體" w:cs="細明體"/>
          <w:color w:val="FFFFFF"/>
          <w:kern w:val="0"/>
          <w:sz w:val="21"/>
          <w:szCs w:val="21"/>
          <w:bdr w:val="none" w:sz="0" w:space="0" w:color="auto" w:frame="1"/>
        </w:rPr>
        <w:t>FinMindPriceDataSource</w:t>
      </w:r>
      <w:proofErr w:type="spellEnd"/>
      <w:r w:rsidRPr="00717CCD">
        <w:rPr>
          <w:rFonts w:ascii="細明體" w:eastAsia="細明體" w:hAnsi="細明體" w:cs="細明體"/>
          <w:color w:val="FFFFFF"/>
          <w:kern w:val="0"/>
          <w:sz w:val="21"/>
          <w:szCs w:val="21"/>
          <w:bdr w:val="none" w:sz="0" w:space="0" w:color="auto" w:frame="1"/>
        </w:rPr>
        <w:t>(</w:t>
      </w:r>
      <w:proofErr w:type="spellStart"/>
      <w:proofErr w:type="gramEnd"/>
      <w:r w:rsidRPr="00717CCD">
        <w:rPr>
          <w:rFonts w:ascii="細明體" w:eastAsia="細明體" w:hAnsi="細明體" w:cs="細明體"/>
          <w:color w:val="969DFF"/>
          <w:kern w:val="0"/>
          <w:sz w:val="21"/>
          <w:szCs w:val="21"/>
          <w:bdr w:val="none" w:sz="0" w:space="0" w:color="auto" w:frame="1"/>
        </w:rPr>
        <w:t>this</w:t>
      </w:r>
      <w:r w:rsidRPr="00717CCD">
        <w:rPr>
          <w:rFonts w:ascii="細明體" w:eastAsia="細明體" w:hAnsi="細明體" w:cs="細明體"/>
          <w:color w:val="FFFFFF"/>
          <w:kern w:val="0"/>
          <w:sz w:val="21"/>
          <w:szCs w:val="21"/>
          <w:bdr w:val="none" w:sz="0" w:space="0" w:color="auto" w:frame="1"/>
        </w:rPr>
        <w:t>.httpClient</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969DFF"/>
          <w:kern w:val="0"/>
          <w:sz w:val="21"/>
          <w:szCs w:val="21"/>
          <w:bdr w:val="none" w:sz="0" w:space="0" w:color="auto" w:frame="1"/>
        </w:rPr>
        <w:t>this</w:t>
      </w:r>
      <w:r w:rsidRPr="00717CCD">
        <w:rPr>
          <w:rFonts w:ascii="細明體" w:eastAsia="細明體" w:hAnsi="細明體" w:cs="細明體"/>
          <w:color w:val="FFFFFF"/>
          <w:kern w:val="0"/>
          <w:sz w:val="21"/>
          <w:szCs w:val="21"/>
          <w:bdr w:val="none" w:sz="0" w:space="0" w:color="auto" w:frame="1"/>
        </w:rPr>
        <w:t>.apiToken</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FF5A59"/>
          <w:kern w:val="0"/>
          <w:sz w:val="21"/>
          <w:szCs w:val="21"/>
          <w:bdr w:val="none" w:sz="0" w:space="0" w:color="auto" w:frame="1"/>
        </w:rPr>
        <w:t>@override</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Future&lt;</w:t>
      </w:r>
      <w:r w:rsidRPr="00717CCD">
        <w:rPr>
          <w:rFonts w:ascii="細明體" w:eastAsia="細明體" w:hAnsi="細明體" w:cs="細明體"/>
          <w:color w:val="FF5A59"/>
          <w:kern w:val="0"/>
          <w:sz w:val="21"/>
          <w:szCs w:val="21"/>
          <w:bdr w:val="none" w:sz="0" w:space="0" w:color="auto" w:frame="1"/>
        </w:rPr>
        <w:t>double</w:t>
      </w:r>
      <w:r w:rsidRPr="00717CCD">
        <w:rPr>
          <w:rFonts w:ascii="細明體" w:eastAsia="細明體" w:hAnsi="細明體" w:cs="細明體"/>
          <w:color w:val="FFFFFF"/>
          <w:kern w:val="0"/>
          <w:sz w:val="21"/>
          <w:szCs w:val="21"/>
          <w:bdr w:val="none" w:sz="0" w:space="0" w:color="auto" w:frame="1"/>
        </w:rPr>
        <w:t xml:space="preserve">&gt; </w:t>
      </w:r>
      <w:proofErr w:type="spellStart"/>
      <w:proofErr w:type="gramStart"/>
      <w:r w:rsidRPr="00717CCD">
        <w:rPr>
          <w:rFonts w:ascii="細明體" w:eastAsia="細明體" w:hAnsi="細明體" w:cs="細明體"/>
          <w:color w:val="FFFFFF"/>
          <w:kern w:val="0"/>
          <w:sz w:val="21"/>
          <w:szCs w:val="21"/>
          <w:bdr w:val="none" w:sz="0" w:space="0" w:color="auto" w:frame="1"/>
        </w:rPr>
        <w:t>fetchCurrentPrice</w:t>
      </w:r>
      <w:proofErr w:type="spellEnd"/>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stockCode</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969DFF"/>
          <w:kern w:val="0"/>
          <w:sz w:val="21"/>
          <w:szCs w:val="21"/>
          <w:bdr w:val="none" w:sz="0" w:space="0" w:color="auto" w:frame="1"/>
        </w:rPr>
        <w:t>async</w:t>
      </w:r>
      <w:proofErr w:type="spellEnd"/>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r w:rsidRPr="00717CCD">
        <w:rPr>
          <w:rFonts w:ascii="細明體" w:eastAsia="細明體" w:hAnsi="細明體" w:cs="細明體"/>
          <w:color w:val="808080"/>
          <w:kern w:val="0"/>
          <w:sz w:val="21"/>
          <w:szCs w:val="21"/>
          <w:bdr w:val="none" w:sz="0" w:space="0" w:color="auto" w:frame="1"/>
        </w:rPr>
        <w:t xml:space="preserve">// 呼叫 </w:t>
      </w:r>
      <w:proofErr w:type="spellStart"/>
      <w:r w:rsidRPr="00717CCD">
        <w:rPr>
          <w:rFonts w:ascii="細明體" w:eastAsia="細明體" w:hAnsi="細明體" w:cs="細明體"/>
          <w:color w:val="808080"/>
          <w:kern w:val="0"/>
          <w:sz w:val="21"/>
          <w:szCs w:val="21"/>
          <w:bdr w:val="none" w:sz="0" w:space="0" w:color="auto" w:frame="1"/>
        </w:rPr>
        <w:t>FinMind</w:t>
      </w:r>
      <w:proofErr w:type="spellEnd"/>
      <w:r w:rsidRPr="00717CCD">
        <w:rPr>
          <w:rFonts w:ascii="細明體" w:eastAsia="細明體" w:hAnsi="細明體" w:cs="細明體"/>
          <w:color w:val="808080"/>
          <w:kern w:val="0"/>
          <w:sz w:val="21"/>
          <w:szCs w:val="21"/>
          <w:bdr w:val="none" w:sz="0" w:space="0" w:color="auto" w:frame="1"/>
        </w:rPr>
        <w:t xml:space="preserve"> 數據集介面</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808080"/>
          <w:kern w:val="0"/>
          <w:sz w:val="21"/>
          <w:szCs w:val="21"/>
          <w:bdr w:val="none" w:sz="0" w:space="0" w:color="auto" w:frame="1"/>
        </w:rPr>
        <w:t>// 4. 通過依賴注入，動態配置或在運行時無痛切換</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roofErr w:type="gramStart"/>
      <w:r w:rsidRPr="00717CCD">
        <w:rPr>
          <w:rFonts w:ascii="細明體" w:eastAsia="細明體" w:hAnsi="細明體" w:cs="細明體"/>
          <w:color w:val="969DFF"/>
          <w:kern w:val="0"/>
          <w:sz w:val="21"/>
          <w:szCs w:val="21"/>
          <w:bdr w:val="none" w:sz="0" w:space="0" w:color="auto" w:frame="1"/>
        </w:rPr>
        <w:t>class</w:t>
      </w:r>
      <w:proofErr w:type="gramEnd"/>
      <w:r w:rsidRPr="00717CCD">
        <w:rPr>
          <w:rFonts w:ascii="細明體" w:eastAsia="細明體" w:hAnsi="細明體" w:cs="細明體"/>
          <w:color w:val="FFDB0F"/>
          <w:kern w:val="0"/>
          <w:sz w:val="21"/>
          <w:szCs w:val="21"/>
          <w:bdr w:val="none" w:sz="0" w:space="0" w:color="auto" w:frame="1"/>
        </w:rPr>
        <w:t xml:space="preserve"> </w:t>
      </w:r>
      <w:proofErr w:type="spellStart"/>
      <w:r w:rsidRPr="00717CCD">
        <w:rPr>
          <w:rFonts w:ascii="細明體" w:eastAsia="細明體" w:hAnsi="細明體" w:cs="細明體"/>
          <w:color w:val="FFDB0F"/>
          <w:kern w:val="0"/>
          <w:sz w:val="21"/>
          <w:szCs w:val="21"/>
          <w:bdr w:val="none" w:sz="0" w:space="0" w:color="auto" w:frame="1"/>
        </w:rPr>
        <w:t>StockPriceRepository</w:t>
      </w:r>
      <w:proofErr w:type="spellEnd"/>
      <w:r w:rsidRPr="00717CCD">
        <w:rPr>
          <w:rFonts w:ascii="細明體" w:eastAsia="細明體" w:hAnsi="細明體" w:cs="細明體"/>
          <w:color w:val="FFDB0F"/>
          <w:kern w:val="0"/>
          <w:sz w:val="21"/>
          <w:szCs w:val="21"/>
          <w:bdr w:val="none" w:sz="0" w:space="0" w:color="auto" w:frame="1"/>
        </w:rPr>
        <w:t xml:space="preserve"> </w:t>
      </w: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IPriceDataSource</w:t>
      </w:r>
      <w:proofErr w:type="spellEnd"/>
      <w:r w:rsidRPr="00717CCD">
        <w:rPr>
          <w:rFonts w:ascii="細明體" w:eastAsia="細明體" w:hAnsi="細明體" w:cs="細明體"/>
          <w:color w:val="FFFFFF"/>
          <w:kern w:val="0"/>
          <w:sz w:val="21"/>
          <w:szCs w:val="21"/>
          <w:bdr w:val="none" w:sz="0" w:space="0" w:color="auto" w:frame="1"/>
        </w:rPr>
        <w:t xml:space="preserve"> _</w:t>
      </w:r>
      <w:proofErr w:type="spellStart"/>
      <w:r w:rsidRPr="00717CCD">
        <w:rPr>
          <w:rFonts w:ascii="細明體" w:eastAsia="細明體" w:hAnsi="細明體" w:cs="細明體"/>
          <w:color w:val="FFFFFF"/>
          <w:kern w:val="0"/>
          <w:sz w:val="21"/>
          <w:szCs w:val="21"/>
          <w:bdr w:val="none" w:sz="0" w:space="0" w:color="auto" w:frame="1"/>
        </w:rPr>
        <w:t>activeSource</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spellStart"/>
      <w:proofErr w:type="gramStart"/>
      <w:r w:rsidRPr="00717CCD">
        <w:rPr>
          <w:rFonts w:ascii="細明體" w:eastAsia="細明體" w:hAnsi="細明體" w:cs="細明體"/>
          <w:color w:val="FFFFFF"/>
          <w:kern w:val="0"/>
          <w:sz w:val="21"/>
          <w:szCs w:val="21"/>
          <w:bdr w:val="none" w:sz="0" w:space="0" w:color="auto" w:frame="1"/>
        </w:rPr>
        <w:t>StockPriceRepository</w:t>
      </w:r>
      <w:proofErr w:type="spellEnd"/>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969DFF"/>
          <w:kern w:val="0"/>
          <w:sz w:val="21"/>
          <w:szCs w:val="21"/>
          <w:bdr w:val="none" w:sz="0" w:space="0" w:color="auto" w:frame="1"/>
        </w:rPr>
        <w:t>this</w:t>
      </w:r>
      <w:r w:rsidRPr="00717CCD">
        <w:rPr>
          <w:rFonts w:ascii="細明體" w:eastAsia="細明體" w:hAnsi="細明體" w:cs="細明體"/>
          <w:color w:val="FFFFFF"/>
          <w:kern w:val="0"/>
          <w:sz w:val="21"/>
          <w:szCs w:val="21"/>
          <w:bdr w:val="none" w:sz="0" w:space="0" w:color="auto" w:frame="1"/>
        </w:rPr>
        <w:t>._</w:t>
      </w:r>
      <w:proofErr w:type="spellStart"/>
      <w:r w:rsidRPr="00717CCD">
        <w:rPr>
          <w:rFonts w:ascii="細明體" w:eastAsia="細明體" w:hAnsi="細明體" w:cs="細明體"/>
          <w:color w:val="FFFFFF"/>
          <w:kern w:val="0"/>
          <w:sz w:val="21"/>
          <w:szCs w:val="21"/>
          <w:bdr w:val="none" w:sz="0" w:space="0" w:color="auto" w:frame="1"/>
        </w:rPr>
        <w:t>activeSource</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roofErr w:type="gramStart"/>
      <w:r w:rsidRPr="00717CCD">
        <w:rPr>
          <w:rFonts w:ascii="細明體" w:eastAsia="細明體" w:hAnsi="細明體" w:cs="細明體"/>
          <w:color w:val="969DFF"/>
          <w:kern w:val="0"/>
          <w:sz w:val="21"/>
          <w:szCs w:val="21"/>
          <w:bdr w:val="none" w:sz="0" w:space="0" w:color="auto" w:frame="1"/>
        </w:rPr>
        <w:t>void</w:t>
      </w:r>
      <w:proofErr w:type="gram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setStrategy</w:t>
      </w:r>
      <w:proofErr w:type="spellEnd"/>
      <w:r w:rsidRPr="00717CCD">
        <w:rPr>
          <w:rFonts w:ascii="細明體" w:eastAsia="細明體" w:hAnsi="細明體" w:cs="細明體"/>
          <w:color w:val="FFFFFF"/>
          <w:kern w:val="0"/>
          <w:sz w:val="21"/>
          <w:szCs w:val="21"/>
          <w:bdr w:val="none" w:sz="0" w:space="0" w:color="auto" w:frame="1"/>
        </w:rPr>
        <w:t>(</w:t>
      </w:r>
      <w:proofErr w:type="spellStart"/>
      <w:r w:rsidRPr="00717CCD">
        <w:rPr>
          <w:rFonts w:ascii="細明體" w:eastAsia="細明體" w:hAnsi="細明體" w:cs="細明體"/>
          <w:color w:val="FFFFFF"/>
          <w:kern w:val="0"/>
          <w:sz w:val="21"/>
          <w:szCs w:val="21"/>
          <w:bdr w:val="none" w:sz="0" w:space="0" w:color="auto" w:frame="1"/>
        </w:rPr>
        <w:t>IPriceDataSource</w:t>
      </w:r>
      <w:proofErr w:type="spellEnd"/>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newSource</w:t>
      </w:r>
      <w:proofErr w:type="spellEnd"/>
      <w:r w:rsidRPr="00717CCD">
        <w:rPr>
          <w:rFonts w:ascii="細明體" w:eastAsia="細明體" w:hAnsi="細明體" w:cs="細明體"/>
          <w:color w:val="FFFFFF"/>
          <w:kern w:val="0"/>
          <w:sz w:val="21"/>
          <w:szCs w:val="21"/>
          <w:bdr w:val="none" w:sz="0" w:space="0" w:color="auto" w:frame="1"/>
        </w:rPr>
        <w:t>)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_</w:t>
      </w:r>
      <w:proofErr w:type="spellStart"/>
      <w:r w:rsidRPr="00717CCD">
        <w:rPr>
          <w:rFonts w:ascii="細明體" w:eastAsia="細明體" w:hAnsi="細明體" w:cs="細明體"/>
          <w:color w:val="FFFFFF"/>
          <w:kern w:val="0"/>
          <w:sz w:val="21"/>
          <w:szCs w:val="21"/>
          <w:bdr w:val="none" w:sz="0" w:space="0" w:color="auto" w:frame="1"/>
        </w:rPr>
        <w:t>activeSource</w:t>
      </w:r>
      <w:proofErr w:type="spellEnd"/>
      <w:r w:rsidRPr="00717CCD">
        <w:rPr>
          <w:rFonts w:ascii="細明體" w:eastAsia="細明體" w:hAnsi="細明體" w:cs="細明體"/>
          <w:color w:val="FFFFFF"/>
          <w:kern w:val="0"/>
          <w:sz w:val="21"/>
          <w:szCs w:val="21"/>
          <w:bdr w:val="none" w:sz="0" w:space="0" w:color="auto" w:frame="1"/>
        </w:rPr>
        <w:t xml:space="preserve"> = </w:t>
      </w:r>
      <w:proofErr w:type="spellStart"/>
      <w:r w:rsidRPr="00717CCD">
        <w:rPr>
          <w:rFonts w:ascii="細明體" w:eastAsia="細明體" w:hAnsi="細明體" w:cs="細明體"/>
          <w:color w:val="FFFFFF"/>
          <w:kern w:val="0"/>
          <w:sz w:val="21"/>
          <w:szCs w:val="21"/>
          <w:bdr w:val="none" w:sz="0" w:space="0" w:color="auto" w:frame="1"/>
        </w:rPr>
        <w:t>newSource</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 xml:space="preserve">  Future&lt;</w:t>
      </w:r>
      <w:r w:rsidRPr="00717CCD">
        <w:rPr>
          <w:rFonts w:ascii="細明體" w:eastAsia="細明體" w:hAnsi="細明體" w:cs="細明體"/>
          <w:color w:val="FF5A59"/>
          <w:kern w:val="0"/>
          <w:sz w:val="21"/>
          <w:szCs w:val="21"/>
          <w:bdr w:val="none" w:sz="0" w:space="0" w:color="auto" w:frame="1"/>
        </w:rPr>
        <w:t>double</w:t>
      </w:r>
      <w:r w:rsidRPr="00717CCD">
        <w:rPr>
          <w:rFonts w:ascii="細明體" w:eastAsia="細明體" w:hAnsi="細明體" w:cs="細明體"/>
          <w:color w:val="FFFFFF"/>
          <w:kern w:val="0"/>
          <w:sz w:val="21"/>
          <w:szCs w:val="21"/>
          <w:bdr w:val="none" w:sz="0" w:space="0" w:color="auto" w:frame="1"/>
        </w:rPr>
        <w:t xml:space="preserve">&gt; </w:t>
      </w:r>
      <w:proofErr w:type="spellStart"/>
      <w:proofErr w:type="gramStart"/>
      <w:r w:rsidRPr="00717CCD">
        <w:rPr>
          <w:rFonts w:ascii="細明體" w:eastAsia="細明體" w:hAnsi="細明體" w:cs="細明體"/>
          <w:color w:val="FFFFFF"/>
          <w:kern w:val="0"/>
          <w:sz w:val="21"/>
          <w:szCs w:val="21"/>
          <w:bdr w:val="none" w:sz="0" w:space="0" w:color="auto" w:frame="1"/>
        </w:rPr>
        <w:t>getPrice</w:t>
      </w:r>
      <w:proofErr w:type="spellEnd"/>
      <w:r w:rsidRPr="00717CCD">
        <w:rPr>
          <w:rFonts w:ascii="細明體" w:eastAsia="細明體" w:hAnsi="細明體" w:cs="細明體"/>
          <w:color w:val="FFFFFF"/>
          <w:kern w:val="0"/>
          <w:sz w:val="21"/>
          <w:szCs w:val="21"/>
          <w:bdr w:val="none" w:sz="0" w:space="0" w:color="auto" w:frame="1"/>
        </w:rPr>
        <w:t>(</w:t>
      </w:r>
      <w:proofErr w:type="gramEnd"/>
      <w:r w:rsidRPr="00717CCD">
        <w:rPr>
          <w:rFonts w:ascii="細明體" w:eastAsia="細明體" w:hAnsi="細明體" w:cs="細明體"/>
          <w:color w:val="FF5A59"/>
          <w:kern w:val="0"/>
          <w:sz w:val="21"/>
          <w:szCs w:val="21"/>
          <w:bdr w:val="none" w:sz="0" w:space="0" w:color="auto" w:frame="1"/>
        </w:rPr>
        <w:t>String</w:t>
      </w:r>
      <w:r w:rsidRPr="00717CCD">
        <w:rPr>
          <w:rFonts w:ascii="細明體" w:eastAsia="細明體" w:hAnsi="細明體" w:cs="細明體"/>
          <w:color w:val="FFFFFF"/>
          <w:kern w:val="0"/>
          <w:sz w:val="21"/>
          <w:szCs w:val="21"/>
          <w:bdr w:val="none" w:sz="0" w:space="0" w:color="auto" w:frame="1"/>
        </w:rPr>
        <w:t xml:space="preserve"> </w:t>
      </w:r>
      <w:proofErr w:type="spellStart"/>
      <w:r w:rsidRPr="00717CCD">
        <w:rPr>
          <w:rFonts w:ascii="細明體" w:eastAsia="細明體" w:hAnsi="細明體" w:cs="細明體"/>
          <w:color w:val="FFFFFF"/>
          <w:kern w:val="0"/>
          <w:sz w:val="21"/>
          <w:szCs w:val="21"/>
          <w:bdr w:val="none" w:sz="0" w:space="0" w:color="auto" w:frame="1"/>
        </w:rPr>
        <w:t>stockCode</w:t>
      </w:r>
      <w:proofErr w:type="spellEnd"/>
      <w:r w:rsidRPr="00717CCD">
        <w:rPr>
          <w:rFonts w:ascii="細明體" w:eastAsia="細明體" w:hAnsi="細明體" w:cs="細明體"/>
          <w:color w:val="FFFFFF"/>
          <w:kern w:val="0"/>
          <w:sz w:val="21"/>
          <w:szCs w:val="21"/>
          <w:bdr w:val="none" w:sz="0" w:space="0" w:color="auto" w:frame="1"/>
        </w:rPr>
        <w:t>) =&gt; _</w:t>
      </w:r>
      <w:proofErr w:type="spellStart"/>
      <w:r w:rsidRPr="00717CCD">
        <w:rPr>
          <w:rFonts w:ascii="細明體" w:eastAsia="細明體" w:hAnsi="細明體" w:cs="細明體"/>
          <w:color w:val="FFFFFF"/>
          <w:kern w:val="0"/>
          <w:sz w:val="21"/>
          <w:szCs w:val="21"/>
          <w:bdr w:val="none" w:sz="0" w:space="0" w:color="auto" w:frame="1"/>
        </w:rPr>
        <w:t>activeSource.fetchCurrentPrice</w:t>
      </w:r>
      <w:proofErr w:type="spellEnd"/>
      <w:r w:rsidRPr="00717CCD">
        <w:rPr>
          <w:rFonts w:ascii="細明體" w:eastAsia="細明體" w:hAnsi="細明體" w:cs="細明體"/>
          <w:color w:val="FFFFFF"/>
          <w:kern w:val="0"/>
          <w:sz w:val="21"/>
          <w:szCs w:val="21"/>
          <w:bdr w:val="none" w:sz="0" w:space="0" w:color="auto" w:frame="1"/>
        </w:rPr>
        <w:t>(</w:t>
      </w:r>
      <w:proofErr w:type="spellStart"/>
      <w:r w:rsidRPr="00717CCD">
        <w:rPr>
          <w:rFonts w:ascii="細明體" w:eastAsia="細明體" w:hAnsi="細明體" w:cs="細明體"/>
          <w:color w:val="FFFFFF"/>
          <w:kern w:val="0"/>
          <w:sz w:val="21"/>
          <w:szCs w:val="21"/>
          <w:bdr w:val="none" w:sz="0" w:space="0" w:color="auto" w:frame="1"/>
        </w:rPr>
        <w:t>stockCode</w:t>
      </w:r>
      <w:proofErr w:type="spellEnd"/>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細明體" w:eastAsia="細明體" w:hAnsi="細明體" w:cs="細明體"/>
          <w:color w:val="FFFFFF"/>
          <w:kern w:val="0"/>
          <w:sz w:val="21"/>
          <w:szCs w:val="21"/>
          <w:bdr w:val="none" w:sz="0" w:space="0" w:color="auto" w:frame="1"/>
        </w:rPr>
      </w:pPr>
      <w:r w:rsidRPr="00717CCD">
        <w:rPr>
          <w:rFonts w:ascii="細明體" w:eastAsia="細明體" w:hAnsi="細明體" w:cs="細明體"/>
          <w:color w:val="FFFFFF"/>
          <w:kern w:val="0"/>
          <w:sz w:val="21"/>
          <w:szCs w:val="21"/>
          <w:bdr w:val="none" w:sz="0" w:space="0" w:color="auto" w:frame="1"/>
        </w:rPr>
        <w:t>}</w:t>
      </w:r>
    </w:p>
    <w:p w:rsidR="00717CCD" w:rsidRPr="00717CCD" w:rsidRDefault="00717CCD" w:rsidP="00717CCD">
      <w:pPr>
        <w:widowControl/>
        <w:spacing w:before="100" w:beforeAutospacing="1"/>
        <w:outlineLvl w:val="1"/>
        <w:rPr>
          <w:rFonts w:ascii="新細明體" w:eastAsia="新細明體" w:hAnsi="新細明體" w:cs="新細明體"/>
          <w:b/>
          <w:bCs/>
          <w:color w:val="1F1F1F"/>
          <w:kern w:val="0"/>
          <w:sz w:val="36"/>
          <w:szCs w:val="36"/>
        </w:rPr>
      </w:pPr>
      <w:r w:rsidRPr="00717CCD">
        <w:rPr>
          <w:rFonts w:ascii="新細明體" w:eastAsia="新細明體" w:hAnsi="新細明體" w:cs="新細明體"/>
          <w:b/>
          <w:bCs/>
          <w:color w:val="1F1F1F"/>
          <w:kern w:val="0"/>
          <w:sz w:val="36"/>
          <w:szCs w:val="36"/>
        </w:rPr>
        <w:t>6. 前置設計疑問與待確認商務規則</w:t>
      </w:r>
    </w:p>
    <w:p w:rsidR="00717CCD" w:rsidRPr="00717CCD" w:rsidRDefault="00717CCD" w:rsidP="00717CCD">
      <w:pPr>
        <w:widowControl/>
        <w:spacing w:before="100" w:beforeAutospacing="1"/>
        <w:rPr>
          <w:rFonts w:ascii="新細明體" w:eastAsia="新細明體" w:hAnsi="新細明體" w:cs="新細明體"/>
          <w:color w:val="1F1F1F"/>
          <w:kern w:val="0"/>
          <w:szCs w:val="24"/>
        </w:rPr>
      </w:pPr>
      <w:proofErr w:type="gramStart"/>
      <w:r w:rsidRPr="00717CCD">
        <w:rPr>
          <w:rFonts w:ascii="新細明體" w:eastAsia="新細明體" w:hAnsi="新細明體" w:cs="新細明體"/>
          <w:color w:val="1F1F1F"/>
          <w:kern w:val="0"/>
          <w:szCs w:val="24"/>
        </w:rPr>
        <w:t>為了讓實作</w:t>
      </w:r>
      <w:proofErr w:type="gramEnd"/>
      <w:r w:rsidRPr="00717CCD">
        <w:rPr>
          <w:rFonts w:ascii="新細明體" w:eastAsia="新細明體" w:hAnsi="新細明體" w:cs="新細明體"/>
          <w:color w:val="1F1F1F"/>
          <w:kern w:val="0"/>
          <w:szCs w:val="24"/>
        </w:rPr>
        <w:t>引擎 antigravity2.0 能夠精</w:t>
      </w:r>
      <w:proofErr w:type="gramStart"/>
      <w:r w:rsidRPr="00717CCD">
        <w:rPr>
          <w:rFonts w:ascii="新細明體" w:eastAsia="新細明體" w:hAnsi="新細明體" w:cs="新細明體"/>
          <w:color w:val="1F1F1F"/>
          <w:kern w:val="0"/>
          <w:szCs w:val="24"/>
        </w:rPr>
        <w:t>準</w:t>
      </w:r>
      <w:proofErr w:type="gramEnd"/>
      <w:r w:rsidRPr="00717CCD">
        <w:rPr>
          <w:rFonts w:ascii="新細明體" w:eastAsia="新細明體" w:hAnsi="新細明體" w:cs="新細明體"/>
          <w:color w:val="1F1F1F"/>
          <w:kern w:val="0"/>
          <w:szCs w:val="24"/>
        </w:rPr>
        <w:t>且無偏差地交付符合預期的代碼，架構師在此提出四項與台股交易實務及使用者習慣息息相關的關鍵疑問，需在開發前由使用者進一步確認：</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疑問</w:t>
      </w:r>
      <w:proofErr w:type="gramStart"/>
      <w:r w:rsidRPr="00717CCD">
        <w:rPr>
          <w:rFonts w:ascii="新細明體" w:eastAsia="新細明體" w:hAnsi="新細明體" w:cs="新細明體"/>
          <w:b/>
          <w:bCs/>
          <w:color w:val="1F1F1F"/>
          <w:kern w:val="0"/>
          <w:sz w:val="27"/>
          <w:szCs w:val="27"/>
        </w:rPr>
        <w:t>一</w:t>
      </w:r>
      <w:proofErr w:type="gramEnd"/>
      <w:r w:rsidRPr="00717CCD">
        <w:rPr>
          <w:rFonts w:ascii="新細明體" w:eastAsia="新細明體" w:hAnsi="新細明體" w:cs="新細明體"/>
          <w:b/>
          <w:bCs/>
          <w:color w:val="1F1F1F"/>
          <w:kern w:val="0"/>
          <w:sz w:val="27"/>
          <w:szCs w:val="27"/>
        </w:rPr>
        <w:t>：盤中零股</w:t>
      </w:r>
      <w:proofErr w:type="gramStart"/>
      <w:r w:rsidRPr="00717CCD">
        <w:rPr>
          <w:rFonts w:ascii="新細明體" w:eastAsia="新細明體" w:hAnsi="新細明體" w:cs="新細明體"/>
          <w:b/>
          <w:bCs/>
          <w:color w:val="1F1F1F"/>
          <w:kern w:val="0"/>
          <w:sz w:val="27"/>
          <w:szCs w:val="27"/>
        </w:rPr>
        <w:t>與整股的</w:t>
      </w:r>
      <w:proofErr w:type="gramEnd"/>
      <w:r w:rsidRPr="00717CCD">
        <w:rPr>
          <w:rFonts w:ascii="新細明體" w:eastAsia="新細明體" w:hAnsi="新細明體" w:cs="新細明體"/>
          <w:b/>
          <w:bCs/>
          <w:color w:val="1F1F1F"/>
          <w:kern w:val="0"/>
          <w:sz w:val="27"/>
          <w:szCs w:val="27"/>
        </w:rPr>
        <w:t>即時價差處理機制</w:t>
      </w:r>
    </w:p>
    <w:p w:rsidR="00717CCD" w:rsidRPr="00717CCD" w:rsidRDefault="00717CCD" w:rsidP="00717CCD">
      <w:pPr>
        <w:widowControl/>
        <w:numPr>
          <w:ilvl w:val="0"/>
          <w:numId w:val="7"/>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情境</w:t>
      </w:r>
      <w:r w:rsidRPr="00717CCD">
        <w:rPr>
          <w:rFonts w:ascii="新細明體" w:eastAsia="新細明體" w:hAnsi="新細明體" w:cs="新細明體"/>
          <w:color w:val="1F1F1F"/>
          <w:kern w:val="0"/>
          <w:szCs w:val="24"/>
          <w:bdr w:val="none" w:sz="0" w:space="0" w:color="auto" w:frame="1"/>
        </w:rPr>
        <w:t>：在台灣股市中，盤中零股交易</w:t>
      </w: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09:10-13:30</w:t>
      </w: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的即時成交價格</w:t>
      </w:r>
      <w:proofErr w:type="gramStart"/>
      <w:r w:rsidRPr="00717CCD">
        <w:rPr>
          <w:rFonts w:ascii="新細明體" w:eastAsia="新細明體" w:hAnsi="新細明體" w:cs="新細明體"/>
          <w:color w:val="1F1F1F"/>
          <w:kern w:val="0"/>
          <w:szCs w:val="24"/>
          <w:bdr w:val="none" w:sz="0" w:space="0" w:color="auto" w:frame="1"/>
        </w:rPr>
        <w:t>與整股</w:t>
      </w:r>
      <w:proofErr w:type="gramEnd"/>
      <w:r w:rsidRPr="00717CCD">
        <w:rPr>
          <w:rFonts w:ascii="新細明體" w:eastAsia="新細明體" w:hAnsi="新細明體" w:cs="新細明體"/>
          <w:color w:val="1F1F1F"/>
          <w:kern w:val="0"/>
          <w:szCs w:val="24"/>
          <w:bdr w:val="none" w:sz="0" w:space="0" w:color="auto" w:frame="1"/>
        </w:rPr>
        <w:t>（1,000股）交易通常存在些微</w:t>
      </w:r>
      <w:proofErr w:type="gramStart"/>
      <w:r w:rsidRPr="00717CCD">
        <w:rPr>
          <w:rFonts w:ascii="新細明體" w:eastAsia="新細明體" w:hAnsi="新細明體" w:cs="新細明體"/>
          <w:color w:val="1F1F1F"/>
          <w:kern w:val="0"/>
          <w:szCs w:val="24"/>
          <w:bdr w:val="none" w:sz="0" w:space="0" w:color="auto" w:frame="1"/>
        </w:rPr>
        <w:t>的折溢價（</w:t>
      </w:r>
      <w:proofErr w:type="gramEnd"/>
      <w:r w:rsidRPr="00717CCD">
        <w:rPr>
          <w:rFonts w:ascii="新細明體" w:eastAsia="新細明體" w:hAnsi="新細明體" w:cs="新細明體"/>
          <w:color w:val="1F1F1F"/>
          <w:kern w:val="0"/>
          <w:szCs w:val="24"/>
          <w:bdr w:val="none" w:sz="0" w:space="0" w:color="auto" w:frame="1"/>
        </w:rPr>
        <w:t>例如：</w:t>
      </w:r>
      <w:proofErr w:type="gramStart"/>
      <w:r w:rsidRPr="00717CCD">
        <w:rPr>
          <w:rFonts w:ascii="新細明體" w:eastAsia="新細明體" w:hAnsi="新細明體" w:cs="新細明體"/>
          <w:color w:val="1F1F1F"/>
          <w:kern w:val="0"/>
          <w:szCs w:val="24"/>
          <w:bdr w:val="none" w:sz="0" w:space="0" w:color="auto" w:frame="1"/>
        </w:rPr>
        <w:t>整股台積電</w:t>
      </w:r>
      <w:proofErr w:type="gramEnd"/>
      <w:r w:rsidRPr="00717CCD">
        <w:rPr>
          <w:rFonts w:ascii="新細明體" w:eastAsia="新細明體" w:hAnsi="新細明體" w:cs="新細明體"/>
          <w:color w:val="1F1F1F"/>
          <w:kern w:val="0"/>
          <w:szCs w:val="24"/>
          <w:bdr w:val="none" w:sz="0" w:space="0" w:color="auto" w:frame="1"/>
        </w:rPr>
        <w:t>成交價為 942 元，零股可能成交在 943 元或 941 元</w:t>
      </w:r>
      <w:proofErr w:type="gramStart"/>
      <w:r w:rsidRPr="00717CCD">
        <w:rPr>
          <w:rFonts w:ascii="新細明體" w:eastAsia="新細明體" w:hAnsi="新細明體" w:cs="新細明體"/>
          <w:color w:val="1F1F1F"/>
          <w:kern w:val="0"/>
          <w:szCs w:val="24"/>
          <w:bdr w:val="none" w:sz="0" w:space="0" w:color="auto" w:frame="1"/>
        </w:rPr>
        <w:t>）</w:t>
      </w:r>
      <w:proofErr w:type="gramEnd"/>
      <w:r w:rsidRPr="00717CCD">
        <w:rPr>
          <w:rFonts w:ascii="新細明體" w:eastAsia="新細明體" w:hAnsi="新細明體" w:cs="新細明體"/>
          <w:color w:val="1F1F1F"/>
          <w:kern w:val="0"/>
          <w:szCs w:val="24"/>
          <w:bdr w:val="none" w:sz="0" w:space="0" w:color="auto" w:frame="1"/>
        </w:rPr>
        <w:t>。</w:t>
      </w:r>
    </w:p>
    <w:p w:rsidR="00717CCD" w:rsidRPr="00717CCD" w:rsidRDefault="00717CCD" w:rsidP="00717CCD">
      <w:pPr>
        <w:widowControl/>
        <w:numPr>
          <w:ilvl w:val="0"/>
          <w:numId w:val="7"/>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待確認</w:t>
      </w:r>
      <w:r w:rsidRPr="00717CCD">
        <w:rPr>
          <w:rFonts w:ascii="新細明體" w:eastAsia="新細明體" w:hAnsi="新細明體" w:cs="新細明體"/>
          <w:color w:val="1F1F1F"/>
          <w:kern w:val="0"/>
          <w:szCs w:val="24"/>
        </w:rPr>
        <w:t xml:space="preserve">：本工具在抓取目前市價 </w:t>
      </w:r>
      <w:r w:rsidRPr="00717CCD">
        <w:rPr>
          <w:rFonts w:ascii="新細明體" w:eastAsia="新細明體" w:hAnsi="新細明體" w:cs="新細明體"/>
          <w:color w:val="1F1F1F"/>
          <w:kern w:val="0"/>
          <w:szCs w:val="24"/>
          <w:bdr w:val="none" w:sz="0" w:space="0" w:color="auto" w:frame="1"/>
        </w:rPr>
        <w:t>$</w:t>
      </w:r>
      <w:proofErr w:type="spellStart"/>
      <w:r w:rsidRPr="00717CCD">
        <w:rPr>
          <w:rFonts w:ascii="新細明體" w:eastAsia="新細明體" w:hAnsi="新細明體" w:cs="新細明體"/>
          <w:color w:val="1F1F1F"/>
          <w:kern w:val="0"/>
          <w:szCs w:val="24"/>
          <w:bdr w:val="none" w:sz="0" w:space="0" w:color="auto" w:frame="1"/>
        </w:rPr>
        <w:t>P_c</w:t>
      </w:r>
      <w:proofErr w:type="spellEnd"/>
      <w:r w:rsidRPr="00717CCD">
        <w:rPr>
          <w:rFonts w:ascii="新細明體" w:eastAsia="新細明體" w:hAnsi="新細明體" w:cs="新細明體"/>
          <w:color w:val="1F1F1F"/>
          <w:kern w:val="0"/>
          <w:szCs w:val="24"/>
          <w:bdr w:val="none" w:sz="0" w:space="0" w:color="auto" w:frame="1"/>
        </w:rPr>
        <w:t>$</w:t>
      </w:r>
      <w:r w:rsidRPr="00717CCD">
        <w:rPr>
          <w:rFonts w:ascii="新細明體" w:eastAsia="新細明體" w:hAnsi="新細明體" w:cs="新細明體"/>
          <w:color w:val="1F1F1F"/>
          <w:kern w:val="0"/>
          <w:szCs w:val="24"/>
        </w:rPr>
        <w:t xml:space="preserve"> 進行</w:t>
      </w:r>
      <w:proofErr w:type="gramStart"/>
      <w:r w:rsidRPr="00717CCD">
        <w:rPr>
          <w:rFonts w:ascii="新細明體" w:eastAsia="新細明體" w:hAnsi="新細明體" w:cs="新細明體"/>
          <w:color w:val="1F1F1F"/>
          <w:kern w:val="0"/>
          <w:szCs w:val="24"/>
        </w:rPr>
        <w:t>湊整試</w:t>
      </w:r>
      <w:proofErr w:type="gramEnd"/>
      <w:r w:rsidRPr="00717CCD">
        <w:rPr>
          <w:rFonts w:ascii="新細明體" w:eastAsia="新細明體" w:hAnsi="新細明體" w:cs="新細明體"/>
          <w:color w:val="1F1F1F"/>
          <w:kern w:val="0"/>
          <w:szCs w:val="24"/>
        </w:rPr>
        <w:t>算時，是否需要分別記錄並區分「</w:t>
      </w:r>
      <w:proofErr w:type="gramStart"/>
      <w:r w:rsidRPr="00717CCD">
        <w:rPr>
          <w:rFonts w:ascii="新細明體" w:eastAsia="新細明體" w:hAnsi="新細明體" w:cs="新細明體"/>
          <w:color w:val="1F1F1F"/>
          <w:kern w:val="0"/>
          <w:szCs w:val="24"/>
        </w:rPr>
        <w:t>整股即</w:t>
      </w:r>
      <w:proofErr w:type="gramEnd"/>
      <w:r w:rsidRPr="00717CCD">
        <w:rPr>
          <w:rFonts w:ascii="新細明體" w:eastAsia="新細明體" w:hAnsi="新細明體" w:cs="新細明體"/>
          <w:color w:val="1F1F1F"/>
          <w:kern w:val="0"/>
          <w:szCs w:val="24"/>
        </w:rPr>
        <w:t>時價」與「零股即時價」？</w:t>
      </w:r>
    </w:p>
    <w:p w:rsidR="00717CCD" w:rsidRPr="00717CCD" w:rsidRDefault="00717CCD" w:rsidP="00717CCD">
      <w:pPr>
        <w:widowControl/>
        <w:numPr>
          <w:ilvl w:val="1"/>
          <w:numId w:val="7"/>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i/>
          <w:iCs/>
          <w:color w:val="1F1F1F"/>
          <w:kern w:val="0"/>
          <w:szCs w:val="24"/>
          <w:bdr w:val="none" w:sz="0" w:space="0" w:color="auto" w:frame="1"/>
        </w:rPr>
        <w:lastRenderedPageBreak/>
        <w:t>建議方案</w:t>
      </w:r>
      <w:r w:rsidRPr="00717CCD">
        <w:rPr>
          <w:rFonts w:ascii="新細明體" w:eastAsia="新細明體" w:hAnsi="新細明體" w:cs="新細明體"/>
          <w:color w:val="1F1F1F"/>
          <w:kern w:val="0"/>
          <w:szCs w:val="24"/>
          <w:bdr w:val="none" w:sz="0" w:space="0" w:color="auto" w:frame="1"/>
        </w:rPr>
        <w:t>：在 App 試算介面提供一個「交易類型（整股 / 零股）」的切換開關，若選擇零股，則優先調用富果的零股行情 API，以保障試</w:t>
      </w:r>
      <w:proofErr w:type="gramStart"/>
      <w:r w:rsidRPr="00717CCD">
        <w:rPr>
          <w:rFonts w:ascii="新細明體" w:eastAsia="新細明體" w:hAnsi="新細明體" w:cs="新細明體"/>
          <w:color w:val="1F1F1F"/>
          <w:kern w:val="0"/>
          <w:szCs w:val="24"/>
          <w:bdr w:val="none" w:sz="0" w:space="0" w:color="auto" w:frame="1"/>
        </w:rPr>
        <w:t>算均價的</w:t>
      </w:r>
      <w:proofErr w:type="gramEnd"/>
      <w:r w:rsidRPr="00717CCD">
        <w:rPr>
          <w:rFonts w:ascii="新細明體" w:eastAsia="新細明體" w:hAnsi="新細明體" w:cs="新細明體"/>
          <w:color w:val="1F1F1F"/>
          <w:kern w:val="0"/>
          <w:szCs w:val="24"/>
          <w:bdr w:val="none" w:sz="0" w:space="0" w:color="auto" w:frame="1"/>
        </w:rPr>
        <w:t>絕對精確度。</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疑問二：多券商手續費模板與最低手續費變更</w:t>
      </w:r>
    </w:p>
    <w:p w:rsidR="00717CCD" w:rsidRPr="00717CCD" w:rsidRDefault="00717CCD" w:rsidP="00717CCD">
      <w:pPr>
        <w:widowControl/>
        <w:numPr>
          <w:ilvl w:val="0"/>
          <w:numId w:val="8"/>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情境</w:t>
      </w:r>
      <w:r w:rsidRPr="00717CCD">
        <w:rPr>
          <w:rFonts w:ascii="新細明體" w:eastAsia="新細明體" w:hAnsi="新細明體" w:cs="新細明體"/>
          <w:color w:val="1F1F1F"/>
          <w:kern w:val="0"/>
          <w:szCs w:val="24"/>
          <w:bdr w:val="none" w:sz="0" w:space="0" w:color="auto" w:frame="1"/>
        </w:rPr>
        <w:t>：不同證券商給予用戶的</w:t>
      </w:r>
      <w:proofErr w:type="gramStart"/>
      <w:r w:rsidRPr="00717CCD">
        <w:rPr>
          <w:rFonts w:ascii="新細明體" w:eastAsia="新細明體" w:hAnsi="新細明體" w:cs="新細明體"/>
          <w:color w:val="1F1F1F"/>
          <w:kern w:val="0"/>
          <w:szCs w:val="24"/>
          <w:bdr w:val="none" w:sz="0" w:space="0" w:color="auto" w:frame="1"/>
        </w:rPr>
        <w:t>電子單折讓</w:t>
      </w:r>
      <w:proofErr w:type="gramEnd"/>
      <w:r w:rsidRPr="00717CCD">
        <w:rPr>
          <w:rFonts w:ascii="新細明體" w:eastAsia="新細明體" w:hAnsi="新細明體" w:cs="新細明體"/>
          <w:color w:val="1F1F1F"/>
          <w:kern w:val="0"/>
          <w:szCs w:val="24"/>
          <w:bdr w:val="none" w:sz="0" w:space="0" w:color="auto" w:frame="1"/>
        </w:rPr>
        <w:t>折扣（2.8折、5折、6折）以及最低手續費政策（如富果零股最低手續費 1 元，傳統券商最低手續費 20 元）差異極大。</w:t>
      </w:r>
    </w:p>
    <w:p w:rsidR="00717CCD" w:rsidRPr="00717CCD" w:rsidRDefault="00717CCD" w:rsidP="00717CCD">
      <w:pPr>
        <w:widowControl/>
        <w:numPr>
          <w:ilvl w:val="0"/>
          <w:numId w:val="8"/>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待確認</w:t>
      </w:r>
      <w:r w:rsidRPr="00717CCD">
        <w:rPr>
          <w:rFonts w:ascii="新細明體" w:eastAsia="新細明體" w:hAnsi="新細明體" w:cs="新細明體"/>
          <w:color w:val="1F1F1F"/>
          <w:kern w:val="0"/>
          <w:szCs w:val="24"/>
        </w:rPr>
        <w:t>：資料庫設計中，是否需要支援「儲存多組自訂券商手續費模板」？</w:t>
      </w:r>
    </w:p>
    <w:p w:rsidR="00717CCD" w:rsidRPr="00717CCD" w:rsidRDefault="00717CCD" w:rsidP="00717CCD">
      <w:pPr>
        <w:widowControl/>
        <w:numPr>
          <w:ilvl w:val="1"/>
          <w:numId w:val="8"/>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i/>
          <w:iCs/>
          <w:color w:val="1F1F1F"/>
          <w:kern w:val="0"/>
          <w:szCs w:val="24"/>
          <w:bdr w:val="none" w:sz="0" w:space="0" w:color="auto" w:frame="1"/>
        </w:rPr>
        <w:t>建議方案</w:t>
      </w:r>
      <w:r w:rsidRPr="00717CCD">
        <w:rPr>
          <w:rFonts w:ascii="新細明體" w:eastAsia="新細明體" w:hAnsi="新細明體" w:cs="新細明體"/>
          <w:color w:val="1F1F1F"/>
          <w:kern w:val="0"/>
          <w:szCs w:val="24"/>
          <w:bdr w:val="none" w:sz="0" w:space="0" w:color="auto" w:frame="1"/>
        </w:rPr>
        <w:t xml:space="preserve">：在資料庫建立 </w:t>
      </w:r>
      <w:proofErr w:type="spellStart"/>
      <w:r w:rsidRPr="00717CCD">
        <w:rPr>
          <w:rFonts w:ascii="細明體" w:eastAsia="細明體" w:hAnsi="細明體" w:cs="細明體"/>
          <w:color w:val="1F1F1F"/>
          <w:kern w:val="0"/>
          <w:sz w:val="23"/>
          <w:szCs w:val="23"/>
          <w:bdr w:val="none" w:sz="0" w:space="0" w:color="auto" w:frame="1"/>
        </w:rPr>
        <w:t>BrokerProfile</w:t>
      </w:r>
      <w:proofErr w:type="spellEnd"/>
      <w:r w:rsidRPr="00717CCD">
        <w:rPr>
          <w:rFonts w:ascii="新細明體" w:eastAsia="新細明體" w:hAnsi="新細明體" w:cs="新細明體"/>
          <w:color w:val="1F1F1F"/>
          <w:kern w:val="0"/>
          <w:szCs w:val="24"/>
          <w:bdr w:val="none" w:sz="0" w:space="0" w:color="auto" w:frame="1"/>
        </w:rPr>
        <w:t xml:space="preserve"> 資料表，允許使用者新增多個券商設定檔。進行試算時，使用者可下拉選擇欲使用的券商帳戶，系統將動態載入對應的折讓與最低費用進行高精度計算。</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疑問</w:t>
      </w:r>
      <w:proofErr w:type="gramStart"/>
      <w:r w:rsidRPr="00717CCD">
        <w:rPr>
          <w:rFonts w:ascii="新細明體" w:eastAsia="新細明體" w:hAnsi="新細明體" w:cs="新細明體"/>
          <w:b/>
          <w:bCs/>
          <w:color w:val="1F1F1F"/>
          <w:kern w:val="0"/>
          <w:sz w:val="27"/>
          <w:szCs w:val="27"/>
        </w:rPr>
        <w:t>三</w:t>
      </w:r>
      <w:proofErr w:type="gramEnd"/>
      <w:r w:rsidRPr="00717CCD">
        <w:rPr>
          <w:rFonts w:ascii="新細明體" w:eastAsia="新細明體" w:hAnsi="新細明體" w:cs="新細明體"/>
          <w:b/>
          <w:bCs/>
          <w:color w:val="1F1F1F"/>
          <w:kern w:val="0"/>
          <w:sz w:val="27"/>
          <w:szCs w:val="27"/>
        </w:rPr>
        <w:t>：歷史購買紀錄的資料備份與還原規劃</w:t>
      </w:r>
    </w:p>
    <w:p w:rsidR="00717CCD" w:rsidRPr="00717CCD" w:rsidRDefault="00717CCD" w:rsidP="00717CCD">
      <w:pPr>
        <w:widowControl/>
        <w:numPr>
          <w:ilvl w:val="0"/>
          <w:numId w:val="9"/>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情境</w:t>
      </w:r>
      <w:r w:rsidRPr="00717CCD">
        <w:rPr>
          <w:rFonts w:ascii="新細明體" w:eastAsia="新細明體" w:hAnsi="新細明體" w:cs="新細明體"/>
          <w:color w:val="1F1F1F"/>
          <w:kern w:val="0"/>
          <w:szCs w:val="24"/>
          <w:bdr w:val="none" w:sz="0" w:space="0" w:color="auto" w:frame="1"/>
        </w:rPr>
        <w:t xml:space="preserve">：本應用程式採用 100% 本地 SQLite + </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 離線儲存，這能提供極佳的隱私保護，但一旦使用者更換手機或遺失設備，資料將永久遺失。</w:t>
      </w:r>
    </w:p>
    <w:p w:rsidR="00717CCD" w:rsidRPr="00717CCD" w:rsidRDefault="00717CCD" w:rsidP="00717CCD">
      <w:pPr>
        <w:widowControl/>
        <w:numPr>
          <w:ilvl w:val="0"/>
          <w:numId w:val="9"/>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待確認</w:t>
      </w:r>
      <w:r w:rsidRPr="00717CCD">
        <w:rPr>
          <w:rFonts w:ascii="新細明體" w:eastAsia="新細明體" w:hAnsi="新細明體" w:cs="新細明體"/>
          <w:color w:val="1F1F1F"/>
          <w:kern w:val="0"/>
          <w:szCs w:val="24"/>
        </w:rPr>
        <w:t>：是否需要規劃「加密匯出 / 匯入交易歷史」功能？</w:t>
      </w:r>
    </w:p>
    <w:p w:rsidR="00717CCD" w:rsidRPr="00717CCD" w:rsidRDefault="00717CCD" w:rsidP="00717CCD">
      <w:pPr>
        <w:widowControl/>
        <w:numPr>
          <w:ilvl w:val="1"/>
          <w:numId w:val="9"/>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i/>
          <w:iCs/>
          <w:color w:val="1F1F1F"/>
          <w:kern w:val="0"/>
          <w:szCs w:val="24"/>
          <w:bdr w:val="none" w:sz="0" w:space="0" w:color="auto" w:frame="1"/>
        </w:rPr>
        <w:t>建議方案</w:t>
      </w:r>
      <w:r w:rsidRPr="00717CCD">
        <w:rPr>
          <w:rFonts w:ascii="新細明體" w:eastAsia="新細明體" w:hAnsi="新細明體" w:cs="新細明體"/>
          <w:color w:val="1F1F1F"/>
          <w:kern w:val="0"/>
          <w:szCs w:val="24"/>
          <w:bdr w:val="none" w:sz="0" w:space="0" w:color="auto" w:frame="1"/>
        </w:rPr>
        <w:t>：實作一個「備份與還原」功能，允許使用者將加密後的資料庫檔案（</w:t>
      </w:r>
      <w:proofErr w:type="spellStart"/>
      <w:r w:rsidRPr="00717CCD">
        <w:rPr>
          <w:rFonts w:ascii="新細明體" w:eastAsia="新細明體" w:hAnsi="新細明體" w:cs="新細明體"/>
          <w:color w:val="1F1F1F"/>
          <w:kern w:val="0"/>
          <w:szCs w:val="24"/>
          <w:bdr w:val="none" w:sz="0" w:space="0" w:color="auto" w:frame="1"/>
        </w:rPr>
        <w:t>SQLCipher</w:t>
      </w:r>
      <w:proofErr w:type="spellEnd"/>
      <w:r w:rsidRPr="00717CCD">
        <w:rPr>
          <w:rFonts w:ascii="新細明體" w:eastAsia="新細明體" w:hAnsi="新細明體" w:cs="新細明體"/>
          <w:color w:val="1F1F1F"/>
          <w:kern w:val="0"/>
          <w:szCs w:val="24"/>
          <w:bdr w:val="none" w:sz="0" w:space="0" w:color="auto" w:frame="1"/>
        </w:rPr>
        <w:t xml:space="preserve"> 格式）手動匯出並分享保存至個人雲端硬碟（如 </w:t>
      </w:r>
      <w:proofErr w:type="spellStart"/>
      <w:r w:rsidRPr="00717CCD">
        <w:rPr>
          <w:rFonts w:ascii="新細明體" w:eastAsia="新細明體" w:hAnsi="新細明體" w:cs="新細明體"/>
          <w:color w:val="1F1F1F"/>
          <w:kern w:val="0"/>
          <w:szCs w:val="24"/>
          <w:bdr w:val="none" w:sz="0" w:space="0" w:color="auto" w:frame="1"/>
        </w:rPr>
        <w:t>iCloud</w:t>
      </w:r>
      <w:proofErr w:type="spellEnd"/>
      <w:r w:rsidRPr="00717CCD">
        <w:rPr>
          <w:rFonts w:ascii="新細明體" w:eastAsia="新細明體" w:hAnsi="新細明體" w:cs="新細明體"/>
          <w:color w:val="1F1F1F"/>
          <w:kern w:val="0"/>
          <w:szCs w:val="24"/>
          <w:bdr w:val="none" w:sz="0" w:space="0" w:color="auto" w:frame="1"/>
        </w:rPr>
        <w:t xml:space="preserve"> 或 Google Drive），並在換</w:t>
      </w:r>
      <w:proofErr w:type="gramStart"/>
      <w:r w:rsidRPr="00717CCD">
        <w:rPr>
          <w:rFonts w:ascii="新細明體" w:eastAsia="新細明體" w:hAnsi="新細明體" w:cs="新細明體"/>
          <w:color w:val="1F1F1F"/>
          <w:kern w:val="0"/>
          <w:szCs w:val="24"/>
          <w:bdr w:val="none" w:sz="0" w:space="0" w:color="auto" w:frame="1"/>
        </w:rPr>
        <w:t>機時憑原</w:t>
      </w:r>
      <w:proofErr w:type="gramEnd"/>
      <w:r w:rsidRPr="00717CCD">
        <w:rPr>
          <w:rFonts w:ascii="新細明體" w:eastAsia="新細明體" w:hAnsi="新細明體" w:cs="新細明體"/>
          <w:color w:val="1F1F1F"/>
          <w:kern w:val="0"/>
          <w:szCs w:val="24"/>
          <w:bdr w:val="none" w:sz="0" w:space="0" w:color="auto" w:frame="1"/>
        </w:rPr>
        <w:t xml:space="preserve"> Master Key 匯入解密還原，在不損及安全的前提下保障數據安全。</w:t>
      </w:r>
    </w:p>
    <w:p w:rsidR="00717CCD" w:rsidRPr="00717CCD" w:rsidRDefault="00717CCD" w:rsidP="00717CCD">
      <w:pPr>
        <w:widowControl/>
        <w:spacing w:before="100" w:beforeAutospacing="1"/>
        <w:outlineLvl w:val="2"/>
        <w:rPr>
          <w:rFonts w:ascii="新細明體" w:eastAsia="新細明體" w:hAnsi="新細明體" w:cs="新細明體"/>
          <w:b/>
          <w:bCs/>
          <w:color w:val="1F1F1F"/>
          <w:kern w:val="0"/>
          <w:sz w:val="27"/>
          <w:szCs w:val="27"/>
        </w:rPr>
      </w:pPr>
      <w:r w:rsidRPr="00717CCD">
        <w:rPr>
          <w:rFonts w:ascii="新細明體" w:eastAsia="新細明體" w:hAnsi="新細明體" w:cs="新細明體"/>
          <w:b/>
          <w:bCs/>
          <w:color w:val="1F1F1F"/>
          <w:kern w:val="0"/>
          <w:sz w:val="27"/>
          <w:szCs w:val="27"/>
        </w:rPr>
        <w:t>疑問四：開發與測試模式下的 API 流量</w:t>
      </w:r>
      <w:proofErr w:type="gramStart"/>
      <w:r w:rsidRPr="00717CCD">
        <w:rPr>
          <w:rFonts w:ascii="新細明體" w:eastAsia="新細明體" w:hAnsi="新細明體" w:cs="新細明體"/>
          <w:b/>
          <w:bCs/>
          <w:color w:val="1F1F1F"/>
          <w:kern w:val="0"/>
          <w:sz w:val="27"/>
          <w:szCs w:val="27"/>
        </w:rPr>
        <w:t>限制緩存設計</w:t>
      </w:r>
      <w:proofErr w:type="gramEnd"/>
    </w:p>
    <w:p w:rsidR="00717CCD" w:rsidRPr="00717CCD" w:rsidRDefault="00717CCD" w:rsidP="00717CCD">
      <w:pPr>
        <w:widowControl/>
        <w:numPr>
          <w:ilvl w:val="0"/>
          <w:numId w:val="10"/>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情境</w:t>
      </w:r>
      <w:r w:rsidRPr="00717CCD">
        <w:rPr>
          <w:rFonts w:ascii="新細明體" w:eastAsia="新細明體" w:hAnsi="新細明體" w:cs="新細明體"/>
          <w:color w:val="1F1F1F"/>
          <w:kern w:val="0"/>
          <w:szCs w:val="24"/>
          <w:bdr w:val="none" w:sz="0" w:space="0" w:color="auto" w:frame="1"/>
        </w:rPr>
        <w:t>：</w:t>
      </w:r>
      <w:proofErr w:type="gramStart"/>
      <w:r w:rsidRPr="00717CCD">
        <w:rPr>
          <w:rFonts w:ascii="新細明體" w:eastAsia="新細明體" w:hAnsi="新細明體" w:cs="新細明體"/>
          <w:color w:val="1F1F1F"/>
          <w:kern w:val="0"/>
          <w:szCs w:val="24"/>
          <w:bdr w:val="none" w:sz="0" w:space="0" w:color="auto" w:frame="1"/>
        </w:rPr>
        <w:t>由於富果與</w:t>
      </w:r>
      <w:proofErr w:type="gramEnd"/>
      <w:r w:rsidRPr="00717CCD">
        <w:rPr>
          <w:rFonts w:ascii="新細明體" w:eastAsia="新細明體" w:hAnsi="新細明體" w:cs="新細明體"/>
          <w:color w:val="1F1F1F"/>
          <w:kern w:val="0"/>
          <w:szCs w:val="24"/>
          <w:bdr w:val="none" w:sz="0" w:space="0" w:color="auto" w:frame="1"/>
        </w:rPr>
        <w:t xml:space="preserve"> </w:t>
      </w:r>
      <w:proofErr w:type="spellStart"/>
      <w:r w:rsidRPr="00717CCD">
        <w:rPr>
          <w:rFonts w:ascii="新細明體" w:eastAsia="新細明體" w:hAnsi="新細明體" w:cs="新細明體"/>
          <w:color w:val="1F1F1F"/>
          <w:kern w:val="0"/>
          <w:szCs w:val="24"/>
          <w:bdr w:val="none" w:sz="0" w:space="0" w:color="auto" w:frame="1"/>
        </w:rPr>
        <w:t>FinMind</w:t>
      </w:r>
      <w:proofErr w:type="spellEnd"/>
      <w:r w:rsidRPr="00717CCD">
        <w:rPr>
          <w:rFonts w:ascii="新細明體" w:eastAsia="新細明體" w:hAnsi="新細明體" w:cs="新細明體"/>
          <w:color w:val="1F1F1F"/>
          <w:kern w:val="0"/>
          <w:szCs w:val="24"/>
          <w:bdr w:val="none" w:sz="0" w:space="0" w:color="auto" w:frame="1"/>
        </w:rPr>
        <w:t xml:space="preserve"> 的免費</w:t>
      </w:r>
      <w:proofErr w:type="gramStart"/>
      <w:r w:rsidRPr="00717CCD">
        <w:rPr>
          <w:rFonts w:ascii="新細明體" w:eastAsia="新細明體" w:hAnsi="新細明體" w:cs="新細明體"/>
          <w:color w:val="1F1F1F"/>
          <w:kern w:val="0"/>
          <w:szCs w:val="24"/>
          <w:bdr w:val="none" w:sz="0" w:space="0" w:color="auto" w:frame="1"/>
        </w:rPr>
        <w:t>方案均有嚴格</w:t>
      </w:r>
      <w:proofErr w:type="gramEnd"/>
      <w:r w:rsidRPr="00717CCD">
        <w:rPr>
          <w:rFonts w:ascii="新細明體" w:eastAsia="新細明體" w:hAnsi="新細明體" w:cs="新細明體"/>
          <w:color w:val="1F1F1F"/>
          <w:kern w:val="0"/>
          <w:szCs w:val="24"/>
          <w:bdr w:val="none" w:sz="0" w:space="0" w:color="auto" w:frame="1"/>
        </w:rPr>
        <w:t>的流量調用限制（如富果基本用戶每分鐘限制 60 次）。在 antigravity2.0 實作與測試階段，頻繁的自動化測試極易</w:t>
      </w:r>
      <w:proofErr w:type="gramStart"/>
      <w:r w:rsidRPr="00717CCD">
        <w:rPr>
          <w:rFonts w:ascii="新細明體" w:eastAsia="新細明體" w:hAnsi="新細明體" w:cs="新細明體"/>
          <w:color w:val="1F1F1F"/>
          <w:kern w:val="0"/>
          <w:szCs w:val="24"/>
          <w:bdr w:val="none" w:sz="0" w:space="0" w:color="auto" w:frame="1"/>
        </w:rPr>
        <w:t>觸發限流</w:t>
      </w:r>
      <w:proofErr w:type="gramEnd"/>
      <w:r w:rsidRPr="00717CCD">
        <w:rPr>
          <w:rFonts w:ascii="新細明體" w:eastAsia="新細明體" w:hAnsi="新細明體" w:cs="新細明體"/>
          <w:color w:val="1F1F1F"/>
          <w:kern w:val="0"/>
          <w:szCs w:val="24"/>
          <w:bdr w:val="none" w:sz="0" w:space="0" w:color="auto" w:frame="1"/>
        </w:rPr>
        <w:t>（HTTP 429 Error）。</w:t>
      </w:r>
    </w:p>
    <w:p w:rsidR="00717CCD" w:rsidRPr="00717CCD" w:rsidRDefault="00717CCD" w:rsidP="00717CCD">
      <w:pPr>
        <w:widowControl/>
        <w:numPr>
          <w:ilvl w:val="0"/>
          <w:numId w:val="10"/>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b/>
          <w:bCs/>
          <w:color w:val="1F1F1F"/>
          <w:kern w:val="0"/>
          <w:szCs w:val="24"/>
          <w:bdr w:val="none" w:sz="0" w:space="0" w:color="auto" w:frame="1"/>
        </w:rPr>
        <w:t>待確認</w:t>
      </w:r>
      <w:r w:rsidRPr="00717CCD">
        <w:rPr>
          <w:rFonts w:ascii="新細明體" w:eastAsia="新細明體" w:hAnsi="新細明體" w:cs="新細明體"/>
          <w:color w:val="1F1F1F"/>
          <w:kern w:val="0"/>
          <w:szCs w:val="24"/>
        </w:rPr>
        <w:t>：是否需要在開發與測試環境中引進 Mock 報價代理？</w:t>
      </w:r>
    </w:p>
    <w:p w:rsidR="00717CCD" w:rsidRPr="00717CCD" w:rsidRDefault="00717CCD" w:rsidP="00717CCD">
      <w:pPr>
        <w:widowControl/>
        <w:numPr>
          <w:ilvl w:val="1"/>
          <w:numId w:val="10"/>
        </w:numPr>
        <w:spacing w:before="100" w:beforeAutospacing="1"/>
        <w:ind w:left="0"/>
        <w:rPr>
          <w:rFonts w:ascii="新細明體" w:eastAsia="新細明體" w:hAnsi="新細明體" w:cs="新細明體"/>
          <w:color w:val="1F1F1F"/>
          <w:kern w:val="0"/>
          <w:szCs w:val="24"/>
        </w:rPr>
      </w:pPr>
      <w:r w:rsidRPr="00717CCD">
        <w:rPr>
          <w:rFonts w:ascii="新細明體" w:eastAsia="新細明體" w:hAnsi="新細明體" w:cs="新細明體"/>
          <w:i/>
          <w:iCs/>
          <w:color w:val="1F1F1F"/>
          <w:kern w:val="0"/>
          <w:szCs w:val="24"/>
          <w:bdr w:val="none" w:sz="0" w:space="0" w:color="auto" w:frame="1"/>
        </w:rPr>
        <w:t>建議方案</w:t>
      </w:r>
      <w:r w:rsidRPr="00717CCD">
        <w:rPr>
          <w:rFonts w:ascii="新細明體" w:eastAsia="新細明體" w:hAnsi="新細明體" w:cs="新細明體"/>
          <w:color w:val="1F1F1F"/>
          <w:kern w:val="0"/>
          <w:szCs w:val="24"/>
        </w:rPr>
        <w:t xml:space="preserve">：在 Data Layer 額外實作一個 </w:t>
      </w:r>
      <w:proofErr w:type="spellStart"/>
      <w:r w:rsidRPr="00717CCD">
        <w:rPr>
          <w:rFonts w:ascii="細明體" w:eastAsia="細明體" w:hAnsi="細明體" w:cs="細明體"/>
          <w:color w:val="1F1F1F"/>
          <w:kern w:val="0"/>
          <w:sz w:val="23"/>
          <w:szCs w:val="23"/>
        </w:rPr>
        <w:t>MockPriceDataSource</w:t>
      </w:r>
      <w:proofErr w:type="spellEnd"/>
      <w:r w:rsidRPr="00717CCD">
        <w:rPr>
          <w:rFonts w:ascii="新細明體" w:eastAsia="新細明體" w:hAnsi="新細明體" w:cs="新細明體"/>
          <w:color w:val="1F1F1F"/>
          <w:kern w:val="0"/>
          <w:szCs w:val="24"/>
        </w:rPr>
        <w:t xml:space="preserve">。當 App 偵測到處於 Debug 模式時，不向真實的富果伺服器發送網路請求，而是隨機產生股價波動數據，這將能大幅加快 antigravity2.0 的自動化測試與 UI </w:t>
      </w:r>
      <w:proofErr w:type="gramStart"/>
      <w:r w:rsidRPr="00717CCD">
        <w:rPr>
          <w:rFonts w:ascii="新細明體" w:eastAsia="新細明體" w:hAnsi="新細明體" w:cs="新細明體"/>
          <w:color w:val="1F1F1F"/>
          <w:kern w:val="0"/>
          <w:szCs w:val="24"/>
        </w:rPr>
        <w:t>調試效率</w:t>
      </w:r>
      <w:proofErr w:type="gramEnd"/>
      <w:r w:rsidRPr="00717CCD">
        <w:rPr>
          <w:rFonts w:ascii="新細明體" w:eastAsia="新細明體" w:hAnsi="新細明體" w:cs="新細明體"/>
          <w:color w:val="1F1F1F"/>
          <w:kern w:val="0"/>
          <w:szCs w:val="24"/>
        </w:rPr>
        <w:t>。</w:t>
      </w:r>
    </w:p>
    <w:p w:rsidR="002A5F81" w:rsidRPr="00717CCD" w:rsidRDefault="002A5F81"/>
    <w:sectPr w:rsidR="002A5F81" w:rsidRPr="00717CC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6A3AEB"/>
    <w:multiLevelType w:val="multilevel"/>
    <w:tmpl w:val="02F01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8C40DF"/>
    <w:multiLevelType w:val="multilevel"/>
    <w:tmpl w:val="B5D2D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2279F9"/>
    <w:multiLevelType w:val="multilevel"/>
    <w:tmpl w:val="47FE7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2017CDA"/>
    <w:multiLevelType w:val="multilevel"/>
    <w:tmpl w:val="F0F0E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7FB44B9"/>
    <w:multiLevelType w:val="multilevel"/>
    <w:tmpl w:val="8592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C916D7"/>
    <w:multiLevelType w:val="multilevel"/>
    <w:tmpl w:val="F8463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170703D"/>
    <w:multiLevelType w:val="multilevel"/>
    <w:tmpl w:val="4D40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8A03C33"/>
    <w:multiLevelType w:val="multilevel"/>
    <w:tmpl w:val="68087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36E3472"/>
    <w:multiLevelType w:val="multilevel"/>
    <w:tmpl w:val="70C82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4DD1AE4"/>
    <w:multiLevelType w:val="multilevel"/>
    <w:tmpl w:val="CA2C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4"/>
  </w:num>
  <w:num w:numId="3">
    <w:abstractNumId w:val="8"/>
  </w:num>
  <w:num w:numId="4">
    <w:abstractNumId w:val="9"/>
  </w:num>
  <w:num w:numId="5">
    <w:abstractNumId w:val="7"/>
  </w:num>
  <w:num w:numId="6">
    <w:abstractNumId w:val="5"/>
  </w:num>
  <w:num w:numId="7">
    <w:abstractNumId w:val="0"/>
  </w:num>
  <w:num w:numId="8">
    <w:abstractNumId w:val="1"/>
  </w:num>
  <w:num w:numId="9">
    <w:abstractNumId w:val="2"/>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077E"/>
    <w:rsid w:val="002A5F81"/>
    <w:rsid w:val="003D077E"/>
    <w:rsid w:val="00717CC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717CCD"/>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717CCD"/>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717CCD"/>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717CCD"/>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17CCD"/>
    <w:rPr>
      <w:rFonts w:ascii="新細明體" w:eastAsia="新細明體" w:hAnsi="新細明體" w:cs="新細明體"/>
      <w:b/>
      <w:bCs/>
      <w:kern w:val="36"/>
      <w:sz w:val="48"/>
      <w:szCs w:val="48"/>
    </w:rPr>
  </w:style>
  <w:style w:type="character" w:customStyle="1" w:styleId="20">
    <w:name w:val="標題 2 字元"/>
    <w:basedOn w:val="a0"/>
    <w:link w:val="2"/>
    <w:uiPriority w:val="9"/>
    <w:rsid w:val="00717CCD"/>
    <w:rPr>
      <w:rFonts w:ascii="新細明體" w:eastAsia="新細明體" w:hAnsi="新細明體" w:cs="新細明體"/>
      <w:b/>
      <w:bCs/>
      <w:kern w:val="0"/>
      <w:sz w:val="36"/>
      <w:szCs w:val="36"/>
    </w:rPr>
  </w:style>
  <w:style w:type="character" w:customStyle="1" w:styleId="30">
    <w:name w:val="標題 3 字元"/>
    <w:basedOn w:val="a0"/>
    <w:link w:val="3"/>
    <w:uiPriority w:val="9"/>
    <w:rsid w:val="00717CCD"/>
    <w:rPr>
      <w:rFonts w:ascii="新細明體" w:eastAsia="新細明體" w:hAnsi="新細明體" w:cs="新細明體"/>
      <w:b/>
      <w:bCs/>
      <w:kern w:val="0"/>
      <w:sz w:val="27"/>
      <w:szCs w:val="27"/>
    </w:rPr>
  </w:style>
  <w:style w:type="character" w:customStyle="1" w:styleId="40">
    <w:name w:val="標題 4 字元"/>
    <w:basedOn w:val="a0"/>
    <w:link w:val="4"/>
    <w:uiPriority w:val="9"/>
    <w:rsid w:val="00717CCD"/>
    <w:rPr>
      <w:rFonts w:ascii="新細明體" w:eastAsia="新細明體" w:hAnsi="新細明體" w:cs="新細明體"/>
      <w:b/>
      <w:bCs/>
      <w:kern w:val="0"/>
      <w:szCs w:val="24"/>
    </w:rPr>
  </w:style>
  <w:style w:type="paragraph" w:styleId="Web">
    <w:name w:val="Normal (Web)"/>
    <w:basedOn w:val="a"/>
    <w:uiPriority w:val="99"/>
    <w:unhideWhenUsed/>
    <w:rsid w:val="00717CC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717CCD"/>
    <w:rPr>
      <w:b/>
      <w:bCs/>
    </w:rPr>
  </w:style>
  <w:style w:type="character" w:styleId="HTML">
    <w:name w:val="HTML Code"/>
    <w:basedOn w:val="a0"/>
    <w:uiPriority w:val="99"/>
    <w:semiHidden/>
    <w:unhideWhenUsed/>
    <w:rsid w:val="00717CCD"/>
    <w:rPr>
      <w:rFonts w:ascii="細明體" w:eastAsia="細明體" w:hAnsi="細明體" w:cs="細明體"/>
      <w:sz w:val="24"/>
      <w:szCs w:val="24"/>
    </w:rPr>
  </w:style>
  <w:style w:type="character" w:customStyle="1" w:styleId="math-inline">
    <w:name w:val="math-inline"/>
    <w:basedOn w:val="a0"/>
    <w:rsid w:val="00717CCD"/>
  </w:style>
  <w:style w:type="paragraph" w:styleId="HTML0">
    <w:name w:val="HTML Preformatted"/>
    <w:basedOn w:val="a"/>
    <w:link w:val="HTML1"/>
    <w:uiPriority w:val="99"/>
    <w:semiHidden/>
    <w:unhideWhenUsed/>
    <w:rsid w:val="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717CCD"/>
    <w:rPr>
      <w:rFonts w:ascii="細明體" w:eastAsia="細明體" w:hAnsi="細明體" w:cs="細明體"/>
      <w:kern w:val="0"/>
      <w:szCs w:val="24"/>
    </w:rPr>
  </w:style>
  <w:style w:type="character" w:customStyle="1" w:styleId="ng-tns-c3297581744-88">
    <w:name w:val="ng-tns-c3297581744-88"/>
    <w:basedOn w:val="a0"/>
    <w:rsid w:val="00717CCD"/>
  </w:style>
  <w:style w:type="character" w:customStyle="1" w:styleId="hljs-comment">
    <w:name w:val="hljs-comment"/>
    <w:basedOn w:val="a0"/>
    <w:rsid w:val="00717CCD"/>
  </w:style>
  <w:style w:type="character" w:customStyle="1" w:styleId="hljs-keyword">
    <w:name w:val="hljs-keyword"/>
    <w:basedOn w:val="a0"/>
    <w:rsid w:val="00717CCD"/>
  </w:style>
  <w:style w:type="character" w:customStyle="1" w:styleId="hljs-class">
    <w:name w:val="hljs-class"/>
    <w:basedOn w:val="a0"/>
    <w:rsid w:val="00717CCD"/>
  </w:style>
  <w:style w:type="character" w:customStyle="1" w:styleId="hljs-title">
    <w:name w:val="hljs-title"/>
    <w:basedOn w:val="a0"/>
    <w:rsid w:val="00717CCD"/>
  </w:style>
  <w:style w:type="character" w:customStyle="1" w:styleId="hljs-builtin">
    <w:name w:val="hljs-built_in"/>
    <w:basedOn w:val="a0"/>
    <w:rsid w:val="00717CCD"/>
  </w:style>
  <w:style w:type="character" w:customStyle="1" w:styleId="hljs-meta">
    <w:name w:val="hljs-meta"/>
    <w:basedOn w:val="a0"/>
    <w:rsid w:val="00717CCD"/>
  </w:style>
  <w:style w:type="character" w:customStyle="1" w:styleId="hljs-string">
    <w:name w:val="hljs-string"/>
    <w:basedOn w:val="a0"/>
    <w:rsid w:val="00717C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1">
    <w:name w:val="heading 1"/>
    <w:basedOn w:val="a"/>
    <w:link w:val="10"/>
    <w:uiPriority w:val="9"/>
    <w:qFormat/>
    <w:rsid w:val="00717CCD"/>
    <w:pPr>
      <w:widowControl/>
      <w:spacing w:before="100" w:beforeAutospacing="1" w:after="100" w:afterAutospacing="1"/>
      <w:outlineLvl w:val="0"/>
    </w:pPr>
    <w:rPr>
      <w:rFonts w:ascii="新細明體" w:eastAsia="新細明體" w:hAnsi="新細明體" w:cs="新細明體"/>
      <w:b/>
      <w:bCs/>
      <w:kern w:val="36"/>
      <w:sz w:val="48"/>
      <w:szCs w:val="48"/>
    </w:rPr>
  </w:style>
  <w:style w:type="paragraph" w:styleId="2">
    <w:name w:val="heading 2"/>
    <w:basedOn w:val="a"/>
    <w:link w:val="20"/>
    <w:uiPriority w:val="9"/>
    <w:qFormat/>
    <w:rsid w:val="00717CCD"/>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link w:val="30"/>
    <w:uiPriority w:val="9"/>
    <w:qFormat/>
    <w:rsid w:val="00717CCD"/>
    <w:pPr>
      <w:widowControl/>
      <w:spacing w:before="100" w:beforeAutospacing="1" w:after="100" w:afterAutospacing="1"/>
      <w:outlineLvl w:val="2"/>
    </w:pPr>
    <w:rPr>
      <w:rFonts w:ascii="新細明體" w:eastAsia="新細明體" w:hAnsi="新細明體" w:cs="新細明體"/>
      <w:b/>
      <w:bCs/>
      <w:kern w:val="0"/>
      <w:sz w:val="27"/>
      <w:szCs w:val="27"/>
    </w:rPr>
  </w:style>
  <w:style w:type="paragraph" w:styleId="4">
    <w:name w:val="heading 4"/>
    <w:basedOn w:val="a"/>
    <w:link w:val="40"/>
    <w:uiPriority w:val="9"/>
    <w:qFormat/>
    <w:rsid w:val="00717CCD"/>
    <w:pPr>
      <w:widowControl/>
      <w:spacing w:before="100" w:beforeAutospacing="1" w:after="100" w:afterAutospacing="1"/>
      <w:outlineLvl w:val="3"/>
    </w:pPr>
    <w:rPr>
      <w:rFonts w:ascii="新細明體" w:eastAsia="新細明體" w:hAnsi="新細明體" w:cs="新細明體"/>
      <w:b/>
      <w:bCs/>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17CCD"/>
    <w:rPr>
      <w:rFonts w:ascii="新細明體" w:eastAsia="新細明體" w:hAnsi="新細明體" w:cs="新細明體"/>
      <w:b/>
      <w:bCs/>
      <w:kern w:val="36"/>
      <w:sz w:val="48"/>
      <w:szCs w:val="48"/>
    </w:rPr>
  </w:style>
  <w:style w:type="character" w:customStyle="1" w:styleId="20">
    <w:name w:val="標題 2 字元"/>
    <w:basedOn w:val="a0"/>
    <w:link w:val="2"/>
    <w:uiPriority w:val="9"/>
    <w:rsid w:val="00717CCD"/>
    <w:rPr>
      <w:rFonts w:ascii="新細明體" w:eastAsia="新細明體" w:hAnsi="新細明體" w:cs="新細明體"/>
      <w:b/>
      <w:bCs/>
      <w:kern w:val="0"/>
      <w:sz w:val="36"/>
      <w:szCs w:val="36"/>
    </w:rPr>
  </w:style>
  <w:style w:type="character" w:customStyle="1" w:styleId="30">
    <w:name w:val="標題 3 字元"/>
    <w:basedOn w:val="a0"/>
    <w:link w:val="3"/>
    <w:uiPriority w:val="9"/>
    <w:rsid w:val="00717CCD"/>
    <w:rPr>
      <w:rFonts w:ascii="新細明體" w:eastAsia="新細明體" w:hAnsi="新細明體" w:cs="新細明體"/>
      <w:b/>
      <w:bCs/>
      <w:kern w:val="0"/>
      <w:sz w:val="27"/>
      <w:szCs w:val="27"/>
    </w:rPr>
  </w:style>
  <w:style w:type="character" w:customStyle="1" w:styleId="40">
    <w:name w:val="標題 4 字元"/>
    <w:basedOn w:val="a0"/>
    <w:link w:val="4"/>
    <w:uiPriority w:val="9"/>
    <w:rsid w:val="00717CCD"/>
    <w:rPr>
      <w:rFonts w:ascii="新細明體" w:eastAsia="新細明體" w:hAnsi="新細明體" w:cs="新細明體"/>
      <w:b/>
      <w:bCs/>
      <w:kern w:val="0"/>
      <w:szCs w:val="24"/>
    </w:rPr>
  </w:style>
  <w:style w:type="paragraph" w:styleId="Web">
    <w:name w:val="Normal (Web)"/>
    <w:basedOn w:val="a"/>
    <w:uiPriority w:val="99"/>
    <w:unhideWhenUsed/>
    <w:rsid w:val="00717CCD"/>
    <w:pPr>
      <w:widowControl/>
      <w:spacing w:before="100" w:beforeAutospacing="1" w:after="100" w:afterAutospacing="1"/>
    </w:pPr>
    <w:rPr>
      <w:rFonts w:ascii="新細明體" w:eastAsia="新細明體" w:hAnsi="新細明體" w:cs="新細明體"/>
      <w:kern w:val="0"/>
      <w:szCs w:val="24"/>
    </w:rPr>
  </w:style>
  <w:style w:type="character" w:styleId="a3">
    <w:name w:val="Strong"/>
    <w:basedOn w:val="a0"/>
    <w:uiPriority w:val="22"/>
    <w:qFormat/>
    <w:rsid w:val="00717CCD"/>
    <w:rPr>
      <w:b/>
      <w:bCs/>
    </w:rPr>
  </w:style>
  <w:style w:type="character" w:styleId="HTML">
    <w:name w:val="HTML Code"/>
    <w:basedOn w:val="a0"/>
    <w:uiPriority w:val="99"/>
    <w:semiHidden/>
    <w:unhideWhenUsed/>
    <w:rsid w:val="00717CCD"/>
    <w:rPr>
      <w:rFonts w:ascii="細明體" w:eastAsia="細明體" w:hAnsi="細明體" w:cs="細明體"/>
      <w:sz w:val="24"/>
      <w:szCs w:val="24"/>
    </w:rPr>
  </w:style>
  <w:style w:type="character" w:customStyle="1" w:styleId="math-inline">
    <w:name w:val="math-inline"/>
    <w:basedOn w:val="a0"/>
    <w:rsid w:val="00717CCD"/>
  </w:style>
  <w:style w:type="paragraph" w:styleId="HTML0">
    <w:name w:val="HTML Preformatted"/>
    <w:basedOn w:val="a"/>
    <w:link w:val="HTML1"/>
    <w:uiPriority w:val="99"/>
    <w:semiHidden/>
    <w:unhideWhenUsed/>
    <w:rsid w:val="00717CC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細明體" w:eastAsia="細明體" w:hAnsi="細明體" w:cs="細明體"/>
      <w:kern w:val="0"/>
      <w:szCs w:val="24"/>
    </w:rPr>
  </w:style>
  <w:style w:type="character" w:customStyle="1" w:styleId="HTML1">
    <w:name w:val="HTML 預設格式 字元"/>
    <w:basedOn w:val="a0"/>
    <w:link w:val="HTML0"/>
    <w:uiPriority w:val="99"/>
    <w:semiHidden/>
    <w:rsid w:val="00717CCD"/>
    <w:rPr>
      <w:rFonts w:ascii="細明體" w:eastAsia="細明體" w:hAnsi="細明體" w:cs="細明體"/>
      <w:kern w:val="0"/>
      <w:szCs w:val="24"/>
    </w:rPr>
  </w:style>
  <w:style w:type="character" w:customStyle="1" w:styleId="ng-tns-c3297581744-88">
    <w:name w:val="ng-tns-c3297581744-88"/>
    <w:basedOn w:val="a0"/>
    <w:rsid w:val="00717CCD"/>
  </w:style>
  <w:style w:type="character" w:customStyle="1" w:styleId="hljs-comment">
    <w:name w:val="hljs-comment"/>
    <w:basedOn w:val="a0"/>
    <w:rsid w:val="00717CCD"/>
  </w:style>
  <w:style w:type="character" w:customStyle="1" w:styleId="hljs-keyword">
    <w:name w:val="hljs-keyword"/>
    <w:basedOn w:val="a0"/>
    <w:rsid w:val="00717CCD"/>
  </w:style>
  <w:style w:type="character" w:customStyle="1" w:styleId="hljs-class">
    <w:name w:val="hljs-class"/>
    <w:basedOn w:val="a0"/>
    <w:rsid w:val="00717CCD"/>
  </w:style>
  <w:style w:type="character" w:customStyle="1" w:styleId="hljs-title">
    <w:name w:val="hljs-title"/>
    <w:basedOn w:val="a0"/>
    <w:rsid w:val="00717CCD"/>
  </w:style>
  <w:style w:type="character" w:customStyle="1" w:styleId="hljs-builtin">
    <w:name w:val="hljs-built_in"/>
    <w:basedOn w:val="a0"/>
    <w:rsid w:val="00717CCD"/>
  </w:style>
  <w:style w:type="character" w:customStyle="1" w:styleId="hljs-meta">
    <w:name w:val="hljs-meta"/>
    <w:basedOn w:val="a0"/>
    <w:rsid w:val="00717CCD"/>
  </w:style>
  <w:style w:type="character" w:customStyle="1" w:styleId="hljs-string">
    <w:name w:val="hljs-string"/>
    <w:basedOn w:val="a0"/>
    <w:rsid w:val="00717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1755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1968</Words>
  <Characters>11224</Characters>
  <Application>Microsoft Office Word</Application>
  <DocSecurity>0</DocSecurity>
  <Lines>93</Lines>
  <Paragraphs>26</Paragraphs>
  <ScaleCrop>false</ScaleCrop>
  <Company/>
  <LinksUpToDate>false</LinksUpToDate>
  <CharactersWithSpaces>13166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Edison</dc:creator>
  <cp:keywords/>
  <dc:description/>
  <cp:lastModifiedBy>Edison</cp:lastModifiedBy>
  <cp:revision>2</cp:revision>
  <dcterms:created xsi:type="dcterms:W3CDTF">2026-06-18T08:11:00Z</dcterms:created>
  <dcterms:modified xsi:type="dcterms:W3CDTF">2026-06-18T08:12:00Z</dcterms:modified>
</cp:coreProperties>
</file>