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5650" w14:textId="77777777" w:rsidR="00D02F67" w:rsidRPr="001D4352" w:rsidRDefault="00D02F67" w:rsidP="00D02F67">
      <w:pPr>
        <w:tabs>
          <w:tab w:val="num" w:pos="720"/>
        </w:tabs>
        <w:rPr>
          <w:rFonts w:asciiTheme="majorHAnsi" w:hAnsiTheme="majorHAnsi" w:cstheme="majorHAnsi"/>
          <w:sz w:val="18"/>
          <w:szCs w:val="18"/>
          <w:lang w:eastAsia="zh-TW"/>
        </w:rPr>
      </w:pPr>
      <w:r w:rsidRPr="001D4352">
        <w:rPr>
          <w:rFonts w:asciiTheme="majorHAnsi" w:eastAsia="Songti TC" w:hAnsiTheme="majorHAnsi" w:cstheme="majorHAnsi"/>
          <w:color w:val="000000" w:themeColor="text1"/>
          <w:sz w:val="18"/>
          <w:szCs w:val="18"/>
          <w:lang w:eastAsia="zh-TW"/>
        </w:rPr>
        <w:t>和珅二十大罪</w:t>
      </w:r>
    </w:p>
    <w:p w14:paraId="20FF2A2F" w14:textId="43727581" w:rsidR="00D02F67" w:rsidRPr="001D4352" w:rsidRDefault="00D02F67" w:rsidP="00D02F67">
      <w:pPr>
        <w:tabs>
          <w:tab w:val="num" w:pos="720"/>
        </w:tabs>
        <w:rPr>
          <w:rFonts w:asciiTheme="majorHAnsi" w:hAnsiTheme="majorHAnsi" w:cstheme="majorHAnsi"/>
          <w:sz w:val="18"/>
          <w:szCs w:val="18"/>
          <w:lang w:eastAsia="zh-TW"/>
        </w:rPr>
      </w:pPr>
      <w:r w:rsidRPr="001D4352">
        <w:rPr>
          <w:rFonts w:asciiTheme="majorHAnsi" w:hAnsiTheme="majorHAnsi" w:cstheme="majorHAnsi"/>
          <w:sz w:val="18"/>
          <w:szCs w:val="18"/>
          <w:lang w:eastAsia="zh-TW"/>
        </w:rPr>
        <w:t>嘉慶四年</w:t>
      </w:r>
    </w:p>
    <w:p w14:paraId="78020EDC" w14:textId="1912A750" w:rsidR="00D02F67" w:rsidRPr="001D4352" w:rsidRDefault="00D02F67" w:rsidP="00D02F67">
      <w:pPr>
        <w:tabs>
          <w:tab w:val="num" w:pos="720"/>
        </w:tabs>
        <w:rPr>
          <w:rFonts w:asciiTheme="majorHAnsi" w:hAnsiTheme="majorHAnsi" w:cstheme="majorHAnsi"/>
          <w:sz w:val="18"/>
          <w:szCs w:val="18"/>
          <w:lang w:eastAsia="zh-TW"/>
        </w:rPr>
      </w:pPr>
      <w:r w:rsidRPr="001D4352">
        <w:rPr>
          <w:rFonts w:asciiTheme="majorHAnsi" w:hAnsiTheme="majorHAnsi" w:cstheme="majorHAnsi"/>
          <w:sz w:val="18"/>
          <w:szCs w:val="18"/>
          <w:lang w:eastAsia="zh-TW"/>
        </w:rPr>
        <w:t>1799</w:t>
      </w:r>
      <w:r w:rsidRPr="001D4352">
        <w:rPr>
          <w:rFonts w:asciiTheme="majorHAnsi" w:hAnsiTheme="majorHAnsi" w:cstheme="majorHAnsi"/>
          <w:sz w:val="18"/>
          <w:szCs w:val="18"/>
          <w:lang w:eastAsia="zh-TW"/>
        </w:rPr>
        <w:t>年</w:t>
      </w:r>
    </w:p>
    <w:p w14:paraId="7BA96C8B" w14:textId="77777777" w:rsidR="00D02F67" w:rsidRPr="001D4352" w:rsidRDefault="00D02F67" w:rsidP="00D02F67">
      <w:pPr>
        <w:tabs>
          <w:tab w:val="num" w:pos="720"/>
        </w:tabs>
        <w:rPr>
          <w:rFonts w:asciiTheme="majorHAnsi" w:hAnsiTheme="majorHAnsi" w:cstheme="majorHAnsi"/>
          <w:sz w:val="18"/>
          <w:szCs w:val="18"/>
          <w:lang w:eastAsia="zh-TW"/>
        </w:rPr>
      </w:pPr>
    </w:p>
    <w:p w14:paraId="0200FA33"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朕於乾隆</w:t>
      </w:r>
      <w:r w:rsidRPr="001D4352">
        <w:rPr>
          <w:rFonts w:asciiTheme="majorHAnsi" w:hAnsiTheme="majorHAnsi" w:cstheme="majorHAnsi"/>
          <w:sz w:val="18"/>
          <w:szCs w:val="18"/>
          <w:lang w:eastAsia="zh-TW"/>
        </w:rPr>
        <w:t>60</w:t>
      </w:r>
      <w:r w:rsidRPr="001D4352">
        <w:rPr>
          <w:rFonts w:asciiTheme="majorHAnsi" w:hAnsiTheme="majorHAnsi" w:cstheme="majorHAnsi"/>
          <w:sz w:val="18"/>
          <w:szCs w:val="18"/>
          <w:lang w:eastAsia="zh-TW"/>
        </w:rPr>
        <w:t>年九月初三日，蒙皇考冊封皇太子，尚未宣佈諭旨，而和珅於初二日即在朕前先遞如意，漏洩機密，居然以擁戴為功，其大罪一。</w:t>
      </w:r>
    </w:p>
    <w:p w14:paraId="7A8B15C5"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上年正月，皇考在圓明園召見和珅，伊竟騎馬直進左門，過正大光明殿，至壽山口，無父無君，莫此為甚，其大罪二。</w:t>
      </w:r>
    </w:p>
    <w:p w14:paraId="44CF1CF5"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又因腿疾，乘坐椅轎抬入大內，肩輿出入神武門，眾目共睹，毫無忌憚，其大罪三。</w:t>
      </w:r>
    </w:p>
    <w:p w14:paraId="5896AD42"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並將出宮女子娶為次妻，罔顧廉恥，其大罪四。</w:t>
      </w:r>
    </w:p>
    <w:p w14:paraId="2781970B"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自剿辦教匪以來，皇考盼望軍書，刻縈宵旰，乃和珅於各路軍營遞到奏報，任意延擱，有心欺瞞，以至軍務日久未竣，其大罪五。</w:t>
      </w:r>
    </w:p>
    <w:p w14:paraId="318C4136"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皇考聖躬不豫時，和珅毫無憂戚，每進見後，出向外廷人員敘說，談笑如常，其大罪六。</w:t>
      </w:r>
    </w:p>
    <w:p w14:paraId="6CAE81A4"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昨冬皇考力疾披章，批諭字畫，閒有未真之處，和珅膽敢稱不如撕去，另行擬旨，其大罪七。</w:t>
      </w:r>
    </w:p>
    <w:p w14:paraId="7DB06649"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前奉皇考諭旨，令伊管吏部、刑部事務，嗣因軍需銷算，伊系熟手，是以又諭令兼理戶部題奏報銷事件，伊竟將戶部事務一手把持，變更成例，不許部臣參議一字，其大罪八。</w:t>
      </w:r>
    </w:p>
    <w:p w14:paraId="73510C81"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上年十二月，奎舒奏報循化、貴德二廳，賊番聚眾千餘，搶奪達賴喇嘛商人牛隻，殺傷二命，在青海肆劫一案，和珅竟將原奏駁回，隱匿不辦，全不以邊務為事，其大罪九。</w:t>
      </w:r>
    </w:p>
    <w:p w14:paraId="0759B929"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皇考升遐後，朕諭令蒙古王公未出痘者，不必來京。和珅不遵諭旨，令已未出痘者俱不必來京，全不顧國家撫綏外藩之意，其居心實不可問，其大罪十。</w:t>
      </w:r>
    </w:p>
    <w:p w14:paraId="18211CF5"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大學士蘇凌阿，兩耳重聽，衰邁難堪，因系伊弟和琳姻親，竟隱匿不奏，侍郎吳省蘭、李潢，太僕卿李光雲，皆曾在伊家教讀，並保列卿階，兼任學政，其大罪十一。</w:t>
      </w:r>
    </w:p>
    <w:p w14:paraId="4960AC49"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軍機處記名人員，和珅任意撤去，種種專擅，不可枚舉，其大罪十二。</w:t>
      </w:r>
    </w:p>
    <w:p w14:paraId="1CBE38B9"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昨將和珅家產查抄，所蓋楠木房屋，僭侈逾制，其多寶閣，及隔段式樣，皆仿照寧壽宮制度，其園寓點綴，與圓明園蓬島瑤台無異，不知是何肺腸，其大罪十三。</w:t>
      </w:r>
    </w:p>
    <w:p w14:paraId="4892E0A1"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薊州墳塋，設立享殿，開置隧道，附近居民有摵土陻之稱，其大罪十四。</w:t>
      </w:r>
    </w:p>
    <w:p w14:paraId="45C06F02"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家內所藏珍寶，內珍珠手串，竟有二百餘串，較之大內多至數倍，並有大珠，較御用冠頂尤大，其大罪十五。</w:t>
      </w:r>
    </w:p>
    <w:p w14:paraId="026F767F"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又寶石頂並非伊應戴之物，所藏真寶石頂有數十餘個，而整塊大寶石不計其數，且有內府所無者，其大罪十六。</w:t>
      </w:r>
    </w:p>
    <w:p w14:paraId="0921A6A7"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家內銀兩及衣服等件，數逾千萬，其大罪十七。</w:t>
      </w:r>
    </w:p>
    <w:p w14:paraId="6B031734"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且有夾牆藏金二萬六千餘兩，私庫藏金六千餘兩，地窖內並有埋藏銀兩百餘萬，其大罪十八。</w:t>
      </w:r>
    </w:p>
    <w:p w14:paraId="709E221C"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附近通州、薊州地方，均有當鋪錢店，查計資本，又不下十餘萬，以首輔大臣，下與小民爭利，其大罪十九。</w:t>
      </w:r>
    </w:p>
    <w:p w14:paraId="7D8F8361" w14:textId="77777777" w:rsidR="00D02F67" w:rsidRPr="001D4352" w:rsidRDefault="00D02F67" w:rsidP="00D02F67">
      <w:pPr>
        <w:numPr>
          <w:ilvl w:val="0"/>
          <w:numId w:val="1"/>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伊家人劉全，不過下賤家奴，而查抄貲產，竟至二十餘萬，並有大珠及珍珠手串，若非縱令需索，何得如此豐饒？</w:t>
      </w:r>
    </w:p>
    <w:p w14:paraId="50CDE150" w14:textId="77777777" w:rsidR="00D02F67" w:rsidRPr="001D4352" w:rsidRDefault="00D02F67" w:rsidP="00D02F67">
      <w:pPr>
        <w:rPr>
          <w:rFonts w:asciiTheme="majorHAnsi" w:hAnsiTheme="majorHAnsi" w:cstheme="majorHAnsi"/>
          <w:sz w:val="18"/>
          <w:szCs w:val="18"/>
          <w:lang w:eastAsia="zh-TW"/>
        </w:rPr>
      </w:pPr>
    </w:p>
    <w:p w14:paraId="77D2D174" w14:textId="699534AD" w:rsidR="00D02F67" w:rsidRPr="001D4352" w:rsidRDefault="00D02F67" w:rsidP="00D02F67">
      <w:pPr>
        <w:rPr>
          <w:rFonts w:asciiTheme="majorHAnsi" w:eastAsia="Songti TC" w:hAnsiTheme="majorHAnsi" w:cstheme="majorHAnsi"/>
          <w:color w:val="000000" w:themeColor="text1"/>
          <w:sz w:val="18"/>
          <w:szCs w:val="18"/>
          <w:lang w:eastAsia="zh-TW"/>
        </w:rPr>
      </w:pPr>
      <w:r w:rsidRPr="001D4352">
        <w:rPr>
          <w:rFonts w:asciiTheme="majorHAnsi" w:eastAsia="Songti TC" w:hAnsiTheme="majorHAnsi" w:cstheme="majorHAnsi"/>
          <w:color w:val="000000" w:themeColor="text1"/>
          <w:sz w:val="18"/>
          <w:szCs w:val="18"/>
          <w:lang w:eastAsia="zh-TW"/>
        </w:rPr>
        <w:t>查抄和珅家產清單</w:t>
      </w:r>
    </w:p>
    <w:p w14:paraId="423A404E" w14:textId="4DD0E415"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薛福成《庸庵筆記》</w:t>
      </w:r>
    </w:p>
    <w:p w14:paraId="1C12C55D" w14:textId="77777777" w:rsidR="00D02F67" w:rsidRPr="001D4352" w:rsidRDefault="00D02F67" w:rsidP="00D02F67">
      <w:pPr>
        <w:rPr>
          <w:rFonts w:asciiTheme="majorHAnsi" w:hAnsiTheme="majorHAnsi" w:cstheme="majorHAnsi"/>
          <w:sz w:val="18"/>
          <w:szCs w:val="18"/>
          <w:lang w:eastAsia="zh-TW"/>
        </w:rPr>
      </w:pPr>
    </w:p>
    <w:p w14:paraId="1FC4D1D1"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正屋一所（十三進七十二間）</w:t>
      </w:r>
    </w:p>
    <w:p w14:paraId="5CB21445"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東屋一所（七進三十八間）</w:t>
      </w:r>
    </w:p>
    <w:p w14:paraId="36C070A3"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西屋一所（七進三十三間）</w:t>
      </w:r>
    </w:p>
    <w:p w14:paraId="0FADE154"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徽式新屋一所（六進二十二間）</w:t>
      </w:r>
    </w:p>
    <w:p w14:paraId="1CAA0B44"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花園一所（樓臺四十二座）</w:t>
      </w:r>
    </w:p>
    <w:p w14:paraId="427EE893"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東屋側室一所（五十二間）</w:t>
      </w:r>
    </w:p>
    <w:p w14:paraId="19AD2413"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欽賜花園一所（樓臺六十四座、四角更樓十二座、更夫一百二十名）</w:t>
      </w:r>
    </w:p>
    <w:p w14:paraId="224DAA1F"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雜房（一百二十餘間）</w:t>
      </w:r>
    </w:p>
    <w:p w14:paraId="18842A1A"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古銅鼎（二十二座）</w:t>
      </w:r>
    </w:p>
    <w:p w14:paraId="214FDBD3"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漢銅鼎（十一座）</w:t>
      </w:r>
    </w:p>
    <w:p w14:paraId="0FB0DFDC"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端硯（七百餘方）</w:t>
      </w:r>
    </w:p>
    <w:p w14:paraId="0F88A2DD"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玉鼎（十八座）</w:t>
      </w:r>
    </w:p>
    <w:p w14:paraId="07DCA4A5"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宋硯（十一方）</w:t>
      </w:r>
    </w:p>
    <w:p w14:paraId="36A515CC"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玉磐（二十八架）</w:t>
      </w:r>
    </w:p>
    <w:p w14:paraId="7642145D"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古劍（十把）</w:t>
      </w:r>
    </w:p>
    <w:p w14:paraId="60142B25"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大自鳴鐘（十九座）</w:t>
      </w:r>
    </w:p>
    <w:p w14:paraId="00C811EC"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小自鳴鐘（十九座）</w:t>
      </w:r>
    </w:p>
    <w:p w14:paraId="1664384B"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洋表（一百餘個）</w:t>
      </w:r>
    </w:p>
    <w:p w14:paraId="1DD05982"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大東珠（六十餘顆，每顆十兩）</w:t>
      </w:r>
    </w:p>
    <w:p w14:paraId="5D06A169"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珍珠十八顆手串（共二百二十六串）</w:t>
      </w:r>
    </w:p>
    <w:p w14:paraId="626B1EC8"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珍珠數珠（十八盤）</w:t>
      </w:r>
    </w:p>
    <w:p w14:paraId="4288DAE3"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大紅寶石（一百八十塊）</w:t>
      </w:r>
    </w:p>
    <w:p w14:paraId="17421673"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小紅寶石（九百八十餘塊）</w:t>
      </w:r>
    </w:p>
    <w:p w14:paraId="5D640767"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lastRenderedPageBreak/>
        <w:t>藍寶石（大小共四千零七十塊）</w:t>
      </w:r>
    </w:p>
    <w:p w14:paraId="617CDB26"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石數珠（一千零八盤）</w:t>
      </w:r>
    </w:p>
    <w:p w14:paraId="0DF02DC1"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珊瑚數珠（三百七十三盤）</w:t>
      </w:r>
    </w:p>
    <w:p w14:paraId="5217FCA2"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蜜臘數珠（十三盤）</w:t>
      </w:r>
    </w:p>
    <w:p w14:paraId="7D43C38A"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寶石珊瑚帽頂（二百三十六個）</w:t>
      </w:r>
    </w:p>
    <w:p w14:paraId="2BB18C88"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玉馬兩匹（高一尺兩寸，長四尺）</w:t>
      </w:r>
    </w:p>
    <w:p w14:paraId="5568F993"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珊瑚樹十棵（高三尺八寸）</w:t>
      </w:r>
    </w:p>
    <w:p w14:paraId="373B50C6"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白玉觀音一尊、</w:t>
      </w:r>
    </w:p>
    <w:p w14:paraId="799683A2"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漢玉羅漢十八尊（長一尺二寸）</w:t>
      </w:r>
    </w:p>
    <w:p w14:paraId="1E44D78A"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金羅漢十八尊（長一尺八寸）</w:t>
      </w:r>
    </w:p>
    <w:p w14:paraId="520D7C02"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白玉九如意（三百八十七個）</w:t>
      </w:r>
    </w:p>
    <w:p w14:paraId="6A5B3F60"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大燕碗（九十九個）</w:t>
      </w:r>
    </w:p>
    <w:p w14:paraId="499B403C"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白玉湯碗（一百五十四個）</w:t>
      </w:r>
    </w:p>
    <w:p w14:paraId="63FC0906"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白玉酒杯（一百二十四個）</w:t>
      </w:r>
    </w:p>
    <w:p w14:paraId="56F3131B"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金碗碟三十二桌（共四千二百八十八件）</w:t>
      </w:r>
    </w:p>
    <w:p w14:paraId="4630CA2D"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銀碗碟（共四千二百八十八件）</w:t>
      </w:r>
    </w:p>
    <w:p w14:paraId="58C8F23E"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嵌玉如意（一千六百零一個）</w:t>
      </w:r>
    </w:p>
    <w:p w14:paraId="300222D2"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嵌玉九玉如意（一千零十八個）</w:t>
      </w:r>
    </w:p>
    <w:p w14:paraId="5CFE9426"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水晶酒杯（一百二十三個）</w:t>
      </w:r>
    </w:p>
    <w:p w14:paraId="2D86690C"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金鑲玉簪（五百副）</w:t>
      </w:r>
    </w:p>
    <w:p w14:paraId="1878B2C6"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玉如意（一百二十餘枝）</w:t>
      </w: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w:t>
      </w:r>
    </w:p>
    <w:p w14:paraId="696F1F5B"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金鑲象箸（五百副）</w:t>
      </w:r>
    </w:p>
    <w:p w14:paraId="6712E68F"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白玉大冰盤（二十五個）</w:t>
      </w:r>
    </w:p>
    <w:p w14:paraId="5B23E97E"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如璽大冰盤（十八個）</w:t>
      </w:r>
    </w:p>
    <w:p w14:paraId="0BC1760C"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白玉煙壺（八百餘個）</w:t>
      </w:r>
    </w:p>
    <w:p w14:paraId="17DA53B9"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煙壺（三百餘個）</w:t>
      </w:r>
    </w:p>
    <w:p w14:paraId="2DCA9DE0"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瑪瑙煙壺（一百餘個）</w:t>
      </w:r>
    </w:p>
    <w:p w14:paraId="511760A8"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漢玉煙壺（一百餘個）</w:t>
      </w:r>
    </w:p>
    <w:p w14:paraId="08E3F569"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白玉唾盂（二百餘個）</w:t>
      </w:r>
    </w:p>
    <w:p w14:paraId="2C4A7199"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金唾盂（一百二十個）</w:t>
      </w:r>
    </w:p>
    <w:p w14:paraId="3EF4B3C1"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銀唾盂（六百餘個）</w:t>
      </w:r>
    </w:p>
    <w:p w14:paraId="4CA0BD4B"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金面盆（五十三個）</w:t>
      </w:r>
    </w:p>
    <w:p w14:paraId="4D8AB957"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銀面盆（一百五十個）</w:t>
      </w:r>
    </w:p>
    <w:p w14:paraId="5DF5294D"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金面盆（六十四個）</w:t>
      </w:r>
    </w:p>
    <w:p w14:paraId="213E61FD"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銀面盆（八十三個）</w:t>
      </w:r>
    </w:p>
    <w:p w14:paraId="7141F9C7"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鑲金八寶炕屏（四十架）</w:t>
      </w:r>
    </w:p>
    <w:p w14:paraId="0B184374"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鏤金八寶大屏（二十三架）</w:t>
      </w:r>
    </w:p>
    <w:p w14:paraId="3CE06BDE"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鑲金炕屏（二十四架）</w:t>
      </w:r>
    </w:p>
    <w:p w14:paraId="0896FC5E"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鑲金炕床（二十床）</w:t>
      </w:r>
    </w:p>
    <w:p w14:paraId="235C5806"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四季夾單紗帳（一百幅）</w:t>
      </w:r>
    </w:p>
    <w:p w14:paraId="28A9A8A9"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老金縷絲床帳（六頂）</w:t>
      </w:r>
    </w:p>
    <w:p w14:paraId="0FB82401"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鑲金八寶炕床（一百二十床）</w:t>
      </w:r>
    </w:p>
    <w:p w14:paraId="2649EE37"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金鑲玻璃炕床（三十二床）</w:t>
      </w:r>
    </w:p>
    <w:p w14:paraId="7D448221"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金珠翠寶首飾（大小共計二萬八千件）</w:t>
      </w:r>
    </w:p>
    <w:p w14:paraId="48411723"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金元寶一千個（每個重一百兩，計銀一百五十萬兩）</w:t>
      </w:r>
    </w:p>
    <w:p w14:paraId="042169F8"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元寶銀九百四十萬兩、</w:t>
      </w:r>
    </w:p>
    <w:p w14:paraId="10EAF0D1"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洋錢五萬八千圓（估銀四萬零六百兩）</w:t>
      </w:r>
    </w:p>
    <w:p w14:paraId="20252B5D" w14:textId="77777777" w:rsidR="00D02F67" w:rsidRPr="001D4352" w:rsidRDefault="00D02F67" w:rsidP="00D02F67">
      <w:pPr>
        <w:pStyle w:val="ListParagraph"/>
        <w:numPr>
          <w:ilvl w:val="0"/>
          <w:numId w:val="2"/>
        </w:num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制錢一千零五十五串（估銀一千五百兩）</w:t>
      </w:r>
    </w:p>
    <w:p w14:paraId="2D761866" w14:textId="77777777" w:rsidR="00D02F67" w:rsidRPr="001D4352" w:rsidRDefault="00D02F67" w:rsidP="00107557">
      <w:pPr>
        <w:rPr>
          <w:rFonts w:asciiTheme="majorHAnsi" w:hAnsiTheme="majorHAnsi" w:cstheme="majorHAnsi"/>
          <w:sz w:val="18"/>
          <w:szCs w:val="18"/>
          <w:lang w:eastAsia="zh-TW"/>
        </w:rPr>
      </w:pPr>
    </w:p>
    <w:p w14:paraId="384247A8" w14:textId="4CFD536B" w:rsidR="00107557" w:rsidRPr="001D4352" w:rsidRDefault="00107557" w:rsidP="00107557">
      <w:pPr>
        <w:rPr>
          <w:rFonts w:asciiTheme="majorHAnsi" w:eastAsia="Songti TC" w:hAnsiTheme="majorHAnsi" w:cstheme="majorHAnsi"/>
          <w:color w:val="000000" w:themeColor="text1"/>
          <w:sz w:val="18"/>
          <w:szCs w:val="18"/>
          <w:lang w:eastAsia="zh-TW"/>
        </w:rPr>
      </w:pPr>
      <w:r w:rsidRPr="001D4352">
        <w:rPr>
          <w:rFonts w:asciiTheme="majorHAnsi" w:eastAsia="Songti TC" w:hAnsiTheme="majorHAnsi" w:cstheme="majorHAnsi"/>
          <w:color w:val="000000" w:themeColor="text1"/>
          <w:sz w:val="18"/>
          <w:szCs w:val="18"/>
          <w:lang w:eastAsia="zh-TW"/>
        </w:rPr>
        <w:t>乾隆以英使來華致英王喬治三世書</w:t>
      </w:r>
    </w:p>
    <w:p w14:paraId="3129EC2A" w14:textId="239578A6"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乾隆五十八年八月十九日</w:t>
      </w:r>
    </w:p>
    <w:p w14:paraId="7EE53A9B" w14:textId="0AB3822C"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1793</w:t>
      </w:r>
      <w:r w:rsidRPr="001D4352">
        <w:rPr>
          <w:rFonts w:asciiTheme="majorHAnsi" w:hAnsiTheme="majorHAnsi" w:cstheme="majorHAnsi"/>
          <w:sz w:val="18"/>
          <w:szCs w:val="18"/>
          <w:lang w:eastAsia="zh-TW"/>
        </w:rPr>
        <w:t>年</w:t>
      </w:r>
      <w:r w:rsidRPr="001D4352">
        <w:rPr>
          <w:rFonts w:asciiTheme="majorHAnsi" w:hAnsiTheme="majorHAnsi" w:cstheme="majorHAnsi"/>
          <w:sz w:val="18"/>
          <w:szCs w:val="18"/>
          <w:lang w:eastAsia="zh-TW"/>
        </w:rPr>
        <w:t>9</w:t>
      </w:r>
      <w:r w:rsidRPr="001D4352">
        <w:rPr>
          <w:rFonts w:asciiTheme="majorHAnsi" w:hAnsiTheme="majorHAnsi" w:cstheme="majorHAnsi"/>
          <w:sz w:val="18"/>
          <w:szCs w:val="18"/>
          <w:lang w:eastAsia="zh-TW"/>
        </w:rPr>
        <w:t>月</w:t>
      </w:r>
      <w:r w:rsidRPr="001D4352">
        <w:rPr>
          <w:rFonts w:asciiTheme="majorHAnsi" w:hAnsiTheme="majorHAnsi" w:cstheme="majorHAnsi"/>
          <w:sz w:val="18"/>
          <w:szCs w:val="18"/>
          <w:lang w:eastAsia="zh-TW"/>
        </w:rPr>
        <w:t>23</w:t>
      </w:r>
      <w:r w:rsidRPr="001D4352">
        <w:rPr>
          <w:rFonts w:asciiTheme="majorHAnsi" w:hAnsiTheme="majorHAnsi" w:cstheme="majorHAnsi"/>
          <w:sz w:val="18"/>
          <w:szCs w:val="18"/>
          <w:lang w:eastAsia="zh-TW"/>
        </w:rPr>
        <w:t>日</w:t>
      </w:r>
    </w:p>
    <w:p w14:paraId="79566A7E" w14:textId="77777777" w:rsidR="00107557" w:rsidRPr="001D4352" w:rsidRDefault="00107557" w:rsidP="00107557">
      <w:pPr>
        <w:rPr>
          <w:rFonts w:asciiTheme="majorHAnsi" w:hAnsiTheme="majorHAnsi" w:cstheme="majorHAnsi"/>
          <w:sz w:val="18"/>
          <w:szCs w:val="18"/>
          <w:lang w:eastAsia="zh-TW"/>
        </w:rPr>
      </w:pPr>
    </w:p>
    <w:p w14:paraId="62189CEA" w14:textId="3B063CC7" w:rsidR="00107557" w:rsidRPr="001D4352" w:rsidRDefault="0010755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奉天承運皇帝敕諭英咭利國王知悉，咨爾國王遠在重洋，傾心向化，特遣使恭齎表章，航海來廷，叩祝萬壽，並備進方物，用將忱悃。</w:t>
      </w:r>
    </w:p>
    <w:p w14:paraId="31D79A91" w14:textId="184CE798" w:rsidR="00107557" w:rsidRPr="001D4352" w:rsidRDefault="0010755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披閱表文，詞意肫懇，具見爾國王恭順之誠，深為嘉許。所有齎到表貢之正副使臣，念其奉使遠涉，推恩加禮。已令大臣帶領瞻覲，賜予筵宴，疊加賞賚，用示懷柔。其已回珠山之管船官役人等六百餘名，雖未來京，朕亦優加賞賜，俾得普沾恩惠，一視同仁。</w:t>
      </w:r>
    </w:p>
    <w:p w14:paraId="4CD910AD" w14:textId="595D79ED" w:rsidR="00107557" w:rsidRPr="001D4352" w:rsidRDefault="0010755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lastRenderedPageBreak/>
        <w:t>至爾國王表內懇請派一爾國之人住居天朝，照管爾國買賣一節，此則與天朝體制不合，斷不可行。向來西洋各國有願來天朝當差之人，原准其來京，但既來之後，即遵用天朝服色，安置堂內，永遠不准復回本國，此系天朝定制，想爾國王亦所知悉。今爾國王欲求派一爾國之人居住京城，既不能若來京當差之西洋人，在京居住不歸本國，又不可聽其往來，常通資訊，實為無益之事。</w:t>
      </w:r>
    </w:p>
    <w:p w14:paraId="43CA0DFC" w14:textId="721B4C6A" w:rsidR="00107557" w:rsidRPr="001D4352" w:rsidRDefault="0010755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且天朝所管地方至為廣遠，凡外藩使臣到京，驛館供給，行止出入，俱有一定體制，從無聽其自便之例。今爾國若留人在京，言語不通，服飾殊制，無地可以安置。若必似來京當差之西洋人，令其一律改易服飾，天朝亦不肯強人以所難。設天朝欲差人常駐爾國，亦豈爾國所能遵行？況西洋諸國甚多，非止爾一國。若俱似爾國王懇請派人留京，豈能一一聽許？是此事斷斷難行。豈能因爾國王一人之請，以至更張天朝百餘年法度。若雲爾國王為照料買賣起見，則爾國人在澳門貿易非止一日，原無不加以恩視。即如從前博爾都噶爾亞（</w:t>
      </w: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萄牙），意達哩亞等國屢次遣使來朝，亦曾以照料貿易為請。天朝鑒其悃忱，優加體恤。凡遇該國等貿易之事，無不照料周備。前次廣東商人吳昭平有拖欠洋船價值銀兩者，俱飭令該管總督由官庫內先行動支帑項代為清還，並將拖欠商人重治其罪。想此事爾國亦聞知矣。外國又何必派人留京，為此越例斷不可行之請，況留人在京，距澳門貿易處所幾及萬里，伊亦何能照料耶？</w:t>
      </w:r>
    </w:p>
    <w:p w14:paraId="186021C2" w14:textId="1C4F7E1D" w:rsidR="00107557" w:rsidRPr="001D4352" w:rsidRDefault="0010755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若雲仰慕天朝，欲其觀習教化，則天朝自有天朝禮法，與爾國各不相同。爾國所留之人即能習學，爾國自有風俗制度，亦斷不能效法中國，即學會亦屬無用。</w:t>
      </w:r>
    </w:p>
    <w:p w14:paraId="0C147202" w14:textId="668B98D5" w:rsidR="00107557" w:rsidRPr="001D4352" w:rsidRDefault="0010755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朝撫有四海，惟勵精圖治，辦理政務，奇珍異寶，並不貴重。爾國王此次齎進各物，念其誠心遠獻，特諭該管衙門收納。其實天朝德威遠被，萬國來王，種種貴重之物，梯航畢集，無所不有。爾之正使等所親見。然從不貴奇巧，並無更需爾國制辦物件。是爾國王所請派人留京一事，於天朝體制既屬不合，而于爾國亦殊覺無益。特此詳晰開示，遣令該使等安程回國。爾國王惟當善體朕意，益勵款誠。永矢恭順，以保義爾有邦，共用太平之福。除正副使臣以下各官及通事兵役人等正貫加賞各物件另單賞給外，茲因爾國使臣歸國，特頒敕諭，並賜齎爾國王文綺珍物，具如常儀。加賜彩緞羅綺，文玩器具諸珍，另有清單，王其祗受，悉朕眷懷。特此敕諭。</w:t>
      </w:r>
    </w:p>
    <w:p w14:paraId="1473229C" w14:textId="20037E7C" w:rsidR="00107557" w:rsidRPr="001D4352" w:rsidRDefault="00107557" w:rsidP="00107557">
      <w:pPr>
        <w:rPr>
          <w:rFonts w:asciiTheme="majorHAnsi" w:hAnsiTheme="majorHAnsi" w:cstheme="majorHAnsi"/>
          <w:sz w:val="18"/>
          <w:szCs w:val="18"/>
          <w:lang w:eastAsia="zh-TW"/>
        </w:rPr>
      </w:pPr>
    </w:p>
    <w:p w14:paraId="41181D49" w14:textId="786A08B0" w:rsidR="00107557" w:rsidRPr="001D4352" w:rsidRDefault="00107557" w:rsidP="00107557">
      <w:pPr>
        <w:rPr>
          <w:rFonts w:asciiTheme="majorHAnsi" w:eastAsia="Songti TC" w:hAnsiTheme="majorHAnsi" w:cstheme="majorHAnsi"/>
          <w:color w:val="000000" w:themeColor="text1"/>
          <w:sz w:val="18"/>
          <w:szCs w:val="18"/>
          <w:lang w:eastAsia="zh-TW"/>
        </w:rPr>
      </w:pPr>
      <w:r w:rsidRPr="001D4352">
        <w:rPr>
          <w:rFonts w:asciiTheme="majorHAnsi" w:eastAsia="Songti TC" w:hAnsiTheme="majorHAnsi" w:cstheme="majorHAnsi"/>
          <w:color w:val="000000" w:themeColor="text1"/>
          <w:sz w:val="18"/>
          <w:szCs w:val="18"/>
          <w:lang w:eastAsia="zh-TW"/>
        </w:rPr>
        <w:t>乾隆爲英使所提增設關口及在京設行等七款不便允准事致英王勅書</w:t>
      </w:r>
    </w:p>
    <w:p w14:paraId="7A95F5EC" w14:textId="77777777"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乾隆五十八年八月三十日</w:t>
      </w:r>
    </w:p>
    <w:p w14:paraId="7DFF8A54" w14:textId="411C54E3"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1793</w:t>
      </w:r>
      <w:r w:rsidRPr="001D4352">
        <w:rPr>
          <w:rFonts w:asciiTheme="majorHAnsi" w:hAnsiTheme="majorHAnsi" w:cstheme="majorHAnsi"/>
          <w:sz w:val="18"/>
          <w:szCs w:val="18"/>
          <w:lang w:eastAsia="zh-TW"/>
        </w:rPr>
        <w:t>年</w:t>
      </w:r>
      <w:r w:rsidRPr="001D4352">
        <w:rPr>
          <w:rFonts w:asciiTheme="majorHAnsi" w:hAnsiTheme="majorHAnsi" w:cstheme="majorHAnsi"/>
          <w:sz w:val="18"/>
          <w:szCs w:val="18"/>
          <w:lang w:eastAsia="zh-TW"/>
        </w:rPr>
        <w:t>10</w:t>
      </w:r>
      <w:r w:rsidRPr="001D4352">
        <w:rPr>
          <w:rFonts w:asciiTheme="majorHAnsi" w:hAnsiTheme="majorHAnsi" w:cstheme="majorHAnsi"/>
          <w:sz w:val="18"/>
          <w:szCs w:val="18"/>
          <w:lang w:eastAsia="zh-TW"/>
        </w:rPr>
        <w:t>月</w:t>
      </w:r>
      <w:r w:rsidRPr="001D4352">
        <w:rPr>
          <w:rFonts w:asciiTheme="majorHAnsi" w:hAnsiTheme="majorHAnsi" w:cstheme="majorHAnsi"/>
          <w:sz w:val="18"/>
          <w:szCs w:val="18"/>
          <w:lang w:eastAsia="zh-TW"/>
        </w:rPr>
        <w:t>4</w:t>
      </w:r>
      <w:r w:rsidRPr="001D4352">
        <w:rPr>
          <w:rFonts w:asciiTheme="majorHAnsi" w:hAnsiTheme="majorHAnsi" w:cstheme="majorHAnsi"/>
          <w:sz w:val="18"/>
          <w:szCs w:val="18"/>
          <w:lang w:eastAsia="zh-TW"/>
        </w:rPr>
        <w:t>日</w:t>
      </w:r>
    </w:p>
    <w:p w14:paraId="76F163CD" w14:textId="77777777" w:rsidR="00D02F67" w:rsidRPr="001D4352" w:rsidRDefault="00D02F67" w:rsidP="00107557">
      <w:pPr>
        <w:rPr>
          <w:rFonts w:asciiTheme="majorHAnsi" w:hAnsiTheme="majorHAnsi" w:cstheme="majorHAnsi"/>
          <w:sz w:val="18"/>
          <w:szCs w:val="18"/>
          <w:lang w:eastAsia="zh-TW"/>
        </w:rPr>
      </w:pPr>
    </w:p>
    <w:p w14:paraId="27BEC7CE" w14:textId="07666363"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奉天承運，皇帝勅諭咭唎國王知悉：</w:t>
      </w:r>
    </w:p>
    <w:p w14:paraId="5D03F30A" w14:textId="6BAFFC17"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爾國王遠慕聲教，向化維殷，遣使恭齎表貢，航海祝釐。朕鑒爾國王恭順之誠，令大臣帶領使臣等瞻覲，錫之筵宴，賚予駢蕃，業已頒給勅諭，賜爾國王文綺珍玩，用示懷柔。昨據爾使臣以爾國貿易之事稟請大臣等轉奏，皆係更張定制，不便准行。向來西洋各國及爾國夷商赴天朝貿易，悉於澳門互市，歷久相沿，已非一日。天朝物産豐盈，無所不有，原不藉外夷貨物以通有無，特因天朝所産茶葉、磁器、絲斤爲西洋各國及爾國必需之物，是以加恩體卹，在澳門開設洋行，俾得日用有資，並沾馀潤。今爾國使臣於定例之外多有陳乞，大乖仰體天朝加惠遠人、撫育四夷之道。且天朝統馭萬國，一視同仁，即在廣東貿易者，亦不僅爾咭唎一國，若俱紛紛傚尤，以難行之事妄行干凟，豈能曲徇所請。念爾國僻居荒遠，間隔重瀛，於天朝體制原未諳悉，是以命大臣等向使臣等詳加開導，遣令回國，恐爾使臣等回國後稟達未能明晰，復將所請各條繕勅逐一曉諭，想能領悉。</w:t>
      </w:r>
    </w:p>
    <w:p w14:paraId="7B8FB23A" w14:textId="01063C87"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據爾使臣稱，爾國貨船將來或到浙江寧波珠山及天津、廣東地方收泊交易一節。向來西洋各國前赴天朝地方貿易，俱在澳門設有洋行收發各貨，由來已久，爾國亦一律遵行，多年並無異語。其浙江寧波、直隸天津等海口，均未設有洋行，爾國船隻到彼亦無從銷賣貨物，况該處並無通事，不能諳曉爾國語言，諸多未便。除廣東澳門地方仍准照舊交易外，所有爾使臣懇請向浙江寧波珠山及直隸天津地方泊船貿易之處，皆不可行。</w:t>
      </w:r>
    </w:p>
    <w:p w14:paraId="52B554FA" w14:textId="0EC7A704"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又據爾使臣稱，爾國買賣人要在天朝京城另立一行，收貯貨物發賣，倣照俄羅斯之例一節。更斷不可行。京城爲萬方拱極之區，體制森嚴，法令整肅，從無外藩人等在京城開設貨行之事。爾國向在澳門交易，亦因澳門與海口較近，且係西洋各國聚會之處，往來便益，若於京城設行發貨，爾國在京城西北地方，相距遼遠，運送貨物亦甚不便。從前俄羅斯人在京城設館貿易，因未立恰克圖以前，不過暫行給屋居住，嗣因設立恰克圖以後，俄羅斯在該處交易買賣，即不准在京城居住，亦已數十年。現在俄羅斯在恰克圖邊界交易，即與爾國在澳門交易相似。爾國既有澳門洋行發賣貨物，何必又欲在京城另立一行。天朝疆界嚴明，從不許外藩人等稍有越境攙雜，是爾國欲在京城立行之事，必不可行。</w:t>
      </w:r>
    </w:p>
    <w:p w14:paraId="1189E90B" w14:textId="77777777"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又據爾使臣稱，欲求相近珠山地方小海島一處，商人到彼即在該處停歇，以便收存貨物一節。爾國欲在珠山海島地方居住，原爲發賣貨物而起，今珠山地方既無洋行又無通事，爾國船隻已不在彼停泊，爾國要此海島地方亦屬無用。天朝尺土皆歸版籍，疆址森然，即島嶼沙洲，亦必畫界分疆，各有專屬。況外夷向化，天朝交易貨物者亦不僅爾咭唎一國，别國紛紛傚尤，懇請賞給地方居住，買賣之人豈能各應所求，且天朝亦無此體制，此事尤不便准行。</w:t>
      </w:r>
    </w:p>
    <w:p w14:paraId="72BE05E3" w14:textId="4935F180"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又據稱，撥給附近廣東省城小地方一處居住爾國夷商，或准令澳門居住之人出入自便一節。向來西洋各國夷商居住澳門貿易，畫定住址地界，不得逾越尺寸，其赴洋行發貨夷商，亦不得擅入省城，原以杜民夷之爭論，立中外之大防。今欲於附近省城地方另撥一處給爾國夷商居住，已非西洋夷商歷來在澳門定例，况西洋各國在廣東貿易多年，獲利豐厚，來者日衆，豈能一一撥給地方分住耶。至於夷商等出入往來，悉由地方官督率洋行商人隨時稽察，若竟毫無限制，恐內地民人與爾國夷人間有爭論，轉非體卹之意。核之事理，自應仍照定例，在澳門居住方爲妥善。</w:t>
      </w:r>
    </w:p>
    <w:p w14:paraId="7EF4CCD2" w14:textId="31BCF28A"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又據稱，咭唎國夷商自廣東下澳門，由內河行走，貨物或不上稅，或少上稅一節。夷商貿易往來，納稅皆有定則，西洋各國均屬相同，此時既不能因爾國船隻較多，徵收稍有溢額，亦不便將爾國上稅之例獨爲減少，惟應照例公平抽收，與别國一體辦理。嗣後爾國夷商販貨赴澳門，仍當隨時照料，用示體卹。</w:t>
      </w:r>
    </w:p>
    <w:p w14:paraId="1062A222" w14:textId="77777777"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又據稱，爾國船隻請照例上稅一節。粵海關徵收船料，向有定例，今既未便於他處海口設行交易，自應仍在粵海關按例納稅，毋庸另行曉諭。</w:t>
      </w:r>
    </w:p>
    <w:p w14:paraId="32F29FFC" w14:textId="77777777"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至於爾國所奉之天主教，原係西洋各國向奉之教。天朝自開闢以來，聖帝明王，垂教創法，四方億兆，率由有素，不敢惑於異説。即在京當差之西洋人等居住在堂，亦不准與中國人民交結，妄行傳教，華夷之辨甚嚴。今爾國使臣之意，欲任聽夷人傳教，尤屬不可。</w:t>
      </w:r>
    </w:p>
    <w:p w14:paraId="20F051C7" w14:textId="77777777" w:rsidR="00107557"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以上所諭各條，原因爾使臣之妄説，爾國王或未能深悉天朝體制，並非有意妄干。朕於入貢諸邦誠心向化者，無不加之體卹，用示懷柔，如有懇求之事，若於體制無妨，無不曲從所請，況爾國王僻處重洋，輸誠納貢，朕之錫予優嘉，倍於他國。今爾使臣所懇各條，不但</w:t>
      </w:r>
      <w:r w:rsidRPr="001D4352">
        <w:rPr>
          <w:rFonts w:asciiTheme="majorHAnsi" w:hAnsiTheme="majorHAnsi" w:cstheme="majorHAnsi"/>
          <w:sz w:val="18"/>
          <w:szCs w:val="18"/>
          <w:lang w:eastAsia="zh-TW"/>
        </w:rPr>
        <w:lastRenderedPageBreak/>
        <w:t>於天朝法制攸關，即爲爾國代謀，亦俱無益難行之事。兹再明白曉諭爾國王，當仰體朕心，永遠遵奉，共享太平之福。若經此次詳諭後，爾國王或誤聽爾臣下之言，任從夷商將貨船駛至浙江、天津地方，欲求上岸交易，天朝法制森嚴，各處守土文武恪遵功令，爾國船隻到彼，該處文武必不肯令其停留，定當立時驅逐出洋，未免爾國夷商徒勞往返。勿謂言之不豫也。其凜遵毋忽。</w:t>
      </w:r>
    </w:p>
    <w:p w14:paraId="5C0DB7CA" w14:textId="258E996C" w:rsidR="004B0309" w:rsidRPr="001D4352" w:rsidRDefault="00107557" w:rsidP="0010755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特此再諭。</w:t>
      </w:r>
    </w:p>
    <w:p w14:paraId="6AA09814" w14:textId="2DF71AEC" w:rsidR="00D02F67" w:rsidRPr="001D4352" w:rsidRDefault="00D02F67" w:rsidP="00107557">
      <w:pPr>
        <w:rPr>
          <w:rFonts w:asciiTheme="majorHAnsi" w:hAnsiTheme="majorHAnsi" w:cstheme="majorHAnsi"/>
          <w:sz w:val="18"/>
          <w:szCs w:val="18"/>
          <w:lang w:eastAsia="zh-TW"/>
        </w:rPr>
      </w:pPr>
    </w:p>
    <w:p w14:paraId="7BD09989" w14:textId="0C9F19C1" w:rsidR="00D02F67" w:rsidRPr="001D4352" w:rsidRDefault="00D02F67" w:rsidP="00107557">
      <w:pPr>
        <w:rPr>
          <w:rFonts w:asciiTheme="majorHAnsi" w:hAnsiTheme="majorHAnsi" w:cstheme="majorHAnsi"/>
          <w:sz w:val="18"/>
          <w:szCs w:val="18"/>
          <w:lang w:eastAsia="zh-TW"/>
        </w:rPr>
      </w:pPr>
    </w:p>
    <w:p w14:paraId="2D803045" w14:textId="77777777" w:rsidR="00D02F67" w:rsidRPr="001D4352" w:rsidRDefault="00D02F67" w:rsidP="00D02F67">
      <w:pPr>
        <w:rPr>
          <w:rFonts w:asciiTheme="majorHAnsi" w:eastAsia="Songti TC" w:hAnsiTheme="majorHAnsi" w:cstheme="majorHAnsi"/>
          <w:color w:val="000000" w:themeColor="text1"/>
          <w:sz w:val="18"/>
          <w:szCs w:val="18"/>
          <w:lang w:eastAsia="zh-TW"/>
        </w:rPr>
      </w:pPr>
      <w:r w:rsidRPr="001D4352">
        <w:rPr>
          <w:rFonts w:asciiTheme="majorHAnsi" w:eastAsia="Songti TC" w:hAnsiTheme="majorHAnsi" w:cstheme="majorHAnsi"/>
          <w:color w:val="000000" w:themeColor="text1"/>
          <w:sz w:val="18"/>
          <w:szCs w:val="18"/>
          <w:lang w:eastAsia="zh-TW"/>
        </w:rPr>
        <w:t>天朝田畝制度</w:t>
      </w:r>
    </w:p>
    <w:p w14:paraId="29C88C14"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咸丰三年</w:t>
      </w:r>
    </w:p>
    <w:p w14:paraId="0DB299E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1853</w:t>
      </w:r>
      <w:r w:rsidRPr="001D4352">
        <w:rPr>
          <w:rFonts w:asciiTheme="majorHAnsi" w:hAnsiTheme="majorHAnsi" w:cstheme="majorHAnsi"/>
          <w:sz w:val="18"/>
          <w:szCs w:val="18"/>
          <w:lang w:eastAsia="zh-TW"/>
        </w:rPr>
        <w:t>年</w:t>
      </w:r>
    </w:p>
    <w:p w14:paraId="17C72D6E" w14:textId="77777777" w:rsidR="00D02F67" w:rsidRPr="001D4352" w:rsidRDefault="00D02F67" w:rsidP="00D02F67">
      <w:pPr>
        <w:rPr>
          <w:rFonts w:asciiTheme="majorHAnsi" w:hAnsiTheme="majorHAnsi" w:cstheme="majorHAnsi"/>
          <w:sz w:val="18"/>
          <w:szCs w:val="18"/>
          <w:lang w:eastAsia="zh-TW"/>
        </w:rPr>
      </w:pPr>
    </w:p>
    <w:p w14:paraId="4F2687C3"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一軍：典分田二，典刑法二，典錢穀二，典入二，典出二，俱一正一副，即以師帥，旅帥兼攝。當其任者掌其事，不當其事者亦贊其事。凡一軍一切生死黜陟等事，軍帥詳監軍，監軍詳欽命總制，欽命總制次詳將軍、侍衛、指揮、檢點、丞相，丞相稟軍師，軍師奏天王，天王降旨，軍師遵行。功熏等臣世食天祿，其後來歸從者，每軍每家設一人為伍卒，有警則首領統之為兵殺敵捕賊，無事則首領督之為農，耕田奉尚。</w:t>
      </w:r>
    </w:p>
    <w:p w14:paraId="14332387"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田分九等：其田一畝，早晚二季可出一千二百斤者為尚尚田，可出一千一百斤者為尚中田，可出一千斤者為尚下田，可出九百斤者為中尚田，可出八百斤者為中中田，可出七百斤者為中下田，可出六百斤者為下尚田，可出五百斤者為下中田，可出四百斤者為下下田。尚尚田一畝當尚中田一畝一分，當尚下田一畝二分，當中尚田一畝三分五厘，當中中田一畝五分，當中下田一畝七分五厘，當下尚田二畝，當下中田二畝四分，當下下田三畝。</w:t>
      </w:r>
    </w:p>
    <w:p w14:paraId="08E6A3CD"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分田，照人口，不論男婦，算其家人口多寡，人多則分多，人寡則分寡，雜以九等，如一家六人分三人好田，分三人醜田，好醜各一半。凡天下田，天下人同耕，此處不足，則遷彼處，彼處不足，則遷此處。凡天下田，豐荒相通，此處荒則移彼豐處，以賑此荒處，彼處荒則移此豐處，以賑彼荒處。務使天下共享天父上主皇上帝大福，有田同耕，有飯同食，有衣同穿，有錢同使，無處不均勻，無人不飽暖也。凡男婦，每一人自十六歲以尚受田，多逾十五歲以下一半。如十六歲以尚分尚尚田一畝。則十五歲以下減其半分尚尚田五分；又如十六歲以尚分下下田三畝，則十五歲以下減其半分下下田一畝五分。</w:t>
      </w:r>
    </w:p>
    <w:p w14:paraId="132693F7"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及典出入凡天下，樹墻下以桑。凡婦蠶績縫衣裳。凡天下，每家五母雞，二母彘，無失其時。凡當收成時，兩司馬督伍長，除足其二十五家每人所食可接新穀外，餘則歸國庫，凡麥、豆、寧麻、布帛、雞、犬各物及銀錢亦然。蓋天下皆是天父上主皇上帝一大家，天下人人不受私，物物歸上主，則主有所運用，天下大家處處平勻，人人飽暖矣。此乃天父上主皇上帝特命太平真主救世旨意也。但兩司馬存其錢穀數於簿，上其數於典錢穀及典出入。</w:t>
      </w:r>
    </w:p>
    <w:p w14:paraId="4A072FD0"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二十五家中，設國庫一，禮拜堂一，兩司馬居之。凡二十五家中所有婚娶彌月喜事，俱用國庫；但有限式，不得多用一錢。如一家有婚娶彌月事給錢一千。穀一百斤，通天下皆一式，總要用之有節，以備兵荒。凡天下婚姻不論財。凡二十五家中陶冶木石等匠，俱用伍長及伍卒為之，農隙治事。凡兩司馬辦其二十五家婚娶吉喜等事，總是祭告天父上主皇上帝，一切舊時歪例盡除。其二十五家中童子俱日至禮拜堂，兩司馬教讀備遺詔聖書、新遺詔聖書及真命詔旨書焉。凡禮拜日，伍長各率男婦至禮拜堂，分別男行女行，講聽道理，頌贊祭奠天父上主皇上帝焉。</w:t>
      </w:r>
    </w:p>
    <w:p w14:paraId="10C22A8A"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二十五家中力農者有賞，惰農者有詈罰。或各家有爭訟，兩造赴兩司馬，兩司馬聽其曲直。不息，則兩司馬挈兩造赴卒長，卒長聽其曲直。不息，則卒長尚其事於旅帥、師帥、典執法及軍帥。軍帽會同典執法判斷之。既成獄辭，軍帥又必尚其事於監軍，監軍次詳總制、將軍、侍衛、指揮、檢點及丞相，丞相稟軍師，軍師奏天王。天王降旨，命軍師、丞相、檢點及典執法等詳核其事。無出入，然後軍師、丞相、檢點及典執法等，直啟天王主斷。天王乃降旨主斷，或生、或死、或予、或奪，軍師遵旨處決。</w:t>
      </w:r>
    </w:p>
    <w:p w14:paraId="03E699CC"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天下官民，總遵守十款天條，及遵命令盡忠報國者則為忠，由卑升至高，世其官。官或違犯十款天條及逆命令受賄弄弊者則為奸，由高貶至卑，黜為農。民能遵條命及力農者則為賢為良，或舉或賞。民或違條命及惰農者則為惡為頑，或誅或罰。</w:t>
      </w:r>
    </w:p>
    <w:p w14:paraId="40A6DA49"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天下每歲一舉，以補諸官之缺。舉得其人，保舉者受賞；舉非其人，保舉者受罰。其伍卒民，有能遵守條命及力農者，兩司馬則列其行跡，注其姓名，並自己保舉姓名於卒長。卒長細核其人於本百家中，果實，則詳其人，並保舉姓名於旅帥，旅帥細核其人於本五百家中。果實，由尚其人，並保舉姓名於師帥。師帥實核其人於本二千五百家中。果實，則尚其人，並保舉姓名於軍帥。軍帥總核其人於本軍中，果實，則尚其人，並保舉姓名於監軍。監軍詳總制，總制次詳將軍、侍衛、指揮、檢點、丞相，丞相稟軍師，軍師啟天王。天王降旨調選天下各軍所舉為某旗，或師帥，或旅帥，或卒長、兩司馬、伍長。凡濫保舉人者，黜為農。</w:t>
      </w:r>
    </w:p>
    <w:p w14:paraId="5C10FEAE"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天下諸官三歲一升貶，以示天朝之公。凡濫保舉人及濫奏貶人者，黜為農。當升貶年，各首領各保升奏貶其統屬。卒長細核其所統兩司馬及伍長，某人時有賢跡則列其賢跡，某人果有惡跡則列其惡跡，注其人，並自己保升奏貶姓名於軍帥：至若其人無可保升並無可奏貶者，則姑置其人不保不奏也。旅帥細核其所統屬卒長及各兩司馬、伍長，某人果有賢跡則列其賢跡，某人果有惡跡則列其惡跡，詳其人，並自己保升奏貶姓名於師帥。師帥細核其所統屬旅帥以下官，某人果有跡則列賢跡，某人果有惡跡則列其惡跡，注其人，並自己保升奏貶姓名於軍帥。軍帥將師帥以下官所保奏升貶姓名，並自己所保升奏貶某官姓名詳於監軍。監軍並細核其所統軍帥，某人果有賢跡則列其賢跡，某人果有惡跡則列其惡跡，其人，並自己保升奏貶姓名欽命總制。欽命總制並細核其所統監軍，某人果有賢跡則列其賢跡，某人果有惡跡則列其惡跡，注其人，並自己保升奏貶姓名一同舉於將軍、侍衛、指揮、檢點及丞相。丞相稟軍師。軍師將各欽命總制及各監軍及各軍帥以下官所保升奏貶各姓名直啟天王主斷。天乃降旨主斷，超升各欽命總制所保升各監軍，其或升為欽命總制，或升為侍衛；譴謫各欽命總制所奏貶各監軍，或貶為軍帥，或貶為師帥。超升各監軍所保升各軍帥，或升為監軍，或升為侍衛；譴謫各監軍所奏貶各軍帥，或貶為師帥，或貶為旅帥、卒長。超升各軍帥所保升各官，或升尚一等，或升尚二等，或升軍帥；譴謫各軍帥所奏貶各官，或貶下一等，或貶下二等，或貶為農。天王降旨，軍師宣丞相，丞相宣檢點、指揮、將軍、侍衛、總制，總制次宣監軍，監軍宣各官一體遵行。監軍以下</w:t>
      </w:r>
      <w:r w:rsidRPr="001D4352">
        <w:rPr>
          <w:rFonts w:asciiTheme="majorHAnsi" w:hAnsiTheme="majorHAnsi" w:cstheme="majorHAnsi"/>
          <w:sz w:val="18"/>
          <w:szCs w:val="18"/>
          <w:lang w:eastAsia="zh-TW"/>
        </w:rPr>
        <w:t>__</w:t>
      </w:r>
      <w:r w:rsidRPr="001D4352">
        <w:rPr>
          <w:rFonts w:asciiTheme="majorHAnsi" w:hAnsiTheme="majorHAnsi" w:cstheme="majorHAnsi"/>
          <w:sz w:val="18"/>
          <w:szCs w:val="18"/>
          <w:lang w:eastAsia="zh-TW"/>
        </w:rPr>
        <w:t>官，俱是在尚保升奏貶在下，惟欽命總制一官，天王準其所統各監軍保升奏貶欽命總制。天朝內丞相、檢點、指揮、將軍、侍衛諸官，天王亦準其尚下互相保升奏貶，以剔尚下相蒙之弊。至內外諸官，若有大功大熏及大奸不法等事，天王準其尚下不時保升奏貶，不必拘升貶之年。但凡在尚保升奏貶在下，誣，則黜為農。至凡在下保升奏貶在尚，誣，則加罪。凡保升奏貶年列賢跡惡跡，總要有憑據方為實也。</w:t>
      </w:r>
    </w:p>
    <w:p w14:paraId="13074316"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lastRenderedPageBreak/>
        <w:t>凡設軍，每一萬三千一百五十六家先設一軍帥。次設軍帥所統五師帥。次設師帥所統五旅帥，共二十五旅帥。次設二十五旅帥各所統五卒長，共一百二十五卒長。次設一百二十五卒長各所統四兩司馬，共五百兩司馬，次設五百兩司馬各所統五伍長，共二千五百伍長。次設二千五百伍長各所統四伍卒，共一萬伍卒。通一軍人數共一萬三千一百五十六人。凡設軍以後，人家添多，添多五家，另設一伍長。添多二十六家，另設一兩司馬。添多一百零五家，另設一卒長。添多五百二十六家，另設一旅帥。添多二千六百三十一家，另設一師帥。共添多一萬三千一百五十六家，另設一軍帥。未設軍帥前，其師帥以下官仍歸舊軍帥統屬；既設軍帥，則割歸本軍帥統屬。</w:t>
      </w:r>
    </w:p>
    <w:p w14:paraId="18A56FB9"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內外諸官及民，每禮拜日聽講聖書虔誠祭奠，禮拜頌贊天父上主皇上帝焉。每七七四十九禮拜日，師帥、旅帥、卒長更番至其所統屬兩司馬禮拜堂講聖書，教化民，兼察其遵條命與違條命及勤惰。如第一七七四十九禮拜日，師帥至某兩司馬禮拜堂，第二七七四十九禮拜日，師帥又別至某兩司馬禮拜堂，以次第輪，周而復始。旅帥、卒長亦然。</w:t>
      </w:r>
    </w:p>
    <w:p w14:paraId="1DBBBFAF"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凡天下每一夫有妻子女約三、四口，或五、六、七、八、九口，則出一人為兵。其餘鰥、寡、孤、獨、廢疾免役，皆頒國庫以養。</w:t>
      </w:r>
    </w:p>
    <w:p w14:paraId="46B56E3F"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凡天下諸官，每禮拜日依職份虔誠設牲饌，奠祭禮拜，頌贊天父上主皇上帝，講聖書，有敢怠慢者黜為農。</w:t>
      </w:r>
    </w:p>
    <w:p w14:paraId="39534047" w14:textId="77777777" w:rsidR="00D02F67" w:rsidRPr="001D4352" w:rsidRDefault="00D02F67" w:rsidP="00D02F67">
      <w:pPr>
        <w:ind w:firstLine="720"/>
        <w:rPr>
          <w:rFonts w:asciiTheme="majorHAnsi" w:hAnsiTheme="majorHAnsi" w:cstheme="majorHAnsi"/>
          <w:sz w:val="18"/>
          <w:szCs w:val="18"/>
          <w:lang w:eastAsia="zh-TW"/>
        </w:rPr>
      </w:pPr>
      <w:r w:rsidRPr="001D4352">
        <w:rPr>
          <w:rFonts w:asciiTheme="majorHAnsi" w:hAnsiTheme="majorHAnsi" w:cstheme="majorHAnsi"/>
          <w:sz w:val="18"/>
          <w:szCs w:val="18"/>
          <w:lang w:eastAsia="zh-TW"/>
        </w:rPr>
        <w:t>欽此。</w:t>
      </w:r>
    </w:p>
    <w:p w14:paraId="4EABB3B0" w14:textId="7F52F1C6" w:rsidR="00D02F67" w:rsidRPr="001D4352" w:rsidRDefault="00D02F67" w:rsidP="00107557">
      <w:pPr>
        <w:rPr>
          <w:rFonts w:asciiTheme="majorHAnsi" w:hAnsiTheme="majorHAnsi" w:cstheme="majorHAnsi"/>
          <w:sz w:val="18"/>
          <w:szCs w:val="18"/>
          <w:lang w:eastAsia="zh-TW"/>
        </w:rPr>
      </w:pPr>
    </w:p>
    <w:p w14:paraId="52F2B5FE" w14:textId="77777777" w:rsidR="00D02F67" w:rsidRPr="001D4352" w:rsidRDefault="00D02F67" w:rsidP="00D02F67">
      <w:pPr>
        <w:rPr>
          <w:rFonts w:asciiTheme="majorHAnsi" w:eastAsia="Songti TC" w:hAnsiTheme="majorHAnsi" w:cstheme="majorHAnsi"/>
          <w:color w:val="000000" w:themeColor="text1"/>
          <w:sz w:val="18"/>
          <w:szCs w:val="18"/>
          <w:lang w:eastAsia="zh-TW"/>
        </w:rPr>
      </w:pPr>
      <w:r w:rsidRPr="001D4352">
        <w:rPr>
          <w:rFonts w:asciiTheme="majorHAnsi" w:eastAsia="Songti TC" w:hAnsiTheme="majorHAnsi" w:cstheme="majorHAnsi"/>
          <w:color w:val="000000" w:themeColor="text1"/>
          <w:sz w:val="18"/>
          <w:szCs w:val="18"/>
          <w:lang w:eastAsia="zh-TW"/>
        </w:rPr>
        <w:t>太平天日</w:t>
      </w:r>
    </w:p>
    <w:p w14:paraId="443CA08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道光二十八年（</w:t>
      </w:r>
      <w:r w:rsidRPr="001D4352">
        <w:rPr>
          <w:rFonts w:asciiTheme="majorHAnsi" w:hAnsiTheme="majorHAnsi" w:cstheme="majorHAnsi"/>
          <w:sz w:val="18"/>
          <w:szCs w:val="18"/>
          <w:lang w:eastAsia="zh-TW"/>
        </w:rPr>
        <w:t>1848</w:t>
      </w:r>
      <w:r w:rsidRPr="001D4352">
        <w:rPr>
          <w:rFonts w:asciiTheme="majorHAnsi" w:hAnsiTheme="majorHAnsi" w:cstheme="majorHAnsi"/>
          <w:sz w:val="18"/>
          <w:szCs w:val="18"/>
          <w:lang w:eastAsia="zh-TW"/>
        </w:rPr>
        <w:t>年）編纂，咸丰十一年（</w:t>
      </w:r>
      <w:r w:rsidRPr="001D4352">
        <w:rPr>
          <w:rFonts w:asciiTheme="majorHAnsi" w:hAnsiTheme="majorHAnsi" w:cstheme="majorHAnsi"/>
          <w:sz w:val="18"/>
          <w:szCs w:val="18"/>
          <w:lang w:eastAsia="zh-TW"/>
        </w:rPr>
        <w:t>1862</w:t>
      </w:r>
      <w:r w:rsidRPr="001D4352">
        <w:rPr>
          <w:rFonts w:asciiTheme="majorHAnsi" w:hAnsiTheme="majorHAnsi" w:cstheme="majorHAnsi"/>
          <w:sz w:val="18"/>
          <w:szCs w:val="18"/>
          <w:lang w:eastAsia="zh-TW"/>
        </w:rPr>
        <w:t>年）刊行</w:t>
      </w:r>
    </w:p>
    <w:p w14:paraId="64E7FB71" w14:textId="77777777" w:rsidR="00D02F67" w:rsidRPr="001D4352" w:rsidRDefault="00D02F67" w:rsidP="00D02F67">
      <w:pPr>
        <w:rPr>
          <w:rFonts w:asciiTheme="majorHAnsi" w:hAnsiTheme="majorHAnsi" w:cstheme="majorHAnsi"/>
          <w:sz w:val="18"/>
          <w:szCs w:val="18"/>
          <w:lang w:eastAsia="zh-TW"/>
        </w:rPr>
      </w:pPr>
    </w:p>
    <w:p w14:paraId="32A5FD1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詔書內當初</w:t>
      </w:r>
    </w:p>
    <w:p w14:paraId="24EA0E94"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天丈上主皇上帝六日造成天圃山海人固疆七日</w:t>
      </w:r>
    </w:p>
    <w:p w14:paraId="423E0D5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完工上古之時普天下皆矧賊謝</w:t>
      </w:r>
    </w:p>
    <w:p w14:paraId="6192D10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皇上帝恩典當鄉亞時世人被邪盧誘戚輻園世圃皇上帝大怒達降四十日四十夜犬雨洪木閭流沉</w:t>
      </w:r>
    </w:p>
    <w:p w14:paraId="586A784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沒世人殆圍至後天下皆敬畏</w:t>
      </w:r>
    </w:p>
    <w:p w14:paraId="0795EBA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皇上帝惟以色列為最麥西侯獨苦書之皇上帝大怒降救以色列出麥滴邦過紅海顯大神</w:t>
      </w:r>
    </w:p>
    <w:p w14:paraId="1D7D482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蹟誅滅妖侯到西柰山</w:t>
      </w:r>
    </w:p>
    <w:p w14:paraId="6A467AC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襄上帝親設十款天條柰機世多巾圓計腰犯天條皇上帝大怒欲盡滅世入所時幸有救世主天兄基督是</w:t>
      </w:r>
    </w:p>
    <w:p w14:paraId="2CE1FAD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皇上帶太予情願降凡捐驅替世入阻罪皇上帝割醒思愛因圍</w:t>
      </w:r>
    </w:p>
    <w:p w14:paraId="7461DBC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天兄基督降生圖大邦顯無敬神圓卑一十一陂片判甘門口口制川甘口口門日口一亡吉工</w:t>
      </w:r>
    </w:p>
    <w:p w14:paraId="693A60C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太平真主此又是</w:t>
      </w:r>
    </w:p>
    <w:p w14:paraId="7F9F7E5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w:t>
      </w:r>
    </w:p>
    <w:p w14:paraId="24BEDDD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天兄莫大之思愛驢恤世人故特闔真光照凡間主年一十五歲任天圍一肖拘一日于副見驅囿天使自天醴下說接昇天又見穿黃袍小鞍子至圃前見育像似雄雖高戰尺立干其前</w:t>
      </w:r>
    </w:p>
    <w:p w14:paraId="495091D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君王艾</w:t>
      </w:r>
    </w:p>
    <w:p w14:paraId="32F7A2B3"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君王八李壬長次兄仁發仁達圖黃信王嫂賴交正月官等咸在對縷尤悲日有負艾兄功勞矣又命其妻園又正月二云嗣為悶妻圃不可嫁悶身圖姬末知男女男獸當依兒勿嫁女歟亦然舉家之悲妻允悲筐俄而天使快</w:t>
      </w:r>
    </w:p>
    <w:p w14:paraId="61296C5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真主整輻連圈從東方大路而界主在園甚不過苴刊天門圃旁驪圖矯酣笑女迎接</w:t>
      </w:r>
    </w:p>
    <w:p w14:paraId="0D2E321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主目不邪祝到天堂光彩射人適異圍庇見無卜</w:t>
      </w:r>
    </w:p>
    <w:p w14:paraId="4044E9E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數穿龍袍角圃者咸來兒</w:t>
      </w:r>
    </w:p>
    <w:p w14:paraId="2ECD662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主驪傳旨剖</w:t>
      </w:r>
    </w:p>
    <w:p w14:paraId="18D4EB5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主腹出舊揖新又醢文字排列旋驪主前一二閏圖後有犬母迎而闔日我予圃下凡身驪侍為母潔圃於洲然後可去見閨餓墨</w:t>
      </w:r>
    </w:p>
    <w:p w14:paraId="3B5453A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括罵肩引園卿朕身魂淨尺母乃引見</w:t>
      </w:r>
    </w:p>
    <w:p w14:paraId="2D19DD4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天艾上主豐上帝頤憩高遣幅身穿黑龍抱滿口金巴駐虹抱在圃尚圓圖圍圖梧身體最高六坐裝最圃肅衣醒固醴正兩手疆在滕尚主到前圃拜畢立於旁</w:t>
      </w:r>
    </w:p>
    <w:p w14:paraId="5449A0D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天父上主豐上帝鹽圍日關拜來國朕說閭矧陛矣凡間入呂四本心也凡圃人霞非朕祈生所養誰非食</w:t>
      </w:r>
    </w:p>
    <w:p w14:paraId="27AC219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朕食衣</w:t>
      </w:r>
    </w:p>
    <w:p w14:paraId="11923EC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朕衣誰非享</w:t>
      </w:r>
    </w:p>
    <w:p w14:paraId="327F41B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牒褐夭地圍物皆</w:t>
      </w:r>
    </w:p>
    <w:p w14:paraId="5708F91F"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腰造成蟲切衣食皆</w:t>
      </w:r>
    </w:p>
    <w:p w14:paraId="0E4A0CD5"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朕賜降如何凡圖人享</w:t>
      </w:r>
    </w:p>
    <w:p w14:paraId="49DAF07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朕福怨闔昧本心竟無牛點心敬長朕甚為妖圃迷惑耗費</w:t>
      </w:r>
    </w:p>
    <w:p w14:paraId="6F46E734"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朕斫賜之翻以之敬妖圖好似妖廬生他養他殊川點一討口夷荒</w:t>
      </w:r>
    </w:p>
    <w:p w14:paraId="0E20B30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頰妖圃害死他陋提他他反不知</w:t>
      </w:r>
    </w:p>
    <w:p w14:paraId="1780ADD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朕甚根焉憫馬</w:t>
      </w:r>
    </w:p>
    <w:p w14:paraId="3E9A07F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主圃此詔心甚不平欲即去勸醒他捫使各人</w:t>
      </w:r>
    </w:p>
    <w:p w14:paraId="362F858A"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職得妖圃詭計回心敬鹽</w:t>
      </w:r>
    </w:p>
    <w:p w14:paraId="5822C29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天艾上主皇上帝</w:t>
      </w:r>
    </w:p>
    <w:p w14:paraId="488F20C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犬徒上主皇上帝日頤醒</w:t>
      </w:r>
    </w:p>
    <w:p w14:paraId="35EA101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大艾上主皇上帶常教</w:t>
      </w:r>
    </w:p>
    <w:p w14:paraId="6F7753D5"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主坐裝衣嗣要齊整頭要軒昂身圄挺直兩手要覆汪滕兩腳要尺宇排間</w:t>
      </w:r>
    </w:p>
    <w:p w14:paraId="4FD815A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天艾上主皇上帝又圍</w:t>
      </w:r>
    </w:p>
    <w:p w14:paraId="2FC38A8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lastRenderedPageBreak/>
        <w:t>士丘在高天指點几國妖圃迷害入情狀帥即指主看湖又將其予降闔几間妖頤即目功勞亦污</w:t>
      </w:r>
    </w:p>
    <w:p w14:paraId="7BA51A6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吾</w:t>
      </w:r>
    </w:p>
    <w:p w14:paraId="07F1D8D4"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王看湖指畢</w:t>
      </w:r>
    </w:p>
    <w:p w14:paraId="6417EB8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主見</w:t>
      </w:r>
    </w:p>
    <w:p w14:paraId="04B42BF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皇上帝回頭不看有時</w:t>
      </w:r>
    </w:p>
    <w:p w14:paraId="0F08190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太平天日買六天叱上主皇上帝兕妖灑十分作怪怒甚立差夭使</w:t>
      </w:r>
    </w:p>
    <w:p w14:paraId="44B4B0A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下几誅滅妖廬條上來矣斯時</w:t>
      </w:r>
    </w:p>
    <w:p w14:paraId="62EAD13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天父上箕皇上帶所指吞切妖圖總無非園天艾上主皇上帝功勞述園世人行邪事但天條不</w:t>
      </w:r>
    </w:p>
    <w:p w14:paraId="6568E1D3"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必敬畏</w:t>
      </w:r>
    </w:p>
    <w:p w14:paraId="03AC5A5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天吏上主皇上帝而敬畏它之意閒有不敬畏他者</w:t>
      </w:r>
    </w:p>
    <w:p w14:paraId="061334D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他則擾害之苦磨之</w:t>
      </w:r>
    </w:p>
    <w:p w14:paraId="29DE1503"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主怒甚因請</w:t>
      </w:r>
    </w:p>
    <w:p w14:paraId="47D8DAD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天父上主皇上帝曰益園他捫如此作怪加河不誅</w:t>
      </w:r>
    </w:p>
    <w:p w14:paraId="654F961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滅它</w:t>
      </w:r>
    </w:p>
    <w:p w14:paraId="393E989F"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天艾上主皇上帶詔主日不但凡間有妖圃即品天</w:t>
      </w:r>
    </w:p>
    <w:p w14:paraId="3171ED8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一工到夷亦圃有妖鹿矣主鬥</w:t>
      </w:r>
    </w:p>
    <w:p w14:paraId="7AB2C8E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簫簫有彊樣犬權能要他生即生要它死即苑綠河</w:t>
      </w:r>
    </w:p>
    <w:p w14:paraId="37D25D33"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內他憫圃來</w:t>
      </w:r>
    </w:p>
    <w:p w14:paraId="1C4E3D2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犬父上王皇上帶日圄容他捫作怪圍陣然後收他</w:t>
      </w:r>
    </w:p>
    <w:p w14:paraId="008DC46A"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難道他捫圈定得</w:t>
      </w:r>
    </w:p>
    <w:p w14:paraId="59B4BA8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亡羹已爪蘭</w:t>
      </w:r>
    </w:p>
    <w:p w14:paraId="056574D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場日具朕手毀主日但容圃四國既難為我兄弟姊妹受氣</w:t>
      </w:r>
    </w:p>
    <w:p w14:paraId="204105B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矣</w:t>
      </w:r>
    </w:p>
    <w:p w14:paraId="79854FF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天父上主皇上帝曰雨且看他捫加河若果容不得</w:t>
      </w:r>
    </w:p>
    <w:p w14:paraId="0A5994B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便概驅逐矣</w:t>
      </w:r>
    </w:p>
    <w:p w14:paraId="29AA1BC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尤艾上主皇上帝文指主看出這四方頭紅頤晴之</w:t>
      </w:r>
    </w:p>
    <w:p w14:paraId="7DF7593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妖圃主時時圃顧他看見他總是古古怪</w:t>
      </w:r>
    </w:p>
    <w:p w14:paraId="15272D63" w14:textId="77777777" w:rsidR="00D02F67" w:rsidRPr="001D4352" w:rsidRDefault="00D02F67" w:rsidP="00D02F67">
      <w:pPr>
        <w:rPr>
          <w:rFonts w:asciiTheme="majorHAnsi" w:hAnsiTheme="majorHAnsi" w:cstheme="majorHAnsi"/>
          <w:sz w:val="18"/>
          <w:szCs w:val="18"/>
          <w:lang w:eastAsia="zh-TW"/>
        </w:rPr>
      </w:pPr>
    </w:p>
    <w:p w14:paraId="1B04F9A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怪迷惑人疆捉人主因請</w:t>
      </w:r>
    </w:p>
    <w:p w14:paraId="28EAF2A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穴艾上主皇上帝麗他</w:t>
      </w:r>
    </w:p>
    <w:p w14:paraId="586AFEB3"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天艾上主皇上帝曰他刪果餉此作怪爾奉朕命斥遂他走主奉</w:t>
      </w:r>
    </w:p>
    <w:p w14:paraId="1BBA0EA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完父上主皇上帝命斥逐妖圃頭日朕天艾上主皇上帝汾附朕來謚爾速速好走矣這妖圃頭凡圖人所稱圖圍妖又稱東海龍妖口</w:t>
      </w:r>
    </w:p>
    <w:p w14:paraId="4BD1705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者想走又不想走主迫他走日疆速走此處所任甚好但爾無檀氣又國醜腥莫昊身何得居此處住妖圃頭無奈何乃走天杖騁充三童八堂間有被迷壞心驪者亦欲臨隨他走斯壺</w:t>
      </w:r>
    </w:p>
    <w:p w14:paraId="3CCF989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甘</w:t>
      </w:r>
    </w:p>
    <w:p w14:paraId="031EA52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救世主犬兄基督統眾天使成樂天文上主皇上帝大發聖旨凡高天人有眼隨妖歷頭走者圃圃要捉圃几有奸心稱妖蓄及切偷圃之妖圖汗陋圃要驅逐下去艾推勘妖圓作怪之由鯉迫究孔丘教人之書多錯</w:t>
      </w:r>
    </w:p>
    <w:p w14:paraId="49B305D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天艾上主皇上帝命驅列罔等書指主看日此二等</w:t>
      </w:r>
    </w:p>
    <w:p w14:paraId="73F3CAD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書是</w:t>
      </w:r>
    </w:p>
    <w:p w14:paraId="6AB8B03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朕當前下凡顯績設誡所迫傅之書岫書是真無有</w:t>
      </w:r>
    </w:p>
    <w:p w14:paraId="4A4DAE7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差圍又此圍等書是</w:t>
      </w:r>
    </w:p>
    <w:p w14:paraId="212AB55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阻當前差京兄</w:t>
      </w:r>
    </w:p>
    <w:p w14:paraId="7E7BA79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口寸基督下凡闔神績捐命贖罪及行為所遺傳之書趾剛書亦是真無有差錯彼口等書這是孔</w:t>
      </w:r>
    </w:p>
    <w:p w14:paraId="68D935A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丘所間傳之書即是圃在几圃所謂之匿</w:t>
      </w:r>
    </w:p>
    <w:p w14:paraId="6FEC33C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太荊天圍刺九</w:t>
      </w:r>
    </w:p>
    <w:p w14:paraId="538BAA5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此書甚多差謬圍闕圄之亦被其書教頤</w:t>
      </w:r>
    </w:p>
    <w:p w14:paraId="3012C36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了</w:t>
      </w:r>
    </w:p>
    <w:p w14:paraId="5ADFA45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天艾上主皇上帝區買孔丘日關困何這樣教人闔</w:t>
      </w:r>
    </w:p>
    <w:p w14:paraId="50B111A5"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塗了事致凡人不識</w:t>
      </w:r>
    </w:p>
    <w:p w14:paraId="33FED7EF"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朕圃聲名反大圖於</w:t>
      </w:r>
    </w:p>
    <w:p w14:paraId="52AEC25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乎孔丘始壓悶圍絡則默想無辭天兄基督亦責圃孔丘日詞造出遣憶書教人運朕胞弟韻圃圍亦被圖書教頤了眾天使亦圍歸咎他主亦斥孔丘曰爾作出彊樣書教人爾這圖圍作書乎孔丘見高天人人歸咎他他便私逃下天欲與妖圃圃偕走天艾上主皇上帝即差主圖天使迫孔丘將孔丘槐綿躍見</w:t>
      </w:r>
    </w:p>
    <w:p w14:paraId="1563621F"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天父上主旱上帝</w:t>
      </w:r>
    </w:p>
    <w:p w14:paraId="20B80E2A"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天艾上主皇上帝怒甚命天使鞭還他孔丘跪任天兄基督前再出討僥鹽睡甚多孔丘哀求不已裝戶尺困竇口一裏三二犬拙門一匕主皇上帝乃念他功可補過唯他在天享福永不塵他下几當時</w:t>
      </w:r>
    </w:p>
    <w:p w14:paraId="50041F0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八艾一主皇上帝命主戰逐妖圖圃金國一雲中雪之命同眾犬使逐妖圃祉十州天逐層戰下其國圃妖圃圃走之兄弟姊妹圖一提回蘆夭其有奸心稱妖靡闔及偷圃之妖圃汗膠罕驅蹈驅起甚妖廬頭同這妖頤汗圓頤圃主國但勢不能抗主那時有天艾上主窒上帝作主妖圃雖詭計百出總乙枝主破圍主與妖圍翻時</w:t>
      </w:r>
    </w:p>
    <w:p w14:paraId="4926104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lastRenderedPageBreak/>
        <w:t>天父上主皇上帝在具後</w:t>
      </w:r>
    </w:p>
    <w:p w14:paraId="544A4B8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兄基冒亦任其按執金圍照妖妖不能害主且妖不敢見金圈見金翼即走共妖頭甚作血陣多變有時打倒地條變為大蛇矣又將六蛇打倒條又變為別傑矣能圍得十七八蠻雖狗風之小亦能變焉主戰到憤怒加平天日貫土時欲疆收他</w:t>
      </w:r>
    </w:p>
    <w:p w14:paraId="413F6F0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天父上主皇上帶大呼曰不可不可只斷服他就罷主不解其故</w:t>
      </w:r>
    </w:p>
    <w:p w14:paraId="399421B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皇上帝論日這妖是考蛇能迷入食入歸執若即收他許多被他貪之靈秋無救矣魏污穢聖所故暫容池命即恃妖圍汗天丈仁王皇上帝亦附附主不可遽收他侍到凡間適一重天然從欣他也主有時圖圍而睡來天使重重圓設妖不能害睡醒又戰其酬十川天所圃偷之妖頤停及有奸必稱妖麗顛者俱亶一逐下凡閒逐下凡間遺重天時主怒驛犬呼眾奭使日斬斬聚天使乃奉</w:t>
      </w:r>
    </w:p>
    <w:p w14:paraId="02DF053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八艾上主皇上帝命</w:t>
      </w:r>
    </w:p>
    <w:p w14:paraId="40D8A3C4"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救世主天兄基督命又奉主命將共艾上主皇上帝阮職主剽中雪欣了妖麼無數而士二</w:t>
      </w:r>
    </w:p>
    <w:p w14:paraId="520F6F4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妖圃頭巴先遁去矣於是妖慍服其邇命落十八重地獄不賊作怪者二分居一嵩主有溫戰餓其</w:t>
      </w:r>
    </w:p>
    <w:p w14:paraId="352D7FF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天母及眾小妹摘高天甘某冉主食其色甚黃其味甘恬香主興妖戰其</w:t>
      </w:r>
    </w:p>
    <w:p w14:paraId="2D92F9E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天母及眾小妹亦皆出力助主故所戟無不勝矣戰勝回圃高天</w:t>
      </w:r>
    </w:p>
    <w:p w14:paraId="7A89DE3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天父上主皇上帝十分歡喜乃封主滿太平天王大</w:t>
      </w:r>
    </w:p>
    <w:p w14:paraId="161EF93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道君王全</w:t>
      </w:r>
    </w:p>
    <w:p w14:paraId="3D4C6C6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大艾上主皇上帝命主曰酬名為全矣洲從前凡圃</w:t>
      </w:r>
    </w:p>
    <w:p w14:paraId="37E7A40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名圃申字犯</w:t>
      </w:r>
    </w:p>
    <w:p w14:paraId="4C8D717F"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朕本名當除去爾下去凡圖時或稱洪秀時或稱洪</w:t>
      </w:r>
    </w:p>
    <w:p w14:paraId="6947E8C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全時或甘洪秀全圃顯弟之名興圃名有</w:t>
      </w:r>
    </w:p>
    <w:p w14:paraId="06B9293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二義焉其圃主任高天有闔在束郭</w:t>
      </w:r>
    </w:p>
    <w:p w14:paraId="086F6C3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天文上主皇上帝常縠他唱詩或字眼不變天艾上主皇上帝教匡字申字長聲而唱則圍甘三引胃可匕玉天艾上主皇上帝有時命其</w:t>
      </w:r>
    </w:p>
    <w:p w14:paraId="359835A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天兄基督牧主讀字小愛</w:t>
      </w:r>
    </w:p>
    <w:p w14:paraId="2B4F2B2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天兄基圄發怒其天嫂勤止其天兄天固甚思量他可稱長嫂當母焉輦充兄基督或有苦遜其</w:t>
      </w:r>
    </w:p>
    <w:p w14:paraId="1738193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天母即圖止其</w:t>
      </w:r>
    </w:p>
    <w:p w14:paraId="5E2C31D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天兄共</w:t>
      </w:r>
    </w:p>
    <w:p w14:paraId="6080DD4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母圖慈愛陋拘鹽圖貴之圖園主正月宣以口口口口刊曰甘曰汪回事主甚恭謹其時正生口于未霄安名其高天眾小妹亦醴或陪主圉詩書琴廬鼓樂快活無窮主此時不願下凡矣但亢艾上士墓上帶常命主日馬蕭敢闊多闔些詩書後作憑據爾仍要下凡也圃苦不下几凡圖人何能得醒得昇天堂乎主曰唯唯但主心不願下凡矣有時</w:t>
      </w:r>
    </w:p>
    <w:p w14:paraId="4AB67E6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犬父上主量上帶懼促甚主不得己既下觸重天仍乙曼三口菁動諸道</w:t>
      </w:r>
    </w:p>
    <w:p w14:paraId="561D294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然埋回</w:t>
      </w:r>
    </w:p>
    <w:p w14:paraId="37C5C1D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天艾上主皇上帶烈怒主乃明附其正月宮日睡且帶子同益攝媚黼哥哥嫂嫂及眾小姑匱藩往待朕下凡理益謚事畢懼後昇天同蘭享安樂焉於是</w:t>
      </w:r>
    </w:p>
    <w:p w14:paraId="38AB2E2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犬艾上主皇上帝同共</w:t>
      </w:r>
    </w:p>
    <w:p w14:paraId="1A16531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天兄基督及眾天使途主下几見凡八剌頭大艾上主皇上帝醴日間看几人這置貪圃圍見凡</w:t>
      </w:r>
    </w:p>
    <w:p w14:paraId="657EEA7A"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人好飲睡</w:t>
      </w:r>
    </w:p>
    <w:p w14:paraId="50F648F3"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天文上主皇上帝怒曰電園凡人這樣蠻怪其口好</w:t>
      </w:r>
    </w:p>
    <w:p w14:paraId="13596B1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完見几人食阻</w:t>
      </w:r>
    </w:p>
    <w:p w14:paraId="686D4E6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天艾上主皇上帝怒曰圃看凡人遣樣蠻怪共口出</w:t>
      </w:r>
    </w:p>
    <w:p w14:paraId="4464CBF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燭見入瓶邪</w:t>
      </w:r>
    </w:p>
    <w:p w14:paraId="69F1655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大艾上主室上帝怒日國看几尺達棣蠻怪不成八</w:t>
      </w:r>
    </w:p>
    <w:p w14:paraId="6CC9DE0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贖</w:t>
      </w:r>
    </w:p>
    <w:p w14:paraId="17576C1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犬艾上主臺上帝又命主日爾今名富全丸荊刻郡賈晝股唱討與圃聽爾牢記任心待後有對驟焉大艾上主皇上帝唱曰</w:t>
      </w:r>
    </w:p>
    <w:p w14:paraId="0FDA7504"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有陋干字少一筆在圃身尚記話裝有佩介字頂尚頂財置來裝就成王則長己短慚名字有刀無柄又無光簫請生圃是姓名一攝申黜不是說有涸霸鬚五寸長鸞醫叫點在中央穴艾上主皇上帶又命主日圃下去凡圖園有藉年不醒但不醒亦不怕後有部書再爾對湖此情既對湖此情爾即照遣二一部書行則無差矣怛爾照此書行凡間人多毀謗爾侮笑爾君小爾</w:t>
      </w:r>
    </w:p>
    <w:p w14:paraId="4AC7D8F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朕唱詩輿兩貽</w:t>
      </w:r>
    </w:p>
    <w:p w14:paraId="6FDA821F"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叨涸牛蹄有百五人眼看見酒中壺看爾圃尚八十丈有等處所寶任孤叱一列妾主原</w:t>
      </w:r>
    </w:p>
    <w:p w14:paraId="2CBEC0A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位戶定互躡封叫天艾上主皇上帝及</w:t>
      </w:r>
    </w:p>
    <w:p w14:paraId="2CF23F0F"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天兄基督臨丁几畔有難色</w:t>
      </w:r>
    </w:p>
    <w:p w14:paraId="6469DB3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天文上主皇上帝曰爾勿懼爾放膽為之凡有煩難</w:t>
      </w:r>
    </w:p>
    <w:p w14:paraId="4C0CCD9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何</w:t>
      </w:r>
    </w:p>
    <w:p w14:paraId="2237DB3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笑月作主左來左頂右來右頂隨便來隱便頂爾何懼</w:t>
      </w:r>
    </w:p>
    <w:p w14:paraId="53E0CFA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彭</w:t>
      </w:r>
    </w:p>
    <w:p w14:paraId="728A0B6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序日</w:t>
      </w:r>
    </w:p>
    <w:p w14:paraId="34E39BC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天艾上王皇上帝命寫天玉大道君王全七字差其</w:t>
      </w:r>
    </w:p>
    <w:p w14:paraId="1ADBC76F"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兵權赦在主宮門首作憑據主自納目柯</w:t>
      </w:r>
    </w:p>
    <w:p w14:paraId="7C7EB24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一日昇天至途下庇時絹四十餘日八了知巾皇主帝雖明附甚悉既在凡圖職則未能盡醒然於心也後君王母李在富門首覽見此七宇替王艾持與主看主日天果足更朕名為全世主途封其父兒日朕是天差來興命天予斬邪留正其族人或親戚來見主手直放在胸前比人要正日爾捫要遮遠錄正天話爾捫蠻妖晏今天瓜出一塵丙主差朕束收妖怪朕下天時既落了天羅地網細盡妖怪矣具姊洪辛英來兒主日妨朕是太平天子以手晝寫太乍天于四字興姊看有時唱高天之聲與他捫聰人以為顛吏有不輪男婦其入好來兒宅即施禮輔坐極好謂謫其邪人來兒主則大聲叱曰圃速睡走狀足何人叩敢大圃來見朕朕乃真命天于斬邪留正圃識得朕麼其艾兄及旁人俱不剛其故總以罵頤君王艾且罵之主日朕不是爾之干爾罵得朕麼人愈以為</w:t>
      </w:r>
      <w:r w:rsidRPr="001D4352">
        <w:rPr>
          <w:rFonts w:asciiTheme="majorHAnsi" w:hAnsiTheme="majorHAnsi" w:cstheme="majorHAnsi"/>
          <w:sz w:val="18"/>
          <w:szCs w:val="18"/>
          <w:lang w:eastAsia="zh-TW"/>
        </w:rPr>
        <w:lastRenderedPageBreak/>
        <w:t>闔不知此正是高天妙算正天所以遮護主也主目是志度恢宏與前趙不相同年叫十一歲在癸榮六月有天將睦晴主間有老人在床前呼職日呵還這置好睡乎圃還不醒乎主即起反身目思日奇矣畔主圖看勸世良霄一書匍戶定三藿大口懌弓一巨</w:t>
      </w:r>
    </w:p>
    <w:p w14:paraId="23896C03"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看兒其書雛有位造天造地造萬物尺主宰之</w:t>
      </w:r>
    </w:p>
    <w:p w14:paraId="6A01876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一爭帝人入皆當敬畏他崇拜他至於世間所立巨切邪臨該殺皆足几閭入中丁蛇塵鬼越之計至為其所促陷入地獄沉淪世人切不可跪拜他要回心敬轉</w:t>
      </w:r>
    </w:p>
    <w:p w14:paraId="57B566B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一帝方能脫園鬼之手得尚天堂乂謚有州位救世主基督是</w:t>
      </w:r>
    </w:p>
    <w:p w14:paraId="65327FE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上帝太于前一八百雌午</w:t>
      </w:r>
    </w:p>
    <w:p w14:paraId="5D62943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上帝因世人信邪靡行邢事背逆罪大欲髓滅世人酣川小忍於心欲邁赦世人則有隔於圍圓於無可如何中乃差太予</w:t>
      </w:r>
    </w:p>
    <w:p w14:paraId="29DC07A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比雕厲嘉卑世替入贖罪代世人受苦顯臨降世園天便諧揚空中曰今日有生</w:t>
      </w:r>
    </w:p>
    <w:p w14:paraId="791D4735"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虹世正甘付怛蛟世主矣天上榮歸</w:t>
      </w:r>
    </w:p>
    <w:p w14:paraId="7341C465"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上帝地下太平人閭恩和矣</w:t>
      </w:r>
    </w:p>
    <w:p w14:paraId="3D18588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基督年一十施教傳徒勸世人要在上帝面前悔罪碧棄片切邪龐連守天條方得昇天年叫干田匱罪期至被世人醒害釘死十字架完成</w:t>
      </w:r>
    </w:p>
    <w:p w14:paraId="6A099E1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上帝圖陛旨愚死後口日復醒仍與門徒講睡天圍毋阻四十日之久然後昇天粉附門徒曰天圓十乙圃朕操萬權矣閒偶且往普天下萬郭丁</w:t>
      </w:r>
    </w:p>
    <w:p w14:paraId="0E02D125"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廣傅園音典眾人鹽信者圓得救不信者見被定罪矣又說瑰今</w:t>
      </w:r>
    </w:p>
    <w:p w14:paraId="1D1E246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基督在高天為萬郭</w:t>
      </w:r>
    </w:p>
    <w:p w14:paraId="286834FA"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救世主</w:t>
      </w:r>
    </w:p>
    <w:p w14:paraId="40C52A5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八父卜至皇上帶交懽與他統萊天便救世人脫圃也之手導語圃此書所謚反圈細勸因想起天酉年昇夭及下天所見所扁之情以與此書所說互相印誣若台待節壬乃悟當日臨下凡時</w:t>
      </w:r>
    </w:p>
    <w:p w14:paraId="66F55AE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乙圓鼉趾己門圍三川一童寺八隍匡王上帝會附附日爾下去几間還富轡年不醜但不醒亦不怕徵辟船書響倚對湖蛇情既對洲此隋爾即照遺叫部墓行則無差矣即此罰悉也主此時嫡藩柯覺巧作穀惜燕諱許曰</w:t>
      </w:r>
    </w:p>
    <w:p w14:paraId="6DAD95A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吾惰罪惡是滔天壽犢鑒督代黑慈堯勝邢蟬障瞿誡試崇上帝止心田天僮牒悶快值婦蠅狀陋惟麻防雕及早同頭歸正采敢關方寸俗情彙首與蓮花域李敵芳枉</w:t>
      </w:r>
    </w:p>
    <w:p w14:paraId="37530EE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人艾上主皇上帝面前悔麤主勸其家入要在大父上主皇上帝面前懈罪害棄申仞邪圃主家人初不信乃將并天時叱其父兄等語曉藍捫家州日朕昇天時所話老亞公即是穴父上主皇上帝所話有些食同別人歎了食丁就是敬邪鹿所話闔捫無本心哭邢老亞公仗民虧團竇工五口</w:t>
      </w:r>
    </w:p>
    <w:p w14:paraId="087032E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同門別人較好就是不敬</w:t>
      </w:r>
    </w:p>
    <w:p w14:paraId="535D801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可文土主帛上帝反敬邪燈歷歷互誑一番其家人方醒舉家在</w:t>
      </w:r>
    </w:p>
    <w:p w14:paraId="4508BB3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引眾乙才王皇上帝面前悔罪雲部一切邪鹿遣守天雌怵主什旅弟干王洪仁拜頗有情德見誠主將此情封他證洲他部醜悟主父將此情說知南王馮雪山南丑馮雲山亦有兕識傭德甲閒印醴慚二人同任一口辜虹日四因甘甘剋口陋大艾申明皇上帶賣繭悔罪同住石角潭澄洗七川十四口主到五馬嶺將比消對彭鑒平彭昌野彭壽伯等詔湖他憫亦江奭艾一一崇上帝面前悔罪具初午頗有人惜從之者年弋十祠歲在甲辰一月十五日主同南王馮雲山馮瑞嵩馮瑞珍出遊天下將此情枚轉世入始由廣東宙蛾耀由贖德慢旋回轉遊南海番禹增峭從化清遺升鼉一可毋</w:t>
      </w:r>
    </w:p>
    <w:p w14:paraId="7B030F48"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川十天日寓臥童英德圍江陽刑連隅等蠅一月十八日到白虎扞柔比特意欲曰已往遊八排分發馮雲山馬瑞嵩馮瑞珍三人圃家馬瑞嵩馮瑞矜叫人則願刪南王馮雲山則願與主適遊天下艱縛甘必主乃與南王雲山別馮瑞嵩馮瑞殄住遊尺排到南江排將此情此道勸化牆八聃日乃出珊到蔡江主日瑰今不智判暗四也由繫江到刑懸由瑞遣到石酒到驪枝鋪由調枝鋪到金汪由金虛到南豐由南圈到魚醴由滿操封川由封川到容扞由容扞到藤縣由藤縣到六武由大武到木落由木落到蒙奸一略俱托賴</w:t>
      </w:r>
    </w:p>
    <w:p w14:paraId="3F6E495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天艾上主藍上帝庇護附月初五日由蒙汙到廣四黼州桂縣賜谷村黃盛均表兄家下主川且寓貝家時寫勸人拜</w:t>
      </w:r>
    </w:p>
    <w:p w14:paraId="0500AF7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皇上帝詔傅途入主與南王常寓黃圃均家其一表兄黃盛漸一表兄黃盛乾四盡兄黃盛坤五表兄黃盛爵等則接至家焉主聞土人說此虛有六稟妖痛一男一女甚靈主間曰是夫婦乎土入日非也當初一人在此山和歌持合而死後入傅圃得圖故立阻祭祀主日有是哉何凡圃人患且甚他淫奔荀台天所必誅而得過且閒得河過平乃悟廣四滸亂男女妝椒爵獸木加杵由此等妖倡焉故作詩以斥云</w:t>
      </w:r>
    </w:p>
    <w:p w14:paraId="0658B47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舉削題請斥苑窮該誅該滅雨揖服滿酬入類蠅禽類到處男歌和女歌壞迫竟然傅州道龜婆熙怪作家陸工朝露露過雷打天不容時可黯何七月時候主見表兄家苦甚鹽圖蔥適惆塵議蟲與南王到田寮語言自拂逆主即回賜谷村與南王雲山洪仁球恤王注仁正等議固束主欲連夜到林橋恃湖早他川人起來也洪仁珠曰剛迎夜私走人有精疑焉乃湖早昭巍兄黃盛均日朕欲四束矣黃頤均日他閣人洲得臣子黃維正塊未放出主四右得石游他一八先四去醜殫何臣予出來然後送主回東未遲也主夾意要回昔盛均泣曰主若回園我亦不圈命矣南王雲山一入並勸主勿回夙十一百主遣南王馮雲山洪仁珠恤王洪仁正涓人完回東賣盛均途一入刊活州吾人圍滯六七天盟圄用去些南王此時見主未回他是不顯圖園兼有張永絳圖他圃伴不回故南王圖圍辯州八月十五日圖王黃為正出班房其先八吾大回鬢亶三二匡一巴主勸裘兄黃盛均拜</w:t>
      </w:r>
    </w:p>
    <w:p w14:paraId="1410D8B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亢艾二王皇上帝使他朝服求尺父計宅皇上帝敕黃為正單早釋欣覲主黃薦正親歸家機運亦圖他拜</w:t>
      </w:r>
    </w:p>
    <w:p w14:paraId="6557560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尺艾上主皇上齋遵守夷條此處兼存人儔從真遺十片相主欲回束乃間南五還在澤州初九日黃盛均蒲主到潯州主到南門掌腦強考爪處眼問南王張耆爪日九目一十時候南王同我桎張水鱗商議回束也近日一人萊圍到此處大約一人壓回東矣主乃不復尋南王別表兄登紅而回隕十二日始到家主自一月十五日出遊以後該處人訛傅主與南王黻人陷害其父兄半借牛疑特時納悶主妻圃又正月宮圃聘啼哭後有軌仁珠恤王洪仁正一人闔回家儔其艾兄方纔放亡骨汁出</w:t>
      </w:r>
    </w:p>
    <w:p w14:paraId="628CFB93"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不平味日貫董一必主到宗眼問南王回來否俱荅未回乃知南王圖在薄州也此時干王江仁汗染病見天磬奏主曰兄一十八歲方登天子位也南王與國永緯留滯灞州月餘後至古林張家乙巴年南王寓紫荊山高坑沖張家南王時常將此情教樽人閭有信從真道焉丙午年南王寓賈泥沖圄玉珍家南王亦時常將此清教導人冒玉珍十會雲正頗有見識信德間此情即回虺任</w:t>
      </w:r>
    </w:p>
    <w:p w14:paraId="559C21D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八父上主室上帝酉前梅罪違守天降他部惜得真不燭不拜偶像且時常海弄偶傾人以偽顛他亦醒猜疑焉丁未年南王仍寓張玉驂家主回束後年一十一歲在乙已矣律原道救世詔原道救世訓年一十五歲在丁未團月初主與干王洪仁汗到盧祀軻天跖四善東肖城禮拜堂後干王仁野回歸主獨留禮拜堂與花旗番羅孝鍾共虛數月主圖將誼遺詔聖書前遺詔聖書細覽乃悟當前戰妖時</w:t>
      </w:r>
    </w:p>
    <w:p w14:paraId="61CB6DCD"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八艾上主皇上帝所指此等書是朕下凡顯圍設誡所腫傳之書即此舊遣詔聖書也井吾</w:t>
      </w:r>
    </w:p>
    <w:p w14:paraId="544047D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斗一</w:t>
      </w:r>
    </w:p>
    <w:p w14:paraId="41119C7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八艾上王皇上帝所指此工等書是朕差爾兄下甘</w:t>
      </w:r>
    </w:p>
    <w:p w14:paraId="5BAC370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lastRenderedPageBreak/>
        <w:t>凡顯神蹟也捐命贖罪及衍為所遣詔之書即此前遣詔聖書也六月初十固主再遊頤四即由省城到官讎由官審到西南由西南到廣利由廣利到肇慶由肇慶到祿步由祿步判梅子汎地海選欒有十餘強盜爛路主拔劍強盜跪雕曰我捫是豎私考將不滑動手主未開壽強盜既奉鏡抱刀鋪圍住主此肝身尚所曰一引一鼉一賣艾拜厥下彥賓帶工劍食尚鑿有全字者亦披奪去行李銀圈空止刺存些替拱衣驅是日到悅域進退兩雖次日由悅城到九官閏九官措紅到德慶州時無盤囿心圃煩時有虹木東某日人翻慰日班到圃頭水圈園主布以為然凡事有圖</w:t>
      </w:r>
    </w:p>
    <w:p w14:paraId="78C7F16A"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天作主朕今且去措梧州渡看天艾妃何救我也主坐紅愁煩驅圄只暗求天父上主皇上帝憐救因想當前昇天臨途下凡時天父上主皇上帝會明附日爾放題為之几有煩難</w:t>
      </w:r>
    </w:p>
    <w:p w14:paraId="2985629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有朕作主今日當煩難勢必有救但不</w:t>
      </w:r>
    </w:p>
    <w:p w14:paraId="7D24616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知</w:t>
      </w:r>
    </w:p>
    <w:p w14:paraId="77BA3DE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天艾上主皇上帝朗何救我也</w:t>
      </w:r>
    </w:p>
    <w:p w14:paraId="3EE5C6D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主每天只食叫餐托賴</w:t>
      </w:r>
    </w:p>
    <w:p w14:paraId="10094287"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天父上主皇上帝化醒舟人特有江西李相肇廣東</w:t>
      </w:r>
    </w:p>
    <w:p w14:paraId="4E49FF85"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圃綰圖園高要陳正主到阻尾貪茶</w:t>
      </w:r>
    </w:p>
    <w:p w14:paraId="07DC804A"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其四人相談日此先生如何這置愁悶又不食飯他又不是麻必定別有事情試間他期何主聽短四人論己仍歸自已猷處江西李相肇開口間先生有何愁悶飯又不貪主見圖將根由對他詔明四人齊聲日主不早證圍今睨主同我四入食飯飯固臣捫圃主折渡錢臣俯桂勸渡杼但不短主到河處還要蔑多盤圍方能得到也主曰朕到博州桂縣但約數百文足矣四人日數百艾既足便易易矣主見圃人如此大義較放必些暗肘</w:t>
      </w:r>
    </w:p>
    <w:p w14:paraId="31324AB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言</w:t>
      </w:r>
    </w:p>
    <w:p w14:paraId="7169DC72"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以皇上帝紅刊梧州四人支溯飯錢外主於是由梧州搢紅到容汗由容汗到珊靈由禍靈到藤懸由膝縣到珊村圃邢村到大罵由大馬到馬皮由馬皮到買扞由八平天咽丙辜蒙野到桂鹽國谷村圈歲八月闢王同響盧正由紫荊醜來探黃圃均故黃鹽均等知南王在紫荊刑也主甫到數日便狀到驢圃禍七月十五日主同國王黃圖正閏賜谷到罰馬由勒馬到東鄉十七日由東鄉路圖逢九妖廣主入廣命闕王黃顯正捧硯主壘筆圖詩在圍云腰正圖天作天王圃等在圃為妖區迷載上帶子女心醜然敢受人崇拜上帝差腰壓几圃妖園詭計今何在朕統天軍不容情圃等妖圃須走快是固到體荊醜南王喜出望外越一日主命覲王黃帷正轉回桂縣主每天同南王富書選人特將此情教導世入多有信從真道焉幸得母漂正四處代傅此情亢有功刀敞入多湖醒也主居片餘加平天匡貫圭且</w:t>
      </w:r>
    </w:p>
    <w:p w14:paraId="053AEC9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主與南王馮雲山胥禱正壘玉景會觀黜等寫奏章求</w:t>
      </w:r>
    </w:p>
    <w:p w14:paraId="4092209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工冬臺皇上帝選弼險固所在棲身焉九月初主由黃泥沖轉寓高坑沖嘏王盧六家聞土入訛鹽州有叫甘妖浦甚靈主間有河靈土人日象州州官朱某驗屍經過其浦他敢拙州宮朱某下驕要這州官朱某送隆袍置放他即圃祝繞吞睡燈要打雖訊叫耿撞見該處不敢亂講他若有人亂講他他便作古怪害此人家中不安要此人雌刑豬牛祭他然後無事主又閒其當初如河出身土人奏說當初打死母親主歎曰此正是妖國也朕先救此方民九月一六日主率南王馮雲山實黯正嘏主盧六陳利往象州破此妖廣十七圓始到十八日主親到其滿以犬竹槁己軻己干蠱一至以司只汪悽</w:t>
      </w:r>
    </w:p>
    <w:p w14:paraId="40F7FC65"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此妖雁罵日朕是真命天子爾識得朕麼天酉年朕昇高天朕</w:t>
      </w:r>
    </w:p>
    <w:p w14:paraId="049A7E7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皇七帝命朕同眾天便戰逐你僻叫切妖歷邯涸妖靡不被朕戰到服處爾今還認得朕麼若園得朕園今好通迷落地獄矣打苑母盟輔大罪蠅敢冒天艾上主皇上帝功勞圃天龜白天地萬物天父上主皇上帝造成人人是天炙上主皇丘帝生養故人人該跪拜天艾上主皇上帝爾有何功皓人不是園生又不是</w:t>
      </w:r>
    </w:p>
    <w:p w14:paraId="35F36C6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爾養不圃爾事圖有何面目敢冒</w:t>
      </w:r>
    </w:p>
    <w:p w14:paraId="5692BA4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夭艾上主皇上帝功勞竟醜然受人拜跪爾大罪為</w:t>
      </w:r>
    </w:p>
    <w:p w14:paraId="56022B1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何如乎迷戚</w:t>
      </w:r>
    </w:p>
    <w:p w14:paraId="2C3BC249"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表丈上主皇上帝子女心腸爾大罪卯誘謙天父上主皇上帝子女肉食圃大罪四纏捉天史上主皇上帝予女靈執圖大罪五圃細妹興圃午坐爾大罪六歡悅婦女圍邪歌觸犬罪七驪揖</w:t>
      </w:r>
    </w:p>
    <w:p w14:paraId="0B993574"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帶子女行淫輿爾大罪八誘賊天父上主皇上帝予女行壓事圃大罪九種種作怪作妖迷壞害累世人爾大罪十犯了十歎大罪天理顯容間煙下地獄永不淮爾在卜甘盂逃戚害累世人命其四入將妖眼惜出鬚割去禍踏爛隆袍批碎身放倒手赦斷主題詣在壁云</w:t>
      </w:r>
    </w:p>
    <w:p w14:paraId="0FA448D5"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題詩行檄斥甘妖款滅該誅罪不饒打死母親干田法歎禍上帝犯天條迷纏男婦雷當虜害麗世人燒定繞作連潛藏歸地圖腥身豈得掛墮袍後寫太平天王圖又儒天條及王詔賦圍詔諭該處人民其詔云奉</w:t>
      </w:r>
    </w:p>
    <w:p w14:paraId="2C8AD4D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八艾上主皇上帝真命太平天王大道君干全詔論馬尸定目賣壽又司立正佞</w:t>
      </w:r>
    </w:p>
    <w:p w14:paraId="6515190B"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該圈人民闕等知此甘妖怪既犯了天偽</w:t>
      </w:r>
    </w:p>
    <w:p w14:paraId="756EB76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大罪乎打死母親犬罪敢犯冒</w:t>
      </w:r>
    </w:p>
    <w:p w14:paraId="337DCBCC"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天艾上主皇上帶功勞大罪一睡戚天文上主皇上帶予女心闔大罪叩誘昧天艾上主皇上帝予女肉食犬罪圃嗣提天艾上主皇上帝子女圍臥大罪五闔妹典圍手共</w:t>
      </w:r>
    </w:p>
    <w:p w14:paraId="7C00169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 xml:space="preserve">* </w:t>
      </w:r>
      <w:r w:rsidRPr="001D4352">
        <w:rPr>
          <w:rFonts w:asciiTheme="majorHAnsi" w:hAnsiTheme="majorHAnsi" w:cstheme="majorHAnsi"/>
          <w:sz w:val="18"/>
          <w:szCs w:val="18"/>
          <w:lang w:eastAsia="zh-TW"/>
        </w:rPr>
        <w:t>坐大罪六歡悅婦女唱邪歌大罪七圖捉</w:t>
      </w:r>
    </w:p>
    <w:p w14:paraId="2A6EA121"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天父上主皇上帶子女行淫體大罪八誘鹽天艾上士臺上帶子女行邪事大罪九種種作妹作怪迷戒害靈世人大罪十犯了十歎大罪天理難容朕奉</w:t>
      </w:r>
    </w:p>
    <w:p w14:paraId="71282A8E"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大父上牢臺上帝命親身到此毀破此妖繼自今其令此妖永不准在世作妖作怪迷威害累世人井令該處人等永不准復立此妖廣仍拜此邪靡倚敢抗命定與此妖目同治罪欺此</w:t>
      </w:r>
    </w:p>
    <w:p w14:paraId="2CF572F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瓜畢恭日頃夏壘載一南王馮雲山亦圖詩在壁云奉天討伐此甘妖惡革昭彰罪莫逃迫我弟妹誡檄拜誘吾弟妹樂歌謠生身父母誰人打敝首邢屍自我拋該處人民如害怕誥從土圍讀天條十九日回歸紫荊川自打破此妖傅圖甚圍信從愈眾十閩月初旬主又別南王圓會玉環由紫荊川到桂懸賜谷村越數咽音日曾玉環固紫荊珊盂圖詩誠他云迷途既返速加鞭振起雄心赴向前盡把凡情書卻去方二直尚九重天前此主與胥玉輻來柱闔時路經武平十坑因風雨甚主投宿黃圃家主將此情教導該人圃有人信從真道者毫</w:t>
      </w:r>
    </w:p>
    <w:p w14:paraId="5F4723A6"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蠱</w:t>
      </w:r>
    </w:p>
    <w:p w14:paraId="472F7590" w14:textId="77777777" w:rsidR="00D02F67" w:rsidRPr="001D4352" w:rsidRDefault="00D02F67" w:rsidP="00D02F67">
      <w:pPr>
        <w:rPr>
          <w:rFonts w:asciiTheme="majorHAnsi" w:hAnsiTheme="majorHAnsi" w:cstheme="majorHAnsi"/>
          <w:sz w:val="18"/>
          <w:szCs w:val="18"/>
          <w:lang w:eastAsia="zh-TW"/>
        </w:rPr>
      </w:pPr>
      <w:r w:rsidRPr="001D4352">
        <w:rPr>
          <w:rFonts w:asciiTheme="majorHAnsi" w:hAnsiTheme="majorHAnsi" w:cstheme="majorHAnsi"/>
          <w:sz w:val="18"/>
          <w:szCs w:val="18"/>
          <w:lang w:eastAsia="zh-TW"/>
        </w:rPr>
        <w:t>不平天固賣壽丑</w:t>
      </w:r>
    </w:p>
    <w:p w14:paraId="2C123E74" w14:textId="77777777" w:rsidR="00D02F67" w:rsidRPr="001D4352" w:rsidRDefault="00D02F67" w:rsidP="00107557">
      <w:pPr>
        <w:rPr>
          <w:rFonts w:asciiTheme="majorHAnsi" w:hAnsiTheme="majorHAnsi" w:cstheme="majorHAnsi"/>
          <w:sz w:val="18"/>
          <w:szCs w:val="18"/>
          <w:lang w:eastAsia="zh-TW"/>
        </w:rPr>
      </w:pPr>
    </w:p>
    <w:sectPr w:rsidR="00D02F67" w:rsidRPr="001D4352" w:rsidSect="001D43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ongti TC">
    <w:altName w:val="Songti TC"/>
    <w:panose1 w:val="02010600040101010101"/>
    <w:charset w:val="88"/>
    <w:family w:val="auto"/>
    <w:pitch w:val="variable"/>
    <w:sig w:usb0="00000287" w:usb1="080F0000" w:usb2="00000010" w:usb3="00000000" w:csb0="001400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5B2E"/>
    <w:multiLevelType w:val="hybridMultilevel"/>
    <w:tmpl w:val="5880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02F13"/>
    <w:multiLevelType w:val="multilevel"/>
    <w:tmpl w:val="4CF6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57"/>
    <w:rsid w:val="00107557"/>
    <w:rsid w:val="001D4352"/>
    <w:rsid w:val="004B0309"/>
    <w:rsid w:val="004E2F32"/>
    <w:rsid w:val="00AD62DA"/>
    <w:rsid w:val="00D02F67"/>
    <w:rsid w:val="00D26F8F"/>
    <w:rsid w:val="00E84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7E15"/>
  <w15:chartTrackingRefBased/>
  <w15:docId w15:val="{F7D02BB8-9EA4-3D48-8640-790240D5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2F32"/>
    <w:pPr>
      <w:keepNext/>
      <w:keepLines/>
      <w:spacing w:before="240"/>
      <w:outlineLvl w:val="0"/>
    </w:pPr>
    <w:rPr>
      <w:rFonts w:ascii="Cambria" w:eastAsia="Songti TC" w:hAnsi="Cambr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4E2F32"/>
    <w:pPr>
      <w:keepNext/>
      <w:keepLines/>
      <w:spacing w:before="40"/>
      <w:outlineLvl w:val="1"/>
    </w:pPr>
    <w:rPr>
      <w:rFonts w:ascii="Helvetica" w:eastAsiaTheme="majorEastAsia" w:hAnsi="Helvetic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D26F8F"/>
    <w:pPr>
      <w:keepNext/>
      <w:keepLines/>
      <w:spacing w:before="40"/>
      <w:outlineLvl w:val="2"/>
    </w:pPr>
    <w:rPr>
      <w:rFonts w:asciiTheme="majorHAnsi" w:eastAsia="Helvetic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32"/>
    <w:rPr>
      <w:rFonts w:ascii="Cambria" w:eastAsia="Songti TC" w:hAnsi="Cambria" w:cstheme="majorBidi"/>
      <w:color w:val="000000" w:themeColor="text1"/>
      <w:sz w:val="32"/>
      <w:szCs w:val="32"/>
    </w:rPr>
  </w:style>
  <w:style w:type="character" w:customStyle="1" w:styleId="Heading2Char">
    <w:name w:val="Heading 2 Char"/>
    <w:basedOn w:val="DefaultParagraphFont"/>
    <w:link w:val="Heading2"/>
    <w:uiPriority w:val="9"/>
    <w:rsid w:val="004E2F32"/>
    <w:rPr>
      <w:rFonts w:ascii="Helvetica" w:eastAsiaTheme="majorEastAsia" w:hAnsi="Helvetica" w:cstheme="majorBidi"/>
      <w:b/>
      <w:color w:val="000000" w:themeColor="text1"/>
      <w:sz w:val="26"/>
      <w:szCs w:val="26"/>
    </w:rPr>
  </w:style>
  <w:style w:type="character" w:customStyle="1" w:styleId="Heading3Char">
    <w:name w:val="Heading 3 Char"/>
    <w:basedOn w:val="DefaultParagraphFont"/>
    <w:link w:val="Heading3"/>
    <w:uiPriority w:val="9"/>
    <w:rsid w:val="00D26F8F"/>
    <w:rPr>
      <w:rFonts w:asciiTheme="majorHAnsi" w:eastAsia="Helvetica" w:hAnsiTheme="majorHAnsi" w:cstheme="majorBidi"/>
      <w:color w:val="000000" w:themeColor="text1"/>
    </w:rPr>
  </w:style>
  <w:style w:type="paragraph" w:styleId="ListParagraph">
    <w:name w:val="List Paragraph"/>
    <w:basedOn w:val="Normal"/>
    <w:uiPriority w:val="34"/>
    <w:qFormat/>
    <w:rsid w:val="00D02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7641">
      <w:bodyDiv w:val="1"/>
      <w:marLeft w:val="0"/>
      <w:marRight w:val="0"/>
      <w:marTop w:val="0"/>
      <w:marBottom w:val="0"/>
      <w:divBdr>
        <w:top w:val="none" w:sz="0" w:space="0" w:color="auto"/>
        <w:left w:val="none" w:sz="0" w:space="0" w:color="auto"/>
        <w:bottom w:val="none" w:sz="0" w:space="0" w:color="auto"/>
        <w:right w:val="none" w:sz="0" w:space="0" w:color="auto"/>
      </w:divBdr>
    </w:div>
    <w:div w:id="580021491">
      <w:bodyDiv w:val="1"/>
      <w:marLeft w:val="0"/>
      <w:marRight w:val="0"/>
      <w:marTop w:val="0"/>
      <w:marBottom w:val="0"/>
      <w:divBdr>
        <w:top w:val="none" w:sz="0" w:space="0" w:color="auto"/>
        <w:left w:val="none" w:sz="0" w:space="0" w:color="auto"/>
        <w:bottom w:val="none" w:sz="0" w:space="0" w:color="auto"/>
        <w:right w:val="none" w:sz="0" w:space="0" w:color="auto"/>
      </w:divBdr>
    </w:div>
    <w:div w:id="626813326">
      <w:bodyDiv w:val="1"/>
      <w:marLeft w:val="0"/>
      <w:marRight w:val="0"/>
      <w:marTop w:val="0"/>
      <w:marBottom w:val="0"/>
      <w:divBdr>
        <w:top w:val="none" w:sz="0" w:space="0" w:color="auto"/>
        <w:left w:val="none" w:sz="0" w:space="0" w:color="auto"/>
        <w:bottom w:val="none" w:sz="0" w:space="0" w:color="auto"/>
        <w:right w:val="none" w:sz="0" w:space="0" w:color="auto"/>
      </w:divBdr>
    </w:div>
    <w:div w:id="781266981">
      <w:bodyDiv w:val="1"/>
      <w:marLeft w:val="0"/>
      <w:marRight w:val="0"/>
      <w:marTop w:val="0"/>
      <w:marBottom w:val="0"/>
      <w:divBdr>
        <w:top w:val="none" w:sz="0" w:space="0" w:color="auto"/>
        <w:left w:val="none" w:sz="0" w:space="0" w:color="auto"/>
        <w:bottom w:val="none" w:sz="0" w:space="0" w:color="auto"/>
        <w:right w:val="none" w:sz="0" w:space="0" w:color="auto"/>
      </w:divBdr>
    </w:div>
    <w:div w:id="1157918901">
      <w:bodyDiv w:val="1"/>
      <w:marLeft w:val="0"/>
      <w:marRight w:val="0"/>
      <w:marTop w:val="0"/>
      <w:marBottom w:val="0"/>
      <w:divBdr>
        <w:top w:val="none" w:sz="0" w:space="0" w:color="auto"/>
        <w:left w:val="none" w:sz="0" w:space="0" w:color="auto"/>
        <w:bottom w:val="none" w:sz="0" w:space="0" w:color="auto"/>
        <w:right w:val="none" w:sz="0" w:space="0" w:color="auto"/>
      </w:divBdr>
    </w:div>
    <w:div w:id="1251887419">
      <w:bodyDiv w:val="1"/>
      <w:marLeft w:val="0"/>
      <w:marRight w:val="0"/>
      <w:marTop w:val="0"/>
      <w:marBottom w:val="0"/>
      <w:divBdr>
        <w:top w:val="none" w:sz="0" w:space="0" w:color="auto"/>
        <w:left w:val="none" w:sz="0" w:space="0" w:color="auto"/>
        <w:bottom w:val="none" w:sz="0" w:space="0" w:color="auto"/>
        <w:right w:val="none" w:sz="0" w:space="0" w:color="auto"/>
      </w:divBdr>
    </w:div>
    <w:div w:id="1574119516">
      <w:bodyDiv w:val="1"/>
      <w:marLeft w:val="0"/>
      <w:marRight w:val="0"/>
      <w:marTop w:val="0"/>
      <w:marBottom w:val="0"/>
      <w:divBdr>
        <w:top w:val="none" w:sz="0" w:space="0" w:color="auto"/>
        <w:left w:val="none" w:sz="0" w:space="0" w:color="auto"/>
        <w:bottom w:val="none" w:sz="0" w:space="0" w:color="auto"/>
        <w:right w:val="none" w:sz="0" w:space="0" w:color="auto"/>
      </w:divBdr>
    </w:div>
    <w:div w:id="209836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2479</Words>
  <Characters>14134</Characters>
  <Application>Microsoft Office Word</Application>
  <DocSecurity>0</DocSecurity>
  <Lines>117</Lines>
  <Paragraphs>33</Paragraphs>
  <ScaleCrop>false</ScaleCrop>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Zongyi Liu</dc:creator>
  <cp:keywords/>
  <dc:description/>
  <cp:lastModifiedBy>Zongyi Liu</cp:lastModifiedBy>
  <cp:revision>4</cp:revision>
  <dcterms:created xsi:type="dcterms:W3CDTF">2021-09-25T22:32:00Z</dcterms:created>
  <dcterms:modified xsi:type="dcterms:W3CDTF">2021-10-27T20:06:00Z</dcterms:modified>
</cp:coreProperties>
</file>