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48A99" w14:textId="77777777" w:rsidR="00EB0BC5" w:rsidRDefault="00EB0BC5" w:rsidP="00AB35CE">
      <w:pPr>
        <w:pStyle w:val="Title"/>
        <w:rPr>
          <w:sz w:val="72"/>
          <w:szCs w:val="72"/>
        </w:rPr>
      </w:pPr>
      <w:bookmarkStart w:id="0" w:name="_GoBack"/>
      <w:bookmarkEnd w:id="0"/>
    </w:p>
    <w:p w14:paraId="7485D4AA" w14:textId="77777777" w:rsidR="00EB0BC5" w:rsidRDefault="00EB0BC5" w:rsidP="00AB35CE">
      <w:pPr>
        <w:pStyle w:val="Title"/>
        <w:rPr>
          <w:sz w:val="72"/>
          <w:szCs w:val="72"/>
        </w:rPr>
      </w:pPr>
    </w:p>
    <w:p w14:paraId="4D3C69BB" w14:textId="77777777" w:rsidR="00EB0BC5" w:rsidRDefault="00EB0BC5" w:rsidP="00AB35CE">
      <w:pPr>
        <w:pStyle w:val="Title"/>
        <w:rPr>
          <w:sz w:val="72"/>
          <w:szCs w:val="72"/>
        </w:rPr>
      </w:pPr>
    </w:p>
    <w:p w14:paraId="21B0FB09" w14:textId="77777777" w:rsidR="00EB0BC5" w:rsidRDefault="00EB0BC5" w:rsidP="00EB0BC5">
      <w:pPr>
        <w:rPr>
          <w:lang w:eastAsia="ja-JP"/>
        </w:rPr>
      </w:pPr>
    </w:p>
    <w:p w14:paraId="1D9B426B" w14:textId="77777777" w:rsidR="00EB0BC5" w:rsidRPr="00EB0BC5" w:rsidRDefault="00EB0BC5" w:rsidP="00EB0BC5">
      <w:pPr>
        <w:rPr>
          <w:lang w:eastAsia="ja-JP"/>
        </w:rPr>
      </w:pPr>
    </w:p>
    <w:p w14:paraId="684FB48C" w14:textId="0EAA32D8" w:rsidR="00EB0BC5" w:rsidRPr="00150E1A" w:rsidRDefault="00150E1A" w:rsidP="00150E1A">
      <w:pPr>
        <w:pStyle w:val="Title"/>
        <w:rPr>
          <w:sz w:val="72"/>
          <w:szCs w:val="72"/>
        </w:rPr>
      </w:pPr>
      <w:r w:rsidRPr="00150E1A">
        <w:rPr>
          <w:sz w:val="72"/>
          <w:szCs w:val="72"/>
        </w:rPr>
        <w:t>Medicare Fee-For Service</w:t>
      </w:r>
      <w:r>
        <w:rPr>
          <w:sz w:val="72"/>
          <w:szCs w:val="72"/>
        </w:rPr>
        <w:t xml:space="preserve"> </w:t>
      </w:r>
      <w:r w:rsidRPr="00150E1A">
        <w:rPr>
          <w:sz w:val="72"/>
          <w:szCs w:val="72"/>
        </w:rPr>
        <w:t>P</w:t>
      </w:r>
      <w:r>
        <w:rPr>
          <w:sz w:val="72"/>
          <w:szCs w:val="72"/>
        </w:rPr>
        <w:t xml:space="preserve">ublic Provider Enrollment </w:t>
      </w:r>
      <w:r w:rsidR="006C6A53">
        <w:rPr>
          <w:sz w:val="72"/>
          <w:szCs w:val="72"/>
        </w:rPr>
        <w:t>Files</w:t>
      </w:r>
      <w:r w:rsidRPr="00150E1A">
        <w:rPr>
          <w:sz w:val="72"/>
          <w:szCs w:val="72"/>
        </w:rPr>
        <w:t>:</w:t>
      </w:r>
      <w:r>
        <w:rPr>
          <w:sz w:val="72"/>
          <w:szCs w:val="72"/>
        </w:rPr>
        <w:t xml:space="preserve"> Data Guidance</w:t>
      </w:r>
    </w:p>
    <w:p w14:paraId="54CE491B" w14:textId="77777777" w:rsidR="00EB0BC5" w:rsidRDefault="00EB0BC5" w:rsidP="00640751"/>
    <w:p w14:paraId="08D78061" w14:textId="77777777" w:rsidR="00EB0BC5" w:rsidRDefault="00EB0BC5" w:rsidP="00640751"/>
    <w:p w14:paraId="4E64CE79" w14:textId="77777777" w:rsidR="00EB0BC5" w:rsidRDefault="00EB0BC5" w:rsidP="00640751"/>
    <w:p w14:paraId="0C51CB81" w14:textId="77777777" w:rsidR="00EB0BC5" w:rsidRDefault="00EB0BC5" w:rsidP="00640751"/>
    <w:p w14:paraId="38F8DBA5" w14:textId="77777777" w:rsidR="00EB0BC5" w:rsidRDefault="00EB0BC5" w:rsidP="00640751"/>
    <w:p w14:paraId="3E0F233B" w14:textId="77777777" w:rsidR="00EB0BC5" w:rsidRDefault="00EB0BC5" w:rsidP="00640751"/>
    <w:p w14:paraId="65C7638D" w14:textId="77777777" w:rsidR="00EB0BC5" w:rsidRDefault="00EB0BC5" w:rsidP="00640751"/>
    <w:p w14:paraId="2D42FF40" w14:textId="77777777" w:rsidR="00EB0BC5" w:rsidRDefault="00EB0BC5" w:rsidP="00640751"/>
    <w:p w14:paraId="7E470AB8" w14:textId="77777777" w:rsidR="00EB0BC5" w:rsidRDefault="00EB0BC5" w:rsidP="00640751"/>
    <w:p w14:paraId="06733832" w14:textId="77777777" w:rsidR="00EB0BC5" w:rsidRDefault="00EB0BC5" w:rsidP="00640751"/>
    <w:p w14:paraId="0D3F99AE" w14:textId="77777777" w:rsidR="00EB0BC5" w:rsidRDefault="00EB0BC5" w:rsidP="00640751"/>
    <w:p w14:paraId="5BF74E93" w14:textId="77777777" w:rsidR="00EB0BC5" w:rsidRDefault="00EB0BC5" w:rsidP="00640751"/>
    <w:p w14:paraId="398E373E" w14:textId="77777777" w:rsidR="00EB0BC5" w:rsidRDefault="00EB0BC5" w:rsidP="00640751"/>
    <w:p w14:paraId="1FEA1733" w14:textId="77777777" w:rsidR="00243B8D" w:rsidRDefault="00243B8D" w:rsidP="00544647"/>
    <w:p w14:paraId="7288B28D" w14:textId="77777777" w:rsidR="00243B8D" w:rsidRDefault="00243B8D" w:rsidP="00544647"/>
    <w:p w14:paraId="0136BFD1" w14:textId="4CE0FE99" w:rsidR="00544647" w:rsidRDefault="00640751" w:rsidP="00544647">
      <w:pPr>
        <w:sectPr w:rsidR="00544647" w:rsidSect="00F61AE0">
          <w:footerReference w:type="default" r:id="rId8"/>
          <w:type w:val="continuous"/>
          <w:pgSz w:w="12240" w:h="15840"/>
          <w:pgMar w:top="1440" w:right="1440" w:bottom="1440" w:left="1440" w:header="720" w:footer="720" w:gutter="0"/>
          <w:pgNumType w:fmt="lowerRoman" w:start="1"/>
          <w:cols w:space="720"/>
          <w:titlePg/>
          <w:docGrid w:linePitch="299"/>
        </w:sectPr>
      </w:pPr>
      <w:r w:rsidRPr="00640751">
        <w:t xml:space="preserve">Last Updated: </w:t>
      </w:r>
      <w:r w:rsidR="00817AE1">
        <w:tab/>
      </w:r>
      <w:r w:rsidR="00817AE1">
        <w:tab/>
      </w:r>
      <w:r w:rsidR="003A282F">
        <w:t>August</w:t>
      </w:r>
      <w:r w:rsidR="0052758B">
        <w:t xml:space="preserve"> </w:t>
      </w:r>
      <w:r w:rsidR="00513311">
        <w:t>30</w:t>
      </w:r>
      <w:r w:rsidR="008C049A">
        <w:t>, 2016</w:t>
      </w:r>
    </w:p>
    <w:p w14:paraId="35D01643" w14:textId="77777777" w:rsidR="00AF14C6" w:rsidRDefault="00AF14C6" w:rsidP="00AF14C6">
      <w:pPr>
        <w:pStyle w:val="Heading1"/>
        <w:numPr>
          <w:ilvl w:val="0"/>
          <w:numId w:val="0"/>
        </w:numPr>
        <w:ind w:left="432" w:hanging="432"/>
      </w:pPr>
      <w:bookmarkStart w:id="1" w:name="_Toc399229474"/>
      <w:bookmarkStart w:id="2" w:name="_Toc399245461"/>
      <w:bookmarkStart w:id="3" w:name="_Toc457391339"/>
      <w:r>
        <w:lastRenderedPageBreak/>
        <w:t>Foreword</w:t>
      </w:r>
      <w:bookmarkEnd w:id="1"/>
      <w:bookmarkEnd w:id="2"/>
      <w:bookmarkEnd w:id="3"/>
    </w:p>
    <w:p w14:paraId="2121244D" w14:textId="5A46EE46" w:rsidR="00AF14C6" w:rsidRDefault="00AF14C6" w:rsidP="00563AD6">
      <w:r>
        <w:t xml:space="preserve">This document provides background information and data guidance for the Public Provider Enrollment </w:t>
      </w:r>
      <w:r w:rsidR="0045654B">
        <w:t>Files</w:t>
      </w:r>
      <w:r>
        <w:t xml:space="preserve"> (PPE</w:t>
      </w:r>
      <w:r w:rsidR="0045654B">
        <w:t>F</w:t>
      </w:r>
      <w:r>
        <w:t xml:space="preserve">). The ensuing sections of this document are organized to provide policy </w:t>
      </w:r>
      <w:r w:rsidR="00CE7C0F">
        <w:t xml:space="preserve">and data </w:t>
      </w:r>
      <w:r>
        <w:t xml:space="preserve">context first, followed by a general </w:t>
      </w:r>
      <w:r w:rsidR="00CE7C0F">
        <w:t>overview of</w:t>
      </w:r>
      <w:r>
        <w:t xml:space="preserve"> the data, followed by instructions for performing common data operations, and conclud</w:t>
      </w:r>
      <w:r w:rsidR="0090348F">
        <w:t>e</w:t>
      </w:r>
      <w:r>
        <w:t xml:space="preserve"> with data dictionaries and reference tables to characterize the data.</w:t>
      </w:r>
    </w:p>
    <w:p w14:paraId="0F7A65D5" w14:textId="698F247C" w:rsidR="00AF14C6" w:rsidRDefault="00AF14C6" w:rsidP="00563AD6">
      <w:pPr>
        <w:pStyle w:val="ListParagraph"/>
        <w:numPr>
          <w:ilvl w:val="0"/>
          <w:numId w:val="8"/>
        </w:numPr>
      </w:pPr>
      <w:r>
        <w:t xml:space="preserve">Section 1, “Background,” provides basic background </w:t>
      </w:r>
      <w:r w:rsidR="00D71E13">
        <w:t xml:space="preserve">information pertaining to both policy and the source of the provider enrollment data. Additionally, key terms are defined in this section. </w:t>
      </w:r>
    </w:p>
    <w:p w14:paraId="799DE96D" w14:textId="0C0AACAF" w:rsidR="00AF14C6" w:rsidRDefault="00AF14C6" w:rsidP="00563AD6">
      <w:pPr>
        <w:pStyle w:val="ListParagraph"/>
        <w:numPr>
          <w:ilvl w:val="0"/>
          <w:numId w:val="8"/>
        </w:numPr>
      </w:pPr>
      <w:r>
        <w:t xml:space="preserve">Section </w:t>
      </w:r>
      <w:r w:rsidR="00AD52F0">
        <w:t>2</w:t>
      </w:r>
      <w:r>
        <w:t>, “</w:t>
      </w:r>
      <w:r w:rsidR="007D7EC5">
        <w:t>PPE</w:t>
      </w:r>
      <w:r w:rsidR="0045654B">
        <w:t>F</w:t>
      </w:r>
      <w:r w:rsidR="007D7EC5">
        <w:t xml:space="preserve"> Data Contents</w:t>
      </w:r>
      <w:r>
        <w:t xml:space="preserve">,” </w:t>
      </w:r>
      <w:r w:rsidR="00D71E13">
        <w:t>provides an overview of the contents of the PPE</w:t>
      </w:r>
      <w:r w:rsidR="0045654B">
        <w:t>F</w:t>
      </w:r>
      <w:r w:rsidR="00D71E13">
        <w:t xml:space="preserve">, including the scope of the data and </w:t>
      </w:r>
      <w:r w:rsidR="007D7EC5">
        <w:t xml:space="preserve">descriptions </w:t>
      </w:r>
      <w:r w:rsidR="00D71E13">
        <w:t>of</w:t>
      </w:r>
      <w:r w:rsidR="006C6A53">
        <w:t xml:space="preserve"> each file.</w:t>
      </w:r>
    </w:p>
    <w:p w14:paraId="3A10E200" w14:textId="1847FA38" w:rsidR="00AF14C6" w:rsidRDefault="00AF14C6" w:rsidP="00563AD6">
      <w:pPr>
        <w:pStyle w:val="ListParagraph"/>
        <w:numPr>
          <w:ilvl w:val="0"/>
          <w:numId w:val="8"/>
        </w:numPr>
      </w:pPr>
      <w:r>
        <w:t xml:space="preserve">Section </w:t>
      </w:r>
      <w:r w:rsidR="00AD52F0">
        <w:t>3</w:t>
      </w:r>
      <w:r>
        <w:t xml:space="preserve">, “Common Data Operations,” gives </w:t>
      </w:r>
      <w:r w:rsidR="007D7EC5">
        <w:t>general methodological instruction</w:t>
      </w:r>
      <w:r w:rsidR="009D1E5C">
        <w:t>s</w:t>
      </w:r>
      <w:r w:rsidR="007D7EC5">
        <w:t xml:space="preserve"> for performing common</w:t>
      </w:r>
      <w:r>
        <w:t xml:space="preserve"> data </w:t>
      </w:r>
      <w:r w:rsidR="007D7EC5">
        <w:t>operations.</w:t>
      </w:r>
      <w:r>
        <w:t xml:space="preserve"> </w:t>
      </w:r>
    </w:p>
    <w:p w14:paraId="34BAE6F4" w14:textId="60694520" w:rsidR="00AF14C6" w:rsidRDefault="00AF14C6" w:rsidP="00563AD6">
      <w:pPr>
        <w:pStyle w:val="ListParagraph"/>
        <w:numPr>
          <w:ilvl w:val="0"/>
          <w:numId w:val="8"/>
        </w:numPr>
      </w:pPr>
      <w:r>
        <w:t xml:space="preserve">Section </w:t>
      </w:r>
      <w:r w:rsidR="00AD52F0">
        <w:t>4</w:t>
      </w:r>
      <w:r>
        <w:t>, “</w:t>
      </w:r>
      <w:r w:rsidR="007D7EC5">
        <w:t>Data Limitations</w:t>
      </w:r>
      <w:r>
        <w:t xml:space="preserve">,” lists </w:t>
      </w:r>
      <w:r w:rsidR="00885D3F">
        <w:t>the data limitations that should be kept in mind when using the PPE</w:t>
      </w:r>
      <w:r w:rsidR="0045654B">
        <w:t>F</w:t>
      </w:r>
      <w:r w:rsidR="00885D3F">
        <w:t>.</w:t>
      </w:r>
    </w:p>
    <w:p w14:paraId="013AE707" w14:textId="57A7C5C3" w:rsidR="00AF14C6" w:rsidRDefault="007D7EC5" w:rsidP="00563AD6">
      <w:pPr>
        <w:pStyle w:val="ListParagraph"/>
        <w:numPr>
          <w:ilvl w:val="0"/>
          <w:numId w:val="8"/>
        </w:numPr>
      </w:pPr>
      <w:r>
        <w:t>Appendix A</w:t>
      </w:r>
      <w:r w:rsidR="00AF14C6">
        <w:t>, “</w:t>
      </w:r>
      <w:r>
        <w:t>Extract Attributes</w:t>
      </w:r>
      <w:r w:rsidR="00AF14C6">
        <w:t xml:space="preserve">,” </w:t>
      </w:r>
      <w:r>
        <w:t>provides data dictionaries and variable reference table</w:t>
      </w:r>
      <w:r w:rsidR="00414330">
        <w:t>s</w:t>
      </w:r>
      <w:r w:rsidR="00870B16">
        <w:t xml:space="preserve"> for the PPEF.</w:t>
      </w:r>
    </w:p>
    <w:p w14:paraId="75952902" w14:textId="7367E936" w:rsidR="007D7EC5" w:rsidRDefault="007D7EC5" w:rsidP="00563AD6">
      <w:pPr>
        <w:pStyle w:val="ListParagraph"/>
        <w:numPr>
          <w:ilvl w:val="0"/>
          <w:numId w:val="8"/>
        </w:numPr>
      </w:pPr>
      <w:r>
        <w:t xml:space="preserve">Appendix B, “Revision History,” tracks updates and additions </w:t>
      </w:r>
      <w:r w:rsidR="00870B16">
        <w:t>related to the</w:t>
      </w:r>
      <w:r>
        <w:t xml:space="preserve"> PPE</w:t>
      </w:r>
      <w:r w:rsidR="00870B16">
        <w:t>F</w:t>
      </w:r>
      <w:r>
        <w:t>.</w:t>
      </w:r>
    </w:p>
    <w:p w14:paraId="188EB55B" w14:textId="77777777" w:rsidR="00AF14C6" w:rsidRDefault="00AF14C6">
      <w:pPr>
        <w:spacing w:line="259" w:lineRule="auto"/>
        <w:rPr>
          <w:rFonts w:ascii="Arial" w:eastAsiaTheme="majorEastAsia" w:hAnsi="Arial" w:cstheme="majorBidi"/>
          <w:bCs/>
          <w:caps/>
          <w:color w:val="595959" w:themeColor="text1" w:themeTint="A6"/>
          <w:sz w:val="24"/>
          <w:szCs w:val="24"/>
          <w:lang w:eastAsia="ja-JP"/>
        </w:rPr>
      </w:pPr>
      <w:r>
        <w:br w:type="page"/>
      </w:r>
    </w:p>
    <w:p w14:paraId="2C695A51" w14:textId="41FCC141" w:rsidR="00640751" w:rsidRPr="00640751" w:rsidRDefault="00EB0BC5" w:rsidP="00EB0BC5">
      <w:pPr>
        <w:pStyle w:val="Overview"/>
        <w:pageBreakBefore/>
      </w:pPr>
      <w:r>
        <w:lastRenderedPageBreak/>
        <w:t>Contents</w:t>
      </w:r>
    </w:p>
    <w:p w14:paraId="60BAA167" w14:textId="30D9E251" w:rsidR="00640751" w:rsidRDefault="008737B9" w:rsidP="00640751">
      <w:r>
        <w:t xml:space="preserve">The following document provides data guidance </w:t>
      </w:r>
      <w:r w:rsidR="006B646C">
        <w:t xml:space="preserve">on </w:t>
      </w:r>
      <w:r>
        <w:t xml:space="preserve">using the Public Provider Enrollment </w:t>
      </w:r>
      <w:r w:rsidR="006C6A53">
        <w:t>Files</w:t>
      </w:r>
      <w:r>
        <w:t xml:space="preserve"> (PPE</w:t>
      </w:r>
      <w:r w:rsidR="006C6A53">
        <w:t>F</w:t>
      </w:r>
      <w:r>
        <w:t>).</w:t>
      </w:r>
    </w:p>
    <w:p w14:paraId="72CED8CD" w14:textId="77777777" w:rsidR="00E426F5" w:rsidRDefault="00E426F5" w:rsidP="00E426F5"/>
    <w:sdt>
      <w:sdtPr>
        <w:rPr>
          <w:rFonts w:asciiTheme="minorHAnsi" w:eastAsiaTheme="minorHAnsi" w:hAnsiTheme="minorHAnsi"/>
          <w:b w:val="0"/>
          <w:lang w:eastAsia="en-US"/>
        </w:rPr>
        <w:id w:val="529468791"/>
        <w:docPartObj>
          <w:docPartGallery w:val="Table of Contents"/>
          <w:docPartUnique/>
        </w:docPartObj>
      </w:sdtPr>
      <w:sdtEndPr>
        <w:rPr>
          <w:rFonts w:ascii="Arial" w:eastAsiaTheme="minorEastAsia" w:hAnsi="Arial"/>
          <w:b/>
          <w:noProof/>
          <w:lang w:eastAsia="ja-JP"/>
        </w:rPr>
      </w:sdtEndPr>
      <w:sdtContent>
        <w:p w14:paraId="328624AF" w14:textId="77777777" w:rsidR="00404104" w:rsidRDefault="00E426F5">
          <w:pPr>
            <w:pStyle w:val="TOC1"/>
            <w:tabs>
              <w:tab w:val="right" w:leader="dot" w:pos="9350"/>
            </w:tabs>
            <w:rPr>
              <w:rFonts w:asciiTheme="minorHAnsi" w:hAnsiTheme="minorHAnsi"/>
              <w:b w:val="0"/>
              <w:noProof/>
              <w:sz w:val="22"/>
              <w:szCs w:val="22"/>
              <w:lang w:eastAsia="en-US"/>
            </w:rPr>
          </w:pPr>
          <w:r>
            <w:fldChar w:fldCharType="begin"/>
          </w:r>
          <w:r>
            <w:instrText xml:space="preserve"> TOC \o "1-3" \h \z \u </w:instrText>
          </w:r>
          <w:r>
            <w:fldChar w:fldCharType="separate"/>
          </w:r>
          <w:hyperlink w:anchor="_Toc457391339" w:history="1">
            <w:r w:rsidR="00404104" w:rsidRPr="00F7009C">
              <w:rPr>
                <w:rStyle w:val="Hyperlink"/>
                <w:noProof/>
              </w:rPr>
              <w:t>Foreword</w:t>
            </w:r>
            <w:r w:rsidR="00404104">
              <w:rPr>
                <w:noProof/>
                <w:webHidden/>
              </w:rPr>
              <w:tab/>
            </w:r>
            <w:r w:rsidR="00404104">
              <w:rPr>
                <w:noProof/>
                <w:webHidden/>
              </w:rPr>
              <w:fldChar w:fldCharType="begin"/>
            </w:r>
            <w:r w:rsidR="00404104">
              <w:rPr>
                <w:noProof/>
                <w:webHidden/>
              </w:rPr>
              <w:instrText xml:space="preserve"> PAGEREF _Toc457391339 \h </w:instrText>
            </w:r>
            <w:r w:rsidR="00404104">
              <w:rPr>
                <w:noProof/>
                <w:webHidden/>
              </w:rPr>
            </w:r>
            <w:r w:rsidR="00404104">
              <w:rPr>
                <w:noProof/>
                <w:webHidden/>
              </w:rPr>
              <w:fldChar w:fldCharType="separate"/>
            </w:r>
            <w:r w:rsidR="00404104">
              <w:rPr>
                <w:noProof/>
                <w:webHidden/>
              </w:rPr>
              <w:t>i</w:t>
            </w:r>
            <w:r w:rsidR="00404104">
              <w:rPr>
                <w:noProof/>
                <w:webHidden/>
              </w:rPr>
              <w:fldChar w:fldCharType="end"/>
            </w:r>
          </w:hyperlink>
        </w:p>
        <w:p w14:paraId="5F3A2982" w14:textId="77777777" w:rsidR="00404104" w:rsidRDefault="00513311">
          <w:pPr>
            <w:pStyle w:val="TOC1"/>
            <w:tabs>
              <w:tab w:val="left" w:pos="440"/>
              <w:tab w:val="right" w:leader="dot" w:pos="9350"/>
            </w:tabs>
            <w:rPr>
              <w:rFonts w:asciiTheme="minorHAnsi" w:hAnsiTheme="minorHAnsi"/>
              <w:b w:val="0"/>
              <w:noProof/>
              <w:sz w:val="22"/>
              <w:szCs w:val="22"/>
              <w:lang w:eastAsia="en-US"/>
            </w:rPr>
          </w:pPr>
          <w:hyperlink w:anchor="_Toc457391340" w:history="1">
            <w:r w:rsidR="00404104" w:rsidRPr="00F7009C">
              <w:rPr>
                <w:rStyle w:val="Hyperlink"/>
                <w:noProof/>
              </w:rPr>
              <w:t>1</w:t>
            </w:r>
            <w:r w:rsidR="00404104">
              <w:rPr>
                <w:rFonts w:asciiTheme="minorHAnsi" w:hAnsiTheme="minorHAnsi"/>
                <w:b w:val="0"/>
                <w:noProof/>
                <w:sz w:val="22"/>
                <w:szCs w:val="22"/>
                <w:lang w:eastAsia="en-US"/>
              </w:rPr>
              <w:tab/>
            </w:r>
            <w:r w:rsidR="00404104" w:rsidRPr="00F7009C">
              <w:rPr>
                <w:rStyle w:val="Hyperlink"/>
                <w:noProof/>
              </w:rPr>
              <w:t>Background</w:t>
            </w:r>
            <w:r w:rsidR="00404104">
              <w:rPr>
                <w:noProof/>
                <w:webHidden/>
              </w:rPr>
              <w:tab/>
            </w:r>
            <w:r w:rsidR="00404104">
              <w:rPr>
                <w:noProof/>
                <w:webHidden/>
              </w:rPr>
              <w:fldChar w:fldCharType="begin"/>
            </w:r>
            <w:r w:rsidR="00404104">
              <w:rPr>
                <w:noProof/>
                <w:webHidden/>
              </w:rPr>
              <w:instrText xml:space="preserve"> PAGEREF _Toc457391340 \h </w:instrText>
            </w:r>
            <w:r w:rsidR="00404104">
              <w:rPr>
                <w:noProof/>
                <w:webHidden/>
              </w:rPr>
            </w:r>
            <w:r w:rsidR="00404104">
              <w:rPr>
                <w:noProof/>
                <w:webHidden/>
              </w:rPr>
              <w:fldChar w:fldCharType="separate"/>
            </w:r>
            <w:r w:rsidR="00404104">
              <w:rPr>
                <w:noProof/>
                <w:webHidden/>
              </w:rPr>
              <w:t>2</w:t>
            </w:r>
            <w:r w:rsidR="00404104">
              <w:rPr>
                <w:noProof/>
                <w:webHidden/>
              </w:rPr>
              <w:fldChar w:fldCharType="end"/>
            </w:r>
          </w:hyperlink>
        </w:p>
        <w:p w14:paraId="55575B8F"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41" w:history="1">
            <w:r w:rsidR="00404104" w:rsidRPr="00F7009C">
              <w:rPr>
                <w:rStyle w:val="Hyperlink"/>
                <w:noProof/>
              </w:rPr>
              <w:t>1.1</w:t>
            </w:r>
            <w:r w:rsidR="00404104">
              <w:rPr>
                <w:rFonts w:asciiTheme="minorHAnsi" w:hAnsiTheme="minorHAnsi"/>
                <w:noProof/>
                <w:sz w:val="22"/>
                <w:szCs w:val="22"/>
                <w:lang w:eastAsia="en-US"/>
              </w:rPr>
              <w:tab/>
            </w:r>
            <w:r w:rsidR="00404104" w:rsidRPr="00F7009C">
              <w:rPr>
                <w:rStyle w:val="Hyperlink"/>
                <w:noProof/>
              </w:rPr>
              <w:t>Policy Context</w:t>
            </w:r>
            <w:r w:rsidR="00404104">
              <w:rPr>
                <w:noProof/>
                <w:webHidden/>
              </w:rPr>
              <w:tab/>
            </w:r>
            <w:r w:rsidR="00404104">
              <w:rPr>
                <w:noProof/>
                <w:webHidden/>
              </w:rPr>
              <w:fldChar w:fldCharType="begin"/>
            </w:r>
            <w:r w:rsidR="00404104">
              <w:rPr>
                <w:noProof/>
                <w:webHidden/>
              </w:rPr>
              <w:instrText xml:space="preserve"> PAGEREF _Toc457391341 \h </w:instrText>
            </w:r>
            <w:r w:rsidR="00404104">
              <w:rPr>
                <w:noProof/>
                <w:webHidden/>
              </w:rPr>
            </w:r>
            <w:r w:rsidR="00404104">
              <w:rPr>
                <w:noProof/>
                <w:webHidden/>
              </w:rPr>
              <w:fldChar w:fldCharType="separate"/>
            </w:r>
            <w:r w:rsidR="00404104">
              <w:rPr>
                <w:noProof/>
                <w:webHidden/>
              </w:rPr>
              <w:t>2</w:t>
            </w:r>
            <w:r w:rsidR="00404104">
              <w:rPr>
                <w:noProof/>
                <w:webHidden/>
              </w:rPr>
              <w:fldChar w:fldCharType="end"/>
            </w:r>
          </w:hyperlink>
        </w:p>
        <w:p w14:paraId="1360560B"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42" w:history="1">
            <w:r w:rsidR="00404104" w:rsidRPr="00F7009C">
              <w:rPr>
                <w:rStyle w:val="Hyperlink"/>
                <w:noProof/>
              </w:rPr>
              <w:t>1.2</w:t>
            </w:r>
            <w:r w:rsidR="00404104">
              <w:rPr>
                <w:rFonts w:asciiTheme="minorHAnsi" w:hAnsiTheme="minorHAnsi"/>
                <w:noProof/>
                <w:sz w:val="22"/>
                <w:szCs w:val="22"/>
                <w:lang w:eastAsia="en-US"/>
              </w:rPr>
              <w:tab/>
            </w:r>
            <w:r w:rsidR="00404104" w:rsidRPr="00F7009C">
              <w:rPr>
                <w:rStyle w:val="Hyperlink"/>
                <w:noProof/>
              </w:rPr>
              <w:t>Data Source</w:t>
            </w:r>
            <w:r w:rsidR="00404104">
              <w:rPr>
                <w:noProof/>
                <w:webHidden/>
              </w:rPr>
              <w:tab/>
            </w:r>
            <w:r w:rsidR="00404104">
              <w:rPr>
                <w:noProof/>
                <w:webHidden/>
              </w:rPr>
              <w:fldChar w:fldCharType="begin"/>
            </w:r>
            <w:r w:rsidR="00404104">
              <w:rPr>
                <w:noProof/>
                <w:webHidden/>
              </w:rPr>
              <w:instrText xml:space="preserve"> PAGEREF _Toc457391342 \h </w:instrText>
            </w:r>
            <w:r w:rsidR="00404104">
              <w:rPr>
                <w:noProof/>
                <w:webHidden/>
              </w:rPr>
            </w:r>
            <w:r w:rsidR="00404104">
              <w:rPr>
                <w:noProof/>
                <w:webHidden/>
              </w:rPr>
              <w:fldChar w:fldCharType="separate"/>
            </w:r>
            <w:r w:rsidR="00404104">
              <w:rPr>
                <w:noProof/>
                <w:webHidden/>
              </w:rPr>
              <w:t>2</w:t>
            </w:r>
            <w:r w:rsidR="00404104">
              <w:rPr>
                <w:noProof/>
                <w:webHidden/>
              </w:rPr>
              <w:fldChar w:fldCharType="end"/>
            </w:r>
          </w:hyperlink>
        </w:p>
        <w:p w14:paraId="71D19658"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43" w:history="1">
            <w:r w:rsidR="00404104" w:rsidRPr="00F7009C">
              <w:rPr>
                <w:rStyle w:val="Hyperlink"/>
                <w:noProof/>
              </w:rPr>
              <w:t>1.3</w:t>
            </w:r>
            <w:r w:rsidR="00404104">
              <w:rPr>
                <w:rFonts w:asciiTheme="minorHAnsi" w:hAnsiTheme="minorHAnsi"/>
                <w:noProof/>
                <w:sz w:val="22"/>
                <w:szCs w:val="22"/>
                <w:lang w:eastAsia="en-US"/>
              </w:rPr>
              <w:tab/>
            </w:r>
            <w:r w:rsidR="00404104" w:rsidRPr="00F7009C">
              <w:rPr>
                <w:rStyle w:val="Hyperlink"/>
                <w:noProof/>
              </w:rPr>
              <w:t>Key Terms</w:t>
            </w:r>
            <w:r w:rsidR="00404104">
              <w:rPr>
                <w:noProof/>
                <w:webHidden/>
              </w:rPr>
              <w:tab/>
            </w:r>
            <w:r w:rsidR="00404104">
              <w:rPr>
                <w:noProof/>
                <w:webHidden/>
              </w:rPr>
              <w:fldChar w:fldCharType="begin"/>
            </w:r>
            <w:r w:rsidR="00404104">
              <w:rPr>
                <w:noProof/>
                <w:webHidden/>
              </w:rPr>
              <w:instrText xml:space="preserve"> PAGEREF _Toc457391343 \h </w:instrText>
            </w:r>
            <w:r w:rsidR="00404104">
              <w:rPr>
                <w:noProof/>
                <w:webHidden/>
              </w:rPr>
            </w:r>
            <w:r w:rsidR="00404104">
              <w:rPr>
                <w:noProof/>
                <w:webHidden/>
              </w:rPr>
              <w:fldChar w:fldCharType="separate"/>
            </w:r>
            <w:r w:rsidR="00404104">
              <w:rPr>
                <w:noProof/>
                <w:webHidden/>
              </w:rPr>
              <w:t>2</w:t>
            </w:r>
            <w:r w:rsidR="00404104">
              <w:rPr>
                <w:noProof/>
                <w:webHidden/>
              </w:rPr>
              <w:fldChar w:fldCharType="end"/>
            </w:r>
          </w:hyperlink>
        </w:p>
        <w:p w14:paraId="1081B092" w14:textId="77777777" w:rsidR="00404104" w:rsidRDefault="00513311">
          <w:pPr>
            <w:pStyle w:val="TOC1"/>
            <w:tabs>
              <w:tab w:val="left" w:pos="440"/>
              <w:tab w:val="right" w:leader="dot" w:pos="9350"/>
            </w:tabs>
            <w:rPr>
              <w:rFonts w:asciiTheme="minorHAnsi" w:hAnsiTheme="minorHAnsi"/>
              <w:b w:val="0"/>
              <w:noProof/>
              <w:sz w:val="22"/>
              <w:szCs w:val="22"/>
              <w:lang w:eastAsia="en-US"/>
            </w:rPr>
          </w:pPr>
          <w:hyperlink w:anchor="_Toc457391344" w:history="1">
            <w:r w:rsidR="00404104" w:rsidRPr="00F7009C">
              <w:rPr>
                <w:rStyle w:val="Hyperlink"/>
                <w:noProof/>
              </w:rPr>
              <w:t>2</w:t>
            </w:r>
            <w:r w:rsidR="00404104">
              <w:rPr>
                <w:rFonts w:asciiTheme="minorHAnsi" w:hAnsiTheme="minorHAnsi"/>
                <w:b w:val="0"/>
                <w:noProof/>
                <w:sz w:val="22"/>
                <w:szCs w:val="22"/>
                <w:lang w:eastAsia="en-US"/>
              </w:rPr>
              <w:tab/>
            </w:r>
            <w:r w:rsidR="00404104" w:rsidRPr="00F7009C">
              <w:rPr>
                <w:rStyle w:val="Hyperlink"/>
                <w:noProof/>
              </w:rPr>
              <w:t>PPEF Data Contents</w:t>
            </w:r>
            <w:r w:rsidR="00404104">
              <w:rPr>
                <w:noProof/>
                <w:webHidden/>
              </w:rPr>
              <w:tab/>
            </w:r>
            <w:r w:rsidR="00404104">
              <w:rPr>
                <w:noProof/>
                <w:webHidden/>
              </w:rPr>
              <w:fldChar w:fldCharType="begin"/>
            </w:r>
            <w:r w:rsidR="00404104">
              <w:rPr>
                <w:noProof/>
                <w:webHidden/>
              </w:rPr>
              <w:instrText xml:space="preserve"> PAGEREF _Toc457391344 \h </w:instrText>
            </w:r>
            <w:r w:rsidR="00404104">
              <w:rPr>
                <w:noProof/>
                <w:webHidden/>
              </w:rPr>
            </w:r>
            <w:r w:rsidR="00404104">
              <w:rPr>
                <w:noProof/>
                <w:webHidden/>
              </w:rPr>
              <w:fldChar w:fldCharType="separate"/>
            </w:r>
            <w:r w:rsidR="00404104">
              <w:rPr>
                <w:noProof/>
                <w:webHidden/>
              </w:rPr>
              <w:t>4</w:t>
            </w:r>
            <w:r w:rsidR="00404104">
              <w:rPr>
                <w:noProof/>
                <w:webHidden/>
              </w:rPr>
              <w:fldChar w:fldCharType="end"/>
            </w:r>
          </w:hyperlink>
        </w:p>
        <w:p w14:paraId="5A5F9B97"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45" w:history="1">
            <w:r w:rsidR="00404104" w:rsidRPr="00F7009C">
              <w:rPr>
                <w:rStyle w:val="Hyperlink"/>
                <w:noProof/>
              </w:rPr>
              <w:t>2.1</w:t>
            </w:r>
            <w:r w:rsidR="00404104">
              <w:rPr>
                <w:rFonts w:asciiTheme="minorHAnsi" w:hAnsiTheme="minorHAnsi"/>
                <w:noProof/>
                <w:sz w:val="22"/>
                <w:szCs w:val="22"/>
                <w:lang w:eastAsia="en-US"/>
              </w:rPr>
              <w:tab/>
            </w:r>
            <w:r w:rsidR="00404104" w:rsidRPr="00F7009C">
              <w:rPr>
                <w:rStyle w:val="Hyperlink"/>
                <w:noProof/>
              </w:rPr>
              <w:t>Population</w:t>
            </w:r>
            <w:r w:rsidR="00404104">
              <w:rPr>
                <w:noProof/>
                <w:webHidden/>
              </w:rPr>
              <w:tab/>
            </w:r>
            <w:r w:rsidR="00404104">
              <w:rPr>
                <w:noProof/>
                <w:webHidden/>
              </w:rPr>
              <w:fldChar w:fldCharType="begin"/>
            </w:r>
            <w:r w:rsidR="00404104">
              <w:rPr>
                <w:noProof/>
                <w:webHidden/>
              </w:rPr>
              <w:instrText xml:space="preserve"> PAGEREF _Toc457391345 \h </w:instrText>
            </w:r>
            <w:r w:rsidR="00404104">
              <w:rPr>
                <w:noProof/>
                <w:webHidden/>
              </w:rPr>
            </w:r>
            <w:r w:rsidR="00404104">
              <w:rPr>
                <w:noProof/>
                <w:webHidden/>
              </w:rPr>
              <w:fldChar w:fldCharType="separate"/>
            </w:r>
            <w:r w:rsidR="00404104">
              <w:rPr>
                <w:noProof/>
                <w:webHidden/>
              </w:rPr>
              <w:t>4</w:t>
            </w:r>
            <w:r w:rsidR="00404104">
              <w:rPr>
                <w:noProof/>
                <w:webHidden/>
              </w:rPr>
              <w:fldChar w:fldCharType="end"/>
            </w:r>
          </w:hyperlink>
        </w:p>
        <w:p w14:paraId="20E0E5CB"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46" w:history="1">
            <w:r w:rsidR="00404104" w:rsidRPr="00F7009C">
              <w:rPr>
                <w:rStyle w:val="Hyperlink"/>
                <w:noProof/>
              </w:rPr>
              <w:t>2.2</w:t>
            </w:r>
            <w:r w:rsidR="00404104">
              <w:rPr>
                <w:rFonts w:asciiTheme="minorHAnsi" w:hAnsiTheme="minorHAnsi"/>
                <w:noProof/>
                <w:sz w:val="22"/>
                <w:szCs w:val="22"/>
                <w:lang w:eastAsia="en-US"/>
              </w:rPr>
              <w:tab/>
            </w:r>
            <w:r w:rsidR="00404104" w:rsidRPr="00F7009C">
              <w:rPr>
                <w:rStyle w:val="Hyperlink"/>
                <w:noProof/>
              </w:rPr>
              <w:t>Relational Provider Enrollment Data</w:t>
            </w:r>
            <w:r w:rsidR="00404104">
              <w:rPr>
                <w:noProof/>
                <w:webHidden/>
              </w:rPr>
              <w:tab/>
            </w:r>
            <w:r w:rsidR="00404104">
              <w:rPr>
                <w:noProof/>
                <w:webHidden/>
              </w:rPr>
              <w:fldChar w:fldCharType="begin"/>
            </w:r>
            <w:r w:rsidR="00404104">
              <w:rPr>
                <w:noProof/>
                <w:webHidden/>
              </w:rPr>
              <w:instrText xml:space="preserve"> PAGEREF _Toc457391346 \h </w:instrText>
            </w:r>
            <w:r w:rsidR="00404104">
              <w:rPr>
                <w:noProof/>
                <w:webHidden/>
              </w:rPr>
            </w:r>
            <w:r w:rsidR="00404104">
              <w:rPr>
                <w:noProof/>
                <w:webHidden/>
              </w:rPr>
              <w:fldChar w:fldCharType="separate"/>
            </w:r>
            <w:r w:rsidR="00404104">
              <w:rPr>
                <w:noProof/>
                <w:webHidden/>
              </w:rPr>
              <w:t>4</w:t>
            </w:r>
            <w:r w:rsidR="00404104">
              <w:rPr>
                <w:noProof/>
                <w:webHidden/>
              </w:rPr>
              <w:fldChar w:fldCharType="end"/>
            </w:r>
          </w:hyperlink>
        </w:p>
        <w:p w14:paraId="6EDC72D6" w14:textId="77777777" w:rsidR="00404104" w:rsidRDefault="00513311">
          <w:pPr>
            <w:pStyle w:val="TOC1"/>
            <w:tabs>
              <w:tab w:val="left" w:pos="440"/>
              <w:tab w:val="right" w:leader="dot" w:pos="9350"/>
            </w:tabs>
            <w:rPr>
              <w:rFonts w:asciiTheme="minorHAnsi" w:hAnsiTheme="minorHAnsi"/>
              <w:b w:val="0"/>
              <w:noProof/>
              <w:sz w:val="22"/>
              <w:szCs w:val="22"/>
              <w:lang w:eastAsia="en-US"/>
            </w:rPr>
          </w:pPr>
          <w:hyperlink w:anchor="_Toc457391347" w:history="1">
            <w:r w:rsidR="00404104" w:rsidRPr="00F7009C">
              <w:rPr>
                <w:rStyle w:val="Hyperlink"/>
                <w:noProof/>
              </w:rPr>
              <w:t>3</w:t>
            </w:r>
            <w:r w:rsidR="00404104">
              <w:rPr>
                <w:rFonts w:asciiTheme="minorHAnsi" w:hAnsiTheme="minorHAnsi"/>
                <w:b w:val="0"/>
                <w:noProof/>
                <w:sz w:val="22"/>
                <w:szCs w:val="22"/>
                <w:lang w:eastAsia="en-US"/>
              </w:rPr>
              <w:tab/>
            </w:r>
            <w:r w:rsidR="00404104" w:rsidRPr="00F7009C">
              <w:rPr>
                <w:rStyle w:val="Hyperlink"/>
                <w:noProof/>
              </w:rPr>
              <w:t>Common Data Operations</w:t>
            </w:r>
            <w:r w:rsidR="00404104">
              <w:rPr>
                <w:noProof/>
                <w:webHidden/>
              </w:rPr>
              <w:tab/>
            </w:r>
            <w:r w:rsidR="00404104">
              <w:rPr>
                <w:noProof/>
                <w:webHidden/>
              </w:rPr>
              <w:fldChar w:fldCharType="begin"/>
            </w:r>
            <w:r w:rsidR="00404104">
              <w:rPr>
                <w:noProof/>
                <w:webHidden/>
              </w:rPr>
              <w:instrText xml:space="preserve"> PAGEREF _Toc457391347 \h </w:instrText>
            </w:r>
            <w:r w:rsidR="00404104">
              <w:rPr>
                <w:noProof/>
                <w:webHidden/>
              </w:rPr>
            </w:r>
            <w:r w:rsidR="00404104">
              <w:rPr>
                <w:noProof/>
                <w:webHidden/>
              </w:rPr>
              <w:fldChar w:fldCharType="separate"/>
            </w:r>
            <w:r w:rsidR="00404104">
              <w:rPr>
                <w:noProof/>
                <w:webHidden/>
              </w:rPr>
              <w:t>6</w:t>
            </w:r>
            <w:r w:rsidR="00404104">
              <w:rPr>
                <w:noProof/>
                <w:webHidden/>
              </w:rPr>
              <w:fldChar w:fldCharType="end"/>
            </w:r>
          </w:hyperlink>
        </w:p>
        <w:p w14:paraId="1A2E70A2"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48" w:history="1">
            <w:r w:rsidR="00404104" w:rsidRPr="00F7009C">
              <w:rPr>
                <w:rStyle w:val="Hyperlink"/>
                <w:noProof/>
              </w:rPr>
              <w:t>3.1</w:t>
            </w:r>
            <w:r w:rsidR="00404104">
              <w:rPr>
                <w:rFonts w:asciiTheme="minorHAnsi" w:hAnsiTheme="minorHAnsi"/>
                <w:noProof/>
                <w:sz w:val="22"/>
                <w:szCs w:val="22"/>
                <w:lang w:eastAsia="en-US"/>
              </w:rPr>
              <w:tab/>
            </w:r>
            <w:r w:rsidR="00404104" w:rsidRPr="00F7009C">
              <w:rPr>
                <w:rStyle w:val="Hyperlink"/>
                <w:noProof/>
              </w:rPr>
              <w:t>Identifying All Enrollments for a Provider</w:t>
            </w:r>
            <w:r w:rsidR="00404104">
              <w:rPr>
                <w:noProof/>
                <w:webHidden/>
              </w:rPr>
              <w:tab/>
            </w:r>
            <w:r w:rsidR="00404104">
              <w:rPr>
                <w:noProof/>
                <w:webHidden/>
              </w:rPr>
              <w:fldChar w:fldCharType="begin"/>
            </w:r>
            <w:r w:rsidR="00404104">
              <w:rPr>
                <w:noProof/>
                <w:webHidden/>
              </w:rPr>
              <w:instrText xml:space="preserve"> PAGEREF _Toc457391348 \h </w:instrText>
            </w:r>
            <w:r w:rsidR="00404104">
              <w:rPr>
                <w:noProof/>
                <w:webHidden/>
              </w:rPr>
            </w:r>
            <w:r w:rsidR="00404104">
              <w:rPr>
                <w:noProof/>
                <w:webHidden/>
              </w:rPr>
              <w:fldChar w:fldCharType="separate"/>
            </w:r>
            <w:r w:rsidR="00404104">
              <w:rPr>
                <w:noProof/>
                <w:webHidden/>
              </w:rPr>
              <w:t>6</w:t>
            </w:r>
            <w:r w:rsidR="00404104">
              <w:rPr>
                <w:noProof/>
                <w:webHidden/>
              </w:rPr>
              <w:fldChar w:fldCharType="end"/>
            </w:r>
          </w:hyperlink>
        </w:p>
        <w:p w14:paraId="02A3B81E"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49" w:history="1">
            <w:r w:rsidR="00404104" w:rsidRPr="00F7009C">
              <w:rPr>
                <w:rStyle w:val="Hyperlink"/>
                <w:noProof/>
              </w:rPr>
              <w:t>3.2</w:t>
            </w:r>
            <w:r w:rsidR="00404104">
              <w:rPr>
                <w:rFonts w:asciiTheme="minorHAnsi" w:hAnsiTheme="minorHAnsi"/>
                <w:noProof/>
                <w:sz w:val="22"/>
                <w:szCs w:val="22"/>
                <w:lang w:eastAsia="en-US"/>
              </w:rPr>
              <w:tab/>
            </w:r>
            <w:r w:rsidR="00404104" w:rsidRPr="00F7009C">
              <w:rPr>
                <w:rStyle w:val="Hyperlink"/>
                <w:noProof/>
              </w:rPr>
              <w:t>Identifying Enrollment Provider Type and Specialty</w:t>
            </w:r>
            <w:r w:rsidR="00404104">
              <w:rPr>
                <w:noProof/>
                <w:webHidden/>
              </w:rPr>
              <w:tab/>
            </w:r>
            <w:r w:rsidR="00404104">
              <w:rPr>
                <w:noProof/>
                <w:webHidden/>
              </w:rPr>
              <w:fldChar w:fldCharType="begin"/>
            </w:r>
            <w:r w:rsidR="00404104">
              <w:rPr>
                <w:noProof/>
                <w:webHidden/>
              </w:rPr>
              <w:instrText xml:space="preserve"> PAGEREF _Toc457391349 \h </w:instrText>
            </w:r>
            <w:r w:rsidR="00404104">
              <w:rPr>
                <w:noProof/>
                <w:webHidden/>
              </w:rPr>
            </w:r>
            <w:r w:rsidR="00404104">
              <w:rPr>
                <w:noProof/>
                <w:webHidden/>
              </w:rPr>
              <w:fldChar w:fldCharType="separate"/>
            </w:r>
            <w:r w:rsidR="00404104">
              <w:rPr>
                <w:noProof/>
                <w:webHidden/>
              </w:rPr>
              <w:t>6</w:t>
            </w:r>
            <w:r w:rsidR="00404104">
              <w:rPr>
                <w:noProof/>
                <w:webHidden/>
              </w:rPr>
              <w:fldChar w:fldCharType="end"/>
            </w:r>
          </w:hyperlink>
        </w:p>
        <w:p w14:paraId="5DDB1264"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50" w:history="1">
            <w:r w:rsidR="00404104" w:rsidRPr="00F7009C">
              <w:rPr>
                <w:rStyle w:val="Hyperlink"/>
                <w:noProof/>
              </w:rPr>
              <w:t>3.3</w:t>
            </w:r>
            <w:r w:rsidR="00404104">
              <w:rPr>
                <w:rFonts w:asciiTheme="minorHAnsi" w:hAnsiTheme="minorHAnsi"/>
                <w:noProof/>
                <w:sz w:val="22"/>
                <w:szCs w:val="22"/>
                <w:lang w:eastAsia="en-US"/>
              </w:rPr>
              <w:tab/>
            </w:r>
            <w:r w:rsidR="00404104" w:rsidRPr="00F7009C">
              <w:rPr>
                <w:rStyle w:val="Hyperlink"/>
                <w:noProof/>
              </w:rPr>
              <w:t>Identifying All Providers to Which an Individual Practitioner Reassigns Their Benefits</w:t>
            </w:r>
            <w:r w:rsidR="00404104">
              <w:rPr>
                <w:noProof/>
                <w:webHidden/>
              </w:rPr>
              <w:tab/>
            </w:r>
            <w:r w:rsidR="00404104">
              <w:rPr>
                <w:noProof/>
                <w:webHidden/>
              </w:rPr>
              <w:fldChar w:fldCharType="begin"/>
            </w:r>
            <w:r w:rsidR="00404104">
              <w:rPr>
                <w:noProof/>
                <w:webHidden/>
              </w:rPr>
              <w:instrText xml:space="preserve"> PAGEREF _Toc457391350 \h </w:instrText>
            </w:r>
            <w:r w:rsidR="00404104">
              <w:rPr>
                <w:noProof/>
                <w:webHidden/>
              </w:rPr>
            </w:r>
            <w:r w:rsidR="00404104">
              <w:rPr>
                <w:noProof/>
                <w:webHidden/>
              </w:rPr>
              <w:fldChar w:fldCharType="separate"/>
            </w:r>
            <w:r w:rsidR="00404104">
              <w:rPr>
                <w:noProof/>
                <w:webHidden/>
              </w:rPr>
              <w:t>7</w:t>
            </w:r>
            <w:r w:rsidR="00404104">
              <w:rPr>
                <w:noProof/>
                <w:webHidden/>
              </w:rPr>
              <w:fldChar w:fldCharType="end"/>
            </w:r>
          </w:hyperlink>
        </w:p>
        <w:p w14:paraId="385D68B6"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51" w:history="1">
            <w:r w:rsidR="00404104" w:rsidRPr="00F7009C">
              <w:rPr>
                <w:rStyle w:val="Hyperlink"/>
                <w:noProof/>
              </w:rPr>
              <w:t>3.4</w:t>
            </w:r>
            <w:r w:rsidR="00404104">
              <w:rPr>
                <w:rFonts w:asciiTheme="minorHAnsi" w:hAnsiTheme="minorHAnsi"/>
                <w:noProof/>
                <w:sz w:val="22"/>
                <w:szCs w:val="22"/>
                <w:lang w:eastAsia="en-US"/>
              </w:rPr>
              <w:tab/>
            </w:r>
            <w:r w:rsidR="00404104" w:rsidRPr="00F7009C">
              <w:rPr>
                <w:rStyle w:val="Hyperlink"/>
                <w:noProof/>
              </w:rPr>
              <w:t>Identifying All Individual Practitioners Reassinging Benefits to a Provider</w:t>
            </w:r>
            <w:r w:rsidR="00404104">
              <w:rPr>
                <w:noProof/>
                <w:webHidden/>
              </w:rPr>
              <w:tab/>
            </w:r>
            <w:r w:rsidR="00404104">
              <w:rPr>
                <w:noProof/>
                <w:webHidden/>
              </w:rPr>
              <w:fldChar w:fldCharType="begin"/>
            </w:r>
            <w:r w:rsidR="00404104">
              <w:rPr>
                <w:noProof/>
                <w:webHidden/>
              </w:rPr>
              <w:instrText xml:space="preserve"> PAGEREF _Toc457391351 \h </w:instrText>
            </w:r>
            <w:r w:rsidR="00404104">
              <w:rPr>
                <w:noProof/>
                <w:webHidden/>
              </w:rPr>
            </w:r>
            <w:r w:rsidR="00404104">
              <w:rPr>
                <w:noProof/>
                <w:webHidden/>
              </w:rPr>
              <w:fldChar w:fldCharType="separate"/>
            </w:r>
            <w:r w:rsidR="00404104">
              <w:rPr>
                <w:noProof/>
                <w:webHidden/>
              </w:rPr>
              <w:t>7</w:t>
            </w:r>
            <w:r w:rsidR="00404104">
              <w:rPr>
                <w:noProof/>
                <w:webHidden/>
              </w:rPr>
              <w:fldChar w:fldCharType="end"/>
            </w:r>
          </w:hyperlink>
        </w:p>
        <w:p w14:paraId="7286EB8D"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52" w:history="1">
            <w:r w:rsidR="00404104" w:rsidRPr="00F7009C">
              <w:rPr>
                <w:rStyle w:val="Hyperlink"/>
                <w:noProof/>
              </w:rPr>
              <w:t>3.5</w:t>
            </w:r>
            <w:r w:rsidR="00404104">
              <w:rPr>
                <w:rFonts w:asciiTheme="minorHAnsi" w:hAnsiTheme="minorHAnsi"/>
                <w:noProof/>
                <w:sz w:val="22"/>
                <w:szCs w:val="22"/>
                <w:lang w:eastAsia="en-US"/>
              </w:rPr>
              <w:tab/>
            </w:r>
            <w:r w:rsidR="00404104" w:rsidRPr="00F7009C">
              <w:rPr>
                <w:rStyle w:val="Hyperlink"/>
                <w:noProof/>
              </w:rPr>
              <w:t>Determining Practice Location Information</w:t>
            </w:r>
            <w:r w:rsidR="00404104">
              <w:rPr>
                <w:noProof/>
                <w:webHidden/>
              </w:rPr>
              <w:tab/>
            </w:r>
            <w:r w:rsidR="00404104">
              <w:rPr>
                <w:noProof/>
                <w:webHidden/>
              </w:rPr>
              <w:fldChar w:fldCharType="begin"/>
            </w:r>
            <w:r w:rsidR="00404104">
              <w:rPr>
                <w:noProof/>
                <w:webHidden/>
              </w:rPr>
              <w:instrText xml:space="preserve"> PAGEREF _Toc457391352 \h </w:instrText>
            </w:r>
            <w:r w:rsidR="00404104">
              <w:rPr>
                <w:noProof/>
                <w:webHidden/>
              </w:rPr>
            </w:r>
            <w:r w:rsidR="00404104">
              <w:rPr>
                <w:noProof/>
                <w:webHidden/>
              </w:rPr>
              <w:fldChar w:fldCharType="separate"/>
            </w:r>
            <w:r w:rsidR="00404104">
              <w:rPr>
                <w:noProof/>
                <w:webHidden/>
              </w:rPr>
              <w:t>7</w:t>
            </w:r>
            <w:r w:rsidR="00404104">
              <w:rPr>
                <w:noProof/>
                <w:webHidden/>
              </w:rPr>
              <w:fldChar w:fldCharType="end"/>
            </w:r>
          </w:hyperlink>
        </w:p>
        <w:p w14:paraId="3D076D78"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53" w:history="1">
            <w:r w:rsidR="00404104" w:rsidRPr="00F7009C">
              <w:rPr>
                <w:rStyle w:val="Hyperlink"/>
                <w:noProof/>
              </w:rPr>
              <w:t>3.6</w:t>
            </w:r>
            <w:r w:rsidR="00404104">
              <w:rPr>
                <w:rFonts w:asciiTheme="minorHAnsi" w:hAnsiTheme="minorHAnsi"/>
                <w:noProof/>
                <w:sz w:val="22"/>
                <w:szCs w:val="22"/>
                <w:lang w:eastAsia="en-US"/>
              </w:rPr>
              <w:tab/>
            </w:r>
            <w:r w:rsidR="00404104" w:rsidRPr="00F7009C">
              <w:rPr>
                <w:rStyle w:val="Hyperlink"/>
                <w:noProof/>
              </w:rPr>
              <w:t>Determining Reassignment Practice Location Information</w:t>
            </w:r>
            <w:r w:rsidR="00404104">
              <w:rPr>
                <w:noProof/>
                <w:webHidden/>
              </w:rPr>
              <w:tab/>
            </w:r>
            <w:r w:rsidR="00404104">
              <w:rPr>
                <w:noProof/>
                <w:webHidden/>
              </w:rPr>
              <w:fldChar w:fldCharType="begin"/>
            </w:r>
            <w:r w:rsidR="00404104">
              <w:rPr>
                <w:noProof/>
                <w:webHidden/>
              </w:rPr>
              <w:instrText xml:space="preserve"> PAGEREF _Toc457391353 \h </w:instrText>
            </w:r>
            <w:r w:rsidR="00404104">
              <w:rPr>
                <w:noProof/>
                <w:webHidden/>
              </w:rPr>
            </w:r>
            <w:r w:rsidR="00404104">
              <w:rPr>
                <w:noProof/>
                <w:webHidden/>
              </w:rPr>
              <w:fldChar w:fldCharType="separate"/>
            </w:r>
            <w:r w:rsidR="00404104">
              <w:rPr>
                <w:noProof/>
                <w:webHidden/>
              </w:rPr>
              <w:t>7</w:t>
            </w:r>
            <w:r w:rsidR="00404104">
              <w:rPr>
                <w:noProof/>
                <w:webHidden/>
              </w:rPr>
              <w:fldChar w:fldCharType="end"/>
            </w:r>
          </w:hyperlink>
        </w:p>
        <w:p w14:paraId="60FF6823" w14:textId="77777777" w:rsidR="00404104" w:rsidRDefault="00513311">
          <w:pPr>
            <w:pStyle w:val="TOC1"/>
            <w:tabs>
              <w:tab w:val="left" w:pos="440"/>
              <w:tab w:val="right" w:leader="dot" w:pos="9350"/>
            </w:tabs>
            <w:rPr>
              <w:rFonts w:asciiTheme="minorHAnsi" w:hAnsiTheme="minorHAnsi"/>
              <w:b w:val="0"/>
              <w:noProof/>
              <w:sz w:val="22"/>
              <w:szCs w:val="22"/>
              <w:lang w:eastAsia="en-US"/>
            </w:rPr>
          </w:pPr>
          <w:hyperlink w:anchor="_Toc457391354" w:history="1">
            <w:r w:rsidR="00404104" w:rsidRPr="00F7009C">
              <w:rPr>
                <w:rStyle w:val="Hyperlink"/>
                <w:noProof/>
              </w:rPr>
              <w:t>4</w:t>
            </w:r>
            <w:r w:rsidR="00404104">
              <w:rPr>
                <w:rFonts w:asciiTheme="minorHAnsi" w:hAnsiTheme="minorHAnsi"/>
                <w:b w:val="0"/>
                <w:noProof/>
                <w:sz w:val="22"/>
                <w:szCs w:val="22"/>
                <w:lang w:eastAsia="en-US"/>
              </w:rPr>
              <w:tab/>
            </w:r>
            <w:r w:rsidR="00404104" w:rsidRPr="00F7009C">
              <w:rPr>
                <w:rStyle w:val="Hyperlink"/>
                <w:noProof/>
              </w:rPr>
              <w:t>Data Limitations</w:t>
            </w:r>
            <w:r w:rsidR="00404104">
              <w:rPr>
                <w:noProof/>
                <w:webHidden/>
              </w:rPr>
              <w:tab/>
            </w:r>
            <w:r w:rsidR="00404104">
              <w:rPr>
                <w:noProof/>
                <w:webHidden/>
              </w:rPr>
              <w:fldChar w:fldCharType="begin"/>
            </w:r>
            <w:r w:rsidR="00404104">
              <w:rPr>
                <w:noProof/>
                <w:webHidden/>
              </w:rPr>
              <w:instrText xml:space="preserve"> PAGEREF _Toc457391354 \h </w:instrText>
            </w:r>
            <w:r w:rsidR="00404104">
              <w:rPr>
                <w:noProof/>
                <w:webHidden/>
              </w:rPr>
            </w:r>
            <w:r w:rsidR="00404104">
              <w:rPr>
                <w:noProof/>
                <w:webHidden/>
              </w:rPr>
              <w:fldChar w:fldCharType="separate"/>
            </w:r>
            <w:r w:rsidR="00404104">
              <w:rPr>
                <w:noProof/>
                <w:webHidden/>
              </w:rPr>
              <w:t>8</w:t>
            </w:r>
            <w:r w:rsidR="00404104">
              <w:rPr>
                <w:noProof/>
                <w:webHidden/>
              </w:rPr>
              <w:fldChar w:fldCharType="end"/>
            </w:r>
          </w:hyperlink>
        </w:p>
        <w:p w14:paraId="414AF4DC"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55" w:history="1">
            <w:r w:rsidR="00404104" w:rsidRPr="00F7009C">
              <w:rPr>
                <w:rStyle w:val="Hyperlink"/>
                <w:noProof/>
              </w:rPr>
              <w:t>4.1</w:t>
            </w:r>
            <w:r w:rsidR="00404104">
              <w:rPr>
                <w:rFonts w:asciiTheme="minorHAnsi" w:hAnsiTheme="minorHAnsi"/>
                <w:noProof/>
                <w:sz w:val="22"/>
                <w:szCs w:val="22"/>
                <w:lang w:eastAsia="en-US"/>
              </w:rPr>
              <w:tab/>
            </w:r>
            <w:r w:rsidR="00404104" w:rsidRPr="00F7009C">
              <w:rPr>
                <w:rStyle w:val="Hyperlink"/>
                <w:noProof/>
              </w:rPr>
              <w:t>Multiple NPIs per Enrollment</w:t>
            </w:r>
            <w:r w:rsidR="00404104">
              <w:rPr>
                <w:noProof/>
                <w:webHidden/>
              </w:rPr>
              <w:tab/>
            </w:r>
            <w:r w:rsidR="00404104">
              <w:rPr>
                <w:noProof/>
                <w:webHidden/>
              </w:rPr>
              <w:fldChar w:fldCharType="begin"/>
            </w:r>
            <w:r w:rsidR="00404104">
              <w:rPr>
                <w:noProof/>
                <w:webHidden/>
              </w:rPr>
              <w:instrText xml:space="preserve"> PAGEREF _Toc457391355 \h </w:instrText>
            </w:r>
            <w:r w:rsidR="00404104">
              <w:rPr>
                <w:noProof/>
                <w:webHidden/>
              </w:rPr>
            </w:r>
            <w:r w:rsidR="00404104">
              <w:rPr>
                <w:noProof/>
                <w:webHidden/>
              </w:rPr>
              <w:fldChar w:fldCharType="separate"/>
            </w:r>
            <w:r w:rsidR="00404104">
              <w:rPr>
                <w:noProof/>
                <w:webHidden/>
              </w:rPr>
              <w:t>8</w:t>
            </w:r>
            <w:r w:rsidR="00404104">
              <w:rPr>
                <w:noProof/>
                <w:webHidden/>
              </w:rPr>
              <w:fldChar w:fldCharType="end"/>
            </w:r>
          </w:hyperlink>
        </w:p>
        <w:p w14:paraId="73A07635"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56" w:history="1">
            <w:r w:rsidR="00404104" w:rsidRPr="00F7009C">
              <w:rPr>
                <w:rStyle w:val="Hyperlink"/>
                <w:noProof/>
              </w:rPr>
              <w:t>4.2</w:t>
            </w:r>
            <w:r w:rsidR="00404104">
              <w:rPr>
                <w:rFonts w:asciiTheme="minorHAnsi" w:hAnsiTheme="minorHAnsi"/>
                <w:noProof/>
                <w:sz w:val="22"/>
                <w:szCs w:val="22"/>
                <w:lang w:eastAsia="en-US"/>
              </w:rPr>
              <w:tab/>
            </w:r>
            <w:r w:rsidR="00404104" w:rsidRPr="00F7009C">
              <w:rPr>
                <w:rStyle w:val="Hyperlink"/>
                <w:noProof/>
              </w:rPr>
              <w:t>No Historical Enrollment Information</w:t>
            </w:r>
            <w:r w:rsidR="00404104">
              <w:rPr>
                <w:noProof/>
                <w:webHidden/>
              </w:rPr>
              <w:tab/>
            </w:r>
            <w:r w:rsidR="00404104">
              <w:rPr>
                <w:noProof/>
                <w:webHidden/>
              </w:rPr>
              <w:fldChar w:fldCharType="begin"/>
            </w:r>
            <w:r w:rsidR="00404104">
              <w:rPr>
                <w:noProof/>
                <w:webHidden/>
              </w:rPr>
              <w:instrText xml:space="preserve"> PAGEREF _Toc457391356 \h </w:instrText>
            </w:r>
            <w:r w:rsidR="00404104">
              <w:rPr>
                <w:noProof/>
                <w:webHidden/>
              </w:rPr>
            </w:r>
            <w:r w:rsidR="00404104">
              <w:rPr>
                <w:noProof/>
                <w:webHidden/>
              </w:rPr>
              <w:fldChar w:fldCharType="separate"/>
            </w:r>
            <w:r w:rsidR="00404104">
              <w:rPr>
                <w:noProof/>
                <w:webHidden/>
              </w:rPr>
              <w:t>8</w:t>
            </w:r>
            <w:r w:rsidR="00404104">
              <w:rPr>
                <w:noProof/>
                <w:webHidden/>
              </w:rPr>
              <w:fldChar w:fldCharType="end"/>
            </w:r>
          </w:hyperlink>
        </w:p>
        <w:p w14:paraId="6DE3CABC"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57" w:history="1">
            <w:r w:rsidR="00404104" w:rsidRPr="00F7009C">
              <w:rPr>
                <w:rStyle w:val="Hyperlink"/>
                <w:noProof/>
              </w:rPr>
              <w:t>4.3</w:t>
            </w:r>
            <w:r w:rsidR="00404104">
              <w:rPr>
                <w:rFonts w:asciiTheme="minorHAnsi" w:hAnsiTheme="minorHAnsi"/>
                <w:noProof/>
                <w:sz w:val="22"/>
                <w:szCs w:val="22"/>
                <w:lang w:eastAsia="en-US"/>
              </w:rPr>
              <w:tab/>
            </w:r>
            <w:r w:rsidR="00404104" w:rsidRPr="00F7009C">
              <w:rPr>
                <w:rStyle w:val="Hyperlink"/>
                <w:noProof/>
              </w:rPr>
              <w:t>Additional Enrollment Restrictions</w:t>
            </w:r>
            <w:r w:rsidR="00404104">
              <w:rPr>
                <w:noProof/>
                <w:webHidden/>
              </w:rPr>
              <w:tab/>
            </w:r>
            <w:r w:rsidR="00404104">
              <w:rPr>
                <w:noProof/>
                <w:webHidden/>
              </w:rPr>
              <w:fldChar w:fldCharType="begin"/>
            </w:r>
            <w:r w:rsidR="00404104">
              <w:rPr>
                <w:noProof/>
                <w:webHidden/>
              </w:rPr>
              <w:instrText xml:space="preserve"> PAGEREF _Toc457391357 \h </w:instrText>
            </w:r>
            <w:r w:rsidR="00404104">
              <w:rPr>
                <w:noProof/>
                <w:webHidden/>
              </w:rPr>
            </w:r>
            <w:r w:rsidR="00404104">
              <w:rPr>
                <w:noProof/>
                <w:webHidden/>
              </w:rPr>
              <w:fldChar w:fldCharType="separate"/>
            </w:r>
            <w:r w:rsidR="00404104">
              <w:rPr>
                <w:noProof/>
                <w:webHidden/>
              </w:rPr>
              <w:t>8</w:t>
            </w:r>
            <w:r w:rsidR="00404104">
              <w:rPr>
                <w:noProof/>
                <w:webHidden/>
              </w:rPr>
              <w:fldChar w:fldCharType="end"/>
            </w:r>
          </w:hyperlink>
        </w:p>
        <w:p w14:paraId="56E57552" w14:textId="77777777" w:rsidR="00404104" w:rsidRDefault="00513311">
          <w:pPr>
            <w:pStyle w:val="TOC1"/>
            <w:tabs>
              <w:tab w:val="right" w:leader="dot" w:pos="9350"/>
            </w:tabs>
            <w:rPr>
              <w:rFonts w:asciiTheme="minorHAnsi" w:hAnsiTheme="minorHAnsi"/>
              <w:b w:val="0"/>
              <w:noProof/>
              <w:sz w:val="22"/>
              <w:szCs w:val="22"/>
              <w:lang w:eastAsia="en-US"/>
            </w:rPr>
          </w:pPr>
          <w:hyperlink w:anchor="_Toc457391358" w:history="1">
            <w:r w:rsidR="00404104" w:rsidRPr="00F7009C">
              <w:rPr>
                <w:rStyle w:val="Hyperlink"/>
                <w:noProof/>
              </w:rPr>
              <w:t>Appendix A – Data Attributes</w:t>
            </w:r>
            <w:r w:rsidR="00404104">
              <w:rPr>
                <w:noProof/>
                <w:webHidden/>
              </w:rPr>
              <w:tab/>
            </w:r>
            <w:r w:rsidR="00404104">
              <w:rPr>
                <w:noProof/>
                <w:webHidden/>
              </w:rPr>
              <w:fldChar w:fldCharType="begin"/>
            </w:r>
            <w:r w:rsidR="00404104">
              <w:rPr>
                <w:noProof/>
                <w:webHidden/>
              </w:rPr>
              <w:instrText xml:space="preserve"> PAGEREF _Toc457391358 \h </w:instrText>
            </w:r>
            <w:r w:rsidR="00404104">
              <w:rPr>
                <w:noProof/>
                <w:webHidden/>
              </w:rPr>
            </w:r>
            <w:r w:rsidR="00404104">
              <w:rPr>
                <w:noProof/>
                <w:webHidden/>
              </w:rPr>
              <w:fldChar w:fldCharType="separate"/>
            </w:r>
            <w:r w:rsidR="00404104">
              <w:rPr>
                <w:noProof/>
                <w:webHidden/>
              </w:rPr>
              <w:t>9</w:t>
            </w:r>
            <w:r w:rsidR="00404104">
              <w:rPr>
                <w:noProof/>
                <w:webHidden/>
              </w:rPr>
              <w:fldChar w:fldCharType="end"/>
            </w:r>
          </w:hyperlink>
        </w:p>
        <w:p w14:paraId="3BD2C1B3"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59" w:history="1">
            <w:r w:rsidR="00404104" w:rsidRPr="00F7009C">
              <w:rPr>
                <w:rStyle w:val="Hyperlink"/>
                <w:noProof/>
              </w:rPr>
              <w:t xml:space="preserve">A.1 </w:t>
            </w:r>
            <w:r w:rsidR="00404104">
              <w:rPr>
                <w:rFonts w:asciiTheme="minorHAnsi" w:hAnsiTheme="minorHAnsi"/>
                <w:noProof/>
                <w:sz w:val="22"/>
                <w:szCs w:val="22"/>
                <w:lang w:eastAsia="en-US"/>
              </w:rPr>
              <w:tab/>
            </w:r>
            <w:r w:rsidR="00404104" w:rsidRPr="00F7009C">
              <w:rPr>
                <w:rStyle w:val="Hyperlink"/>
                <w:noProof/>
              </w:rPr>
              <w:t>Enrollment File</w:t>
            </w:r>
            <w:r w:rsidR="00404104">
              <w:rPr>
                <w:noProof/>
                <w:webHidden/>
              </w:rPr>
              <w:tab/>
            </w:r>
            <w:r w:rsidR="00404104">
              <w:rPr>
                <w:noProof/>
                <w:webHidden/>
              </w:rPr>
              <w:fldChar w:fldCharType="begin"/>
            </w:r>
            <w:r w:rsidR="00404104">
              <w:rPr>
                <w:noProof/>
                <w:webHidden/>
              </w:rPr>
              <w:instrText xml:space="preserve"> PAGEREF _Toc457391359 \h </w:instrText>
            </w:r>
            <w:r w:rsidR="00404104">
              <w:rPr>
                <w:noProof/>
                <w:webHidden/>
              </w:rPr>
            </w:r>
            <w:r w:rsidR="00404104">
              <w:rPr>
                <w:noProof/>
                <w:webHidden/>
              </w:rPr>
              <w:fldChar w:fldCharType="separate"/>
            </w:r>
            <w:r w:rsidR="00404104">
              <w:rPr>
                <w:noProof/>
                <w:webHidden/>
              </w:rPr>
              <w:t>9</w:t>
            </w:r>
            <w:r w:rsidR="00404104">
              <w:rPr>
                <w:noProof/>
                <w:webHidden/>
              </w:rPr>
              <w:fldChar w:fldCharType="end"/>
            </w:r>
          </w:hyperlink>
        </w:p>
        <w:p w14:paraId="1F5DD3FC"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60" w:history="1">
            <w:r w:rsidR="00404104" w:rsidRPr="00F7009C">
              <w:rPr>
                <w:rStyle w:val="Hyperlink"/>
                <w:noProof/>
              </w:rPr>
              <w:t xml:space="preserve">A.2 </w:t>
            </w:r>
            <w:r w:rsidR="00404104">
              <w:rPr>
                <w:rFonts w:asciiTheme="minorHAnsi" w:hAnsiTheme="minorHAnsi"/>
                <w:noProof/>
                <w:sz w:val="22"/>
                <w:szCs w:val="22"/>
                <w:lang w:eastAsia="en-US"/>
              </w:rPr>
              <w:tab/>
            </w:r>
            <w:r w:rsidR="00404104" w:rsidRPr="00F7009C">
              <w:rPr>
                <w:rStyle w:val="Hyperlink"/>
                <w:noProof/>
              </w:rPr>
              <w:t>Reassignment File</w:t>
            </w:r>
            <w:r w:rsidR="00404104">
              <w:rPr>
                <w:noProof/>
                <w:webHidden/>
              </w:rPr>
              <w:tab/>
            </w:r>
            <w:r w:rsidR="00404104">
              <w:rPr>
                <w:noProof/>
                <w:webHidden/>
              </w:rPr>
              <w:fldChar w:fldCharType="begin"/>
            </w:r>
            <w:r w:rsidR="00404104">
              <w:rPr>
                <w:noProof/>
                <w:webHidden/>
              </w:rPr>
              <w:instrText xml:space="preserve"> PAGEREF _Toc457391360 \h </w:instrText>
            </w:r>
            <w:r w:rsidR="00404104">
              <w:rPr>
                <w:noProof/>
                <w:webHidden/>
              </w:rPr>
            </w:r>
            <w:r w:rsidR="00404104">
              <w:rPr>
                <w:noProof/>
                <w:webHidden/>
              </w:rPr>
              <w:fldChar w:fldCharType="separate"/>
            </w:r>
            <w:r w:rsidR="00404104">
              <w:rPr>
                <w:noProof/>
                <w:webHidden/>
              </w:rPr>
              <w:t>11</w:t>
            </w:r>
            <w:r w:rsidR="00404104">
              <w:rPr>
                <w:noProof/>
                <w:webHidden/>
              </w:rPr>
              <w:fldChar w:fldCharType="end"/>
            </w:r>
          </w:hyperlink>
        </w:p>
        <w:p w14:paraId="6D9A29DC"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61" w:history="1">
            <w:r w:rsidR="00404104" w:rsidRPr="00F7009C">
              <w:rPr>
                <w:rStyle w:val="Hyperlink"/>
                <w:noProof/>
              </w:rPr>
              <w:t xml:space="preserve">A.3 </w:t>
            </w:r>
            <w:r w:rsidR="00404104">
              <w:rPr>
                <w:rFonts w:asciiTheme="minorHAnsi" w:hAnsiTheme="minorHAnsi"/>
                <w:noProof/>
                <w:sz w:val="22"/>
                <w:szCs w:val="22"/>
                <w:lang w:eastAsia="en-US"/>
              </w:rPr>
              <w:tab/>
            </w:r>
            <w:r w:rsidR="00404104" w:rsidRPr="00F7009C">
              <w:rPr>
                <w:rStyle w:val="Hyperlink"/>
                <w:noProof/>
              </w:rPr>
              <w:t>Practice Location File</w:t>
            </w:r>
            <w:r w:rsidR="00404104">
              <w:rPr>
                <w:noProof/>
                <w:webHidden/>
              </w:rPr>
              <w:tab/>
            </w:r>
            <w:r w:rsidR="00404104">
              <w:rPr>
                <w:noProof/>
                <w:webHidden/>
              </w:rPr>
              <w:fldChar w:fldCharType="begin"/>
            </w:r>
            <w:r w:rsidR="00404104">
              <w:rPr>
                <w:noProof/>
                <w:webHidden/>
              </w:rPr>
              <w:instrText xml:space="preserve"> PAGEREF _Toc457391361 \h </w:instrText>
            </w:r>
            <w:r w:rsidR="00404104">
              <w:rPr>
                <w:noProof/>
                <w:webHidden/>
              </w:rPr>
            </w:r>
            <w:r w:rsidR="00404104">
              <w:rPr>
                <w:noProof/>
                <w:webHidden/>
              </w:rPr>
              <w:fldChar w:fldCharType="separate"/>
            </w:r>
            <w:r w:rsidR="00404104">
              <w:rPr>
                <w:noProof/>
                <w:webHidden/>
              </w:rPr>
              <w:t>12</w:t>
            </w:r>
            <w:r w:rsidR="00404104">
              <w:rPr>
                <w:noProof/>
                <w:webHidden/>
              </w:rPr>
              <w:fldChar w:fldCharType="end"/>
            </w:r>
          </w:hyperlink>
        </w:p>
        <w:p w14:paraId="4E44C96B"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62" w:history="1">
            <w:r w:rsidR="00404104" w:rsidRPr="00F7009C">
              <w:rPr>
                <w:rStyle w:val="Hyperlink"/>
                <w:noProof/>
              </w:rPr>
              <w:t xml:space="preserve">A.4 </w:t>
            </w:r>
            <w:r w:rsidR="00404104">
              <w:rPr>
                <w:rFonts w:asciiTheme="minorHAnsi" w:hAnsiTheme="minorHAnsi"/>
                <w:noProof/>
                <w:sz w:val="22"/>
                <w:szCs w:val="22"/>
                <w:lang w:eastAsia="en-US"/>
              </w:rPr>
              <w:tab/>
            </w:r>
            <w:r w:rsidR="00404104" w:rsidRPr="00F7009C">
              <w:rPr>
                <w:rStyle w:val="Hyperlink"/>
                <w:noProof/>
              </w:rPr>
              <w:t>Secondary Specialty File</w:t>
            </w:r>
            <w:r w:rsidR="00404104">
              <w:rPr>
                <w:noProof/>
                <w:webHidden/>
              </w:rPr>
              <w:tab/>
            </w:r>
            <w:r w:rsidR="00404104">
              <w:rPr>
                <w:noProof/>
                <w:webHidden/>
              </w:rPr>
              <w:fldChar w:fldCharType="begin"/>
            </w:r>
            <w:r w:rsidR="00404104">
              <w:rPr>
                <w:noProof/>
                <w:webHidden/>
              </w:rPr>
              <w:instrText xml:space="preserve"> PAGEREF _Toc457391362 \h </w:instrText>
            </w:r>
            <w:r w:rsidR="00404104">
              <w:rPr>
                <w:noProof/>
                <w:webHidden/>
              </w:rPr>
            </w:r>
            <w:r w:rsidR="00404104">
              <w:rPr>
                <w:noProof/>
                <w:webHidden/>
              </w:rPr>
              <w:fldChar w:fldCharType="separate"/>
            </w:r>
            <w:r w:rsidR="00404104">
              <w:rPr>
                <w:noProof/>
                <w:webHidden/>
              </w:rPr>
              <w:t>13</w:t>
            </w:r>
            <w:r w:rsidR="00404104">
              <w:rPr>
                <w:noProof/>
                <w:webHidden/>
              </w:rPr>
              <w:fldChar w:fldCharType="end"/>
            </w:r>
          </w:hyperlink>
        </w:p>
        <w:p w14:paraId="3FEFE84F"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63" w:history="1">
            <w:r w:rsidR="00404104" w:rsidRPr="00F7009C">
              <w:rPr>
                <w:rStyle w:val="Hyperlink"/>
                <w:noProof/>
              </w:rPr>
              <w:t xml:space="preserve">A.5 </w:t>
            </w:r>
            <w:r w:rsidR="00404104">
              <w:rPr>
                <w:rFonts w:asciiTheme="minorHAnsi" w:hAnsiTheme="minorHAnsi"/>
                <w:noProof/>
                <w:sz w:val="22"/>
                <w:szCs w:val="22"/>
                <w:lang w:eastAsia="en-US"/>
              </w:rPr>
              <w:tab/>
            </w:r>
            <w:r w:rsidR="00404104" w:rsidRPr="00F7009C">
              <w:rPr>
                <w:rStyle w:val="Hyperlink"/>
                <w:noProof/>
              </w:rPr>
              <w:t>STATE_CD - Reference</w:t>
            </w:r>
            <w:r w:rsidR="00404104">
              <w:rPr>
                <w:noProof/>
                <w:webHidden/>
              </w:rPr>
              <w:tab/>
            </w:r>
            <w:r w:rsidR="00404104">
              <w:rPr>
                <w:noProof/>
                <w:webHidden/>
              </w:rPr>
              <w:fldChar w:fldCharType="begin"/>
            </w:r>
            <w:r w:rsidR="00404104">
              <w:rPr>
                <w:noProof/>
                <w:webHidden/>
              </w:rPr>
              <w:instrText xml:space="preserve"> PAGEREF _Toc457391363 \h </w:instrText>
            </w:r>
            <w:r w:rsidR="00404104">
              <w:rPr>
                <w:noProof/>
                <w:webHidden/>
              </w:rPr>
            </w:r>
            <w:r w:rsidR="00404104">
              <w:rPr>
                <w:noProof/>
                <w:webHidden/>
              </w:rPr>
              <w:fldChar w:fldCharType="separate"/>
            </w:r>
            <w:r w:rsidR="00404104">
              <w:rPr>
                <w:noProof/>
                <w:webHidden/>
              </w:rPr>
              <w:t>14</w:t>
            </w:r>
            <w:r w:rsidR="00404104">
              <w:rPr>
                <w:noProof/>
                <w:webHidden/>
              </w:rPr>
              <w:fldChar w:fldCharType="end"/>
            </w:r>
          </w:hyperlink>
        </w:p>
        <w:p w14:paraId="71B001C0"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64" w:history="1">
            <w:r w:rsidR="00404104" w:rsidRPr="00F7009C">
              <w:rPr>
                <w:rStyle w:val="Hyperlink"/>
                <w:noProof/>
              </w:rPr>
              <w:t xml:space="preserve">A.6 </w:t>
            </w:r>
            <w:r w:rsidR="00404104">
              <w:rPr>
                <w:rFonts w:asciiTheme="minorHAnsi" w:hAnsiTheme="minorHAnsi"/>
                <w:noProof/>
                <w:sz w:val="22"/>
                <w:szCs w:val="22"/>
                <w:lang w:eastAsia="en-US"/>
              </w:rPr>
              <w:tab/>
            </w:r>
            <w:r w:rsidR="00404104" w:rsidRPr="00F7009C">
              <w:rPr>
                <w:rStyle w:val="Hyperlink"/>
                <w:noProof/>
              </w:rPr>
              <w:t>PROVIDER_TYPE_CD - Reference</w:t>
            </w:r>
            <w:r w:rsidR="00404104">
              <w:rPr>
                <w:noProof/>
                <w:webHidden/>
              </w:rPr>
              <w:tab/>
            </w:r>
            <w:r w:rsidR="00404104">
              <w:rPr>
                <w:noProof/>
                <w:webHidden/>
              </w:rPr>
              <w:fldChar w:fldCharType="begin"/>
            </w:r>
            <w:r w:rsidR="00404104">
              <w:rPr>
                <w:noProof/>
                <w:webHidden/>
              </w:rPr>
              <w:instrText xml:space="preserve"> PAGEREF _Toc457391364 \h </w:instrText>
            </w:r>
            <w:r w:rsidR="00404104">
              <w:rPr>
                <w:noProof/>
                <w:webHidden/>
              </w:rPr>
            </w:r>
            <w:r w:rsidR="00404104">
              <w:rPr>
                <w:noProof/>
                <w:webHidden/>
              </w:rPr>
              <w:fldChar w:fldCharType="separate"/>
            </w:r>
            <w:r w:rsidR="00404104">
              <w:rPr>
                <w:noProof/>
                <w:webHidden/>
              </w:rPr>
              <w:t>16</w:t>
            </w:r>
            <w:r w:rsidR="00404104">
              <w:rPr>
                <w:noProof/>
                <w:webHidden/>
              </w:rPr>
              <w:fldChar w:fldCharType="end"/>
            </w:r>
          </w:hyperlink>
        </w:p>
        <w:p w14:paraId="084027E7" w14:textId="77777777" w:rsidR="00404104" w:rsidRDefault="00513311">
          <w:pPr>
            <w:pStyle w:val="TOC2"/>
            <w:tabs>
              <w:tab w:val="left" w:pos="880"/>
              <w:tab w:val="right" w:leader="dot" w:pos="9350"/>
            </w:tabs>
            <w:rPr>
              <w:rFonts w:asciiTheme="minorHAnsi" w:hAnsiTheme="minorHAnsi"/>
              <w:noProof/>
              <w:sz w:val="22"/>
              <w:szCs w:val="22"/>
              <w:lang w:eastAsia="en-US"/>
            </w:rPr>
          </w:pPr>
          <w:hyperlink w:anchor="_Toc457391365" w:history="1">
            <w:r w:rsidR="00404104" w:rsidRPr="00F7009C">
              <w:rPr>
                <w:rStyle w:val="Hyperlink"/>
                <w:noProof/>
              </w:rPr>
              <w:t xml:space="preserve">A.7 </w:t>
            </w:r>
            <w:r w:rsidR="00404104">
              <w:rPr>
                <w:rFonts w:asciiTheme="minorHAnsi" w:hAnsiTheme="minorHAnsi"/>
                <w:noProof/>
                <w:sz w:val="22"/>
                <w:szCs w:val="22"/>
                <w:lang w:eastAsia="en-US"/>
              </w:rPr>
              <w:tab/>
            </w:r>
            <w:r w:rsidR="00404104" w:rsidRPr="00F7009C">
              <w:rPr>
                <w:rStyle w:val="Hyperlink"/>
                <w:noProof/>
              </w:rPr>
              <w:t>GNDR_SW - Reference</w:t>
            </w:r>
            <w:r w:rsidR="00404104">
              <w:rPr>
                <w:noProof/>
                <w:webHidden/>
              </w:rPr>
              <w:tab/>
            </w:r>
            <w:r w:rsidR="00404104">
              <w:rPr>
                <w:noProof/>
                <w:webHidden/>
              </w:rPr>
              <w:fldChar w:fldCharType="begin"/>
            </w:r>
            <w:r w:rsidR="00404104">
              <w:rPr>
                <w:noProof/>
                <w:webHidden/>
              </w:rPr>
              <w:instrText xml:space="preserve"> PAGEREF _Toc457391365 \h </w:instrText>
            </w:r>
            <w:r w:rsidR="00404104">
              <w:rPr>
                <w:noProof/>
                <w:webHidden/>
              </w:rPr>
            </w:r>
            <w:r w:rsidR="00404104">
              <w:rPr>
                <w:noProof/>
                <w:webHidden/>
              </w:rPr>
              <w:fldChar w:fldCharType="separate"/>
            </w:r>
            <w:r w:rsidR="00404104">
              <w:rPr>
                <w:noProof/>
                <w:webHidden/>
              </w:rPr>
              <w:t>22</w:t>
            </w:r>
            <w:r w:rsidR="00404104">
              <w:rPr>
                <w:noProof/>
                <w:webHidden/>
              </w:rPr>
              <w:fldChar w:fldCharType="end"/>
            </w:r>
          </w:hyperlink>
        </w:p>
        <w:p w14:paraId="204773DB" w14:textId="77777777" w:rsidR="00404104" w:rsidRDefault="00513311">
          <w:pPr>
            <w:pStyle w:val="TOC1"/>
            <w:tabs>
              <w:tab w:val="right" w:leader="dot" w:pos="9350"/>
            </w:tabs>
            <w:rPr>
              <w:rFonts w:asciiTheme="minorHAnsi" w:hAnsiTheme="minorHAnsi"/>
              <w:b w:val="0"/>
              <w:noProof/>
              <w:sz w:val="22"/>
              <w:szCs w:val="22"/>
              <w:lang w:eastAsia="en-US"/>
            </w:rPr>
          </w:pPr>
          <w:hyperlink w:anchor="_Toc457391366" w:history="1">
            <w:r w:rsidR="00404104" w:rsidRPr="00F7009C">
              <w:rPr>
                <w:rStyle w:val="Hyperlink"/>
                <w:noProof/>
              </w:rPr>
              <w:t>Appendix B – Revision History</w:t>
            </w:r>
            <w:r w:rsidR="00404104">
              <w:rPr>
                <w:noProof/>
                <w:webHidden/>
              </w:rPr>
              <w:tab/>
            </w:r>
            <w:r w:rsidR="00404104">
              <w:rPr>
                <w:noProof/>
                <w:webHidden/>
              </w:rPr>
              <w:fldChar w:fldCharType="begin"/>
            </w:r>
            <w:r w:rsidR="00404104">
              <w:rPr>
                <w:noProof/>
                <w:webHidden/>
              </w:rPr>
              <w:instrText xml:space="preserve"> PAGEREF _Toc457391366 \h </w:instrText>
            </w:r>
            <w:r w:rsidR="00404104">
              <w:rPr>
                <w:noProof/>
                <w:webHidden/>
              </w:rPr>
            </w:r>
            <w:r w:rsidR="00404104">
              <w:rPr>
                <w:noProof/>
                <w:webHidden/>
              </w:rPr>
              <w:fldChar w:fldCharType="separate"/>
            </w:r>
            <w:r w:rsidR="00404104">
              <w:rPr>
                <w:noProof/>
                <w:webHidden/>
              </w:rPr>
              <w:t>23</w:t>
            </w:r>
            <w:r w:rsidR="00404104">
              <w:rPr>
                <w:noProof/>
                <w:webHidden/>
              </w:rPr>
              <w:fldChar w:fldCharType="end"/>
            </w:r>
          </w:hyperlink>
        </w:p>
        <w:p w14:paraId="672A75AC" w14:textId="77777777" w:rsidR="00CD70BF" w:rsidRPr="00F61AE0" w:rsidRDefault="00E426F5" w:rsidP="003B512B">
          <w:pPr>
            <w:pStyle w:val="TOC1"/>
            <w:tabs>
              <w:tab w:val="right" w:leader="dot" w:pos="9350"/>
            </w:tabs>
            <w:sectPr w:rsidR="00CD70BF" w:rsidRPr="00F61AE0" w:rsidSect="00EB39D2">
              <w:footerReference w:type="first" r:id="rId9"/>
              <w:type w:val="continuous"/>
              <w:pgSz w:w="12240" w:h="15840"/>
              <w:pgMar w:top="1440" w:right="1440" w:bottom="1440" w:left="1440" w:header="720" w:footer="720" w:gutter="0"/>
              <w:pgNumType w:fmt="lowerRoman" w:start="1"/>
              <w:cols w:space="720"/>
              <w:docGrid w:linePitch="299"/>
            </w:sectPr>
          </w:pPr>
          <w:r>
            <w:rPr>
              <w:noProof/>
            </w:rPr>
            <w:fldChar w:fldCharType="end"/>
          </w:r>
        </w:p>
      </w:sdtContent>
    </w:sdt>
    <w:p w14:paraId="62F1327B" w14:textId="77777777" w:rsidR="003B512B" w:rsidRDefault="003B512B">
      <w:pPr>
        <w:spacing w:line="259" w:lineRule="auto"/>
        <w:rPr>
          <w:rFonts w:ascii="Arial" w:eastAsiaTheme="majorEastAsia" w:hAnsi="Arial" w:cstheme="majorBidi"/>
          <w:bCs/>
          <w:caps/>
          <w:color w:val="595959" w:themeColor="text1" w:themeTint="A6"/>
          <w:sz w:val="24"/>
          <w:szCs w:val="24"/>
          <w:lang w:eastAsia="ja-JP"/>
        </w:rPr>
      </w:pPr>
      <w:r>
        <w:br w:type="page"/>
      </w:r>
    </w:p>
    <w:p w14:paraId="5A2A8135" w14:textId="77777777" w:rsidR="00394A1D" w:rsidRDefault="00D4234C" w:rsidP="00D4234C">
      <w:pPr>
        <w:pStyle w:val="Heading1"/>
      </w:pPr>
      <w:bookmarkStart w:id="4" w:name="_Toc457391340"/>
      <w:r>
        <w:lastRenderedPageBreak/>
        <w:t>Background</w:t>
      </w:r>
      <w:bookmarkEnd w:id="4"/>
    </w:p>
    <w:p w14:paraId="3544FA40" w14:textId="444FC8DD" w:rsidR="00B72AFB" w:rsidRDefault="00EC7920" w:rsidP="00B72AFB">
      <w:r>
        <w:t xml:space="preserve">This section provides background and context for understanding the </w:t>
      </w:r>
      <w:r w:rsidR="006C6A53">
        <w:t>PPEF</w:t>
      </w:r>
      <w:r>
        <w:t xml:space="preserve">. Section 1.1 describes the policy context </w:t>
      </w:r>
      <w:r w:rsidR="004C30E5">
        <w:t>and goals leading to</w:t>
      </w:r>
      <w:r>
        <w:t xml:space="preserve"> the release of the PPE</w:t>
      </w:r>
      <w:r w:rsidR="006C6A53">
        <w:t>F</w:t>
      </w:r>
      <w:r>
        <w:t>. Section 1.2 provides information on the data source of the PPE</w:t>
      </w:r>
      <w:r w:rsidR="006C6A53">
        <w:t>F</w:t>
      </w:r>
      <w:r w:rsidR="00CE7C0F">
        <w:t>:</w:t>
      </w:r>
      <w:r>
        <w:t xml:space="preserve"> the Provider Enrollment, Chain, and Ownership System (PECOS). Section 1.3 defines key terms.</w:t>
      </w:r>
    </w:p>
    <w:p w14:paraId="187ABB21" w14:textId="3769A912" w:rsidR="009A4F6E" w:rsidRDefault="009A4F6E" w:rsidP="00751717">
      <w:pPr>
        <w:pStyle w:val="Heading2"/>
      </w:pPr>
      <w:bookmarkStart w:id="5" w:name="_Toc457391341"/>
      <w:r>
        <w:t>Policy Context</w:t>
      </w:r>
      <w:bookmarkEnd w:id="5"/>
    </w:p>
    <w:p w14:paraId="2BABB701" w14:textId="46EE11A7" w:rsidR="00181851" w:rsidRDefault="00E11C53" w:rsidP="000B6395">
      <w:pPr>
        <w:rPr>
          <w:lang w:eastAsia="ja-JP"/>
        </w:rPr>
      </w:pPr>
      <w:r>
        <w:rPr>
          <w:lang w:eastAsia="ja-JP"/>
        </w:rPr>
        <w:t xml:space="preserve">After </w:t>
      </w:r>
      <w:r w:rsidR="000B6395">
        <w:rPr>
          <w:lang w:eastAsia="ja-JP"/>
        </w:rPr>
        <w:t>releas</w:t>
      </w:r>
      <w:r>
        <w:rPr>
          <w:lang w:eastAsia="ja-JP"/>
        </w:rPr>
        <w:t>ing</w:t>
      </w:r>
      <w:r w:rsidR="000B6395">
        <w:rPr>
          <w:lang w:eastAsia="ja-JP"/>
        </w:rPr>
        <w:t xml:space="preserve"> </w:t>
      </w:r>
      <w:r w:rsidR="00F95296">
        <w:rPr>
          <w:lang w:eastAsia="ja-JP"/>
        </w:rPr>
        <w:t xml:space="preserve">2012 </w:t>
      </w:r>
      <w:r w:rsidR="008C049A">
        <w:rPr>
          <w:lang w:eastAsia="ja-JP"/>
        </w:rPr>
        <w:t xml:space="preserve">service and </w:t>
      </w:r>
      <w:r w:rsidR="000B6395">
        <w:rPr>
          <w:lang w:eastAsia="ja-JP"/>
        </w:rPr>
        <w:t xml:space="preserve">payment </w:t>
      </w:r>
      <w:r w:rsidR="00EF5873">
        <w:rPr>
          <w:lang w:eastAsia="ja-JP"/>
        </w:rPr>
        <w:t xml:space="preserve">claims </w:t>
      </w:r>
      <w:r w:rsidR="000B6395">
        <w:rPr>
          <w:lang w:eastAsia="ja-JP"/>
        </w:rPr>
        <w:t xml:space="preserve">information for </w:t>
      </w:r>
      <w:r w:rsidR="00F95296">
        <w:rPr>
          <w:lang w:eastAsia="ja-JP"/>
        </w:rPr>
        <w:t>individual providers</w:t>
      </w:r>
      <w:r w:rsidR="000B6395">
        <w:rPr>
          <w:lang w:eastAsia="ja-JP"/>
        </w:rPr>
        <w:t xml:space="preserve">, the Center for Program Integrity (CPI) at </w:t>
      </w:r>
      <w:r w:rsidR="009D2FBE">
        <w:rPr>
          <w:lang w:eastAsia="ja-JP"/>
        </w:rPr>
        <w:t xml:space="preserve">the </w:t>
      </w:r>
      <w:r>
        <w:rPr>
          <w:lang w:eastAsia="ja-JP"/>
        </w:rPr>
        <w:t xml:space="preserve">Centers for Medicare </w:t>
      </w:r>
      <w:r w:rsidR="009D2FBE">
        <w:rPr>
          <w:lang w:eastAsia="ja-JP"/>
        </w:rPr>
        <w:t>&amp;</w:t>
      </w:r>
      <w:r>
        <w:rPr>
          <w:lang w:eastAsia="ja-JP"/>
        </w:rPr>
        <w:t xml:space="preserve"> Medicaid Services (</w:t>
      </w:r>
      <w:r w:rsidR="000B6395">
        <w:rPr>
          <w:lang w:eastAsia="ja-JP"/>
        </w:rPr>
        <w:t>CMS</w:t>
      </w:r>
      <w:r>
        <w:rPr>
          <w:lang w:eastAsia="ja-JP"/>
        </w:rPr>
        <w:t>)</w:t>
      </w:r>
      <w:r w:rsidR="000B6395">
        <w:rPr>
          <w:lang w:eastAsia="ja-JP"/>
        </w:rPr>
        <w:t xml:space="preserve"> </w:t>
      </w:r>
      <w:r w:rsidR="009D2FBE">
        <w:rPr>
          <w:lang w:eastAsia="ja-JP"/>
        </w:rPr>
        <w:t xml:space="preserve">began </w:t>
      </w:r>
      <w:r w:rsidR="000B6395">
        <w:rPr>
          <w:lang w:eastAsia="ja-JP"/>
        </w:rPr>
        <w:t>receiv</w:t>
      </w:r>
      <w:r w:rsidR="009D2FBE">
        <w:rPr>
          <w:lang w:eastAsia="ja-JP"/>
        </w:rPr>
        <w:t>ing</w:t>
      </w:r>
      <w:r w:rsidR="000B6395">
        <w:rPr>
          <w:lang w:eastAsia="ja-JP"/>
        </w:rPr>
        <w:t xml:space="preserve"> data requests for provider enrollment data. </w:t>
      </w:r>
      <w:r w:rsidR="00173B8F">
        <w:rPr>
          <w:lang w:eastAsia="ja-JP"/>
        </w:rPr>
        <w:t>G</w:t>
      </w:r>
      <w:r w:rsidR="009D2FBE">
        <w:rPr>
          <w:lang w:eastAsia="ja-JP"/>
        </w:rPr>
        <w:t xml:space="preserve">rowing </w:t>
      </w:r>
      <w:r w:rsidR="000B6395">
        <w:rPr>
          <w:lang w:eastAsia="ja-JP"/>
        </w:rPr>
        <w:t>interest from the health care industry</w:t>
      </w:r>
      <w:r w:rsidR="009D2FBE">
        <w:rPr>
          <w:lang w:eastAsia="ja-JP"/>
        </w:rPr>
        <w:t xml:space="preserve"> in this data</w:t>
      </w:r>
      <w:r w:rsidR="000B6395">
        <w:rPr>
          <w:lang w:eastAsia="ja-JP"/>
        </w:rPr>
        <w:t xml:space="preserve"> </w:t>
      </w:r>
      <w:r>
        <w:rPr>
          <w:lang w:eastAsia="ja-JP"/>
        </w:rPr>
        <w:t xml:space="preserve">stemmed </w:t>
      </w:r>
      <w:r w:rsidR="003442C5">
        <w:rPr>
          <w:lang w:eastAsia="ja-JP"/>
        </w:rPr>
        <w:t xml:space="preserve">from the need </w:t>
      </w:r>
      <w:r w:rsidR="000B6395">
        <w:rPr>
          <w:lang w:eastAsia="ja-JP"/>
        </w:rPr>
        <w:t xml:space="preserve">to identify Medicare enrolled providers and their associations to groups/organizations. </w:t>
      </w:r>
      <w:r>
        <w:rPr>
          <w:lang w:eastAsia="ja-JP"/>
        </w:rPr>
        <w:t>At the time</w:t>
      </w:r>
      <w:r w:rsidR="004F387A">
        <w:rPr>
          <w:lang w:eastAsia="ja-JP"/>
        </w:rPr>
        <w:t xml:space="preserve">, there </w:t>
      </w:r>
      <w:r>
        <w:rPr>
          <w:lang w:eastAsia="ja-JP"/>
        </w:rPr>
        <w:t xml:space="preserve">was </w:t>
      </w:r>
      <w:r w:rsidR="004F387A">
        <w:rPr>
          <w:lang w:eastAsia="ja-JP"/>
        </w:rPr>
        <w:t xml:space="preserve">no avenue for anyone outside of CMS to validate and verify if an individual provider or organization </w:t>
      </w:r>
      <w:r>
        <w:rPr>
          <w:lang w:eastAsia="ja-JP"/>
        </w:rPr>
        <w:t xml:space="preserve">was </w:t>
      </w:r>
      <w:r w:rsidR="00785CC9">
        <w:rPr>
          <w:lang w:eastAsia="ja-JP"/>
        </w:rPr>
        <w:t xml:space="preserve">enrolled in </w:t>
      </w:r>
      <w:r w:rsidR="004F387A">
        <w:rPr>
          <w:lang w:eastAsia="ja-JP"/>
        </w:rPr>
        <w:t xml:space="preserve">Medicare. </w:t>
      </w:r>
      <w:r w:rsidR="00FB314E">
        <w:rPr>
          <w:lang w:eastAsia="ja-JP"/>
        </w:rPr>
        <w:t xml:space="preserve">The Public Provider Enrollment </w:t>
      </w:r>
      <w:r w:rsidR="006C6A53">
        <w:rPr>
          <w:lang w:eastAsia="ja-JP"/>
        </w:rPr>
        <w:t>Files</w:t>
      </w:r>
      <w:r w:rsidR="00FB314E">
        <w:rPr>
          <w:lang w:eastAsia="ja-JP"/>
        </w:rPr>
        <w:t xml:space="preserve"> (PPE</w:t>
      </w:r>
      <w:r w:rsidR="006C6A53">
        <w:rPr>
          <w:lang w:eastAsia="ja-JP"/>
        </w:rPr>
        <w:t>F</w:t>
      </w:r>
      <w:r w:rsidR="00FB314E">
        <w:rPr>
          <w:lang w:eastAsia="ja-JP"/>
        </w:rPr>
        <w:t>)</w:t>
      </w:r>
      <w:r w:rsidR="00696022">
        <w:rPr>
          <w:lang w:eastAsia="ja-JP"/>
        </w:rPr>
        <w:t xml:space="preserve">, which </w:t>
      </w:r>
      <w:r w:rsidR="006C6A53">
        <w:rPr>
          <w:lang w:eastAsia="ja-JP"/>
        </w:rPr>
        <w:t>were</w:t>
      </w:r>
      <w:r w:rsidR="00696022">
        <w:rPr>
          <w:lang w:eastAsia="ja-JP"/>
        </w:rPr>
        <w:t xml:space="preserve"> released to the general public for the first time on February 22, 2016,</w:t>
      </w:r>
      <w:r w:rsidR="00FB314E">
        <w:rPr>
          <w:lang w:eastAsia="ja-JP"/>
        </w:rPr>
        <w:t xml:space="preserve"> </w:t>
      </w:r>
      <w:r w:rsidR="008E0330">
        <w:rPr>
          <w:lang w:eastAsia="ja-JP"/>
        </w:rPr>
        <w:t>aim</w:t>
      </w:r>
      <w:r w:rsidR="008737B9">
        <w:rPr>
          <w:lang w:eastAsia="ja-JP"/>
        </w:rPr>
        <w:t xml:space="preserve"> to correct this and allow </w:t>
      </w:r>
      <w:r w:rsidR="004F387A">
        <w:rPr>
          <w:lang w:eastAsia="ja-JP"/>
        </w:rPr>
        <w:t>eas</w:t>
      </w:r>
      <w:r w:rsidR="008737B9">
        <w:rPr>
          <w:lang w:eastAsia="ja-JP"/>
        </w:rPr>
        <w:t>y</w:t>
      </w:r>
      <w:r w:rsidR="004F387A">
        <w:rPr>
          <w:lang w:eastAsia="ja-JP"/>
        </w:rPr>
        <w:t xml:space="preserve"> access </w:t>
      </w:r>
      <w:r w:rsidR="008737B9">
        <w:rPr>
          <w:lang w:eastAsia="ja-JP"/>
        </w:rPr>
        <w:t xml:space="preserve">to </w:t>
      </w:r>
      <w:r w:rsidR="004F387A">
        <w:rPr>
          <w:lang w:eastAsia="ja-JP"/>
        </w:rPr>
        <w:t xml:space="preserve">Medicare </w:t>
      </w:r>
      <w:r w:rsidR="008737B9">
        <w:rPr>
          <w:lang w:eastAsia="ja-JP"/>
        </w:rPr>
        <w:t xml:space="preserve">provider enrollment </w:t>
      </w:r>
      <w:r w:rsidR="004F387A">
        <w:rPr>
          <w:lang w:eastAsia="ja-JP"/>
        </w:rPr>
        <w:t>data.</w:t>
      </w:r>
    </w:p>
    <w:p w14:paraId="5F58406F" w14:textId="6CB40EBF" w:rsidR="009D2FBE" w:rsidRDefault="00AF7877" w:rsidP="000B6395">
      <w:pPr>
        <w:rPr>
          <w:lang w:eastAsia="ja-JP"/>
        </w:rPr>
      </w:pPr>
      <w:r>
        <w:rPr>
          <w:lang w:eastAsia="ja-JP"/>
        </w:rPr>
        <w:t>The PPE</w:t>
      </w:r>
      <w:r w:rsidR="006C6A53">
        <w:rPr>
          <w:lang w:eastAsia="ja-JP"/>
        </w:rPr>
        <w:t>F</w:t>
      </w:r>
      <w:r>
        <w:rPr>
          <w:lang w:eastAsia="ja-JP"/>
        </w:rPr>
        <w:t xml:space="preserve"> align with CMS’ efforts to promote and practice data transparency for non-sensitive Medicare information. </w:t>
      </w:r>
      <w:r w:rsidR="00B151CD">
        <w:rPr>
          <w:lang w:eastAsia="ja-JP"/>
        </w:rPr>
        <w:t>In addition to allowing users to easily access and validate provider information against Medicare data</w:t>
      </w:r>
      <w:r w:rsidR="005F08A6">
        <w:rPr>
          <w:lang w:eastAsia="ja-JP"/>
        </w:rPr>
        <w:t>, the PPE</w:t>
      </w:r>
      <w:r w:rsidR="006C6A53">
        <w:rPr>
          <w:lang w:eastAsia="ja-JP"/>
        </w:rPr>
        <w:t>F</w:t>
      </w:r>
      <w:r w:rsidR="00173B8F">
        <w:rPr>
          <w:lang w:eastAsia="ja-JP"/>
        </w:rPr>
        <w:t xml:space="preserve"> </w:t>
      </w:r>
      <w:r w:rsidR="006C6A53">
        <w:rPr>
          <w:lang w:eastAsia="ja-JP"/>
        </w:rPr>
        <w:t>make</w:t>
      </w:r>
      <w:r w:rsidR="00BB2165">
        <w:rPr>
          <w:lang w:eastAsia="ja-JP"/>
        </w:rPr>
        <w:t xml:space="preserve"> </w:t>
      </w:r>
      <w:r w:rsidR="009D2FBE">
        <w:rPr>
          <w:lang w:eastAsia="ja-JP"/>
        </w:rPr>
        <w:t xml:space="preserve">key provider and supplier data </w:t>
      </w:r>
      <w:r w:rsidR="00FC2FF9">
        <w:rPr>
          <w:lang w:eastAsia="ja-JP"/>
        </w:rPr>
        <w:t xml:space="preserve">available </w:t>
      </w:r>
      <w:r w:rsidR="009D2FBE">
        <w:rPr>
          <w:lang w:eastAsia="ja-JP"/>
        </w:rPr>
        <w:t xml:space="preserve">for use by the healthcare community for research and </w:t>
      </w:r>
      <w:r w:rsidR="00E05FF3">
        <w:rPr>
          <w:lang w:eastAsia="ja-JP"/>
        </w:rPr>
        <w:t>increased</w:t>
      </w:r>
      <w:r w:rsidR="009D2FBE">
        <w:rPr>
          <w:lang w:eastAsia="ja-JP"/>
        </w:rPr>
        <w:t xml:space="preserve"> awareness in the provider and supplier community about the enrollment information CMS has on file.</w:t>
      </w:r>
      <w:r w:rsidR="00E305A0">
        <w:rPr>
          <w:lang w:eastAsia="ja-JP"/>
        </w:rPr>
        <w:t xml:space="preserve"> CMS’ long-term goal</w:t>
      </w:r>
      <w:r w:rsidR="008E122E">
        <w:rPr>
          <w:lang w:eastAsia="ja-JP"/>
        </w:rPr>
        <w:t xml:space="preserve"> for the </w:t>
      </w:r>
      <w:r w:rsidR="006C6A53">
        <w:rPr>
          <w:lang w:eastAsia="ja-JP"/>
        </w:rPr>
        <w:t>PPEF</w:t>
      </w:r>
      <w:r w:rsidR="00E305A0">
        <w:rPr>
          <w:lang w:eastAsia="ja-JP"/>
        </w:rPr>
        <w:t xml:space="preserve"> is to </w:t>
      </w:r>
      <w:r w:rsidR="00B56709">
        <w:rPr>
          <w:lang w:eastAsia="ja-JP"/>
        </w:rPr>
        <w:t>expand the data elements available and to consolidate it with other public lists, such as the Ordering and Referring File, the Part D Prescribing File, and the Revalidation Lists.</w:t>
      </w:r>
    </w:p>
    <w:p w14:paraId="16986714" w14:textId="7DAFB498" w:rsidR="009A4F6E" w:rsidRPr="00181851" w:rsidRDefault="009A4F6E" w:rsidP="009A4F6E">
      <w:pPr>
        <w:pStyle w:val="Heading2"/>
      </w:pPr>
      <w:bookmarkStart w:id="6" w:name="_Toc457391342"/>
      <w:r>
        <w:t>Data Source</w:t>
      </w:r>
      <w:bookmarkEnd w:id="6"/>
    </w:p>
    <w:p w14:paraId="6FB723A8" w14:textId="09BDA4E6" w:rsidR="009A4F6E" w:rsidRDefault="009A4F6E" w:rsidP="009A4F6E">
      <w:pPr>
        <w:rPr>
          <w:lang w:eastAsia="ja-JP"/>
        </w:rPr>
      </w:pPr>
      <w:r>
        <w:rPr>
          <w:lang w:eastAsia="ja-JP"/>
        </w:rPr>
        <w:t>The source of this data is the Provider Enrollment, Chain</w:t>
      </w:r>
      <w:r w:rsidR="00EC7920">
        <w:rPr>
          <w:lang w:eastAsia="ja-JP"/>
        </w:rPr>
        <w:t>,</w:t>
      </w:r>
      <w:r>
        <w:rPr>
          <w:lang w:eastAsia="ja-JP"/>
        </w:rPr>
        <w:t xml:space="preserve"> and Ownership System, or PECOS (pronounced pey-kohs). PECOS is </w:t>
      </w:r>
      <w:r w:rsidR="00B03CE0">
        <w:rPr>
          <w:lang w:eastAsia="ja-JP"/>
        </w:rPr>
        <w:t xml:space="preserve">an electronic Medicare enrollment system and </w:t>
      </w:r>
      <w:r>
        <w:rPr>
          <w:lang w:eastAsia="ja-JP"/>
        </w:rPr>
        <w:t>national data repository for individual and organizational providers who have enrolled or are enrolling in Medicare. CMS’s Medicare Administrative Contractors (MACs) enroll providers using PECOS. From these enrolling providers, the MACs through PECOS collect information related to the provider’s identity, such as SSN or EIN, specialty, qualifications, practice locations, ownership, billing agency information, reassignment of benefits, and related organizations.</w:t>
      </w:r>
    </w:p>
    <w:p w14:paraId="4445BD70" w14:textId="021C2AF3" w:rsidR="00646591" w:rsidRDefault="00646591" w:rsidP="00646591">
      <w:pPr>
        <w:pStyle w:val="Heading2"/>
      </w:pPr>
      <w:bookmarkStart w:id="7" w:name="_Toc457391343"/>
      <w:r>
        <w:t>Key Terms</w:t>
      </w:r>
      <w:bookmarkEnd w:id="7"/>
    </w:p>
    <w:p w14:paraId="2277ADAF" w14:textId="2FF66917" w:rsidR="001B458F" w:rsidRDefault="001B458F" w:rsidP="001B458F">
      <w:r>
        <w:rPr>
          <w:b/>
        </w:rPr>
        <w:t>Enrollment ID</w:t>
      </w:r>
      <w:r>
        <w:t xml:space="preserve">: A 15-digit unique alphanumeric identifier that is assigned to each new provider enrollment application. All enrollment-level information in PECOS (e.g., enrollment type, enrollment state, provider specialty, reassignment of benefits) is linked through the </w:t>
      </w:r>
      <w:r w:rsidR="006C6A53">
        <w:t>enrollment ID</w:t>
      </w:r>
      <w:r>
        <w:t>.</w:t>
      </w:r>
      <w:r w:rsidR="00E80038">
        <w:t xml:space="preserve"> </w:t>
      </w:r>
      <w:r w:rsidR="004213E8">
        <w:t>Individual enrollment IDs begin with an “I” and organization enrollment IDs begin with an “O”</w:t>
      </w:r>
      <w:r w:rsidR="00E80038">
        <w:t>.</w:t>
      </w:r>
    </w:p>
    <w:p w14:paraId="1CEF1301" w14:textId="3DE47D1B" w:rsidR="00AF1CFF" w:rsidRDefault="00AF1CFF" w:rsidP="001B458F">
      <w:r w:rsidRPr="00DC7903">
        <w:rPr>
          <w:b/>
        </w:rPr>
        <w:t>Medicare Administrative Contractor (MAC)</w:t>
      </w:r>
      <w:r>
        <w:t xml:space="preserve">: A regional private health care insurer that serves as the primary contact between the Medicare fee-for-service (FFS) program and its providers by performing activities such as enrolling providers and processing claims. There are three types of MACs: Parts A/B, Home Health/Hospice, and Durable Medical Equipment (DME). While MACs oversee a collection of states (jurisdiction), providers typically enroll at the state level. </w:t>
      </w:r>
    </w:p>
    <w:p w14:paraId="69BF876E" w14:textId="36280B09" w:rsidR="00AF1CFF" w:rsidRDefault="00AF1CFF" w:rsidP="001B458F">
      <w:pPr>
        <w:rPr>
          <w:lang w:eastAsia="ja-JP"/>
        </w:rPr>
      </w:pPr>
      <w:r w:rsidRPr="00DC7903">
        <w:rPr>
          <w:b/>
          <w:lang w:eastAsia="ja-JP"/>
        </w:rPr>
        <w:lastRenderedPageBreak/>
        <w:t>National Provider Identifier (NPI)</w:t>
      </w:r>
      <w:r>
        <w:rPr>
          <w:lang w:eastAsia="ja-JP"/>
        </w:rPr>
        <w:t xml:space="preserve">: A 10-digit unique numeric identifier that all providers must obtain before enrolling in Medicare. It is assigned to health care providers upon application through the National Plan and Provider Enumeration System (NPPES). </w:t>
      </w:r>
      <w:r>
        <w:t xml:space="preserve">Unlike enrollment IDs, </w:t>
      </w:r>
      <w:r w:rsidR="00F40C89">
        <w:t xml:space="preserve">there is no provider information embedded within any of the digits of </w:t>
      </w:r>
      <w:r>
        <w:t>NPIs.</w:t>
      </w:r>
    </w:p>
    <w:p w14:paraId="14E7FA3D" w14:textId="393C2A2B" w:rsidR="001B458F" w:rsidRDefault="001B458F" w:rsidP="001B458F">
      <w:r>
        <w:rPr>
          <w:b/>
        </w:rPr>
        <w:t>PECOS Associate Control ID (PAC ID</w:t>
      </w:r>
      <w:r w:rsidR="00007F08">
        <w:rPr>
          <w:b/>
        </w:rPr>
        <w:t>)</w:t>
      </w:r>
      <w:r>
        <w:t xml:space="preserve">: A </w:t>
      </w:r>
      <w:r w:rsidRPr="00B734AE">
        <w:t xml:space="preserve">10-digit unique numeric identifier that is assigned to each individual or organization in PECOS. All entity-level information </w:t>
      </w:r>
      <w:r>
        <w:t xml:space="preserve">in PECOS </w:t>
      </w:r>
      <w:r w:rsidRPr="00B734AE">
        <w:t xml:space="preserve">(e.g., tax identification numbers and organizational names) is linked through the PAC ID. A PAC ID may be associated with multiple </w:t>
      </w:r>
      <w:r w:rsidR="006C6A53">
        <w:t>enrollment ID</w:t>
      </w:r>
      <w:r w:rsidRPr="00B734AE">
        <w:t>s if the individual or organization enrolled multiple times under different circumstances.</w:t>
      </w:r>
      <w:r w:rsidR="00E44964">
        <w:t xml:space="preserve"> Unlike enrollment IDs, </w:t>
      </w:r>
      <w:r w:rsidR="007410DA">
        <w:t xml:space="preserve">there is no provider information embedded within any of the digits of </w:t>
      </w:r>
      <w:r w:rsidR="00E44964">
        <w:t>PAC IDs.</w:t>
      </w:r>
    </w:p>
    <w:p w14:paraId="20B77371" w14:textId="38A332F6" w:rsidR="00AF1CFF" w:rsidRDefault="00AF1CFF" w:rsidP="001B458F">
      <w:r w:rsidRPr="00DC7903">
        <w:rPr>
          <w:b/>
        </w:rPr>
        <w:t>Practice Location</w:t>
      </w:r>
      <w:r>
        <w:t xml:space="preserve">: </w:t>
      </w:r>
      <w:r w:rsidR="004213E8">
        <w:t>The location where the provider performs services. While providers may have practice locations linked directly to their enrollments in PECOS, they may also practice at other locations where they reassign benefits. This address cannot be a PO Box.</w:t>
      </w:r>
    </w:p>
    <w:p w14:paraId="6DF1528B" w14:textId="4BCB1CB7" w:rsidR="00AF1CFF" w:rsidRDefault="00AF1CFF" w:rsidP="00AF1CFF">
      <w:r>
        <w:rPr>
          <w:b/>
          <w:lang w:eastAsia="ja-JP"/>
        </w:rPr>
        <w:t>Provider</w:t>
      </w:r>
      <w:r>
        <w:t>:</w:t>
      </w:r>
      <w:r w:rsidRPr="00AF1CFF">
        <w:t xml:space="preserve"> </w:t>
      </w:r>
      <w:r>
        <w:t>For the purposes of the PPEF, a provider is any entity that submitted an enrollment application through the MACs, in order to bill to Medicare for services.</w:t>
      </w:r>
      <w:r w:rsidR="00AC021A">
        <w:t xml:space="preserve"> This includes institutional providers, clinics, group practices, suppliers, physicians and non-physician practitioners, ordering and referring physicians and non-physician practitioners, and durable medical equipment (DME) suppliers.</w:t>
      </w:r>
    </w:p>
    <w:p w14:paraId="7ADCABAB" w14:textId="284C087F" w:rsidR="00AF1CFF" w:rsidRDefault="00AF1CFF" w:rsidP="001B458F">
      <w:r w:rsidRPr="00DC7903">
        <w:rPr>
          <w:b/>
          <w:lang w:eastAsia="ja-JP"/>
        </w:rPr>
        <w:t>Provider Enrollment, Chain, and Ownership System</w:t>
      </w:r>
      <w:r w:rsidRPr="00DC7903">
        <w:rPr>
          <w:b/>
        </w:rPr>
        <w:t xml:space="preserve"> (PECOS)</w:t>
      </w:r>
      <w:r>
        <w:t>: The electronic Medicare enrollment system and national data repository for individual and organizational providers who have enrolled or are enrolling in Medicare. PECOS is the data source of the PPEF.</w:t>
      </w:r>
    </w:p>
    <w:p w14:paraId="2C5FE37B" w14:textId="5BBDF6CD" w:rsidR="00AF1CFF" w:rsidRDefault="00AF1CFF" w:rsidP="001B458F">
      <w:r>
        <w:rPr>
          <w:b/>
          <w:lang w:eastAsia="ja-JP"/>
        </w:rPr>
        <w:t>Provider Type</w:t>
      </w:r>
      <w:r>
        <w:t>:</w:t>
      </w:r>
      <w:r w:rsidR="00AC021A">
        <w:t xml:space="preserve"> The type of enrollment application submitted by the provider. Institutional providers submit form CMS-855A; clinics, group practices</w:t>
      </w:r>
      <w:r w:rsidR="00DE135C">
        <w:t>,</w:t>
      </w:r>
      <w:r w:rsidR="00AC021A">
        <w:t xml:space="preserve"> and some suppliers submit form CMS-855I; </w:t>
      </w:r>
      <w:r w:rsidR="00BC0969">
        <w:t>eligible ordering and referring physicians and non-physician practitioners submit form CMS-855O; and durable medical equipment (DME) suppliers submit form CMS-855S.</w:t>
      </w:r>
    </w:p>
    <w:p w14:paraId="47536FB5" w14:textId="34CE1ED1" w:rsidR="0088709A" w:rsidRDefault="0088709A" w:rsidP="00646591">
      <w:r w:rsidRPr="00DC7903">
        <w:rPr>
          <w:b/>
        </w:rPr>
        <w:t>Reassignment</w:t>
      </w:r>
      <w:r w:rsidR="00414554">
        <w:t>: Occurs when an individual Medicare practitioner allows a provider or supplier to submit claims and receive payment for some or all of the services the practitioner rendered to Medicare beneficiaries.</w:t>
      </w:r>
    </w:p>
    <w:p w14:paraId="2135C118" w14:textId="6898338D" w:rsidR="00AF1CFF" w:rsidRDefault="00AF1CFF" w:rsidP="00646591">
      <w:r>
        <w:rPr>
          <w:b/>
          <w:lang w:eastAsia="ja-JP"/>
        </w:rPr>
        <w:t>Specialty</w:t>
      </w:r>
      <w:r>
        <w:t xml:space="preserve">: </w:t>
      </w:r>
      <w:r w:rsidR="00BC0969">
        <w:t xml:space="preserve">A granular distinction between providers, as reported on the enrollment application. Practitioners and DME suppliers have one primary specialty, but they may have one or more secondary specialties. </w:t>
      </w:r>
    </w:p>
    <w:p w14:paraId="0F60CD07" w14:textId="3469EF25" w:rsidR="005D6113" w:rsidRPr="005D6113" w:rsidRDefault="005D6113" w:rsidP="00646591">
      <w:r>
        <w:rPr>
          <w:b/>
        </w:rPr>
        <w:t>Tax Identification Number (TIN)</w:t>
      </w:r>
      <w:r>
        <w:t>: The unique identifier assigned by the</w:t>
      </w:r>
      <w:r w:rsidR="00957C55">
        <w:t xml:space="preserve"> Social Security Administration</w:t>
      </w:r>
      <w:r>
        <w:t xml:space="preserve"> </w:t>
      </w:r>
      <w:r w:rsidR="00957C55">
        <w:t>(</w:t>
      </w:r>
      <w:r>
        <w:t>SSA</w:t>
      </w:r>
      <w:r w:rsidR="00957C55">
        <w:t>)</w:t>
      </w:r>
      <w:r>
        <w:t xml:space="preserve"> or the </w:t>
      </w:r>
      <w:r w:rsidR="00957C55">
        <w:t>Internal Revenue Service (</w:t>
      </w:r>
      <w:r>
        <w:t>IRS</w:t>
      </w:r>
      <w:r w:rsidR="00957C55">
        <w:t>)</w:t>
      </w:r>
      <w:r>
        <w:t xml:space="preserve"> to a person or organization. For individuals, the TIN is equivalent to the social security number (SSN). For organizations, the TIN is typically the EIN.</w:t>
      </w:r>
    </w:p>
    <w:p w14:paraId="38DB5523" w14:textId="39DAAB3C" w:rsidR="00181851" w:rsidRDefault="00181851" w:rsidP="00B734AE">
      <w:pPr>
        <w:rPr>
          <w:lang w:eastAsia="ja-JP"/>
        </w:rPr>
      </w:pPr>
      <w:r>
        <w:rPr>
          <w:lang w:eastAsia="ja-JP"/>
        </w:rPr>
        <w:br w:type="page"/>
      </w:r>
    </w:p>
    <w:p w14:paraId="482B3173" w14:textId="4CD1915C" w:rsidR="00D4234C" w:rsidRDefault="00B6739E" w:rsidP="00D4234C">
      <w:pPr>
        <w:pStyle w:val="Heading1"/>
      </w:pPr>
      <w:bookmarkStart w:id="8" w:name="_Toc457391344"/>
      <w:r>
        <w:lastRenderedPageBreak/>
        <w:t>PPE</w:t>
      </w:r>
      <w:r w:rsidR="0045654B">
        <w:t>F</w:t>
      </w:r>
      <w:r>
        <w:t xml:space="preserve"> </w:t>
      </w:r>
      <w:r w:rsidR="00AD21E6">
        <w:t>Data Contents</w:t>
      </w:r>
      <w:bookmarkEnd w:id="8"/>
    </w:p>
    <w:p w14:paraId="363B3B0B" w14:textId="2D06E90C" w:rsidR="009C455F" w:rsidRDefault="009D1E5C" w:rsidP="00EA392D">
      <w:r>
        <w:t>This section provides an overview of the contents of the PPE</w:t>
      </w:r>
      <w:r w:rsidR="0045654B">
        <w:t>F</w:t>
      </w:r>
      <w:r>
        <w:t>. Section 2.1 describes the scope</w:t>
      </w:r>
      <w:r w:rsidR="00936CC5">
        <w:t xml:space="preserve"> (i.e., population)</w:t>
      </w:r>
      <w:r>
        <w:t xml:space="preserve"> of the data. Section 2.2 describes and explains the general purpose of each of the </w:t>
      </w:r>
      <w:r w:rsidR="00782CDD">
        <w:t xml:space="preserve">four relational </w:t>
      </w:r>
      <w:r w:rsidR="007B67F7">
        <w:t>data files</w:t>
      </w:r>
      <w:r w:rsidR="00782CDD">
        <w:t xml:space="preserve"> included in the </w:t>
      </w:r>
      <w:r w:rsidR="006C6A53">
        <w:t>PPEF</w:t>
      </w:r>
      <w:r>
        <w:t xml:space="preserve">: </w:t>
      </w:r>
      <w:r w:rsidRPr="000A65A3">
        <w:rPr>
          <w:rStyle w:val="DatasetNameChar"/>
        </w:rPr>
        <w:t>ENROLLMENT</w:t>
      </w:r>
      <w:r>
        <w:t xml:space="preserve">, </w:t>
      </w:r>
      <w:r w:rsidRPr="000A65A3">
        <w:rPr>
          <w:rStyle w:val="DatasetNameChar"/>
        </w:rPr>
        <w:t>REASSIGNMENT</w:t>
      </w:r>
      <w:r>
        <w:t xml:space="preserve">, </w:t>
      </w:r>
      <w:r w:rsidRPr="000A65A3">
        <w:rPr>
          <w:rStyle w:val="DatasetNameChar"/>
        </w:rPr>
        <w:t>PRACTICE_LOCATION</w:t>
      </w:r>
      <w:r>
        <w:t xml:space="preserve">, and </w:t>
      </w:r>
      <w:r>
        <w:rPr>
          <w:rStyle w:val="DatasetNameChar"/>
        </w:rPr>
        <w:t>Secondary_Specialty</w:t>
      </w:r>
      <w:r>
        <w:t>.</w:t>
      </w:r>
    </w:p>
    <w:p w14:paraId="7C353EBA" w14:textId="77777777" w:rsidR="009C455F" w:rsidRPr="00181851" w:rsidRDefault="009C455F" w:rsidP="009C455F">
      <w:pPr>
        <w:pStyle w:val="Heading2"/>
      </w:pPr>
      <w:bookmarkStart w:id="9" w:name="_Toc457391345"/>
      <w:r>
        <w:t>Population</w:t>
      </w:r>
      <w:bookmarkEnd w:id="9"/>
    </w:p>
    <w:p w14:paraId="21B45D15" w14:textId="79C2C707" w:rsidR="009C455F" w:rsidRDefault="009C455F" w:rsidP="009C455F">
      <w:pPr>
        <w:rPr>
          <w:lang w:eastAsia="ja-JP"/>
        </w:rPr>
      </w:pPr>
      <w:r>
        <w:rPr>
          <w:lang w:eastAsia="ja-JP"/>
        </w:rPr>
        <w:t xml:space="preserve">The Public Provider Enrollment </w:t>
      </w:r>
      <w:r w:rsidR="0045654B">
        <w:rPr>
          <w:lang w:eastAsia="ja-JP"/>
        </w:rPr>
        <w:t>Files</w:t>
      </w:r>
      <w:r>
        <w:rPr>
          <w:lang w:eastAsia="ja-JP"/>
        </w:rPr>
        <w:t xml:space="preserve"> (PPE</w:t>
      </w:r>
      <w:r w:rsidR="0045654B">
        <w:rPr>
          <w:lang w:eastAsia="ja-JP"/>
        </w:rPr>
        <w:t>F</w:t>
      </w:r>
      <w:r>
        <w:rPr>
          <w:lang w:eastAsia="ja-JP"/>
        </w:rPr>
        <w:t xml:space="preserve">) include all provider enrollment applications, or enrollments, that were approved to bill or order and refer only in Medicare as of </w:t>
      </w:r>
      <w:r w:rsidR="00943A19">
        <w:rPr>
          <w:lang w:eastAsia="ja-JP"/>
        </w:rPr>
        <w:t>August 16, 2016</w:t>
      </w:r>
      <w:r>
        <w:rPr>
          <w:lang w:eastAsia="ja-JP"/>
        </w:rPr>
        <w:t>, which is the date the extract was produced. This includes enrollments for:</w:t>
      </w:r>
    </w:p>
    <w:p w14:paraId="1F63BDAE" w14:textId="77777777" w:rsidR="009C455F" w:rsidRDefault="009C455F" w:rsidP="009C455F">
      <w:pPr>
        <w:pStyle w:val="ListParagraph"/>
        <w:numPr>
          <w:ilvl w:val="0"/>
          <w:numId w:val="5"/>
        </w:numPr>
        <w:rPr>
          <w:lang w:eastAsia="ja-JP"/>
        </w:rPr>
      </w:pPr>
      <w:r>
        <w:rPr>
          <w:lang w:eastAsia="ja-JP"/>
        </w:rPr>
        <w:t>Individual practitioners, both physicians and non-physicians</w:t>
      </w:r>
    </w:p>
    <w:p w14:paraId="507087E3" w14:textId="77777777" w:rsidR="009C455F" w:rsidRDefault="009C455F" w:rsidP="009C455F">
      <w:pPr>
        <w:pStyle w:val="ListParagraph"/>
        <w:numPr>
          <w:ilvl w:val="0"/>
          <w:numId w:val="5"/>
        </w:numPr>
        <w:rPr>
          <w:lang w:eastAsia="ja-JP"/>
        </w:rPr>
      </w:pPr>
      <w:r>
        <w:rPr>
          <w:lang w:eastAsia="ja-JP"/>
        </w:rPr>
        <w:t>DME suppliers</w:t>
      </w:r>
    </w:p>
    <w:p w14:paraId="0819FAD7" w14:textId="77777777" w:rsidR="009C455F" w:rsidRDefault="009C455F" w:rsidP="009C455F">
      <w:pPr>
        <w:pStyle w:val="ListParagraph"/>
        <w:numPr>
          <w:ilvl w:val="0"/>
          <w:numId w:val="5"/>
        </w:numPr>
        <w:rPr>
          <w:lang w:eastAsia="ja-JP"/>
        </w:rPr>
      </w:pPr>
      <w:r>
        <w:rPr>
          <w:lang w:eastAsia="ja-JP"/>
        </w:rPr>
        <w:t>Part A providers, such as hospitals, hospices, and home health agencies</w:t>
      </w:r>
    </w:p>
    <w:p w14:paraId="67B8C8BE" w14:textId="77777777" w:rsidR="009C455F" w:rsidRDefault="009C455F" w:rsidP="009C455F">
      <w:pPr>
        <w:pStyle w:val="ListParagraph"/>
        <w:numPr>
          <w:ilvl w:val="0"/>
          <w:numId w:val="5"/>
        </w:numPr>
        <w:rPr>
          <w:lang w:eastAsia="ja-JP"/>
        </w:rPr>
      </w:pPr>
      <w:r>
        <w:rPr>
          <w:lang w:eastAsia="ja-JP"/>
        </w:rPr>
        <w:t>Part B suppliers, such as clinics/group practices and ambulance providers</w:t>
      </w:r>
    </w:p>
    <w:p w14:paraId="36FA1B88" w14:textId="77777777" w:rsidR="009C455F" w:rsidRDefault="009C455F" w:rsidP="009C455F">
      <w:pPr>
        <w:pStyle w:val="ListParagraph"/>
        <w:numPr>
          <w:ilvl w:val="0"/>
          <w:numId w:val="5"/>
        </w:numPr>
        <w:rPr>
          <w:lang w:eastAsia="ja-JP"/>
        </w:rPr>
      </w:pPr>
      <w:r>
        <w:rPr>
          <w:lang w:eastAsia="ja-JP"/>
        </w:rPr>
        <w:t xml:space="preserve">Practitioners who only enroll to order and refer.  </w:t>
      </w:r>
    </w:p>
    <w:p w14:paraId="33FF0992" w14:textId="29378BFE" w:rsidR="009C455F" w:rsidRPr="007F3CC0" w:rsidRDefault="009C455F" w:rsidP="009C455F">
      <w:pPr>
        <w:rPr>
          <w:lang w:eastAsia="ja-JP"/>
        </w:rPr>
      </w:pPr>
      <w:r>
        <w:rPr>
          <w:lang w:eastAsia="ja-JP"/>
        </w:rPr>
        <w:t>The PPE</w:t>
      </w:r>
      <w:r w:rsidR="006C6A53">
        <w:rPr>
          <w:lang w:eastAsia="ja-JP"/>
        </w:rPr>
        <w:t>F</w:t>
      </w:r>
      <w:r>
        <w:rPr>
          <w:lang w:eastAsia="ja-JP"/>
        </w:rPr>
        <w:t xml:space="preserve"> </w:t>
      </w:r>
      <w:r w:rsidR="006C6A53">
        <w:rPr>
          <w:lang w:eastAsia="ja-JP"/>
        </w:rPr>
        <w:t>do</w:t>
      </w:r>
      <w:r>
        <w:rPr>
          <w:lang w:eastAsia="ja-JP"/>
        </w:rPr>
        <w:t xml:space="preserve"> not currently include information on providers who have opted out of Medicare, although opt out information is stored in PECOS.</w:t>
      </w:r>
    </w:p>
    <w:p w14:paraId="242DDD9E" w14:textId="060E0D84" w:rsidR="007B67F7" w:rsidRPr="007B67F7" w:rsidRDefault="00782CDD" w:rsidP="007B67F7">
      <w:pPr>
        <w:pStyle w:val="Heading2"/>
      </w:pPr>
      <w:bookmarkStart w:id="10" w:name="_Toc457391346"/>
      <w:r>
        <w:t xml:space="preserve">Relational </w:t>
      </w:r>
      <w:r w:rsidR="007B67F7">
        <w:t>Provider Enrollment Data</w:t>
      </w:r>
      <w:bookmarkEnd w:id="10"/>
    </w:p>
    <w:p w14:paraId="3C14F127" w14:textId="1B12519D" w:rsidR="000A65A3" w:rsidRDefault="00830FCB" w:rsidP="00AD21E6">
      <w:pPr>
        <w:rPr>
          <w:lang w:eastAsia="ja-JP"/>
        </w:rPr>
      </w:pPr>
      <w:r>
        <w:rPr>
          <w:lang w:eastAsia="ja-JP"/>
        </w:rPr>
        <w:t xml:space="preserve">For each enrollment in the population </w:t>
      </w:r>
      <w:r w:rsidR="0050525F">
        <w:rPr>
          <w:lang w:eastAsia="ja-JP"/>
        </w:rPr>
        <w:t>specified</w:t>
      </w:r>
      <w:r>
        <w:rPr>
          <w:lang w:eastAsia="ja-JP"/>
        </w:rPr>
        <w:t xml:space="preserve"> </w:t>
      </w:r>
      <w:r w:rsidR="00C3313D">
        <w:rPr>
          <w:lang w:eastAsia="ja-JP"/>
        </w:rPr>
        <w:t xml:space="preserve">in </w:t>
      </w:r>
      <w:r>
        <w:rPr>
          <w:lang w:eastAsia="ja-JP"/>
        </w:rPr>
        <w:t xml:space="preserve">Section </w:t>
      </w:r>
      <w:r w:rsidR="00E07664">
        <w:rPr>
          <w:lang w:eastAsia="ja-JP"/>
        </w:rPr>
        <w:t>2</w:t>
      </w:r>
      <w:r w:rsidR="005C7FA5">
        <w:rPr>
          <w:lang w:eastAsia="ja-JP"/>
        </w:rPr>
        <w:t>.1</w:t>
      </w:r>
      <w:r w:rsidR="0050525F">
        <w:rPr>
          <w:lang w:eastAsia="ja-JP"/>
        </w:rPr>
        <w:t xml:space="preserve"> (</w:t>
      </w:r>
      <w:r w:rsidR="000A65A3">
        <w:rPr>
          <w:lang w:eastAsia="ja-JP"/>
        </w:rPr>
        <w:t xml:space="preserve">i.e., </w:t>
      </w:r>
      <w:r w:rsidR="0050525F">
        <w:rPr>
          <w:lang w:eastAsia="ja-JP"/>
        </w:rPr>
        <w:t>all approved enrollments)</w:t>
      </w:r>
      <w:r>
        <w:rPr>
          <w:lang w:eastAsia="ja-JP"/>
        </w:rPr>
        <w:t xml:space="preserve">, </w:t>
      </w:r>
      <w:r w:rsidR="0050525F">
        <w:rPr>
          <w:lang w:eastAsia="ja-JP"/>
        </w:rPr>
        <w:t>the PPE</w:t>
      </w:r>
      <w:r w:rsidR="0045654B">
        <w:rPr>
          <w:lang w:eastAsia="ja-JP"/>
        </w:rPr>
        <w:t>F contain</w:t>
      </w:r>
      <w:r>
        <w:rPr>
          <w:lang w:eastAsia="ja-JP"/>
        </w:rPr>
        <w:t xml:space="preserve"> basic </w:t>
      </w:r>
      <w:r w:rsidR="00AF1CFF">
        <w:rPr>
          <w:lang w:eastAsia="ja-JP"/>
        </w:rPr>
        <w:t>provider enrollment</w:t>
      </w:r>
      <w:r>
        <w:rPr>
          <w:lang w:eastAsia="ja-JP"/>
        </w:rPr>
        <w:t xml:space="preserve"> information</w:t>
      </w:r>
      <w:r w:rsidR="008D0F72">
        <w:rPr>
          <w:lang w:eastAsia="ja-JP"/>
        </w:rPr>
        <w:t>;</w:t>
      </w:r>
      <w:r>
        <w:rPr>
          <w:lang w:eastAsia="ja-JP"/>
        </w:rPr>
        <w:t xml:space="preserve"> </w:t>
      </w:r>
      <w:r w:rsidR="008D0F72">
        <w:rPr>
          <w:lang w:eastAsia="ja-JP"/>
        </w:rPr>
        <w:t>reassignment of benefit</w:t>
      </w:r>
      <w:r w:rsidR="00C3313D">
        <w:rPr>
          <w:lang w:eastAsia="ja-JP"/>
        </w:rPr>
        <w:t xml:space="preserve"> information</w:t>
      </w:r>
      <w:r w:rsidR="0050525F">
        <w:rPr>
          <w:lang w:eastAsia="ja-JP"/>
        </w:rPr>
        <w:t>, if applicable</w:t>
      </w:r>
      <w:r w:rsidR="00EB667B">
        <w:rPr>
          <w:lang w:eastAsia="ja-JP"/>
        </w:rPr>
        <w:t>;</w:t>
      </w:r>
      <w:r w:rsidR="00782CDD">
        <w:rPr>
          <w:lang w:eastAsia="ja-JP"/>
        </w:rPr>
        <w:t xml:space="preserve"> </w:t>
      </w:r>
      <w:r>
        <w:rPr>
          <w:lang w:eastAsia="ja-JP"/>
        </w:rPr>
        <w:t xml:space="preserve">practice location city, state, </w:t>
      </w:r>
      <w:r w:rsidR="008D0F72">
        <w:rPr>
          <w:lang w:eastAsia="ja-JP"/>
        </w:rPr>
        <w:t xml:space="preserve">and </w:t>
      </w:r>
      <w:r>
        <w:rPr>
          <w:lang w:eastAsia="ja-JP"/>
        </w:rPr>
        <w:t>zip</w:t>
      </w:r>
      <w:r w:rsidR="0050525F">
        <w:rPr>
          <w:lang w:eastAsia="ja-JP"/>
        </w:rPr>
        <w:t>, if applicable</w:t>
      </w:r>
      <w:r w:rsidR="00D537D1">
        <w:rPr>
          <w:lang w:eastAsia="ja-JP"/>
        </w:rPr>
        <w:t>; and secondary specialty information, if applicable</w:t>
      </w:r>
      <w:r w:rsidR="008D0F72">
        <w:rPr>
          <w:lang w:eastAsia="ja-JP"/>
        </w:rPr>
        <w:t>.</w:t>
      </w:r>
      <w:r w:rsidR="0050525F">
        <w:rPr>
          <w:lang w:eastAsia="ja-JP"/>
        </w:rPr>
        <w:t xml:space="preserve"> </w:t>
      </w:r>
      <w:r w:rsidR="00EB667B">
        <w:rPr>
          <w:lang w:eastAsia="ja-JP"/>
        </w:rPr>
        <w:t xml:space="preserve">This information is stored in </w:t>
      </w:r>
      <w:r w:rsidR="00D537D1">
        <w:rPr>
          <w:lang w:eastAsia="ja-JP"/>
        </w:rPr>
        <w:t xml:space="preserve">four </w:t>
      </w:r>
      <w:r w:rsidR="00EB667B">
        <w:rPr>
          <w:lang w:eastAsia="ja-JP"/>
        </w:rPr>
        <w:t xml:space="preserve">separate </w:t>
      </w:r>
      <w:r w:rsidR="00782CDD">
        <w:rPr>
          <w:lang w:eastAsia="ja-JP"/>
        </w:rPr>
        <w:t>relational data</w:t>
      </w:r>
      <w:r w:rsidR="007B67F7">
        <w:rPr>
          <w:lang w:eastAsia="ja-JP"/>
        </w:rPr>
        <w:t xml:space="preserve"> files</w:t>
      </w:r>
      <w:r w:rsidR="0028724F">
        <w:rPr>
          <w:lang w:eastAsia="ja-JP"/>
        </w:rPr>
        <w:t>. This is due to the one to many relationship</w:t>
      </w:r>
      <w:r w:rsidR="00782CDD">
        <w:rPr>
          <w:lang w:eastAsia="ja-JP"/>
        </w:rPr>
        <w:t>s</w:t>
      </w:r>
      <w:r w:rsidR="0028724F">
        <w:rPr>
          <w:lang w:eastAsia="ja-JP"/>
        </w:rPr>
        <w:t xml:space="preserve"> between enrollment application informati</w:t>
      </w:r>
      <w:r w:rsidR="00782CDD">
        <w:rPr>
          <w:lang w:eastAsia="ja-JP"/>
        </w:rPr>
        <w:t xml:space="preserve">on and reassignment of benefits information, </w:t>
      </w:r>
      <w:r w:rsidR="0028724F">
        <w:rPr>
          <w:lang w:eastAsia="ja-JP"/>
        </w:rPr>
        <w:t>practice location information</w:t>
      </w:r>
      <w:r w:rsidR="00782CDD">
        <w:rPr>
          <w:lang w:eastAsia="ja-JP"/>
        </w:rPr>
        <w:t>, and secondary specialty information</w:t>
      </w:r>
      <w:r w:rsidR="0028724F">
        <w:rPr>
          <w:lang w:eastAsia="ja-JP"/>
        </w:rPr>
        <w:t xml:space="preserve">. </w:t>
      </w:r>
      <w:r w:rsidR="002651BA">
        <w:rPr>
          <w:lang w:eastAsia="ja-JP"/>
        </w:rPr>
        <w:t xml:space="preserve">A </w:t>
      </w:r>
      <w:r w:rsidR="006C226D">
        <w:rPr>
          <w:lang w:eastAsia="ja-JP"/>
        </w:rPr>
        <w:t xml:space="preserve">brief description </w:t>
      </w:r>
      <w:r w:rsidR="002651BA">
        <w:rPr>
          <w:lang w:eastAsia="ja-JP"/>
        </w:rPr>
        <w:t xml:space="preserve">of each </w:t>
      </w:r>
      <w:r w:rsidR="007B67F7">
        <w:rPr>
          <w:lang w:eastAsia="ja-JP"/>
        </w:rPr>
        <w:t>file</w:t>
      </w:r>
      <w:r w:rsidR="00782CDD">
        <w:rPr>
          <w:lang w:eastAsia="ja-JP"/>
        </w:rPr>
        <w:t>’s</w:t>
      </w:r>
      <w:r w:rsidR="002651BA">
        <w:rPr>
          <w:lang w:eastAsia="ja-JP"/>
        </w:rPr>
        <w:t xml:space="preserve"> contents is given below</w:t>
      </w:r>
      <w:r w:rsidR="007C706E">
        <w:rPr>
          <w:lang w:eastAsia="ja-JP"/>
        </w:rPr>
        <w:t xml:space="preserve">. </w:t>
      </w:r>
      <w:r w:rsidR="00782CDD">
        <w:rPr>
          <w:lang w:eastAsia="ja-JP"/>
        </w:rPr>
        <w:t>Appendix A – Data Attributes</w:t>
      </w:r>
      <w:r w:rsidR="006C226D">
        <w:rPr>
          <w:lang w:eastAsia="ja-JP"/>
        </w:rPr>
        <w:t xml:space="preserve"> contains further details on</w:t>
      </w:r>
      <w:r w:rsidR="00424962">
        <w:rPr>
          <w:lang w:eastAsia="ja-JP"/>
        </w:rPr>
        <w:t xml:space="preserve"> the level, sort order, and layout of</w:t>
      </w:r>
      <w:r w:rsidR="006C226D">
        <w:rPr>
          <w:lang w:eastAsia="ja-JP"/>
        </w:rPr>
        <w:t xml:space="preserve"> these </w:t>
      </w:r>
      <w:r w:rsidR="007B67F7">
        <w:rPr>
          <w:lang w:eastAsia="ja-JP"/>
        </w:rPr>
        <w:t>files</w:t>
      </w:r>
      <w:r w:rsidR="006C226D">
        <w:rPr>
          <w:lang w:eastAsia="ja-JP"/>
        </w:rPr>
        <w:t xml:space="preserve">, and Section </w:t>
      </w:r>
      <w:r w:rsidR="007D5D99">
        <w:rPr>
          <w:lang w:eastAsia="ja-JP"/>
        </w:rPr>
        <w:t xml:space="preserve">3 </w:t>
      </w:r>
      <w:r w:rsidR="006C226D">
        <w:rPr>
          <w:lang w:eastAsia="ja-JP"/>
        </w:rPr>
        <w:t xml:space="preserve">describes </w:t>
      </w:r>
      <w:r w:rsidR="00F47A68">
        <w:rPr>
          <w:lang w:eastAsia="ja-JP"/>
        </w:rPr>
        <w:t xml:space="preserve">common data operations associated with these </w:t>
      </w:r>
      <w:r w:rsidR="007B67F7">
        <w:rPr>
          <w:lang w:eastAsia="ja-JP"/>
        </w:rPr>
        <w:t>file</w:t>
      </w:r>
      <w:r w:rsidR="00F47A68">
        <w:rPr>
          <w:lang w:eastAsia="ja-JP"/>
        </w:rPr>
        <w:t>s</w:t>
      </w:r>
      <w:r w:rsidR="006C226D">
        <w:rPr>
          <w:lang w:eastAsia="ja-JP"/>
        </w:rPr>
        <w:t>.</w:t>
      </w:r>
    </w:p>
    <w:p w14:paraId="0A743FFC" w14:textId="6BC20D77" w:rsidR="00500B81" w:rsidRDefault="000A65A3" w:rsidP="000A65A3">
      <w:r w:rsidRPr="000A65A3">
        <w:rPr>
          <w:rStyle w:val="DatasetNameChar"/>
        </w:rPr>
        <w:t>ENROLLMENT</w:t>
      </w:r>
      <w:r w:rsidRPr="000A65A3">
        <w:t xml:space="preserve"> – This </w:t>
      </w:r>
      <w:r w:rsidR="007B67F7">
        <w:t>file</w:t>
      </w:r>
      <w:r w:rsidRPr="000A65A3">
        <w:t xml:space="preserve"> contains a unique listing of all provider enrollment applications that have been approved to bill or order and refer in Medicare.</w:t>
      </w:r>
      <w:r w:rsidR="00500B81">
        <w:t xml:space="preserve"> The enrollment ID (</w:t>
      </w:r>
      <w:r w:rsidR="00500B81" w:rsidRPr="00E75061">
        <w:rPr>
          <w:rStyle w:val="VariableNameChar"/>
        </w:rPr>
        <w:t>ENRLMT_ID</w:t>
      </w:r>
      <w:r w:rsidR="00500B81">
        <w:t xml:space="preserve">) is the unique number assigned by PECOS to identify provider enrollment applications. This </w:t>
      </w:r>
      <w:r w:rsidR="00FB314E">
        <w:t xml:space="preserve">enrollment ID </w:t>
      </w:r>
      <w:r w:rsidR="00500B81">
        <w:t xml:space="preserve">field is used </w:t>
      </w:r>
      <w:r w:rsidR="00E75061">
        <w:t xml:space="preserve">to link between the </w:t>
      </w:r>
      <w:r w:rsidR="0045654B">
        <w:t>four</w:t>
      </w:r>
      <w:r w:rsidR="00E75061">
        <w:t xml:space="preserve"> </w:t>
      </w:r>
      <w:r w:rsidR="000455F1">
        <w:t>data</w:t>
      </w:r>
      <w:r w:rsidR="007B67F7">
        <w:t xml:space="preserve"> files</w:t>
      </w:r>
      <w:r w:rsidR="000455F1">
        <w:t xml:space="preserve"> included</w:t>
      </w:r>
      <w:r w:rsidR="00E75061">
        <w:t xml:space="preserve"> in the </w:t>
      </w:r>
      <w:r w:rsidR="000455F1">
        <w:t>PPEF</w:t>
      </w:r>
      <w:r w:rsidR="00E75061">
        <w:t>.</w:t>
      </w:r>
      <w:r w:rsidR="007C706E">
        <w:t xml:space="preserve"> </w:t>
      </w:r>
      <w:r w:rsidR="006C226D">
        <w:t xml:space="preserve">This </w:t>
      </w:r>
      <w:r w:rsidR="007B67F7">
        <w:t>file</w:t>
      </w:r>
      <w:r w:rsidR="006E67CB">
        <w:t xml:space="preserve"> contains </w:t>
      </w:r>
      <w:r w:rsidR="00185EA5">
        <w:t xml:space="preserve">the </w:t>
      </w:r>
      <w:r w:rsidR="006C226D">
        <w:t>National Provider Identifier (NPI) associated with the enrollment and the PECOS</w:t>
      </w:r>
      <w:r w:rsidR="00185EA5">
        <w:t>-assigned</w:t>
      </w:r>
      <w:r w:rsidR="006C226D">
        <w:t xml:space="preserve"> identifier, PECOS Associate Control ID or PAC </w:t>
      </w:r>
      <w:r w:rsidR="00447376">
        <w:t>ID, which</w:t>
      </w:r>
      <w:r w:rsidR="006C226D">
        <w:t xml:space="preserve"> is used to identify enrolling providers. </w:t>
      </w:r>
      <w:r w:rsidR="007C706E">
        <w:t xml:space="preserve">This </w:t>
      </w:r>
      <w:r w:rsidR="007B67F7">
        <w:t>file</w:t>
      </w:r>
      <w:r w:rsidR="00D537D1">
        <w:t xml:space="preserve"> also</w:t>
      </w:r>
      <w:r w:rsidR="007C706E">
        <w:t xml:space="preserve"> includes the type of provider, name, and gender.</w:t>
      </w:r>
    </w:p>
    <w:p w14:paraId="28C75FB8" w14:textId="242E6D52" w:rsidR="000A65A3" w:rsidRDefault="000A65A3" w:rsidP="00E75061">
      <w:r w:rsidRPr="000A65A3">
        <w:rPr>
          <w:rStyle w:val="DatasetNameChar"/>
        </w:rPr>
        <w:t>REASSIGNMENT</w:t>
      </w:r>
      <w:r w:rsidRPr="000A65A3">
        <w:t xml:space="preserve"> – This </w:t>
      </w:r>
      <w:r w:rsidR="007B67F7">
        <w:t>file</w:t>
      </w:r>
      <w:r w:rsidRPr="000A65A3">
        <w:t xml:space="preserve"> contains </w:t>
      </w:r>
      <w:r w:rsidR="0045654B">
        <w:t>a unique listing of e</w:t>
      </w:r>
      <w:r w:rsidRPr="000A65A3">
        <w:t xml:space="preserve">nrollment ID </w:t>
      </w:r>
      <w:r w:rsidR="0045654B">
        <w:t>pairs of</w:t>
      </w:r>
      <w:r w:rsidR="00DC0EB0">
        <w:t xml:space="preserve"> individual providers </w:t>
      </w:r>
      <w:r w:rsidRPr="000A65A3">
        <w:t>reassigning their benefits and providers receiving the reassignment of benefits.</w:t>
      </w:r>
      <w:r w:rsidR="0045654B">
        <w:t xml:space="preserve"> </w:t>
      </w:r>
      <w:r w:rsidR="00500B81">
        <w:t xml:space="preserve">The </w:t>
      </w:r>
      <w:r w:rsidR="00E75061">
        <w:t xml:space="preserve">practitioner </w:t>
      </w:r>
      <w:r w:rsidR="00E75061">
        <w:rPr>
          <w:lang w:eastAsia="ja-JP"/>
        </w:rPr>
        <w:t xml:space="preserve">enrollment ID </w:t>
      </w:r>
      <w:r w:rsidR="00E75061">
        <w:t xml:space="preserve">that is </w:t>
      </w:r>
      <w:r w:rsidR="00E75061">
        <w:rPr>
          <w:lang w:eastAsia="ja-JP"/>
        </w:rPr>
        <w:t xml:space="preserve">reassigning benefits is given in the </w:t>
      </w:r>
      <w:r w:rsidR="00E75061" w:rsidRPr="00DD715F">
        <w:rPr>
          <w:rStyle w:val="VariableNameChar"/>
        </w:rPr>
        <w:t>REASGN_BNFT_ENRLMT_ID</w:t>
      </w:r>
      <w:r w:rsidR="00E75061" w:rsidRPr="00E75061">
        <w:t xml:space="preserve"> field.</w:t>
      </w:r>
      <w:r w:rsidR="00E75061">
        <w:rPr>
          <w:lang w:eastAsia="ja-JP"/>
        </w:rPr>
        <w:t xml:space="preserve"> The enrollment ID of the entity receiving the reassignment of benefits is given in the </w:t>
      </w:r>
      <w:r w:rsidR="00E75061" w:rsidRPr="00DD715F">
        <w:rPr>
          <w:rStyle w:val="VariableNameChar"/>
        </w:rPr>
        <w:t>RCV_BNFT_ENRLMT_ID</w:t>
      </w:r>
      <w:r w:rsidR="00E75061">
        <w:rPr>
          <w:lang w:eastAsia="ja-JP"/>
        </w:rPr>
        <w:t xml:space="preserve"> field. This </w:t>
      </w:r>
      <w:r w:rsidR="007B67F7">
        <w:rPr>
          <w:lang w:eastAsia="ja-JP"/>
        </w:rPr>
        <w:t>file</w:t>
      </w:r>
      <w:r w:rsidR="00E75061">
        <w:rPr>
          <w:lang w:eastAsia="ja-JP"/>
        </w:rPr>
        <w:t xml:space="preserve"> can be linked to the </w:t>
      </w:r>
      <w:r w:rsidR="00E75061" w:rsidRPr="00E75061">
        <w:rPr>
          <w:rStyle w:val="DatasetNameChar"/>
        </w:rPr>
        <w:t>ENROLLMENT</w:t>
      </w:r>
      <w:r w:rsidR="00E75061">
        <w:rPr>
          <w:lang w:eastAsia="ja-JP"/>
        </w:rPr>
        <w:t xml:space="preserve"> </w:t>
      </w:r>
      <w:r w:rsidR="007B67F7">
        <w:rPr>
          <w:lang w:eastAsia="ja-JP"/>
        </w:rPr>
        <w:t>file</w:t>
      </w:r>
      <w:r w:rsidR="00E75061">
        <w:rPr>
          <w:lang w:eastAsia="ja-JP"/>
        </w:rPr>
        <w:t xml:space="preserve"> using either of these enrollment ID fields.</w:t>
      </w:r>
    </w:p>
    <w:p w14:paraId="03AFE007" w14:textId="4A5F266A" w:rsidR="00767AE5" w:rsidRDefault="000A65A3" w:rsidP="000A65A3">
      <w:r w:rsidRPr="000A65A3">
        <w:rPr>
          <w:rStyle w:val="DatasetNameChar"/>
        </w:rPr>
        <w:t>PRACTICE_LOCATION</w:t>
      </w:r>
      <w:r w:rsidRPr="000A65A3">
        <w:t xml:space="preserve"> – This </w:t>
      </w:r>
      <w:r w:rsidR="007B67F7">
        <w:t>file</w:t>
      </w:r>
      <w:r w:rsidRPr="000A65A3">
        <w:t xml:space="preserve"> contains a unique listing of practice location city, state, and zip code for each enrollment.</w:t>
      </w:r>
      <w:r w:rsidR="00E75061">
        <w:t xml:space="preserve"> This </w:t>
      </w:r>
      <w:r w:rsidR="007B67F7">
        <w:t>file</w:t>
      </w:r>
      <w:r w:rsidR="00E75061">
        <w:t xml:space="preserve"> can be linked to the </w:t>
      </w:r>
      <w:r w:rsidR="00E75061" w:rsidRPr="00E75061">
        <w:rPr>
          <w:rStyle w:val="DatasetNameChar"/>
        </w:rPr>
        <w:t>ENROLLMENT</w:t>
      </w:r>
      <w:r w:rsidR="00E75061">
        <w:t xml:space="preserve"> </w:t>
      </w:r>
      <w:r w:rsidR="007B67F7">
        <w:t>file</w:t>
      </w:r>
      <w:r w:rsidR="00C3313D">
        <w:t xml:space="preserve"> </w:t>
      </w:r>
      <w:r w:rsidR="00E75061">
        <w:t>using enrollment ID.</w:t>
      </w:r>
    </w:p>
    <w:p w14:paraId="0D321947" w14:textId="772FD61B" w:rsidR="00767AE5" w:rsidRDefault="00767AE5" w:rsidP="00767AE5">
      <w:r>
        <w:rPr>
          <w:rStyle w:val="DatasetNameChar"/>
        </w:rPr>
        <w:lastRenderedPageBreak/>
        <w:t>Secondary_Specialty</w:t>
      </w:r>
      <w:r w:rsidRPr="000A65A3">
        <w:t xml:space="preserve"> – This </w:t>
      </w:r>
      <w:r w:rsidR="007B67F7">
        <w:t>file</w:t>
      </w:r>
      <w:r w:rsidRPr="000A65A3">
        <w:t xml:space="preserve"> contains </w:t>
      </w:r>
      <w:r w:rsidR="0045654B">
        <w:t xml:space="preserve">a unique listing of enrollment ID and </w:t>
      </w:r>
      <w:r>
        <w:t>secondary specialty information</w:t>
      </w:r>
      <w:r w:rsidR="0045654B">
        <w:t xml:space="preserve"> pairs,</w:t>
      </w:r>
      <w:r>
        <w:t xml:space="preserve"> for practitioner and DME supplier enrollments. This </w:t>
      </w:r>
      <w:r w:rsidR="007B67F7">
        <w:t>file</w:t>
      </w:r>
      <w:r>
        <w:t xml:space="preserve"> can be linked to the </w:t>
      </w:r>
      <w:r w:rsidRPr="00E75061">
        <w:rPr>
          <w:rStyle w:val="DatasetNameChar"/>
        </w:rPr>
        <w:t>ENROLLMENT</w:t>
      </w:r>
      <w:r>
        <w:t xml:space="preserve"> </w:t>
      </w:r>
      <w:r w:rsidR="007B67F7">
        <w:t>file</w:t>
      </w:r>
      <w:r>
        <w:t xml:space="preserve"> using enrollment ID.</w:t>
      </w:r>
    </w:p>
    <w:p w14:paraId="4D794D09" w14:textId="77777777" w:rsidR="00496D67" w:rsidRDefault="00496D67">
      <w:pPr>
        <w:spacing w:line="259" w:lineRule="auto"/>
        <w:rPr>
          <w:rFonts w:ascii="Arial" w:eastAsiaTheme="majorEastAsia" w:hAnsi="Arial" w:cstheme="majorBidi"/>
          <w:bCs/>
          <w:caps/>
          <w:color w:val="595959" w:themeColor="text1" w:themeTint="A6"/>
          <w:sz w:val="24"/>
          <w:szCs w:val="24"/>
          <w:lang w:eastAsia="ja-JP"/>
        </w:rPr>
      </w:pPr>
      <w:bookmarkStart w:id="11" w:name="_Ref437902325"/>
      <w:r>
        <w:br w:type="page"/>
      </w:r>
    </w:p>
    <w:p w14:paraId="6BCD27A3" w14:textId="5FF17744" w:rsidR="00D4234C" w:rsidRDefault="00B6739E" w:rsidP="00AD21E6">
      <w:pPr>
        <w:pStyle w:val="Heading1"/>
      </w:pPr>
      <w:bookmarkStart w:id="12" w:name="_Toc457391347"/>
      <w:r>
        <w:lastRenderedPageBreak/>
        <w:t xml:space="preserve">Common </w:t>
      </w:r>
      <w:r w:rsidR="00AD21E6">
        <w:t>Data Operations</w:t>
      </w:r>
      <w:bookmarkEnd w:id="11"/>
      <w:bookmarkEnd w:id="12"/>
    </w:p>
    <w:p w14:paraId="38769173" w14:textId="2DFD3478" w:rsidR="00165BDD" w:rsidRDefault="00165BDD" w:rsidP="000E5D01">
      <w:pPr>
        <w:rPr>
          <w:lang w:eastAsia="ja-JP"/>
        </w:rPr>
      </w:pPr>
      <w:r>
        <w:rPr>
          <w:lang w:eastAsia="ja-JP"/>
        </w:rPr>
        <w:t>This section outlines how to use the PPE</w:t>
      </w:r>
      <w:r w:rsidR="006C6A53">
        <w:rPr>
          <w:lang w:eastAsia="ja-JP"/>
        </w:rPr>
        <w:t>F</w:t>
      </w:r>
      <w:r w:rsidR="009D1E5C">
        <w:rPr>
          <w:lang w:eastAsia="ja-JP"/>
        </w:rPr>
        <w:t xml:space="preserve"> to perform common data operations</w:t>
      </w:r>
      <w:r>
        <w:rPr>
          <w:lang w:eastAsia="ja-JP"/>
        </w:rPr>
        <w:t xml:space="preserve">. The data operations described below are meant to be illustrative of how to use and link the </w:t>
      </w:r>
      <w:r w:rsidR="007B67F7">
        <w:rPr>
          <w:lang w:eastAsia="ja-JP"/>
        </w:rPr>
        <w:t>file</w:t>
      </w:r>
      <w:r w:rsidR="000455F1">
        <w:rPr>
          <w:lang w:eastAsia="ja-JP"/>
        </w:rPr>
        <w:t>s described in Section 2</w:t>
      </w:r>
      <w:r>
        <w:rPr>
          <w:lang w:eastAsia="ja-JP"/>
        </w:rPr>
        <w:t>.</w:t>
      </w:r>
      <w:r w:rsidR="00811979">
        <w:rPr>
          <w:lang w:eastAsia="ja-JP"/>
        </w:rPr>
        <w:t xml:space="preserve"> Section </w:t>
      </w:r>
      <w:r w:rsidR="000A7EA7">
        <w:rPr>
          <w:lang w:eastAsia="ja-JP"/>
        </w:rPr>
        <w:t>3</w:t>
      </w:r>
      <w:r w:rsidR="00811979">
        <w:rPr>
          <w:lang w:eastAsia="ja-JP"/>
        </w:rPr>
        <w:t>.1 explains</w:t>
      </w:r>
      <w:r w:rsidR="002569E7">
        <w:rPr>
          <w:lang w:eastAsia="ja-JP"/>
        </w:rPr>
        <w:t xml:space="preserve"> how to identify all enrollments for a provider</w:t>
      </w:r>
      <w:r w:rsidR="00DE54EF">
        <w:rPr>
          <w:lang w:eastAsia="ja-JP"/>
        </w:rPr>
        <w:t xml:space="preserve"> based on PECOS Associate Control ID (PAC ID)</w:t>
      </w:r>
      <w:r w:rsidR="002569E7">
        <w:rPr>
          <w:lang w:eastAsia="ja-JP"/>
        </w:rPr>
        <w:t>. Section 3.2</w:t>
      </w:r>
      <w:r w:rsidR="00D12160">
        <w:rPr>
          <w:lang w:eastAsia="ja-JP"/>
        </w:rPr>
        <w:t xml:space="preserve"> provides instructions for identifying an enrollment’s provider type and specialty</w:t>
      </w:r>
      <w:r w:rsidR="00603780">
        <w:rPr>
          <w:lang w:eastAsia="ja-JP"/>
        </w:rPr>
        <w:t xml:space="preserve"> using the </w:t>
      </w:r>
      <w:r w:rsidR="00603780" w:rsidRPr="00D50515">
        <w:rPr>
          <w:rStyle w:val="VariableNameChar"/>
        </w:rPr>
        <w:t>PROVIDER_TYPE_CD</w:t>
      </w:r>
      <w:r w:rsidR="00603780">
        <w:rPr>
          <w:lang w:eastAsia="ja-JP"/>
        </w:rPr>
        <w:t xml:space="preserve"> and </w:t>
      </w:r>
      <w:r w:rsidR="00603780" w:rsidRPr="00D50515">
        <w:rPr>
          <w:rStyle w:val="VariableNameChar"/>
        </w:rPr>
        <w:t>PROVIDER_TYPE_DESC</w:t>
      </w:r>
      <w:r w:rsidR="00603780">
        <w:rPr>
          <w:lang w:eastAsia="ja-JP"/>
        </w:rPr>
        <w:t xml:space="preserve"> fields</w:t>
      </w:r>
      <w:r w:rsidR="00D12160">
        <w:rPr>
          <w:lang w:eastAsia="ja-JP"/>
        </w:rPr>
        <w:t xml:space="preserve">. Section 3.3 explains how to use the </w:t>
      </w:r>
      <w:r w:rsidR="00D12160" w:rsidRPr="00D50515">
        <w:rPr>
          <w:rStyle w:val="DatasetNameChar"/>
        </w:rPr>
        <w:t>REASSIGNMENT</w:t>
      </w:r>
      <w:r w:rsidR="00D12160">
        <w:rPr>
          <w:lang w:eastAsia="ja-JP"/>
        </w:rPr>
        <w:t xml:space="preserve"> </w:t>
      </w:r>
      <w:r w:rsidR="007B67F7">
        <w:rPr>
          <w:lang w:eastAsia="ja-JP"/>
        </w:rPr>
        <w:t>file</w:t>
      </w:r>
      <w:r w:rsidR="00D12160">
        <w:rPr>
          <w:lang w:eastAsia="ja-JP"/>
        </w:rPr>
        <w:t xml:space="preserve"> to identify all providers to which an individual practitioner reassigns their benefits. </w:t>
      </w:r>
      <w:r w:rsidR="00691BB5">
        <w:rPr>
          <w:lang w:eastAsia="ja-JP"/>
        </w:rPr>
        <w:t xml:space="preserve">Section 3.4 </w:t>
      </w:r>
      <w:r w:rsidR="009C0C8D">
        <w:rPr>
          <w:lang w:eastAsia="ja-JP"/>
        </w:rPr>
        <w:t>describes a similar operation, identifying all individual practitioners reassigning benefits to a provider.</w:t>
      </w:r>
      <w:r w:rsidR="00FD19AC">
        <w:rPr>
          <w:lang w:eastAsia="ja-JP"/>
        </w:rPr>
        <w:t xml:space="preserve"> Section 3.5 provides details on determining practice location information by joining the </w:t>
      </w:r>
      <w:r w:rsidR="00FD19AC" w:rsidRPr="00AB32A1">
        <w:rPr>
          <w:rStyle w:val="DatasetNameChar"/>
        </w:rPr>
        <w:t>ENROLLMENT</w:t>
      </w:r>
      <w:r w:rsidR="00FD19AC">
        <w:rPr>
          <w:lang w:eastAsia="ja-JP"/>
        </w:rPr>
        <w:t xml:space="preserve"> </w:t>
      </w:r>
      <w:r w:rsidR="007B67F7">
        <w:rPr>
          <w:lang w:eastAsia="ja-JP"/>
        </w:rPr>
        <w:t>file</w:t>
      </w:r>
      <w:r w:rsidR="00FD19AC">
        <w:rPr>
          <w:lang w:eastAsia="ja-JP"/>
        </w:rPr>
        <w:t xml:space="preserve"> to the </w:t>
      </w:r>
      <w:r w:rsidR="00FD19AC" w:rsidRPr="00AB32A1">
        <w:rPr>
          <w:rStyle w:val="DatasetNameChar"/>
        </w:rPr>
        <w:t>PRACTICE_LOCATION</w:t>
      </w:r>
      <w:r w:rsidR="00FD19AC">
        <w:rPr>
          <w:lang w:eastAsia="ja-JP"/>
        </w:rPr>
        <w:t xml:space="preserve"> </w:t>
      </w:r>
      <w:r w:rsidR="007B67F7">
        <w:rPr>
          <w:lang w:eastAsia="ja-JP"/>
        </w:rPr>
        <w:t>file</w:t>
      </w:r>
      <w:r w:rsidR="00FD19AC">
        <w:rPr>
          <w:lang w:eastAsia="ja-JP"/>
        </w:rPr>
        <w:t xml:space="preserve">. </w:t>
      </w:r>
      <w:r w:rsidR="00930D3F">
        <w:rPr>
          <w:lang w:eastAsia="ja-JP"/>
        </w:rPr>
        <w:t xml:space="preserve">Finally, </w:t>
      </w:r>
      <w:r w:rsidR="00EE0541">
        <w:rPr>
          <w:lang w:eastAsia="ja-JP"/>
        </w:rPr>
        <w:t xml:space="preserve">Section 3.6 explains the process for determining the practice locations for individuals reassigning benefits, leveraging the </w:t>
      </w:r>
      <w:r w:rsidR="007B67F7">
        <w:rPr>
          <w:lang w:eastAsia="ja-JP"/>
        </w:rPr>
        <w:t>file</w:t>
      </w:r>
      <w:r w:rsidR="000455F1">
        <w:rPr>
          <w:lang w:eastAsia="ja-JP"/>
        </w:rPr>
        <w:t>s</w:t>
      </w:r>
      <w:r w:rsidR="00EE0541">
        <w:rPr>
          <w:lang w:eastAsia="ja-JP"/>
        </w:rPr>
        <w:t xml:space="preserve"> produced in Sections 3.3 and 3.5.</w:t>
      </w:r>
      <w:r w:rsidR="002569E7">
        <w:rPr>
          <w:lang w:eastAsia="ja-JP"/>
        </w:rPr>
        <w:t xml:space="preserve"> </w:t>
      </w:r>
    </w:p>
    <w:p w14:paraId="37B6BEB9" w14:textId="515003CE" w:rsidR="008E3865" w:rsidRDefault="004F387A" w:rsidP="008737B9">
      <w:pPr>
        <w:pStyle w:val="Heading2"/>
      </w:pPr>
      <w:bookmarkStart w:id="13" w:name="_Ref437910294"/>
      <w:bookmarkStart w:id="14" w:name="_Toc457391348"/>
      <w:r>
        <w:t>Id</w:t>
      </w:r>
      <w:r w:rsidR="008737B9">
        <w:t xml:space="preserve">entifying All Enrollments for </w:t>
      </w:r>
      <w:r w:rsidR="00447376">
        <w:t xml:space="preserve">a </w:t>
      </w:r>
      <w:r w:rsidR="008D3DAB">
        <w:t>Provider</w:t>
      </w:r>
      <w:bookmarkEnd w:id="13"/>
      <w:bookmarkEnd w:id="14"/>
    </w:p>
    <w:p w14:paraId="78BF7FCB" w14:textId="5BDC5A23" w:rsidR="00EF5873" w:rsidRDefault="004F387A" w:rsidP="008E3865">
      <w:pPr>
        <w:rPr>
          <w:lang w:eastAsia="ja-JP"/>
        </w:rPr>
      </w:pPr>
      <w:r>
        <w:rPr>
          <w:lang w:eastAsia="ja-JP"/>
        </w:rPr>
        <w:t xml:space="preserve">The </w:t>
      </w:r>
      <w:r w:rsidR="008D3DAB">
        <w:rPr>
          <w:lang w:eastAsia="ja-JP"/>
        </w:rPr>
        <w:t xml:space="preserve">PECOS Associate Control ID or </w:t>
      </w:r>
      <w:r>
        <w:rPr>
          <w:lang w:eastAsia="ja-JP"/>
        </w:rPr>
        <w:t>PAC ID (</w:t>
      </w:r>
      <w:r w:rsidRPr="008737B9">
        <w:rPr>
          <w:rStyle w:val="VariableNameChar"/>
        </w:rPr>
        <w:t>PECOS_ASCT_CNTL_ID</w:t>
      </w:r>
      <w:r>
        <w:rPr>
          <w:lang w:eastAsia="ja-JP"/>
        </w:rPr>
        <w:t xml:space="preserve">) is used to identify an enrolling </w:t>
      </w:r>
      <w:r w:rsidR="008D3DAB">
        <w:rPr>
          <w:lang w:eastAsia="ja-JP"/>
        </w:rPr>
        <w:t>provider</w:t>
      </w:r>
      <w:r>
        <w:rPr>
          <w:lang w:eastAsia="ja-JP"/>
        </w:rPr>
        <w:t xml:space="preserve">. For most enrollment scenarios, the PAC ID maps closely to an SSN for individual providers and an EIN for organizational </w:t>
      </w:r>
      <w:r w:rsidR="000A65A3">
        <w:rPr>
          <w:lang w:eastAsia="ja-JP"/>
        </w:rPr>
        <w:t>p</w:t>
      </w:r>
      <w:r>
        <w:rPr>
          <w:lang w:eastAsia="ja-JP"/>
        </w:rPr>
        <w:t xml:space="preserve">roviders. </w:t>
      </w:r>
      <w:r w:rsidR="0045654B">
        <w:rPr>
          <w:lang w:eastAsia="ja-JP"/>
        </w:rPr>
        <w:t>A provider may enroll multiple times, under different enrollment scenarios. One common example is when a provider enrolls in multiple states to bill to Medicare in multiple states. For</w:t>
      </w:r>
      <w:r w:rsidR="000372E5">
        <w:rPr>
          <w:lang w:eastAsia="ja-JP"/>
        </w:rPr>
        <w:t xml:space="preserve"> each enrollment, an enrollment ID (</w:t>
      </w:r>
      <w:r w:rsidR="000372E5" w:rsidRPr="000372E5">
        <w:rPr>
          <w:rStyle w:val="VariableNameChar"/>
        </w:rPr>
        <w:t>ENRLMT_ID</w:t>
      </w:r>
      <w:r w:rsidR="000372E5">
        <w:rPr>
          <w:lang w:eastAsia="ja-JP"/>
        </w:rPr>
        <w:t>) is issued and associated with the PAC ID. Therefore, one PAC ID may be associated with one or more enrollment ID. A</w:t>
      </w:r>
      <w:r w:rsidR="00D23C7C">
        <w:rPr>
          <w:lang w:eastAsia="ja-JP"/>
        </w:rPr>
        <w:t xml:space="preserve">ll enrollments in the </w:t>
      </w:r>
      <w:r w:rsidR="00D23C7C" w:rsidRPr="008737B9">
        <w:rPr>
          <w:rStyle w:val="DatasetNameChar"/>
        </w:rPr>
        <w:t>ENROLLMENT</w:t>
      </w:r>
      <w:r w:rsidR="00D23C7C">
        <w:rPr>
          <w:lang w:eastAsia="ja-JP"/>
        </w:rPr>
        <w:t xml:space="preserve"> </w:t>
      </w:r>
      <w:r w:rsidR="007B67F7">
        <w:rPr>
          <w:lang w:eastAsia="ja-JP"/>
        </w:rPr>
        <w:t>file</w:t>
      </w:r>
      <w:r w:rsidR="00D23C7C">
        <w:rPr>
          <w:lang w:eastAsia="ja-JP"/>
        </w:rPr>
        <w:t xml:space="preserve"> that share </w:t>
      </w:r>
      <w:r w:rsidR="008737B9">
        <w:rPr>
          <w:lang w:eastAsia="ja-JP"/>
        </w:rPr>
        <w:t xml:space="preserve">a </w:t>
      </w:r>
      <w:r w:rsidR="00D23C7C">
        <w:rPr>
          <w:lang w:eastAsia="ja-JP"/>
        </w:rPr>
        <w:t xml:space="preserve">PAC ID are </w:t>
      </w:r>
      <w:r w:rsidR="00B039D3">
        <w:rPr>
          <w:lang w:eastAsia="ja-JP"/>
        </w:rPr>
        <w:t xml:space="preserve">associated with the same </w:t>
      </w:r>
      <w:r w:rsidR="00EF5873">
        <w:rPr>
          <w:lang w:eastAsia="ja-JP"/>
        </w:rPr>
        <w:t>provider</w:t>
      </w:r>
      <w:r w:rsidR="00B039D3">
        <w:rPr>
          <w:lang w:eastAsia="ja-JP"/>
        </w:rPr>
        <w:t>.</w:t>
      </w:r>
      <w:r w:rsidR="004E427F">
        <w:rPr>
          <w:lang w:eastAsia="ja-JP"/>
        </w:rPr>
        <w:t xml:space="preserve"> </w:t>
      </w:r>
    </w:p>
    <w:p w14:paraId="65967E9D" w14:textId="740BBCCE" w:rsidR="00875EB0" w:rsidRDefault="002A1913" w:rsidP="0086778B">
      <w:pPr>
        <w:pStyle w:val="Heading2"/>
      </w:pPr>
      <w:bookmarkStart w:id="15" w:name="_Ref437911059"/>
      <w:bookmarkStart w:id="16" w:name="_Toc457391349"/>
      <w:r>
        <w:t>Identifying Enrollment Provider Type and Specialty</w:t>
      </w:r>
      <w:bookmarkEnd w:id="15"/>
      <w:bookmarkEnd w:id="16"/>
    </w:p>
    <w:p w14:paraId="59842E37" w14:textId="7BF00B74" w:rsidR="002A1913" w:rsidRDefault="008737B9" w:rsidP="008E3865">
      <w:pPr>
        <w:rPr>
          <w:lang w:eastAsia="ja-JP"/>
        </w:rPr>
      </w:pPr>
      <w:r>
        <w:rPr>
          <w:lang w:eastAsia="ja-JP"/>
        </w:rPr>
        <w:t xml:space="preserve">The </w:t>
      </w:r>
      <w:r w:rsidR="008D3DAB" w:rsidRPr="00D50515">
        <w:rPr>
          <w:rStyle w:val="VariableNameChar"/>
        </w:rPr>
        <w:t>PROVIDER_TYPE_CD</w:t>
      </w:r>
      <w:r w:rsidR="008D3DAB">
        <w:rPr>
          <w:lang w:eastAsia="ja-JP"/>
        </w:rPr>
        <w:t xml:space="preserve"> and </w:t>
      </w:r>
      <w:r w:rsidR="008D3DAB" w:rsidRPr="00D50515">
        <w:rPr>
          <w:rStyle w:val="VariableNameChar"/>
        </w:rPr>
        <w:t>PROVIDER_TYPE_DESC</w:t>
      </w:r>
      <w:r w:rsidR="008D3DAB">
        <w:rPr>
          <w:lang w:eastAsia="ja-JP"/>
        </w:rPr>
        <w:t xml:space="preserve"> fields contain information on the type and specialty of each provider. The </w:t>
      </w:r>
      <w:r w:rsidR="008D3DAB" w:rsidRPr="00D50515">
        <w:rPr>
          <w:rStyle w:val="VariableNameChar"/>
        </w:rPr>
        <w:t>PROVIDER_TYPE_CD</w:t>
      </w:r>
      <w:r w:rsidR="008D3DAB">
        <w:rPr>
          <w:lang w:eastAsia="ja-JP"/>
        </w:rPr>
        <w:t xml:space="preserve"> field is structured such that the first two</w:t>
      </w:r>
      <w:r w:rsidR="00EF5873">
        <w:rPr>
          <w:lang w:eastAsia="ja-JP"/>
        </w:rPr>
        <w:t xml:space="preserve"> digits encode the type of enrollment submitted when the provider enrolled</w:t>
      </w:r>
      <w:r w:rsidR="00447376">
        <w:rPr>
          <w:lang w:eastAsia="ja-JP"/>
        </w:rPr>
        <w:t xml:space="preserve"> and</w:t>
      </w:r>
      <w:r w:rsidR="00EF5873">
        <w:rPr>
          <w:lang w:eastAsia="ja-JP"/>
        </w:rPr>
        <w:t xml:space="preserve"> </w:t>
      </w:r>
      <w:r w:rsidR="00447376">
        <w:rPr>
          <w:lang w:eastAsia="ja-JP"/>
        </w:rPr>
        <w:t>t</w:t>
      </w:r>
      <w:r w:rsidR="00EF5873">
        <w:rPr>
          <w:lang w:eastAsia="ja-JP"/>
        </w:rPr>
        <w:t xml:space="preserve">he </w:t>
      </w:r>
      <w:r w:rsidR="003476EA">
        <w:rPr>
          <w:lang w:eastAsia="ja-JP"/>
        </w:rPr>
        <w:t xml:space="preserve">last </w:t>
      </w:r>
      <w:r w:rsidR="00EF5873">
        <w:rPr>
          <w:lang w:eastAsia="ja-JP"/>
        </w:rPr>
        <w:t>two digits encode the enrollment specialty</w:t>
      </w:r>
      <w:r w:rsidR="003476EA">
        <w:rPr>
          <w:lang w:eastAsia="ja-JP"/>
        </w:rPr>
        <w:t xml:space="preserve"> (the code pairs are separated by a hyphen)</w:t>
      </w:r>
      <w:r w:rsidR="00EF5873">
        <w:rPr>
          <w:lang w:eastAsia="ja-JP"/>
        </w:rPr>
        <w:t>.</w:t>
      </w:r>
      <w:r w:rsidR="00447376">
        <w:rPr>
          <w:lang w:eastAsia="ja-JP"/>
        </w:rPr>
        <w:t xml:space="preserve"> </w:t>
      </w:r>
    </w:p>
    <w:p w14:paraId="3EEDE460" w14:textId="42F44B9D" w:rsidR="008D3DAB" w:rsidRDefault="00447376" w:rsidP="008E3865">
      <w:pPr>
        <w:rPr>
          <w:lang w:eastAsia="ja-JP"/>
        </w:rPr>
      </w:pPr>
      <w:r>
        <w:rPr>
          <w:lang w:eastAsia="ja-JP"/>
        </w:rPr>
        <w:t>The</w:t>
      </w:r>
      <w:r w:rsidR="002A1913">
        <w:rPr>
          <w:lang w:eastAsia="ja-JP"/>
        </w:rPr>
        <w:t xml:space="preserve"> enrollment type (</w:t>
      </w:r>
      <w:r>
        <w:rPr>
          <w:lang w:eastAsia="ja-JP"/>
        </w:rPr>
        <w:t>first two digits</w:t>
      </w:r>
      <w:r w:rsidR="002A1913">
        <w:rPr>
          <w:lang w:eastAsia="ja-JP"/>
        </w:rPr>
        <w:t>)</w:t>
      </w:r>
      <w:r>
        <w:rPr>
          <w:lang w:eastAsia="ja-JP"/>
        </w:rPr>
        <w:t xml:space="preserve"> can take on one of five values:</w:t>
      </w:r>
    </w:p>
    <w:p w14:paraId="475EFC09" w14:textId="77777777" w:rsidR="00447376" w:rsidRDefault="00447376" w:rsidP="00D50515">
      <w:pPr>
        <w:pStyle w:val="ListParagraph"/>
        <w:numPr>
          <w:ilvl w:val="0"/>
          <w:numId w:val="6"/>
        </w:numPr>
        <w:rPr>
          <w:lang w:eastAsia="ja-JP"/>
        </w:rPr>
      </w:pPr>
      <w:r w:rsidRPr="00D50515">
        <w:rPr>
          <w:rStyle w:val="VariableNameChar"/>
        </w:rPr>
        <w:t>‘00’</w:t>
      </w:r>
      <w:r w:rsidRPr="00D50515">
        <w:t xml:space="preserve"> – </w:t>
      </w:r>
      <w:r w:rsidRPr="00D50515">
        <w:rPr>
          <w:rStyle w:val="VariableNameChar"/>
        </w:rPr>
        <w:t>Part A Provider</w:t>
      </w:r>
    </w:p>
    <w:p w14:paraId="21F7B1D9" w14:textId="77777777" w:rsidR="00447376" w:rsidRDefault="00447376" w:rsidP="00D50515">
      <w:pPr>
        <w:pStyle w:val="ListParagraph"/>
        <w:numPr>
          <w:ilvl w:val="0"/>
          <w:numId w:val="6"/>
        </w:numPr>
        <w:rPr>
          <w:lang w:eastAsia="ja-JP"/>
        </w:rPr>
      </w:pPr>
      <w:r w:rsidRPr="00D50515">
        <w:rPr>
          <w:rStyle w:val="VariableNameChar"/>
        </w:rPr>
        <w:t>‘12’</w:t>
      </w:r>
      <w:r>
        <w:rPr>
          <w:lang w:eastAsia="ja-JP"/>
        </w:rPr>
        <w:t xml:space="preserve"> – </w:t>
      </w:r>
      <w:r w:rsidRPr="00D50515">
        <w:rPr>
          <w:rStyle w:val="VariableNameChar"/>
        </w:rPr>
        <w:t>Part B Supplier</w:t>
      </w:r>
    </w:p>
    <w:p w14:paraId="366E9DBC" w14:textId="77777777" w:rsidR="00447376" w:rsidRDefault="00447376" w:rsidP="00D50515">
      <w:pPr>
        <w:pStyle w:val="ListParagraph"/>
        <w:numPr>
          <w:ilvl w:val="0"/>
          <w:numId w:val="6"/>
        </w:numPr>
        <w:rPr>
          <w:lang w:eastAsia="ja-JP"/>
        </w:rPr>
      </w:pPr>
      <w:r w:rsidRPr="00D50515">
        <w:rPr>
          <w:rStyle w:val="VariableNameChar"/>
        </w:rPr>
        <w:t>‘14’</w:t>
      </w:r>
      <w:r>
        <w:rPr>
          <w:lang w:eastAsia="ja-JP"/>
        </w:rPr>
        <w:t xml:space="preserve"> – </w:t>
      </w:r>
      <w:r w:rsidRPr="00D50515">
        <w:rPr>
          <w:rStyle w:val="VariableNameChar"/>
        </w:rPr>
        <w:t>Practitioner</w:t>
      </w:r>
    </w:p>
    <w:p w14:paraId="4CA60F36" w14:textId="77777777" w:rsidR="00447376" w:rsidRDefault="00447376" w:rsidP="00D50515">
      <w:pPr>
        <w:pStyle w:val="ListParagraph"/>
        <w:numPr>
          <w:ilvl w:val="0"/>
          <w:numId w:val="6"/>
        </w:numPr>
        <w:rPr>
          <w:lang w:eastAsia="ja-JP"/>
        </w:rPr>
      </w:pPr>
      <w:r w:rsidRPr="00D50515">
        <w:rPr>
          <w:rStyle w:val="VariableNameChar"/>
        </w:rPr>
        <w:t>‘30’</w:t>
      </w:r>
      <w:r>
        <w:rPr>
          <w:lang w:eastAsia="ja-JP"/>
        </w:rPr>
        <w:t xml:space="preserve"> – </w:t>
      </w:r>
      <w:r w:rsidRPr="00D50515">
        <w:rPr>
          <w:rStyle w:val="VariableNameChar"/>
        </w:rPr>
        <w:t>DME Supplier</w:t>
      </w:r>
      <w:r>
        <w:rPr>
          <w:lang w:eastAsia="ja-JP"/>
        </w:rPr>
        <w:t xml:space="preserve"> </w:t>
      </w:r>
    </w:p>
    <w:p w14:paraId="19A26343" w14:textId="77777777" w:rsidR="00447376" w:rsidRDefault="00447376" w:rsidP="00D50515">
      <w:pPr>
        <w:pStyle w:val="ListParagraph"/>
        <w:numPr>
          <w:ilvl w:val="0"/>
          <w:numId w:val="6"/>
        </w:numPr>
        <w:rPr>
          <w:lang w:eastAsia="ja-JP"/>
        </w:rPr>
      </w:pPr>
      <w:r w:rsidRPr="00D50515">
        <w:rPr>
          <w:rStyle w:val="VariableNameChar"/>
        </w:rPr>
        <w:t>‘33’</w:t>
      </w:r>
      <w:r>
        <w:rPr>
          <w:lang w:eastAsia="ja-JP"/>
        </w:rPr>
        <w:t xml:space="preserve"> – </w:t>
      </w:r>
      <w:r w:rsidRPr="00D50515">
        <w:rPr>
          <w:rStyle w:val="VariableNameChar"/>
        </w:rPr>
        <w:t>Order and Referring Only</w:t>
      </w:r>
      <w:r>
        <w:rPr>
          <w:lang w:eastAsia="ja-JP"/>
        </w:rPr>
        <w:t>.</w:t>
      </w:r>
    </w:p>
    <w:p w14:paraId="05C6B040" w14:textId="0B01825C" w:rsidR="00447376" w:rsidRDefault="00447376" w:rsidP="008E3865">
      <w:pPr>
        <w:rPr>
          <w:lang w:eastAsia="ja-JP"/>
        </w:rPr>
      </w:pPr>
      <w:r>
        <w:rPr>
          <w:lang w:eastAsia="ja-JP"/>
        </w:rPr>
        <w:t>The</w:t>
      </w:r>
      <w:r w:rsidR="002A1913">
        <w:rPr>
          <w:lang w:eastAsia="ja-JP"/>
        </w:rPr>
        <w:t xml:space="preserve"> specialty code (</w:t>
      </w:r>
      <w:r w:rsidR="003476EA">
        <w:rPr>
          <w:lang w:eastAsia="ja-JP"/>
        </w:rPr>
        <w:t xml:space="preserve">last </w:t>
      </w:r>
      <w:r>
        <w:rPr>
          <w:lang w:eastAsia="ja-JP"/>
        </w:rPr>
        <w:t>two digits</w:t>
      </w:r>
      <w:r w:rsidR="002A1913">
        <w:rPr>
          <w:lang w:eastAsia="ja-JP"/>
        </w:rPr>
        <w:t>)</w:t>
      </w:r>
      <w:r>
        <w:rPr>
          <w:lang w:eastAsia="ja-JP"/>
        </w:rPr>
        <w:t xml:space="preserve"> take</w:t>
      </w:r>
      <w:r w:rsidR="00C62535">
        <w:rPr>
          <w:lang w:eastAsia="ja-JP"/>
        </w:rPr>
        <w:t>s</w:t>
      </w:r>
      <w:r>
        <w:rPr>
          <w:lang w:eastAsia="ja-JP"/>
        </w:rPr>
        <w:t xml:space="preserve"> on values specific to </w:t>
      </w:r>
      <w:r w:rsidR="00B70AB2">
        <w:rPr>
          <w:lang w:eastAsia="ja-JP"/>
        </w:rPr>
        <w:t xml:space="preserve">the </w:t>
      </w:r>
      <w:r w:rsidR="002A1913">
        <w:rPr>
          <w:lang w:eastAsia="ja-JP"/>
        </w:rPr>
        <w:t>enrollment type</w:t>
      </w:r>
      <w:r w:rsidR="00B70AB2">
        <w:rPr>
          <w:lang w:eastAsia="ja-JP"/>
        </w:rPr>
        <w:t xml:space="preserve">. </w:t>
      </w:r>
      <w:r w:rsidR="00C62535">
        <w:rPr>
          <w:lang w:eastAsia="ja-JP"/>
        </w:rPr>
        <w:t>Appendix A.6 g</w:t>
      </w:r>
      <w:r w:rsidR="003476EA">
        <w:rPr>
          <w:lang w:eastAsia="ja-JP"/>
        </w:rPr>
        <w:t xml:space="preserve">ives </w:t>
      </w:r>
      <w:r w:rsidR="00B70AB2">
        <w:rPr>
          <w:lang w:eastAsia="ja-JP"/>
        </w:rPr>
        <w:t xml:space="preserve">the possible values for these fields. </w:t>
      </w:r>
    </w:p>
    <w:p w14:paraId="487E96A4" w14:textId="2245D452" w:rsidR="008737B9" w:rsidRDefault="002A1913" w:rsidP="008E3865">
      <w:pPr>
        <w:rPr>
          <w:lang w:eastAsia="ja-JP"/>
        </w:rPr>
      </w:pPr>
      <w:r>
        <w:rPr>
          <w:lang w:eastAsia="ja-JP"/>
        </w:rPr>
        <w:t xml:space="preserve">Each enrollment is associated with only one enrollment type. However, depending on the enrollment type, each enrollment may have an unlimited number of specialties. Therefore, an enrollment may </w:t>
      </w:r>
      <w:r w:rsidR="00BF7601">
        <w:rPr>
          <w:lang w:eastAsia="ja-JP"/>
        </w:rPr>
        <w:t xml:space="preserve">be associated with </w:t>
      </w:r>
      <w:r w:rsidR="0044352E">
        <w:rPr>
          <w:lang w:eastAsia="ja-JP"/>
        </w:rPr>
        <w:t>multiple</w:t>
      </w:r>
      <w:r>
        <w:rPr>
          <w:lang w:eastAsia="ja-JP"/>
        </w:rPr>
        <w:t xml:space="preserve"> </w:t>
      </w:r>
      <w:r w:rsidRPr="00D50515">
        <w:rPr>
          <w:rStyle w:val="VariableNameChar"/>
        </w:rPr>
        <w:t>PROVIDER_TYPE_CD</w:t>
      </w:r>
      <w:r w:rsidR="0044352E" w:rsidRPr="0044352E">
        <w:rPr>
          <w:lang w:eastAsia="ja-JP"/>
        </w:rPr>
        <w:t xml:space="preserve"> </w:t>
      </w:r>
      <w:r w:rsidR="0044352E">
        <w:rPr>
          <w:lang w:eastAsia="ja-JP"/>
        </w:rPr>
        <w:t>values</w:t>
      </w:r>
      <w:r>
        <w:rPr>
          <w:lang w:eastAsia="ja-JP"/>
        </w:rPr>
        <w:t xml:space="preserve">. The primary </w:t>
      </w:r>
      <w:r w:rsidRPr="00D50515">
        <w:rPr>
          <w:rStyle w:val="VariableNameChar"/>
        </w:rPr>
        <w:t>PROVIDER_TYPE_CD</w:t>
      </w:r>
      <w:r>
        <w:rPr>
          <w:lang w:eastAsia="ja-JP"/>
        </w:rPr>
        <w:t xml:space="preserve"> is found in the </w:t>
      </w:r>
      <w:r w:rsidRPr="008737B9">
        <w:rPr>
          <w:rStyle w:val="DatasetNameChar"/>
        </w:rPr>
        <w:t>ENROLLMENT</w:t>
      </w:r>
      <w:r w:rsidRPr="002A1913">
        <w:rPr>
          <w:lang w:eastAsia="ja-JP"/>
        </w:rPr>
        <w:t xml:space="preserve"> </w:t>
      </w:r>
      <w:r w:rsidR="007B67F7">
        <w:rPr>
          <w:lang w:eastAsia="ja-JP"/>
        </w:rPr>
        <w:t>file</w:t>
      </w:r>
      <w:r w:rsidR="0044352E">
        <w:rPr>
          <w:lang w:eastAsia="ja-JP"/>
        </w:rPr>
        <w:t xml:space="preserve">. </w:t>
      </w:r>
      <w:r w:rsidR="001C3E3E">
        <w:rPr>
          <w:lang w:eastAsia="ja-JP"/>
        </w:rPr>
        <w:t>For practitioners and DME suppliers, a</w:t>
      </w:r>
      <w:r w:rsidR="0044352E">
        <w:rPr>
          <w:lang w:eastAsia="ja-JP"/>
        </w:rPr>
        <w:t xml:space="preserve">ll other, secondary </w:t>
      </w:r>
      <w:r w:rsidR="0044352E" w:rsidRPr="00D50515">
        <w:rPr>
          <w:rStyle w:val="VariableNameChar"/>
        </w:rPr>
        <w:t>PROVIDER_TYPE_CD</w:t>
      </w:r>
      <w:r w:rsidR="0044352E" w:rsidRPr="0044352E">
        <w:rPr>
          <w:lang w:eastAsia="ja-JP"/>
        </w:rPr>
        <w:t xml:space="preserve"> </w:t>
      </w:r>
      <w:r w:rsidR="0044352E">
        <w:rPr>
          <w:lang w:eastAsia="ja-JP"/>
        </w:rPr>
        <w:t xml:space="preserve">values can be found by </w:t>
      </w:r>
      <w:r w:rsidR="00190171">
        <w:rPr>
          <w:lang w:eastAsia="ja-JP"/>
        </w:rPr>
        <w:t xml:space="preserve">linking to the </w:t>
      </w:r>
      <w:r w:rsidR="00190171">
        <w:rPr>
          <w:rStyle w:val="DatasetNameChar"/>
        </w:rPr>
        <w:t>Secondary_Specialty</w:t>
      </w:r>
      <w:r w:rsidR="00190171" w:rsidRPr="002A1913">
        <w:rPr>
          <w:lang w:eastAsia="ja-JP"/>
        </w:rPr>
        <w:t xml:space="preserve"> </w:t>
      </w:r>
      <w:r w:rsidR="007B67F7">
        <w:rPr>
          <w:lang w:eastAsia="ja-JP"/>
        </w:rPr>
        <w:t>file</w:t>
      </w:r>
      <w:r w:rsidR="00190171">
        <w:rPr>
          <w:lang w:eastAsia="ja-JP"/>
        </w:rPr>
        <w:t xml:space="preserve"> by </w:t>
      </w:r>
      <w:r w:rsidR="0044352E">
        <w:rPr>
          <w:rStyle w:val="VariableNameChar"/>
        </w:rPr>
        <w:t>ENRLMT_ID</w:t>
      </w:r>
      <w:r w:rsidR="00190171">
        <w:rPr>
          <w:lang w:eastAsia="ja-JP"/>
        </w:rPr>
        <w:t>.</w:t>
      </w:r>
    </w:p>
    <w:p w14:paraId="509AB2D1" w14:textId="77777777" w:rsidR="00F46283" w:rsidRDefault="00F46283" w:rsidP="00850E6A">
      <w:pPr>
        <w:pStyle w:val="Heading2"/>
      </w:pPr>
      <w:bookmarkStart w:id="17" w:name="_Toc456171995"/>
      <w:bookmarkStart w:id="18" w:name="_Ref437912905"/>
      <w:bookmarkStart w:id="19" w:name="_Toc457391350"/>
      <w:bookmarkEnd w:id="17"/>
      <w:r>
        <w:lastRenderedPageBreak/>
        <w:t xml:space="preserve">Identifying All </w:t>
      </w:r>
      <w:r w:rsidR="00B70AB2">
        <w:t xml:space="preserve">Providers </w:t>
      </w:r>
      <w:r>
        <w:t>to Which a</w:t>
      </w:r>
      <w:r w:rsidR="004E427F">
        <w:t>n Individual</w:t>
      </w:r>
      <w:r>
        <w:t xml:space="preserve"> </w:t>
      </w:r>
      <w:r w:rsidR="00B70AB2">
        <w:t>Practitioner</w:t>
      </w:r>
      <w:r>
        <w:t xml:space="preserve"> Reassigns Their Benefits</w:t>
      </w:r>
      <w:bookmarkEnd w:id="18"/>
      <w:bookmarkEnd w:id="19"/>
    </w:p>
    <w:p w14:paraId="59CAE533" w14:textId="56CB1E62" w:rsidR="00F75159" w:rsidRDefault="00F46283" w:rsidP="00F46283">
      <w:pPr>
        <w:rPr>
          <w:lang w:eastAsia="ja-JP"/>
        </w:rPr>
      </w:pPr>
      <w:r>
        <w:rPr>
          <w:lang w:eastAsia="ja-JP"/>
        </w:rPr>
        <w:t xml:space="preserve">Individual </w:t>
      </w:r>
      <w:r w:rsidR="00B70AB2">
        <w:rPr>
          <w:lang w:eastAsia="ja-JP"/>
        </w:rPr>
        <w:t xml:space="preserve">practitioners </w:t>
      </w:r>
      <w:r>
        <w:rPr>
          <w:lang w:eastAsia="ja-JP"/>
        </w:rPr>
        <w:t xml:space="preserve">can allow other entities to bill Medicare on their behalf. This arrangement, referred to as reassignment of benefits, is </w:t>
      </w:r>
      <w:r w:rsidR="009D2346">
        <w:rPr>
          <w:lang w:eastAsia="ja-JP"/>
        </w:rPr>
        <w:t>stored in PECOS and can be found</w:t>
      </w:r>
      <w:r>
        <w:rPr>
          <w:lang w:eastAsia="ja-JP"/>
        </w:rPr>
        <w:t xml:space="preserve"> in the PPE</w:t>
      </w:r>
      <w:r w:rsidR="006C6A53">
        <w:rPr>
          <w:lang w:eastAsia="ja-JP"/>
        </w:rPr>
        <w:t>F</w:t>
      </w:r>
      <w:r>
        <w:rPr>
          <w:lang w:eastAsia="ja-JP"/>
        </w:rPr>
        <w:t xml:space="preserve">. To identify the entities that an individual reassigns their benefits to, </w:t>
      </w:r>
      <w:r w:rsidR="00772A1E">
        <w:rPr>
          <w:lang w:eastAsia="ja-JP"/>
        </w:rPr>
        <w:t xml:space="preserve">the </w:t>
      </w:r>
      <w:r w:rsidR="00772A1E" w:rsidRPr="00D50515">
        <w:rPr>
          <w:rStyle w:val="DatasetNameChar"/>
        </w:rPr>
        <w:t>REASSIGNMENT</w:t>
      </w:r>
      <w:r w:rsidR="00772A1E">
        <w:rPr>
          <w:lang w:eastAsia="ja-JP"/>
        </w:rPr>
        <w:t xml:space="preserve"> </w:t>
      </w:r>
      <w:r w:rsidR="007B67F7">
        <w:rPr>
          <w:lang w:eastAsia="ja-JP"/>
        </w:rPr>
        <w:t>file</w:t>
      </w:r>
      <w:r w:rsidR="00772A1E">
        <w:rPr>
          <w:lang w:eastAsia="ja-JP"/>
        </w:rPr>
        <w:t xml:space="preserve"> is used. </w:t>
      </w:r>
      <w:r w:rsidR="00F75159">
        <w:t xml:space="preserve">The practitioner </w:t>
      </w:r>
      <w:r w:rsidR="00F75159">
        <w:rPr>
          <w:lang w:eastAsia="ja-JP"/>
        </w:rPr>
        <w:t xml:space="preserve">enrollment ID </w:t>
      </w:r>
      <w:r w:rsidR="00F75159">
        <w:t xml:space="preserve">that is </w:t>
      </w:r>
      <w:r w:rsidR="00F75159">
        <w:rPr>
          <w:lang w:eastAsia="ja-JP"/>
        </w:rPr>
        <w:t xml:space="preserve">reassigning benefits is given in the </w:t>
      </w:r>
      <w:r w:rsidR="00F75159" w:rsidRPr="00DD715F">
        <w:rPr>
          <w:rStyle w:val="VariableNameChar"/>
        </w:rPr>
        <w:t>REASGN_BNFT_ENRLMT_ID</w:t>
      </w:r>
      <w:r w:rsidR="00F75159" w:rsidRPr="00E75061">
        <w:t xml:space="preserve"> field.</w:t>
      </w:r>
      <w:r w:rsidR="00F75159">
        <w:rPr>
          <w:lang w:eastAsia="ja-JP"/>
        </w:rPr>
        <w:t xml:space="preserve"> The enrollment ID of the entity receiving the reassignment of benefits is given in the </w:t>
      </w:r>
      <w:r w:rsidR="00F75159" w:rsidRPr="00DD715F">
        <w:rPr>
          <w:rStyle w:val="VariableNameChar"/>
        </w:rPr>
        <w:t>RCV_BNFT_ENRLMT_ID</w:t>
      </w:r>
      <w:r w:rsidR="00F75159">
        <w:rPr>
          <w:lang w:eastAsia="ja-JP"/>
        </w:rPr>
        <w:t xml:space="preserve"> field. To get the </w:t>
      </w:r>
      <w:r w:rsidR="0067179F">
        <w:rPr>
          <w:lang w:eastAsia="ja-JP"/>
        </w:rPr>
        <w:t xml:space="preserve">NPI, PAC ID, and </w:t>
      </w:r>
      <w:r w:rsidR="00F75159">
        <w:rPr>
          <w:lang w:eastAsia="ja-JP"/>
        </w:rPr>
        <w:t>name for each provider involved in the reassignment</w:t>
      </w:r>
      <w:r w:rsidR="0067179F">
        <w:rPr>
          <w:lang w:eastAsia="ja-JP"/>
        </w:rPr>
        <w:t xml:space="preserve"> relationship</w:t>
      </w:r>
      <w:r w:rsidR="00F75159">
        <w:rPr>
          <w:lang w:eastAsia="ja-JP"/>
        </w:rPr>
        <w:t xml:space="preserve">, this </w:t>
      </w:r>
      <w:r w:rsidR="007B67F7">
        <w:rPr>
          <w:lang w:eastAsia="ja-JP"/>
        </w:rPr>
        <w:t>file</w:t>
      </w:r>
      <w:r w:rsidR="000455F1">
        <w:rPr>
          <w:lang w:eastAsia="ja-JP"/>
        </w:rPr>
        <w:t xml:space="preserve"> </w:t>
      </w:r>
      <w:r w:rsidR="00F75159">
        <w:rPr>
          <w:lang w:eastAsia="ja-JP"/>
        </w:rPr>
        <w:t xml:space="preserve">can be linked to the </w:t>
      </w:r>
      <w:r w:rsidR="00F75159" w:rsidRPr="00E75061">
        <w:rPr>
          <w:rStyle w:val="DatasetNameChar"/>
        </w:rPr>
        <w:t>ENROLLMENT</w:t>
      </w:r>
      <w:r w:rsidR="00F75159">
        <w:rPr>
          <w:lang w:eastAsia="ja-JP"/>
        </w:rPr>
        <w:t xml:space="preserve"> </w:t>
      </w:r>
      <w:r w:rsidR="007B67F7">
        <w:rPr>
          <w:lang w:eastAsia="ja-JP"/>
        </w:rPr>
        <w:t>file</w:t>
      </w:r>
      <w:r w:rsidR="000455F1">
        <w:rPr>
          <w:lang w:eastAsia="ja-JP"/>
        </w:rPr>
        <w:t xml:space="preserve"> </w:t>
      </w:r>
      <w:r w:rsidR="00F75159">
        <w:rPr>
          <w:lang w:eastAsia="ja-JP"/>
        </w:rPr>
        <w:t xml:space="preserve">first </w:t>
      </w:r>
      <w:r w:rsidR="0067179F">
        <w:rPr>
          <w:lang w:eastAsia="ja-JP"/>
        </w:rPr>
        <w:t xml:space="preserve">by </w:t>
      </w:r>
      <w:r w:rsidR="0067179F" w:rsidRPr="0067179F">
        <w:rPr>
          <w:rStyle w:val="VariableNameChar"/>
        </w:rPr>
        <w:t>ENRLMT_ID-</w:t>
      </w:r>
      <w:r w:rsidR="00F75159" w:rsidRPr="00DD715F">
        <w:rPr>
          <w:rStyle w:val="VariableNameChar"/>
        </w:rPr>
        <w:t>REASGN_BNFT_ENRLMT_ID</w:t>
      </w:r>
      <w:r w:rsidR="00F75159">
        <w:rPr>
          <w:lang w:eastAsia="ja-JP"/>
        </w:rPr>
        <w:t xml:space="preserve"> and then </w:t>
      </w:r>
      <w:r w:rsidR="0067179F">
        <w:rPr>
          <w:lang w:eastAsia="ja-JP"/>
        </w:rPr>
        <w:t xml:space="preserve">by </w:t>
      </w:r>
      <w:r w:rsidR="0067179F" w:rsidRPr="0067179F">
        <w:rPr>
          <w:rStyle w:val="VariableNameChar"/>
        </w:rPr>
        <w:t>ENRLMT_ID-</w:t>
      </w:r>
      <w:r w:rsidR="00F75159" w:rsidRPr="00DD715F">
        <w:rPr>
          <w:rStyle w:val="VariableNameChar"/>
        </w:rPr>
        <w:t>RCV_BNFT_ENRLMT_ID</w:t>
      </w:r>
      <w:r w:rsidR="00F75159">
        <w:rPr>
          <w:lang w:eastAsia="ja-JP"/>
        </w:rPr>
        <w:t xml:space="preserve">. </w:t>
      </w:r>
      <w:r w:rsidR="0067179F">
        <w:rPr>
          <w:lang w:eastAsia="ja-JP"/>
        </w:rPr>
        <w:t xml:space="preserve">The </w:t>
      </w:r>
      <w:r w:rsidR="009D1184">
        <w:rPr>
          <w:lang w:eastAsia="ja-JP"/>
        </w:rPr>
        <w:t xml:space="preserve">resulting </w:t>
      </w:r>
      <w:r w:rsidR="007B67F7">
        <w:rPr>
          <w:lang w:eastAsia="ja-JP"/>
        </w:rPr>
        <w:t>file</w:t>
      </w:r>
      <w:r w:rsidR="000455F1">
        <w:rPr>
          <w:lang w:eastAsia="ja-JP"/>
        </w:rPr>
        <w:t xml:space="preserve"> </w:t>
      </w:r>
      <w:r w:rsidR="0067179F">
        <w:rPr>
          <w:lang w:eastAsia="ja-JP"/>
        </w:rPr>
        <w:t>can be subset to the individual provider NPI</w:t>
      </w:r>
      <w:r w:rsidR="0028724F">
        <w:rPr>
          <w:lang w:eastAsia="ja-JP"/>
        </w:rPr>
        <w:t xml:space="preserve"> of interest</w:t>
      </w:r>
      <w:r w:rsidR="006B75D0">
        <w:rPr>
          <w:lang w:eastAsia="ja-JP"/>
        </w:rPr>
        <w:t>.</w:t>
      </w:r>
    </w:p>
    <w:p w14:paraId="57C7B73C" w14:textId="77777777" w:rsidR="00F46283" w:rsidRDefault="002030E6" w:rsidP="00850E6A">
      <w:pPr>
        <w:pStyle w:val="Heading2"/>
      </w:pPr>
      <w:bookmarkStart w:id="20" w:name="_Ref437912892"/>
      <w:bookmarkStart w:id="21" w:name="_Toc457391351"/>
      <w:r>
        <w:t xml:space="preserve">Identifying All Individual </w:t>
      </w:r>
      <w:r w:rsidR="004E427F">
        <w:t xml:space="preserve">Practitioners </w:t>
      </w:r>
      <w:r>
        <w:t xml:space="preserve">Reassinging Benefits to a </w:t>
      </w:r>
      <w:bookmarkEnd w:id="20"/>
      <w:r w:rsidR="004E427F">
        <w:t>Provider</w:t>
      </w:r>
      <w:bookmarkEnd w:id="21"/>
    </w:p>
    <w:p w14:paraId="23CD4D3E" w14:textId="0B36E422" w:rsidR="00772A1E" w:rsidRPr="00772A1E" w:rsidRDefault="00772A1E" w:rsidP="00772A1E">
      <w:pPr>
        <w:rPr>
          <w:lang w:eastAsia="ja-JP"/>
        </w:rPr>
      </w:pPr>
      <w:r>
        <w:rPr>
          <w:lang w:eastAsia="ja-JP"/>
        </w:rPr>
        <w:t>This operation is similar to the operation described in Section</w:t>
      </w:r>
      <w:r w:rsidR="00D2667E">
        <w:rPr>
          <w:lang w:eastAsia="ja-JP"/>
        </w:rPr>
        <w:t xml:space="preserve"> </w:t>
      </w:r>
      <w:r w:rsidR="00691BB5">
        <w:rPr>
          <w:lang w:eastAsia="ja-JP"/>
        </w:rPr>
        <w:t>3.3</w:t>
      </w:r>
      <w:r w:rsidR="009D1184">
        <w:rPr>
          <w:lang w:eastAsia="ja-JP"/>
        </w:rPr>
        <w:t xml:space="preserve">. Instead of </w:t>
      </w:r>
      <w:r w:rsidR="00CB31C6">
        <w:rPr>
          <w:lang w:eastAsia="ja-JP"/>
        </w:rPr>
        <w:t xml:space="preserve">restricting </w:t>
      </w:r>
      <w:r w:rsidR="009D1184">
        <w:rPr>
          <w:lang w:eastAsia="ja-JP"/>
        </w:rPr>
        <w:t xml:space="preserve">to an individual provider NPI of interest, the resulting </w:t>
      </w:r>
      <w:r w:rsidR="007B67F7">
        <w:rPr>
          <w:lang w:eastAsia="ja-JP"/>
        </w:rPr>
        <w:t>file</w:t>
      </w:r>
      <w:r w:rsidR="000455F1">
        <w:rPr>
          <w:lang w:eastAsia="ja-JP"/>
        </w:rPr>
        <w:t xml:space="preserve"> </w:t>
      </w:r>
      <w:r w:rsidR="009D1184">
        <w:rPr>
          <w:lang w:eastAsia="ja-JP"/>
        </w:rPr>
        <w:t>can be subset to an enrollment ID (</w:t>
      </w:r>
      <w:r w:rsidR="009D1184" w:rsidRPr="00DD715F">
        <w:rPr>
          <w:rStyle w:val="VariableNameChar"/>
        </w:rPr>
        <w:t>RCV_BNFT_ENRLMT_ID</w:t>
      </w:r>
      <w:r w:rsidR="009D1184">
        <w:rPr>
          <w:lang w:eastAsia="ja-JP"/>
        </w:rPr>
        <w:t>) of interest. The NPIs associated with this enrollment ID are the individuals reassigning their benefits.</w:t>
      </w:r>
      <w:r w:rsidR="00F75159">
        <w:rPr>
          <w:lang w:eastAsia="ja-JP"/>
        </w:rPr>
        <w:t xml:space="preserve"> </w:t>
      </w:r>
    </w:p>
    <w:p w14:paraId="16191233" w14:textId="77777777" w:rsidR="00D23C7C" w:rsidRDefault="00D23C7C" w:rsidP="00850E6A">
      <w:pPr>
        <w:pStyle w:val="Heading2"/>
      </w:pPr>
      <w:bookmarkStart w:id="22" w:name="_Ref437915744"/>
      <w:bookmarkStart w:id="23" w:name="_Toc457391352"/>
      <w:r>
        <w:t>Determining Practice Location Information</w:t>
      </w:r>
      <w:bookmarkEnd w:id="22"/>
      <w:bookmarkEnd w:id="23"/>
    </w:p>
    <w:p w14:paraId="5ADBFDBA" w14:textId="2FB2C474" w:rsidR="00F46283" w:rsidRDefault="00D23C7C" w:rsidP="008E3865">
      <w:pPr>
        <w:rPr>
          <w:lang w:eastAsia="ja-JP"/>
        </w:rPr>
      </w:pPr>
      <w:r>
        <w:rPr>
          <w:lang w:eastAsia="ja-JP"/>
        </w:rPr>
        <w:t xml:space="preserve">Practice location information is obtained by joining the </w:t>
      </w:r>
      <w:r w:rsidRPr="00AB32A1">
        <w:rPr>
          <w:rStyle w:val="DatasetNameChar"/>
        </w:rPr>
        <w:t>ENROLLMENT</w:t>
      </w:r>
      <w:r>
        <w:rPr>
          <w:lang w:eastAsia="ja-JP"/>
        </w:rPr>
        <w:t xml:space="preserve"> file, which is unique by enrollment ID (</w:t>
      </w:r>
      <w:r w:rsidRPr="00AB32A1">
        <w:rPr>
          <w:rStyle w:val="VariableNameChar"/>
        </w:rPr>
        <w:t>ENRLMT_ID</w:t>
      </w:r>
      <w:r>
        <w:rPr>
          <w:lang w:eastAsia="ja-JP"/>
        </w:rPr>
        <w:t xml:space="preserve">), to the </w:t>
      </w:r>
      <w:r w:rsidRPr="00AB32A1">
        <w:rPr>
          <w:rStyle w:val="DatasetNameChar"/>
        </w:rPr>
        <w:t>PRACTICE_LOCATION</w:t>
      </w:r>
      <w:r>
        <w:rPr>
          <w:lang w:eastAsia="ja-JP"/>
        </w:rPr>
        <w:t xml:space="preserve"> </w:t>
      </w:r>
      <w:r w:rsidR="007B67F7">
        <w:rPr>
          <w:lang w:eastAsia="ja-JP"/>
        </w:rPr>
        <w:t>file</w:t>
      </w:r>
      <w:r>
        <w:rPr>
          <w:lang w:eastAsia="ja-JP"/>
        </w:rPr>
        <w:t xml:space="preserve">, which is unique by enrollment ID and practice location, together by </w:t>
      </w:r>
      <w:r w:rsidRPr="00AB32A1">
        <w:rPr>
          <w:rStyle w:val="VariableNameChar"/>
        </w:rPr>
        <w:t>ENRLMT_ID</w:t>
      </w:r>
      <w:r>
        <w:rPr>
          <w:lang w:eastAsia="ja-JP"/>
        </w:rPr>
        <w:t>.</w:t>
      </w:r>
      <w:r w:rsidR="0092503E">
        <w:rPr>
          <w:lang w:eastAsia="ja-JP"/>
        </w:rPr>
        <w:t xml:space="preserve"> There are a couple of important things to note after performing this linkage</w:t>
      </w:r>
      <w:r w:rsidR="002925D8">
        <w:rPr>
          <w:lang w:eastAsia="ja-JP"/>
        </w:rPr>
        <w:t>.</w:t>
      </w:r>
      <w:r w:rsidR="0092503E">
        <w:rPr>
          <w:lang w:eastAsia="ja-JP"/>
        </w:rPr>
        <w:t xml:space="preserve"> (1) </w:t>
      </w:r>
      <w:r w:rsidR="004D4CCE">
        <w:rPr>
          <w:lang w:eastAsia="ja-JP"/>
        </w:rPr>
        <w:t>The</w:t>
      </w:r>
      <w:r w:rsidR="0092503E">
        <w:rPr>
          <w:lang w:eastAsia="ja-JP"/>
        </w:rPr>
        <w:t xml:space="preserve"> resulting </w:t>
      </w:r>
      <w:r w:rsidR="007B67F7">
        <w:rPr>
          <w:lang w:eastAsia="ja-JP"/>
        </w:rPr>
        <w:t>file</w:t>
      </w:r>
      <w:r w:rsidR="0092503E">
        <w:rPr>
          <w:lang w:eastAsia="ja-JP"/>
        </w:rPr>
        <w:t xml:space="preserve"> contain</w:t>
      </w:r>
      <w:r w:rsidR="00F75159">
        <w:rPr>
          <w:lang w:eastAsia="ja-JP"/>
        </w:rPr>
        <w:t>s</w:t>
      </w:r>
      <w:r w:rsidR="0092503E">
        <w:rPr>
          <w:lang w:eastAsia="ja-JP"/>
        </w:rPr>
        <w:t xml:space="preserve"> duplicate information for a PAC ID. This is a consequence of practice location information being stored at the enrollment ID level in PE</w:t>
      </w:r>
      <w:r w:rsidR="00B039D3">
        <w:rPr>
          <w:lang w:eastAsia="ja-JP"/>
        </w:rPr>
        <w:t>C</w:t>
      </w:r>
      <w:r w:rsidR="0092503E">
        <w:rPr>
          <w:lang w:eastAsia="ja-JP"/>
        </w:rPr>
        <w:t xml:space="preserve">OS. </w:t>
      </w:r>
      <w:r w:rsidR="004D4CCE">
        <w:rPr>
          <w:lang w:eastAsia="ja-JP"/>
        </w:rPr>
        <w:t xml:space="preserve">The resulting </w:t>
      </w:r>
      <w:r w:rsidR="007B67F7">
        <w:rPr>
          <w:lang w:eastAsia="ja-JP"/>
        </w:rPr>
        <w:t>file</w:t>
      </w:r>
      <w:r w:rsidR="004D4CCE">
        <w:rPr>
          <w:lang w:eastAsia="ja-JP"/>
        </w:rPr>
        <w:t xml:space="preserve"> </w:t>
      </w:r>
      <w:r w:rsidR="00B039D3">
        <w:rPr>
          <w:lang w:eastAsia="ja-JP"/>
        </w:rPr>
        <w:t>can</w:t>
      </w:r>
      <w:r w:rsidR="004D4CCE">
        <w:rPr>
          <w:lang w:eastAsia="ja-JP"/>
        </w:rPr>
        <w:t xml:space="preserve"> be aggregated </w:t>
      </w:r>
      <w:r w:rsidR="00B039D3">
        <w:rPr>
          <w:lang w:eastAsia="ja-JP"/>
        </w:rPr>
        <w:t xml:space="preserve">to the entity level </w:t>
      </w:r>
      <w:r w:rsidR="004D4CCE">
        <w:rPr>
          <w:lang w:eastAsia="ja-JP"/>
        </w:rPr>
        <w:t xml:space="preserve">by removing duplicate </w:t>
      </w:r>
      <w:r w:rsidR="00B039D3" w:rsidRPr="00AB32A1">
        <w:rPr>
          <w:rStyle w:val="VariableNameChar"/>
        </w:rPr>
        <w:t>CITY_NAME</w:t>
      </w:r>
      <w:r w:rsidR="00B039D3">
        <w:rPr>
          <w:lang w:eastAsia="ja-JP"/>
        </w:rPr>
        <w:t xml:space="preserve">, </w:t>
      </w:r>
      <w:r w:rsidR="004D4CCE" w:rsidRPr="00AB32A1">
        <w:rPr>
          <w:rStyle w:val="VariableNameChar"/>
        </w:rPr>
        <w:t>STATE_CD</w:t>
      </w:r>
      <w:r w:rsidR="004D4CCE">
        <w:rPr>
          <w:lang w:eastAsia="ja-JP"/>
        </w:rPr>
        <w:t xml:space="preserve">, and </w:t>
      </w:r>
      <w:r w:rsidR="004D4CCE" w:rsidRPr="00AB32A1">
        <w:rPr>
          <w:rStyle w:val="VariableNameChar"/>
        </w:rPr>
        <w:t>ZIP_CD</w:t>
      </w:r>
      <w:r w:rsidR="0092503E">
        <w:rPr>
          <w:lang w:eastAsia="ja-JP"/>
        </w:rPr>
        <w:t xml:space="preserve"> </w:t>
      </w:r>
      <w:r w:rsidR="004D4CCE">
        <w:rPr>
          <w:lang w:eastAsia="ja-JP"/>
        </w:rPr>
        <w:t xml:space="preserve">observations by PAC ID. (2) Not all individual enrollments (i.e., first character of enrollment ID is an ‘I’) will have practice locations. This </w:t>
      </w:r>
      <w:r w:rsidR="00B039D3">
        <w:rPr>
          <w:lang w:eastAsia="ja-JP"/>
        </w:rPr>
        <w:t xml:space="preserve">is </w:t>
      </w:r>
      <w:r w:rsidR="004D4CCE">
        <w:rPr>
          <w:lang w:eastAsia="ja-JP"/>
        </w:rPr>
        <w:t xml:space="preserve">a consequence of </w:t>
      </w:r>
      <w:r w:rsidR="00B039D3">
        <w:rPr>
          <w:lang w:eastAsia="ja-JP"/>
        </w:rPr>
        <w:t>a number of enrollment scenarios that do not require practice locations (e.g., the individual provider enrolls as order and referring only</w:t>
      </w:r>
      <w:r w:rsidR="00500B81">
        <w:rPr>
          <w:lang w:eastAsia="ja-JP"/>
        </w:rPr>
        <w:t>)</w:t>
      </w:r>
      <w:r w:rsidR="00B039D3">
        <w:rPr>
          <w:lang w:eastAsia="ja-JP"/>
        </w:rPr>
        <w:t xml:space="preserve">. </w:t>
      </w:r>
    </w:p>
    <w:p w14:paraId="44A1A22F" w14:textId="77777777" w:rsidR="00F46283" w:rsidRDefault="00F46283" w:rsidP="003C4E6D">
      <w:pPr>
        <w:pStyle w:val="Heading2"/>
      </w:pPr>
      <w:bookmarkStart w:id="24" w:name="_Toc457391353"/>
      <w:r>
        <w:t xml:space="preserve">Determining </w:t>
      </w:r>
      <w:r w:rsidR="00B30B47">
        <w:t xml:space="preserve">Reassignment </w:t>
      </w:r>
      <w:r>
        <w:t>Practice Location</w:t>
      </w:r>
      <w:r w:rsidR="00B552A5">
        <w:t xml:space="preserve"> Information</w:t>
      </w:r>
      <w:bookmarkEnd w:id="24"/>
    </w:p>
    <w:p w14:paraId="07D7C835" w14:textId="730E7C65" w:rsidR="003C4E6D" w:rsidRDefault="003C4E6D" w:rsidP="00F46283">
      <w:pPr>
        <w:rPr>
          <w:lang w:eastAsia="ja-JP"/>
        </w:rPr>
      </w:pPr>
      <w:r>
        <w:rPr>
          <w:lang w:eastAsia="ja-JP"/>
        </w:rPr>
        <w:t xml:space="preserve">To determine the practice locations for individuals reassigning benefits, the resulting </w:t>
      </w:r>
      <w:r w:rsidR="007B67F7">
        <w:rPr>
          <w:lang w:eastAsia="ja-JP"/>
        </w:rPr>
        <w:t>file</w:t>
      </w:r>
      <w:r w:rsidR="00E952BD">
        <w:rPr>
          <w:lang w:eastAsia="ja-JP"/>
        </w:rPr>
        <w:t>s</w:t>
      </w:r>
      <w:r>
        <w:rPr>
          <w:lang w:eastAsia="ja-JP"/>
        </w:rPr>
        <w:t xml:space="preserve"> from Section</w:t>
      </w:r>
      <w:r w:rsidR="00322380">
        <w:rPr>
          <w:lang w:eastAsia="ja-JP"/>
        </w:rPr>
        <w:t xml:space="preserve"> </w:t>
      </w:r>
      <w:r w:rsidR="00EE0541">
        <w:rPr>
          <w:lang w:eastAsia="ja-JP"/>
        </w:rPr>
        <w:t>3.3</w:t>
      </w:r>
      <w:r>
        <w:rPr>
          <w:lang w:eastAsia="ja-JP"/>
        </w:rPr>
        <w:t xml:space="preserve"> and Section</w:t>
      </w:r>
      <w:r w:rsidR="00322380">
        <w:rPr>
          <w:lang w:eastAsia="ja-JP"/>
        </w:rPr>
        <w:t xml:space="preserve"> </w:t>
      </w:r>
      <w:r w:rsidR="00EE0541">
        <w:rPr>
          <w:lang w:eastAsia="ja-JP"/>
        </w:rPr>
        <w:t>3.5</w:t>
      </w:r>
      <w:r>
        <w:rPr>
          <w:lang w:eastAsia="ja-JP"/>
        </w:rPr>
        <w:t xml:space="preserve"> are combined. That is, all of the reassignments of an NPI of interest are first determined</w:t>
      </w:r>
      <w:r w:rsidR="00B552A5">
        <w:rPr>
          <w:lang w:eastAsia="ja-JP"/>
        </w:rPr>
        <w:t xml:space="preserve"> using the logic of Section </w:t>
      </w:r>
      <w:r w:rsidR="00EE0541">
        <w:rPr>
          <w:lang w:eastAsia="ja-JP"/>
        </w:rPr>
        <w:t>3.3</w:t>
      </w:r>
      <w:r>
        <w:rPr>
          <w:lang w:eastAsia="ja-JP"/>
        </w:rPr>
        <w:t xml:space="preserve">. Then, the enrollment IDs that are found in the </w:t>
      </w:r>
      <w:r w:rsidRPr="00DD715F">
        <w:rPr>
          <w:rStyle w:val="VariableNameChar"/>
        </w:rPr>
        <w:t>RCV_BNFT_ENRLMT_ID</w:t>
      </w:r>
      <w:r w:rsidRPr="003C4E6D">
        <w:t xml:space="preserve"> field are linked to the </w:t>
      </w:r>
      <w:r w:rsidRPr="003C4E6D">
        <w:rPr>
          <w:rStyle w:val="DatasetNameChar"/>
        </w:rPr>
        <w:t>PRACTICE_LOCATION</w:t>
      </w:r>
      <w:r w:rsidRPr="003C4E6D">
        <w:t xml:space="preserve"> </w:t>
      </w:r>
      <w:r w:rsidR="007B67F7">
        <w:t>file</w:t>
      </w:r>
      <w:r w:rsidR="00B552A5">
        <w:t xml:space="preserve"> to obtain practice location information</w:t>
      </w:r>
      <w:r w:rsidRPr="003C4E6D">
        <w:t>.</w:t>
      </w:r>
    </w:p>
    <w:p w14:paraId="6D9995AF" w14:textId="77777777" w:rsidR="00181851" w:rsidRDefault="00181851">
      <w:pPr>
        <w:spacing w:line="259" w:lineRule="auto"/>
        <w:rPr>
          <w:rFonts w:ascii="Arial" w:eastAsiaTheme="majorEastAsia" w:hAnsi="Arial" w:cstheme="majorBidi"/>
          <w:bCs/>
          <w:caps/>
          <w:color w:val="595959" w:themeColor="text1" w:themeTint="A6"/>
          <w:sz w:val="24"/>
          <w:szCs w:val="24"/>
          <w:lang w:eastAsia="ja-JP"/>
        </w:rPr>
      </w:pPr>
      <w:r>
        <w:br w:type="page"/>
      </w:r>
    </w:p>
    <w:p w14:paraId="7C2858A4" w14:textId="6150A367" w:rsidR="00D4234C" w:rsidRDefault="00AD21E6" w:rsidP="00AD21E6">
      <w:pPr>
        <w:pStyle w:val="Heading1"/>
      </w:pPr>
      <w:bookmarkStart w:id="25" w:name="_Toc457391354"/>
      <w:r>
        <w:lastRenderedPageBreak/>
        <w:t>Data Limitations</w:t>
      </w:r>
      <w:bookmarkEnd w:id="25"/>
    </w:p>
    <w:p w14:paraId="32DD7F0B" w14:textId="7DFF2A09" w:rsidR="00D4234C" w:rsidRDefault="00713B11" w:rsidP="00713B11">
      <w:r>
        <w:t>Although the PP</w:t>
      </w:r>
      <w:r w:rsidR="00B30B47">
        <w:t>E</w:t>
      </w:r>
      <w:r w:rsidR="00DE1775">
        <w:t>F</w:t>
      </w:r>
      <w:r>
        <w:t xml:space="preserve"> marks an unprecedented release of provider enrollment data, the extract has a </w:t>
      </w:r>
      <w:r w:rsidR="00D537D1">
        <w:t xml:space="preserve">few </w:t>
      </w:r>
      <w:r>
        <w:t>limitatio</w:t>
      </w:r>
      <w:r w:rsidR="00B30B47">
        <w:t xml:space="preserve">ns that are worth noting. </w:t>
      </w:r>
      <w:r>
        <w:t>These data limitations are detailed below.</w:t>
      </w:r>
    </w:p>
    <w:p w14:paraId="765F9F63" w14:textId="77777777" w:rsidR="00713B11" w:rsidRPr="008E3865" w:rsidRDefault="00713B11" w:rsidP="00563AD6">
      <w:pPr>
        <w:pStyle w:val="Heading2"/>
      </w:pPr>
      <w:bookmarkStart w:id="26" w:name="_Toc457391355"/>
      <w:r w:rsidRPr="008E3865">
        <w:t>Multiple NPIs per Enrollment</w:t>
      </w:r>
      <w:bookmarkEnd w:id="26"/>
    </w:p>
    <w:p w14:paraId="4D72835D" w14:textId="1D62B050" w:rsidR="00713B11" w:rsidRDefault="00713B11" w:rsidP="008E3865">
      <w:r>
        <w:t>Organizational providers often have</w:t>
      </w:r>
      <w:r w:rsidR="00D30883">
        <w:t xml:space="preserve"> valid enrollment scenarios that would necessitate</w:t>
      </w:r>
      <w:r>
        <w:t xml:space="preserve"> multiple NPIs per enrollment. For ease of use</w:t>
      </w:r>
      <w:r w:rsidR="00DC0EB0">
        <w:t xml:space="preserve"> and to keep the </w:t>
      </w:r>
      <w:r w:rsidR="00DC0EB0" w:rsidRPr="004632C7">
        <w:rPr>
          <w:rStyle w:val="DatasetNameChar"/>
        </w:rPr>
        <w:t>Enrollment</w:t>
      </w:r>
      <w:r w:rsidR="00DC0EB0">
        <w:t xml:space="preserve"> file unique by enrollment ID</w:t>
      </w:r>
      <w:r>
        <w:t xml:space="preserve">, the </w:t>
      </w:r>
      <w:r w:rsidR="00DC0EB0" w:rsidRPr="004632C7">
        <w:rPr>
          <w:rStyle w:val="DatasetNameChar"/>
        </w:rPr>
        <w:t>Enrollment</w:t>
      </w:r>
      <w:r w:rsidR="00DC0EB0">
        <w:t xml:space="preserve"> file</w:t>
      </w:r>
      <w:r>
        <w:t xml:space="preserve"> </w:t>
      </w:r>
      <w:r w:rsidR="00DC0EB0">
        <w:t>lists</w:t>
      </w:r>
      <w:r>
        <w:t xml:space="preserve"> </w:t>
      </w:r>
      <w:r w:rsidR="00D30883">
        <w:t xml:space="preserve">just </w:t>
      </w:r>
      <w:r>
        <w:t xml:space="preserve">a single NPI </w:t>
      </w:r>
      <w:r w:rsidR="00D30883">
        <w:t>per enrollment</w:t>
      </w:r>
      <w:r>
        <w:t xml:space="preserve">. </w:t>
      </w:r>
      <w:r w:rsidR="00D30883">
        <w:t>CP 575 NPIs are prioritized when available.</w:t>
      </w:r>
    </w:p>
    <w:p w14:paraId="4954700F" w14:textId="6ECE8097" w:rsidR="00DC0EB0" w:rsidRDefault="00DC0EB0" w:rsidP="00DC0EB0">
      <w:pPr>
        <w:pStyle w:val="Heading2"/>
      </w:pPr>
      <w:bookmarkStart w:id="27" w:name="_Toc457391356"/>
      <w:bookmarkStart w:id="28" w:name="_Ref437902136"/>
      <w:r>
        <w:t xml:space="preserve">No Historical </w:t>
      </w:r>
      <w:r w:rsidR="00793A7F">
        <w:t xml:space="preserve">Enrollment </w:t>
      </w:r>
      <w:r>
        <w:t>Information</w:t>
      </w:r>
      <w:bookmarkEnd w:id="27"/>
    </w:p>
    <w:p w14:paraId="570143CE" w14:textId="11C29F03" w:rsidR="00DC0EB0" w:rsidRDefault="00793A7F" w:rsidP="00DC0EB0">
      <w:pPr>
        <w:rPr>
          <w:lang w:eastAsia="ja-JP"/>
        </w:rPr>
      </w:pPr>
      <w:r>
        <w:rPr>
          <w:lang w:eastAsia="ja-JP"/>
        </w:rPr>
        <w:t>T</w:t>
      </w:r>
      <w:r w:rsidR="00DC0EB0">
        <w:rPr>
          <w:lang w:eastAsia="ja-JP"/>
        </w:rPr>
        <w:t xml:space="preserve">he </w:t>
      </w:r>
      <w:r>
        <w:rPr>
          <w:lang w:eastAsia="ja-JP"/>
        </w:rPr>
        <w:t xml:space="preserve">provider enrollment data </w:t>
      </w:r>
      <w:r w:rsidR="00DC0EB0">
        <w:rPr>
          <w:lang w:eastAsia="ja-JP"/>
        </w:rPr>
        <w:t xml:space="preserve">included in the PPEF </w:t>
      </w:r>
      <w:r>
        <w:rPr>
          <w:lang w:eastAsia="ja-JP"/>
        </w:rPr>
        <w:t>does not contain historical enrollment information. While PECOS contains a complete history of provider enrollment data, the PPEF data files are restricted to data considered to be current.</w:t>
      </w:r>
    </w:p>
    <w:p w14:paraId="67090AD3" w14:textId="4F22ABC0" w:rsidR="00793A7F" w:rsidRDefault="00F80FC4" w:rsidP="00793A7F">
      <w:pPr>
        <w:pStyle w:val="Heading2"/>
      </w:pPr>
      <w:bookmarkStart w:id="29" w:name="_Toc457391357"/>
      <w:r>
        <w:t>Additional Enrollment Restrictions</w:t>
      </w:r>
      <w:bookmarkEnd w:id="29"/>
    </w:p>
    <w:p w14:paraId="00E07A30" w14:textId="1808E6FE" w:rsidR="00793A7F" w:rsidRDefault="00793A7F" w:rsidP="00DC0EB0">
      <w:pPr>
        <w:rPr>
          <w:lang w:eastAsia="ja-JP"/>
        </w:rPr>
      </w:pPr>
      <w:r>
        <w:rPr>
          <w:lang w:eastAsia="ja-JP"/>
        </w:rPr>
        <w:t xml:space="preserve">In addition to restricting the PPEF to all provider enrollments that are currently approved to bill or order and refer only in Medicare, the </w:t>
      </w:r>
      <w:r w:rsidR="00F80FC4">
        <w:rPr>
          <w:lang w:eastAsia="ja-JP"/>
        </w:rPr>
        <w:t>files</w:t>
      </w:r>
      <w:r>
        <w:rPr>
          <w:lang w:eastAsia="ja-JP"/>
        </w:rPr>
        <w:t xml:space="preserve"> omit a small number of enrollments known to have PECOS data quality issues. </w:t>
      </w:r>
      <w:r w:rsidR="00310805">
        <w:rPr>
          <w:lang w:eastAsia="ja-JP"/>
        </w:rPr>
        <w:t>Data quality issues include, but are not limited to</w:t>
      </w:r>
      <w:r>
        <w:rPr>
          <w:lang w:eastAsia="ja-JP"/>
        </w:rPr>
        <w:t>:</w:t>
      </w:r>
    </w:p>
    <w:p w14:paraId="74E18AD0" w14:textId="10AD408C" w:rsidR="00793A7F" w:rsidRDefault="00793A7F" w:rsidP="00793A7F">
      <w:pPr>
        <w:pStyle w:val="ListParagraph"/>
        <w:numPr>
          <w:ilvl w:val="0"/>
          <w:numId w:val="10"/>
        </w:numPr>
        <w:rPr>
          <w:lang w:eastAsia="ja-JP"/>
        </w:rPr>
      </w:pPr>
      <w:r>
        <w:rPr>
          <w:lang w:eastAsia="ja-JP"/>
        </w:rPr>
        <w:t xml:space="preserve">Missing </w:t>
      </w:r>
      <w:r w:rsidR="00310805">
        <w:rPr>
          <w:lang w:eastAsia="ja-JP"/>
        </w:rPr>
        <w:t>a</w:t>
      </w:r>
      <w:r w:rsidR="00F80FC4">
        <w:rPr>
          <w:lang w:eastAsia="ja-JP"/>
        </w:rPr>
        <w:t xml:space="preserve"> primary</w:t>
      </w:r>
      <w:r w:rsidR="00310805">
        <w:rPr>
          <w:lang w:eastAsia="ja-JP"/>
        </w:rPr>
        <w:t xml:space="preserve"> </w:t>
      </w:r>
      <w:r>
        <w:rPr>
          <w:lang w:eastAsia="ja-JP"/>
        </w:rPr>
        <w:t>enrollment specialty</w:t>
      </w:r>
    </w:p>
    <w:p w14:paraId="11FCC1DE" w14:textId="1547322B" w:rsidR="00793A7F" w:rsidRDefault="00793A7F" w:rsidP="00793A7F">
      <w:pPr>
        <w:pStyle w:val="ListParagraph"/>
        <w:numPr>
          <w:ilvl w:val="0"/>
          <w:numId w:val="10"/>
        </w:numPr>
        <w:rPr>
          <w:lang w:eastAsia="ja-JP"/>
        </w:rPr>
      </w:pPr>
      <w:r>
        <w:rPr>
          <w:lang w:eastAsia="ja-JP"/>
        </w:rPr>
        <w:t>Missing both an organizational name and an individual name</w:t>
      </w:r>
    </w:p>
    <w:p w14:paraId="5D3689DA" w14:textId="596C909C" w:rsidR="00793A7F" w:rsidRDefault="00793A7F" w:rsidP="00793A7F">
      <w:pPr>
        <w:pStyle w:val="ListParagraph"/>
        <w:numPr>
          <w:ilvl w:val="0"/>
          <w:numId w:val="10"/>
        </w:numPr>
        <w:rPr>
          <w:lang w:eastAsia="ja-JP"/>
        </w:rPr>
      </w:pPr>
      <w:r>
        <w:rPr>
          <w:lang w:eastAsia="ja-JP"/>
        </w:rPr>
        <w:t>Missing an NPI or does not contain a valid NPI</w:t>
      </w:r>
    </w:p>
    <w:p w14:paraId="10534A43" w14:textId="0407D398" w:rsidR="00793A7F" w:rsidRDefault="00793A7F" w:rsidP="00793A7F">
      <w:pPr>
        <w:pStyle w:val="ListParagraph"/>
        <w:numPr>
          <w:ilvl w:val="0"/>
          <w:numId w:val="10"/>
        </w:numPr>
        <w:rPr>
          <w:lang w:eastAsia="ja-JP"/>
        </w:rPr>
      </w:pPr>
      <w:r>
        <w:rPr>
          <w:lang w:eastAsia="ja-JP"/>
        </w:rPr>
        <w:t>Organizational enrollments without an address in the practice location file</w:t>
      </w:r>
    </w:p>
    <w:p w14:paraId="161B9D7B" w14:textId="203D5499" w:rsidR="00793A7F" w:rsidRPr="00DC0EB0" w:rsidRDefault="00793A7F" w:rsidP="00310805">
      <w:pPr>
        <w:pStyle w:val="ListParagraph"/>
        <w:numPr>
          <w:ilvl w:val="0"/>
          <w:numId w:val="10"/>
        </w:numPr>
        <w:rPr>
          <w:lang w:eastAsia="ja-JP"/>
        </w:rPr>
      </w:pPr>
      <w:r>
        <w:rPr>
          <w:lang w:eastAsia="ja-JP"/>
        </w:rPr>
        <w:t>Individual enrollments without an address in the practice location file and without a reassignment of benefits</w:t>
      </w:r>
    </w:p>
    <w:p w14:paraId="3D265DED" w14:textId="77777777" w:rsidR="00D2667E" w:rsidRDefault="00D2667E" w:rsidP="00DC0EB0">
      <w:pPr>
        <w:spacing w:line="259" w:lineRule="auto"/>
        <w:jc w:val="both"/>
        <w:rPr>
          <w:rFonts w:ascii="Arial" w:eastAsiaTheme="majorEastAsia" w:hAnsi="Arial" w:cstheme="majorBidi"/>
          <w:bCs/>
          <w:caps/>
          <w:color w:val="595959" w:themeColor="text1" w:themeTint="A6"/>
          <w:sz w:val="24"/>
          <w:szCs w:val="24"/>
          <w:lang w:eastAsia="ja-JP"/>
        </w:rPr>
      </w:pPr>
      <w:r>
        <w:br w:type="page"/>
      </w:r>
    </w:p>
    <w:p w14:paraId="03EE3075" w14:textId="69D4BD3C" w:rsidR="00D4234C" w:rsidRDefault="008709DB" w:rsidP="008709DB">
      <w:pPr>
        <w:pStyle w:val="Heading1"/>
        <w:numPr>
          <w:ilvl w:val="0"/>
          <w:numId w:val="0"/>
        </w:numPr>
        <w:ind w:left="432" w:hanging="432"/>
      </w:pPr>
      <w:bookmarkStart w:id="30" w:name="_Toc457391358"/>
      <w:r>
        <w:lastRenderedPageBreak/>
        <w:t xml:space="preserve">Appendix A – </w:t>
      </w:r>
      <w:r w:rsidR="000746AE">
        <w:t>Data</w:t>
      </w:r>
      <w:r>
        <w:t xml:space="preserve"> Attributes</w:t>
      </w:r>
      <w:bookmarkEnd w:id="28"/>
      <w:bookmarkEnd w:id="30"/>
    </w:p>
    <w:p w14:paraId="63C5A66F" w14:textId="340F8C7D" w:rsidR="00E8680E" w:rsidRDefault="008709DB" w:rsidP="008709DB">
      <w:pPr>
        <w:rPr>
          <w:lang w:eastAsia="ja-JP"/>
        </w:rPr>
      </w:pPr>
      <w:r>
        <w:rPr>
          <w:lang w:eastAsia="ja-JP"/>
        </w:rPr>
        <w:t xml:space="preserve">This appendix contains </w:t>
      </w:r>
      <w:r w:rsidR="00242BAE">
        <w:rPr>
          <w:lang w:eastAsia="ja-JP"/>
        </w:rPr>
        <w:t xml:space="preserve">detail </w:t>
      </w:r>
      <w:r>
        <w:rPr>
          <w:lang w:eastAsia="ja-JP"/>
        </w:rPr>
        <w:t xml:space="preserve">for each </w:t>
      </w:r>
      <w:r w:rsidR="0016027D">
        <w:rPr>
          <w:lang w:eastAsia="ja-JP"/>
        </w:rPr>
        <w:t xml:space="preserve">of </w:t>
      </w:r>
      <w:r>
        <w:rPr>
          <w:lang w:eastAsia="ja-JP"/>
        </w:rPr>
        <w:t xml:space="preserve">the </w:t>
      </w:r>
      <w:r w:rsidR="0051296A">
        <w:rPr>
          <w:lang w:eastAsia="ja-JP"/>
        </w:rPr>
        <w:t xml:space="preserve">four </w:t>
      </w:r>
      <w:r w:rsidR="00301100">
        <w:rPr>
          <w:lang w:eastAsia="ja-JP"/>
        </w:rPr>
        <w:t xml:space="preserve">relational </w:t>
      </w:r>
      <w:r w:rsidR="007B67F7">
        <w:rPr>
          <w:lang w:eastAsia="ja-JP"/>
        </w:rPr>
        <w:t>data files</w:t>
      </w:r>
      <w:r w:rsidR="00242BAE">
        <w:rPr>
          <w:lang w:eastAsia="ja-JP"/>
        </w:rPr>
        <w:t xml:space="preserve"> </w:t>
      </w:r>
      <w:r w:rsidR="000455F1">
        <w:rPr>
          <w:lang w:eastAsia="ja-JP"/>
        </w:rPr>
        <w:t>included in the PPEF</w:t>
      </w:r>
      <w:r w:rsidR="00242BAE">
        <w:rPr>
          <w:lang w:eastAsia="ja-JP"/>
        </w:rPr>
        <w:t xml:space="preserve">: the base enrollment </w:t>
      </w:r>
      <w:r w:rsidR="007B67F7">
        <w:rPr>
          <w:lang w:eastAsia="ja-JP"/>
        </w:rPr>
        <w:t>file</w:t>
      </w:r>
      <w:r w:rsidR="00CB31C6">
        <w:rPr>
          <w:lang w:eastAsia="ja-JP"/>
        </w:rPr>
        <w:t xml:space="preserve"> (</w:t>
      </w:r>
      <w:r w:rsidR="00CB31C6" w:rsidRPr="00D50515">
        <w:rPr>
          <w:rStyle w:val="DatasetNameChar"/>
        </w:rPr>
        <w:t>ENROLLMENT</w:t>
      </w:r>
      <w:r w:rsidR="00CB31C6">
        <w:rPr>
          <w:lang w:eastAsia="ja-JP"/>
        </w:rPr>
        <w:t>)</w:t>
      </w:r>
      <w:r w:rsidR="00242BAE">
        <w:rPr>
          <w:lang w:eastAsia="ja-JP"/>
        </w:rPr>
        <w:t>, the enrollment ID reassignment of benefits crosswalk</w:t>
      </w:r>
      <w:r w:rsidR="00CB31C6">
        <w:rPr>
          <w:lang w:eastAsia="ja-JP"/>
        </w:rPr>
        <w:t xml:space="preserve"> </w:t>
      </w:r>
      <w:r w:rsidR="007B67F7">
        <w:rPr>
          <w:lang w:eastAsia="ja-JP"/>
        </w:rPr>
        <w:t>file</w:t>
      </w:r>
      <w:r w:rsidR="000455F1">
        <w:rPr>
          <w:lang w:eastAsia="ja-JP"/>
        </w:rPr>
        <w:t xml:space="preserve"> </w:t>
      </w:r>
      <w:r w:rsidR="00CB31C6">
        <w:rPr>
          <w:lang w:eastAsia="ja-JP"/>
        </w:rPr>
        <w:t>(</w:t>
      </w:r>
      <w:r w:rsidR="00CB31C6" w:rsidRPr="00D50515">
        <w:rPr>
          <w:rStyle w:val="DatasetNameChar"/>
        </w:rPr>
        <w:t>REASSIGNMENT</w:t>
      </w:r>
      <w:r w:rsidR="00CB31C6">
        <w:rPr>
          <w:lang w:eastAsia="ja-JP"/>
        </w:rPr>
        <w:t>)</w:t>
      </w:r>
      <w:r w:rsidR="00242BAE">
        <w:rPr>
          <w:lang w:eastAsia="ja-JP"/>
        </w:rPr>
        <w:t xml:space="preserve">, the practice location </w:t>
      </w:r>
      <w:r w:rsidR="007B67F7">
        <w:rPr>
          <w:lang w:eastAsia="ja-JP"/>
        </w:rPr>
        <w:t>file</w:t>
      </w:r>
      <w:r w:rsidR="000455F1">
        <w:rPr>
          <w:lang w:eastAsia="ja-JP"/>
        </w:rPr>
        <w:t xml:space="preserve"> </w:t>
      </w:r>
      <w:r w:rsidR="00CB31C6">
        <w:rPr>
          <w:lang w:eastAsia="ja-JP"/>
        </w:rPr>
        <w:t>(</w:t>
      </w:r>
      <w:r w:rsidR="00CB31C6" w:rsidRPr="00D50515">
        <w:rPr>
          <w:rStyle w:val="DatasetNameChar"/>
        </w:rPr>
        <w:t>PRACTICE_LOCATION</w:t>
      </w:r>
      <w:r w:rsidR="00CB31C6">
        <w:rPr>
          <w:lang w:eastAsia="ja-JP"/>
        </w:rPr>
        <w:t>)</w:t>
      </w:r>
      <w:r w:rsidR="00864438">
        <w:rPr>
          <w:lang w:eastAsia="ja-JP"/>
        </w:rPr>
        <w:t xml:space="preserve">, and the secondary specialty </w:t>
      </w:r>
      <w:r w:rsidR="007B67F7">
        <w:rPr>
          <w:lang w:eastAsia="ja-JP"/>
        </w:rPr>
        <w:t>file</w:t>
      </w:r>
      <w:r w:rsidR="00864438">
        <w:rPr>
          <w:lang w:eastAsia="ja-JP"/>
        </w:rPr>
        <w:t xml:space="preserve"> (</w:t>
      </w:r>
      <w:r w:rsidR="00864438">
        <w:rPr>
          <w:rStyle w:val="DatasetNameChar"/>
        </w:rPr>
        <w:t>Secondary_Specialty</w:t>
      </w:r>
      <w:r w:rsidR="00864438">
        <w:rPr>
          <w:lang w:eastAsia="ja-JP"/>
        </w:rPr>
        <w:t>)</w:t>
      </w:r>
      <w:r w:rsidR="00242BAE">
        <w:rPr>
          <w:lang w:eastAsia="ja-JP"/>
        </w:rPr>
        <w:t xml:space="preserve">. For each </w:t>
      </w:r>
      <w:r w:rsidR="007B67F7">
        <w:rPr>
          <w:lang w:eastAsia="ja-JP"/>
        </w:rPr>
        <w:t>file</w:t>
      </w:r>
      <w:r w:rsidR="00242BAE">
        <w:rPr>
          <w:lang w:eastAsia="ja-JP"/>
        </w:rPr>
        <w:t xml:space="preserve">, </w:t>
      </w:r>
      <w:r w:rsidR="007373FD">
        <w:rPr>
          <w:lang w:eastAsia="ja-JP"/>
        </w:rPr>
        <w:t xml:space="preserve">a high-level </w:t>
      </w:r>
      <w:r w:rsidR="00242BAE">
        <w:rPr>
          <w:lang w:eastAsia="ja-JP"/>
        </w:rPr>
        <w:t>description,</w:t>
      </w:r>
      <w:r w:rsidR="00C5211F">
        <w:rPr>
          <w:lang w:eastAsia="ja-JP"/>
        </w:rPr>
        <w:t xml:space="preserve"> what the </w:t>
      </w:r>
      <w:r w:rsidR="007B67F7">
        <w:rPr>
          <w:lang w:eastAsia="ja-JP"/>
        </w:rPr>
        <w:t>file</w:t>
      </w:r>
      <w:r w:rsidR="000455F1">
        <w:rPr>
          <w:lang w:eastAsia="ja-JP"/>
        </w:rPr>
        <w:t xml:space="preserve"> </w:t>
      </w:r>
      <w:r w:rsidR="00C5211F">
        <w:rPr>
          <w:lang w:eastAsia="ja-JP"/>
        </w:rPr>
        <w:t>is unique by</w:t>
      </w:r>
      <w:r w:rsidR="00242BAE">
        <w:rPr>
          <w:lang w:eastAsia="ja-JP"/>
        </w:rPr>
        <w:t xml:space="preserve">, </w:t>
      </w:r>
      <w:r w:rsidR="00F75E30">
        <w:rPr>
          <w:lang w:eastAsia="ja-JP"/>
        </w:rPr>
        <w:t xml:space="preserve">the </w:t>
      </w:r>
      <w:r w:rsidR="00242BAE">
        <w:rPr>
          <w:lang w:eastAsia="ja-JP"/>
        </w:rPr>
        <w:t xml:space="preserve">sort order, and </w:t>
      </w:r>
      <w:r w:rsidR="000455F1">
        <w:rPr>
          <w:lang w:eastAsia="ja-JP"/>
        </w:rPr>
        <w:t>a data dictionary</w:t>
      </w:r>
      <w:r w:rsidR="007373FD">
        <w:rPr>
          <w:lang w:eastAsia="ja-JP"/>
        </w:rPr>
        <w:t xml:space="preserve"> are provided</w:t>
      </w:r>
      <w:r w:rsidR="00242BAE">
        <w:rPr>
          <w:lang w:eastAsia="ja-JP"/>
        </w:rPr>
        <w:t>.</w:t>
      </w:r>
      <w:r w:rsidR="00E8680E">
        <w:rPr>
          <w:lang w:eastAsia="ja-JP"/>
        </w:rPr>
        <w:t xml:space="preserve"> </w:t>
      </w:r>
    </w:p>
    <w:p w14:paraId="308ED76D" w14:textId="59551355" w:rsidR="00242BAE" w:rsidRDefault="00E8680E" w:rsidP="008709DB">
      <w:pPr>
        <w:rPr>
          <w:lang w:eastAsia="ja-JP"/>
        </w:rPr>
      </w:pPr>
      <w:r>
        <w:rPr>
          <w:lang w:eastAsia="ja-JP"/>
        </w:rPr>
        <w:t>This appendix also includes the possible code values and descriptions for the</w:t>
      </w:r>
      <w:r w:rsidR="00981A5B">
        <w:rPr>
          <w:lang w:eastAsia="ja-JP"/>
        </w:rPr>
        <w:t xml:space="preserve"> </w:t>
      </w:r>
      <w:r w:rsidR="00981A5B" w:rsidRPr="00981A5B">
        <w:rPr>
          <w:rStyle w:val="VariableNameChar"/>
        </w:rPr>
        <w:t>STATE_CD</w:t>
      </w:r>
      <w:r w:rsidR="00981A5B">
        <w:rPr>
          <w:lang w:eastAsia="ja-JP"/>
        </w:rPr>
        <w:t>,</w:t>
      </w:r>
      <w:r>
        <w:rPr>
          <w:lang w:eastAsia="ja-JP"/>
        </w:rPr>
        <w:t xml:space="preserve"> </w:t>
      </w:r>
      <w:r w:rsidRPr="00D50515">
        <w:rPr>
          <w:rStyle w:val="VariableNameChar"/>
        </w:rPr>
        <w:t>PROVIDER_TYPE_CD</w:t>
      </w:r>
      <w:r w:rsidR="00981A5B">
        <w:rPr>
          <w:lang w:eastAsia="ja-JP"/>
        </w:rPr>
        <w:t xml:space="preserve">, and </w:t>
      </w:r>
      <w:r w:rsidR="00981A5B" w:rsidRPr="00981A5B">
        <w:rPr>
          <w:rStyle w:val="VariableNameChar"/>
        </w:rPr>
        <w:t>GNDR_SW</w:t>
      </w:r>
      <w:r w:rsidR="00981A5B">
        <w:rPr>
          <w:lang w:eastAsia="ja-JP"/>
        </w:rPr>
        <w:t xml:space="preserve"> </w:t>
      </w:r>
      <w:r>
        <w:rPr>
          <w:lang w:eastAsia="ja-JP"/>
        </w:rPr>
        <w:t>fields.</w:t>
      </w:r>
    </w:p>
    <w:p w14:paraId="72EB4809" w14:textId="21C19D09" w:rsidR="00242BAE" w:rsidRDefault="00DA6978" w:rsidP="00242BAE">
      <w:pPr>
        <w:pStyle w:val="Heading2"/>
        <w:numPr>
          <w:ilvl w:val="0"/>
          <w:numId w:val="0"/>
        </w:numPr>
        <w:ind w:left="576" w:hanging="576"/>
      </w:pPr>
      <w:bookmarkStart w:id="31" w:name="_Toc457391359"/>
      <w:r>
        <w:t xml:space="preserve">A.1 </w:t>
      </w:r>
      <w:r>
        <w:tab/>
      </w:r>
      <w:r w:rsidR="00242BAE">
        <w:t>Enrollment</w:t>
      </w:r>
      <w:r w:rsidR="005A4979">
        <w:t xml:space="preserve"> </w:t>
      </w:r>
      <w:r w:rsidR="00301100">
        <w:t>File</w:t>
      </w:r>
      <w:bookmarkEnd w:id="31"/>
    </w:p>
    <w:p w14:paraId="4737807F" w14:textId="70A69F4E" w:rsidR="00AA3D34" w:rsidRDefault="00AA3D34" w:rsidP="00AA3D34">
      <w:pPr>
        <w:rPr>
          <w:lang w:eastAsia="ja-JP"/>
        </w:rPr>
      </w:pPr>
      <w:r>
        <w:rPr>
          <w:rStyle w:val="Emphasis3Char"/>
        </w:rPr>
        <w:t>Description</w:t>
      </w:r>
      <w:r>
        <w:rPr>
          <w:lang w:eastAsia="ja-JP"/>
        </w:rPr>
        <w:t xml:space="preserve">: </w:t>
      </w:r>
      <w:r w:rsidRPr="00AA3D34">
        <w:rPr>
          <w:lang w:eastAsia="ja-JP"/>
        </w:rPr>
        <w:t xml:space="preserve">This </w:t>
      </w:r>
      <w:r w:rsidR="007B67F7">
        <w:rPr>
          <w:lang w:eastAsia="ja-JP"/>
        </w:rPr>
        <w:t>file</w:t>
      </w:r>
      <w:r w:rsidRPr="00AA3D34">
        <w:rPr>
          <w:lang w:eastAsia="ja-JP"/>
        </w:rPr>
        <w:t xml:space="preserve"> contains a unique listing of all provider enrollment applications that have</w:t>
      </w:r>
      <w:r>
        <w:rPr>
          <w:lang w:eastAsia="ja-JP"/>
        </w:rPr>
        <w:t xml:space="preserve"> been approved to bill or order and </w:t>
      </w:r>
      <w:r w:rsidRPr="00AA3D34">
        <w:rPr>
          <w:lang w:eastAsia="ja-JP"/>
        </w:rPr>
        <w:t>refer in Medicare.</w:t>
      </w:r>
    </w:p>
    <w:p w14:paraId="37497276" w14:textId="6F2731C9" w:rsidR="00242BAE" w:rsidRDefault="00AA3D34" w:rsidP="00AA3D34">
      <w:pPr>
        <w:rPr>
          <w:lang w:eastAsia="ja-JP"/>
        </w:rPr>
      </w:pPr>
      <w:r w:rsidRPr="00671A95">
        <w:rPr>
          <w:rStyle w:val="Emphasis3Char"/>
        </w:rPr>
        <w:t>Level</w:t>
      </w:r>
      <w:r>
        <w:rPr>
          <w:lang w:eastAsia="ja-JP"/>
        </w:rPr>
        <w:t xml:space="preserve">: The </w:t>
      </w:r>
      <w:r w:rsidR="00301100">
        <w:rPr>
          <w:lang w:eastAsia="ja-JP"/>
        </w:rPr>
        <w:t>data</w:t>
      </w:r>
      <w:r>
        <w:rPr>
          <w:lang w:eastAsia="ja-JP"/>
        </w:rPr>
        <w:t xml:space="preserve"> is unique </w:t>
      </w:r>
      <w:r w:rsidR="008A3B70">
        <w:rPr>
          <w:lang w:eastAsia="ja-JP"/>
        </w:rPr>
        <w:t xml:space="preserve">by </w:t>
      </w:r>
      <w:r>
        <w:rPr>
          <w:lang w:eastAsia="ja-JP"/>
        </w:rPr>
        <w:t>enrollment ID</w:t>
      </w:r>
      <w:r w:rsidR="008A3B70">
        <w:rPr>
          <w:lang w:eastAsia="ja-JP"/>
        </w:rPr>
        <w:t xml:space="preserve"> (</w:t>
      </w:r>
      <w:r w:rsidR="008A3B70" w:rsidRPr="008A3B70">
        <w:rPr>
          <w:rStyle w:val="VariableNameChar"/>
        </w:rPr>
        <w:t>ENRLMT_ID</w:t>
      </w:r>
      <w:r w:rsidR="008A3B70">
        <w:rPr>
          <w:lang w:eastAsia="ja-JP"/>
        </w:rPr>
        <w:t>)</w:t>
      </w:r>
      <w:r>
        <w:rPr>
          <w:lang w:eastAsia="ja-JP"/>
        </w:rPr>
        <w:t>.</w:t>
      </w:r>
    </w:p>
    <w:p w14:paraId="17B8E90B" w14:textId="2C0804EE" w:rsidR="00AA3D34" w:rsidRDefault="008A3B70" w:rsidP="00AA3D34">
      <w:pPr>
        <w:rPr>
          <w:lang w:eastAsia="ja-JP"/>
        </w:rPr>
      </w:pPr>
      <w:r>
        <w:rPr>
          <w:b/>
          <w:lang w:eastAsia="ja-JP"/>
        </w:rPr>
        <w:t>S</w:t>
      </w:r>
      <w:r w:rsidR="00AA3D34" w:rsidRPr="00AA3D34">
        <w:rPr>
          <w:b/>
          <w:lang w:eastAsia="ja-JP"/>
        </w:rPr>
        <w:t>ort Order:</w:t>
      </w:r>
      <w:r w:rsidR="00AA3D34">
        <w:rPr>
          <w:lang w:eastAsia="ja-JP"/>
        </w:rPr>
        <w:t xml:space="preserve"> The </w:t>
      </w:r>
      <w:r w:rsidR="00301100">
        <w:rPr>
          <w:lang w:eastAsia="ja-JP"/>
        </w:rPr>
        <w:t>data</w:t>
      </w:r>
      <w:r w:rsidR="00AA3D34">
        <w:rPr>
          <w:lang w:eastAsia="ja-JP"/>
        </w:rPr>
        <w:t xml:space="preserve"> is sorted by enrollment ID</w:t>
      </w:r>
      <w:r>
        <w:rPr>
          <w:lang w:eastAsia="ja-JP"/>
        </w:rPr>
        <w:t xml:space="preserve"> (</w:t>
      </w:r>
      <w:r w:rsidRPr="008A3B70">
        <w:rPr>
          <w:rStyle w:val="VariableNameChar"/>
        </w:rPr>
        <w:t>ENRLMT_ID</w:t>
      </w:r>
      <w:r>
        <w:rPr>
          <w:lang w:eastAsia="ja-JP"/>
        </w:rPr>
        <w:t>)</w:t>
      </w:r>
      <w:r w:rsidR="00AA3D34">
        <w:rPr>
          <w:lang w:eastAsia="ja-JP"/>
        </w:rPr>
        <w:t>.</w:t>
      </w:r>
    </w:p>
    <w:p w14:paraId="2BD10C1C" w14:textId="57EEFC05" w:rsidR="00AA3D34" w:rsidRDefault="007B67F7" w:rsidP="00AA3D34">
      <w:pPr>
        <w:rPr>
          <w:b/>
          <w:lang w:eastAsia="ja-JP"/>
        </w:rPr>
      </w:pPr>
      <w:r>
        <w:rPr>
          <w:b/>
          <w:lang w:eastAsia="ja-JP"/>
        </w:rPr>
        <w:t>Data Dictionary</w:t>
      </w:r>
      <w:r w:rsidR="008A3B70" w:rsidRPr="008A3B70">
        <w:rPr>
          <w:b/>
          <w:lang w:eastAsia="ja-JP"/>
        </w:rPr>
        <w:t>:</w:t>
      </w:r>
    </w:p>
    <w:tbl>
      <w:tblPr>
        <w:tblW w:w="7787" w:type="dxa"/>
        <w:jc w:val="center"/>
        <w:tblLook w:val="04A0" w:firstRow="1" w:lastRow="0" w:firstColumn="1" w:lastColumn="0" w:noHBand="0" w:noVBand="1"/>
      </w:tblPr>
      <w:tblGrid>
        <w:gridCol w:w="500"/>
        <w:gridCol w:w="2600"/>
        <w:gridCol w:w="3198"/>
        <w:gridCol w:w="670"/>
        <w:gridCol w:w="819"/>
      </w:tblGrid>
      <w:tr w:rsidR="001B458F" w:rsidRPr="008A3B70" w14:paraId="6B415456" w14:textId="77777777" w:rsidTr="001B458F">
        <w:trPr>
          <w:trHeight w:val="225"/>
          <w:tblHeader/>
          <w:jc w:val="center"/>
        </w:trPr>
        <w:tc>
          <w:tcPr>
            <w:tcW w:w="500" w:type="dxa"/>
            <w:tcBorders>
              <w:top w:val="single" w:sz="4" w:space="0" w:color="595959"/>
              <w:left w:val="single" w:sz="4" w:space="0" w:color="595959"/>
              <w:bottom w:val="single" w:sz="4" w:space="0" w:color="595959"/>
              <w:right w:val="single" w:sz="4" w:space="0" w:color="595959"/>
            </w:tcBorders>
            <w:shd w:val="clear" w:color="000000" w:fill="D0E6F4"/>
            <w:vAlign w:val="center"/>
            <w:hideMark/>
          </w:tcPr>
          <w:p w14:paraId="0DCA6218" w14:textId="77777777" w:rsidR="001B458F" w:rsidRPr="008A3B70" w:rsidRDefault="001B458F" w:rsidP="008A3B70">
            <w:pPr>
              <w:spacing w:after="0" w:line="240" w:lineRule="auto"/>
              <w:jc w:val="center"/>
              <w:rPr>
                <w:rFonts w:ascii="Arial" w:eastAsia="Times New Roman" w:hAnsi="Arial" w:cs="Arial"/>
                <w:b/>
                <w:bCs/>
                <w:sz w:val="16"/>
                <w:szCs w:val="16"/>
              </w:rPr>
            </w:pPr>
            <w:r w:rsidRPr="008A3B70">
              <w:rPr>
                <w:rFonts w:ascii="Arial" w:eastAsia="Times New Roman" w:hAnsi="Arial" w:cs="Arial"/>
                <w:b/>
                <w:bCs/>
                <w:sz w:val="16"/>
                <w:szCs w:val="16"/>
              </w:rPr>
              <w:t>#</w:t>
            </w:r>
          </w:p>
        </w:tc>
        <w:tc>
          <w:tcPr>
            <w:tcW w:w="2600" w:type="dxa"/>
            <w:tcBorders>
              <w:top w:val="single" w:sz="4" w:space="0" w:color="595959"/>
              <w:left w:val="nil"/>
              <w:bottom w:val="single" w:sz="4" w:space="0" w:color="595959"/>
              <w:right w:val="single" w:sz="4" w:space="0" w:color="595959"/>
            </w:tcBorders>
            <w:shd w:val="clear" w:color="000000" w:fill="D0E6F4"/>
            <w:vAlign w:val="center"/>
            <w:hideMark/>
          </w:tcPr>
          <w:p w14:paraId="2821F6FB" w14:textId="77777777" w:rsidR="001B458F" w:rsidRPr="008A3B70" w:rsidRDefault="001B458F" w:rsidP="008A3B70">
            <w:pPr>
              <w:spacing w:after="0" w:line="240" w:lineRule="auto"/>
              <w:ind w:firstLineChars="100" w:firstLine="161"/>
              <w:rPr>
                <w:rFonts w:ascii="Arial" w:eastAsia="Times New Roman" w:hAnsi="Arial" w:cs="Arial"/>
                <w:b/>
                <w:bCs/>
                <w:sz w:val="16"/>
                <w:szCs w:val="16"/>
              </w:rPr>
            </w:pPr>
            <w:r w:rsidRPr="008A3B70">
              <w:rPr>
                <w:rFonts w:ascii="Arial" w:eastAsia="Times New Roman" w:hAnsi="Arial" w:cs="Arial"/>
                <w:b/>
                <w:bCs/>
                <w:sz w:val="16"/>
                <w:szCs w:val="16"/>
              </w:rPr>
              <w:t>Name</w:t>
            </w:r>
          </w:p>
        </w:tc>
        <w:tc>
          <w:tcPr>
            <w:tcW w:w="3198" w:type="dxa"/>
            <w:tcBorders>
              <w:top w:val="single" w:sz="4" w:space="0" w:color="595959"/>
              <w:left w:val="nil"/>
              <w:bottom w:val="single" w:sz="4" w:space="0" w:color="595959"/>
              <w:right w:val="single" w:sz="4" w:space="0" w:color="595959"/>
            </w:tcBorders>
            <w:shd w:val="clear" w:color="000000" w:fill="D0E6F4"/>
            <w:vAlign w:val="center"/>
            <w:hideMark/>
          </w:tcPr>
          <w:p w14:paraId="164FDBA5" w14:textId="77777777" w:rsidR="001B458F" w:rsidRPr="008A3B70" w:rsidRDefault="001B458F" w:rsidP="008A3B70">
            <w:pPr>
              <w:spacing w:after="0" w:line="240" w:lineRule="auto"/>
              <w:ind w:firstLineChars="100" w:firstLine="161"/>
              <w:rPr>
                <w:rFonts w:ascii="Arial" w:eastAsia="Times New Roman" w:hAnsi="Arial" w:cs="Arial"/>
                <w:b/>
                <w:bCs/>
                <w:sz w:val="16"/>
                <w:szCs w:val="16"/>
              </w:rPr>
            </w:pPr>
            <w:r w:rsidRPr="008A3B70">
              <w:rPr>
                <w:rFonts w:ascii="Arial" w:eastAsia="Times New Roman" w:hAnsi="Arial" w:cs="Arial"/>
                <w:b/>
                <w:bCs/>
                <w:sz w:val="16"/>
                <w:szCs w:val="16"/>
              </w:rPr>
              <w:t>Description</w:t>
            </w:r>
          </w:p>
        </w:tc>
        <w:tc>
          <w:tcPr>
            <w:tcW w:w="670" w:type="dxa"/>
            <w:tcBorders>
              <w:top w:val="single" w:sz="4" w:space="0" w:color="595959"/>
              <w:left w:val="nil"/>
              <w:bottom w:val="single" w:sz="4" w:space="0" w:color="595959"/>
              <w:right w:val="single" w:sz="4" w:space="0" w:color="595959"/>
            </w:tcBorders>
            <w:shd w:val="clear" w:color="000000" w:fill="D0E6F4"/>
            <w:vAlign w:val="center"/>
            <w:hideMark/>
          </w:tcPr>
          <w:p w14:paraId="10A9F800" w14:textId="77777777" w:rsidR="001B458F" w:rsidRPr="008A3B70" w:rsidRDefault="001B458F" w:rsidP="008A3B70">
            <w:pPr>
              <w:spacing w:after="0" w:line="240" w:lineRule="auto"/>
              <w:jc w:val="center"/>
              <w:rPr>
                <w:rFonts w:ascii="Arial" w:eastAsia="Times New Roman" w:hAnsi="Arial" w:cs="Arial"/>
                <w:b/>
                <w:bCs/>
                <w:sz w:val="16"/>
                <w:szCs w:val="16"/>
              </w:rPr>
            </w:pPr>
            <w:r w:rsidRPr="008A3B70">
              <w:rPr>
                <w:rFonts w:ascii="Arial" w:eastAsia="Times New Roman" w:hAnsi="Arial" w:cs="Arial"/>
                <w:b/>
                <w:bCs/>
                <w:sz w:val="16"/>
                <w:szCs w:val="16"/>
              </w:rPr>
              <w:t>Type</w:t>
            </w:r>
          </w:p>
        </w:tc>
        <w:tc>
          <w:tcPr>
            <w:tcW w:w="819" w:type="dxa"/>
            <w:tcBorders>
              <w:top w:val="single" w:sz="4" w:space="0" w:color="595959"/>
              <w:left w:val="nil"/>
              <w:bottom w:val="single" w:sz="4" w:space="0" w:color="595959"/>
              <w:right w:val="single" w:sz="4" w:space="0" w:color="595959"/>
            </w:tcBorders>
            <w:shd w:val="clear" w:color="000000" w:fill="D0E6F4"/>
            <w:vAlign w:val="center"/>
            <w:hideMark/>
          </w:tcPr>
          <w:p w14:paraId="639BCE2C" w14:textId="77777777" w:rsidR="001B458F" w:rsidRPr="008A3B70" w:rsidRDefault="001B458F" w:rsidP="008A3B70">
            <w:pPr>
              <w:spacing w:after="0" w:line="240" w:lineRule="auto"/>
              <w:jc w:val="center"/>
              <w:rPr>
                <w:rFonts w:ascii="Arial" w:eastAsia="Times New Roman" w:hAnsi="Arial" w:cs="Arial"/>
                <w:b/>
                <w:bCs/>
                <w:sz w:val="16"/>
                <w:szCs w:val="16"/>
              </w:rPr>
            </w:pPr>
            <w:r w:rsidRPr="008A3B70">
              <w:rPr>
                <w:rFonts w:ascii="Arial" w:eastAsia="Times New Roman" w:hAnsi="Arial" w:cs="Arial"/>
                <w:b/>
                <w:bCs/>
                <w:sz w:val="16"/>
                <w:szCs w:val="16"/>
              </w:rPr>
              <w:t>Length</w:t>
            </w:r>
          </w:p>
        </w:tc>
      </w:tr>
      <w:tr w:rsidR="001B458F" w:rsidRPr="005A4979" w14:paraId="3F953FC8" w14:textId="77777777" w:rsidTr="001B458F">
        <w:trPr>
          <w:trHeight w:val="1099"/>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444D45BA"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1</w:t>
            </w:r>
          </w:p>
        </w:tc>
        <w:tc>
          <w:tcPr>
            <w:tcW w:w="2600" w:type="dxa"/>
            <w:tcBorders>
              <w:top w:val="nil"/>
              <w:left w:val="nil"/>
              <w:bottom w:val="single" w:sz="4" w:space="0" w:color="595959"/>
              <w:right w:val="single" w:sz="4" w:space="0" w:color="595959"/>
            </w:tcBorders>
            <w:shd w:val="clear" w:color="auto" w:fill="auto"/>
            <w:noWrap/>
            <w:vAlign w:val="center"/>
            <w:hideMark/>
          </w:tcPr>
          <w:p w14:paraId="6378CC5B" w14:textId="77777777" w:rsidR="001B458F" w:rsidRPr="005A4979" w:rsidRDefault="001B458F" w:rsidP="005A4979">
            <w:pPr>
              <w:spacing w:after="0" w:line="240" w:lineRule="auto"/>
              <w:rPr>
                <w:rFonts w:ascii="Courier New" w:eastAsia="Times New Roman" w:hAnsi="Courier New" w:cs="Courier New"/>
                <w:sz w:val="16"/>
                <w:szCs w:val="16"/>
              </w:rPr>
            </w:pPr>
            <w:r w:rsidRPr="005A4979">
              <w:rPr>
                <w:rFonts w:ascii="Courier New" w:eastAsia="Times New Roman" w:hAnsi="Courier New" w:cs="Courier New"/>
                <w:sz w:val="16"/>
                <w:szCs w:val="16"/>
              </w:rPr>
              <w:t>NPI</w:t>
            </w:r>
          </w:p>
        </w:tc>
        <w:tc>
          <w:tcPr>
            <w:tcW w:w="3198" w:type="dxa"/>
            <w:tcBorders>
              <w:top w:val="nil"/>
              <w:left w:val="nil"/>
              <w:bottom w:val="single" w:sz="4" w:space="0" w:color="595959"/>
              <w:right w:val="single" w:sz="4" w:space="0" w:color="595959"/>
            </w:tcBorders>
            <w:shd w:val="clear" w:color="auto" w:fill="auto"/>
            <w:hideMark/>
          </w:tcPr>
          <w:p w14:paraId="5C8166B8" w14:textId="77777777" w:rsidR="001B458F" w:rsidRPr="001B458F" w:rsidRDefault="001B458F" w:rsidP="001B458F">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Provider National Provider Identifier (NPI)</w:t>
            </w:r>
          </w:p>
          <w:p w14:paraId="6B4E762F" w14:textId="77777777" w:rsidR="001B458F" w:rsidRPr="001B458F" w:rsidRDefault="001B458F" w:rsidP="001B458F">
            <w:pPr>
              <w:spacing w:after="0" w:line="240" w:lineRule="auto"/>
              <w:rPr>
                <w:rFonts w:ascii="Arial" w:eastAsia="Times New Roman" w:hAnsi="Arial" w:cs="Arial"/>
                <w:color w:val="000000"/>
                <w:sz w:val="16"/>
                <w:szCs w:val="16"/>
              </w:rPr>
            </w:pPr>
          </w:p>
          <w:p w14:paraId="595B6128" w14:textId="77777777" w:rsidR="001B458F" w:rsidRDefault="001B458F" w:rsidP="001B458F">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An NPI is a 10-digit unique numeric identifier that all providers must obtain before enrolling in Medicare. It is assigned to health care providers upon application through the National Plan and Provider Enumeration System (NPPES).</w:t>
            </w:r>
          </w:p>
          <w:p w14:paraId="6198BF79" w14:textId="3C18E502" w:rsidR="001B458F" w:rsidRPr="005A4979" w:rsidRDefault="001B458F" w:rsidP="001B458F">
            <w:pPr>
              <w:spacing w:after="0" w:line="240" w:lineRule="auto"/>
              <w:rPr>
                <w:rFonts w:ascii="Arial" w:eastAsia="Times New Roman" w:hAnsi="Arial" w:cs="Arial"/>
                <w:color w:val="000000"/>
                <w:sz w:val="16"/>
                <w:szCs w:val="16"/>
              </w:rPr>
            </w:pPr>
          </w:p>
        </w:tc>
        <w:tc>
          <w:tcPr>
            <w:tcW w:w="670" w:type="dxa"/>
            <w:tcBorders>
              <w:top w:val="nil"/>
              <w:left w:val="nil"/>
              <w:bottom w:val="single" w:sz="4" w:space="0" w:color="595959"/>
              <w:right w:val="single" w:sz="4" w:space="0" w:color="595959"/>
            </w:tcBorders>
            <w:shd w:val="clear" w:color="auto" w:fill="auto"/>
            <w:vAlign w:val="center"/>
            <w:hideMark/>
          </w:tcPr>
          <w:p w14:paraId="3BF65CEC"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7557AD03"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10</w:t>
            </w:r>
          </w:p>
        </w:tc>
      </w:tr>
      <w:tr w:rsidR="001B458F" w:rsidRPr="005A4979" w14:paraId="4696605D" w14:textId="77777777" w:rsidTr="001B458F">
        <w:trPr>
          <w:trHeight w:val="1099"/>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5BBCA084"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2</w:t>
            </w:r>
          </w:p>
        </w:tc>
        <w:tc>
          <w:tcPr>
            <w:tcW w:w="2600" w:type="dxa"/>
            <w:tcBorders>
              <w:top w:val="nil"/>
              <w:left w:val="nil"/>
              <w:bottom w:val="single" w:sz="4" w:space="0" w:color="595959"/>
              <w:right w:val="single" w:sz="4" w:space="0" w:color="595959"/>
            </w:tcBorders>
            <w:shd w:val="clear" w:color="auto" w:fill="auto"/>
            <w:noWrap/>
            <w:vAlign w:val="center"/>
            <w:hideMark/>
          </w:tcPr>
          <w:p w14:paraId="6E66BF04" w14:textId="77777777" w:rsidR="001B458F" w:rsidRPr="005A4979" w:rsidRDefault="001B458F" w:rsidP="005A4979">
            <w:pPr>
              <w:spacing w:after="0" w:line="240" w:lineRule="auto"/>
              <w:rPr>
                <w:rFonts w:ascii="Courier New" w:eastAsia="Times New Roman" w:hAnsi="Courier New" w:cs="Courier New"/>
                <w:sz w:val="16"/>
                <w:szCs w:val="16"/>
              </w:rPr>
            </w:pPr>
            <w:r w:rsidRPr="005A4979">
              <w:rPr>
                <w:rFonts w:ascii="Courier New" w:eastAsia="Times New Roman" w:hAnsi="Courier New" w:cs="Courier New"/>
                <w:sz w:val="16"/>
                <w:szCs w:val="16"/>
              </w:rPr>
              <w:t>PECOS_ASCT_CNTL_ID</w:t>
            </w:r>
          </w:p>
        </w:tc>
        <w:tc>
          <w:tcPr>
            <w:tcW w:w="3198" w:type="dxa"/>
            <w:tcBorders>
              <w:top w:val="nil"/>
              <w:left w:val="nil"/>
              <w:bottom w:val="single" w:sz="4" w:space="0" w:color="595959"/>
              <w:right w:val="single" w:sz="4" w:space="0" w:color="595959"/>
            </w:tcBorders>
            <w:shd w:val="clear" w:color="auto" w:fill="auto"/>
            <w:hideMark/>
          </w:tcPr>
          <w:p w14:paraId="7B4572F2" w14:textId="77777777" w:rsidR="001B458F" w:rsidRPr="001B458F" w:rsidRDefault="001B458F" w:rsidP="001B458F">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Provider associate level variable (PAC ID) from PECOS database used to link across tables.</w:t>
            </w:r>
          </w:p>
          <w:p w14:paraId="3257B709" w14:textId="77777777" w:rsidR="001B458F" w:rsidRPr="001B458F" w:rsidRDefault="001B458F" w:rsidP="001B458F">
            <w:pPr>
              <w:spacing w:after="0" w:line="240" w:lineRule="auto"/>
              <w:rPr>
                <w:rFonts w:ascii="Arial" w:eastAsia="Times New Roman" w:hAnsi="Arial" w:cs="Arial"/>
                <w:color w:val="000000"/>
                <w:sz w:val="16"/>
                <w:szCs w:val="16"/>
              </w:rPr>
            </w:pPr>
          </w:p>
          <w:p w14:paraId="4AEE4C98" w14:textId="04E36E26" w:rsidR="001B458F" w:rsidRPr="001B458F" w:rsidRDefault="001B458F" w:rsidP="001B458F">
            <w:pPr>
              <w:rPr>
                <w:rFonts w:ascii="Arial" w:eastAsia="Times New Roman" w:hAnsi="Arial" w:cs="Arial"/>
                <w:sz w:val="16"/>
                <w:szCs w:val="16"/>
              </w:rPr>
            </w:pPr>
            <w:r w:rsidRPr="001B458F">
              <w:rPr>
                <w:rFonts w:ascii="Arial" w:eastAsia="Times New Roman" w:hAnsi="Arial" w:cs="Arial"/>
                <w:color w:val="000000"/>
                <w:sz w:val="16"/>
                <w:szCs w:val="16"/>
              </w:rPr>
              <w:t xml:space="preserve">A PAC ID is a 10-digit unique numeric identifier that is assigned to each individual or organization in PECOS. All entity-level information (e.g., tax identification numbers and organizational names) is linked through the PAC ID. A PAC ID may be associated with multiple </w:t>
            </w:r>
            <w:r w:rsidR="006C6A53">
              <w:rPr>
                <w:rFonts w:ascii="Arial" w:eastAsia="Times New Roman" w:hAnsi="Arial" w:cs="Arial"/>
                <w:color w:val="000000"/>
                <w:sz w:val="16"/>
                <w:szCs w:val="16"/>
              </w:rPr>
              <w:t>enrollment ID</w:t>
            </w:r>
            <w:r w:rsidRPr="001B458F">
              <w:rPr>
                <w:rFonts w:ascii="Arial" w:eastAsia="Times New Roman" w:hAnsi="Arial" w:cs="Arial"/>
                <w:color w:val="000000"/>
                <w:sz w:val="16"/>
                <w:szCs w:val="16"/>
              </w:rPr>
              <w:t>s if the individual or organization enrolled multiple times under different circumstances.</w:t>
            </w:r>
          </w:p>
        </w:tc>
        <w:tc>
          <w:tcPr>
            <w:tcW w:w="670" w:type="dxa"/>
            <w:tcBorders>
              <w:top w:val="nil"/>
              <w:left w:val="nil"/>
              <w:bottom w:val="single" w:sz="4" w:space="0" w:color="595959"/>
              <w:right w:val="single" w:sz="4" w:space="0" w:color="595959"/>
            </w:tcBorders>
            <w:shd w:val="clear" w:color="auto" w:fill="auto"/>
            <w:vAlign w:val="center"/>
            <w:hideMark/>
          </w:tcPr>
          <w:p w14:paraId="09E1E503"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3A1B5B9D"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10</w:t>
            </w:r>
          </w:p>
        </w:tc>
      </w:tr>
      <w:tr w:rsidR="001B458F" w:rsidRPr="005A4979" w14:paraId="326CF7E7" w14:textId="77777777" w:rsidTr="001B458F">
        <w:trPr>
          <w:trHeight w:val="1099"/>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11FBB0D2"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3</w:t>
            </w:r>
          </w:p>
        </w:tc>
        <w:tc>
          <w:tcPr>
            <w:tcW w:w="2600" w:type="dxa"/>
            <w:tcBorders>
              <w:top w:val="nil"/>
              <w:left w:val="nil"/>
              <w:bottom w:val="single" w:sz="4" w:space="0" w:color="595959"/>
              <w:right w:val="single" w:sz="4" w:space="0" w:color="595959"/>
            </w:tcBorders>
            <w:shd w:val="clear" w:color="auto" w:fill="auto"/>
            <w:noWrap/>
            <w:vAlign w:val="center"/>
            <w:hideMark/>
          </w:tcPr>
          <w:p w14:paraId="7FBB2461" w14:textId="77777777" w:rsidR="001B458F" w:rsidRPr="005A4979" w:rsidRDefault="001B458F" w:rsidP="005A4979">
            <w:pPr>
              <w:spacing w:after="0" w:line="240" w:lineRule="auto"/>
              <w:rPr>
                <w:rFonts w:ascii="Courier New" w:eastAsia="Times New Roman" w:hAnsi="Courier New" w:cs="Courier New"/>
                <w:sz w:val="16"/>
                <w:szCs w:val="16"/>
              </w:rPr>
            </w:pPr>
            <w:r w:rsidRPr="005A4979">
              <w:rPr>
                <w:rFonts w:ascii="Courier New" w:eastAsia="Times New Roman" w:hAnsi="Courier New" w:cs="Courier New"/>
                <w:sz w:val="16"/>
                <w:szCs w:val="16"/>
              </w:rPr>
              <w:t>ENRLMT_ID</w:t>
            </w:r>
          </w:p>
        </w:tc>
        <w:tc>
          <w:tcPr>
            <w:tcW w:w="3198" w:type="dxa"/>
            <w:tcBorders>
              <w:top w:val="nil"/>
              <w:left w:val="nil"/>
              <w:bottom w:val="single" w:sz="4" w:space="0" w:color="595959"/>
              <w:right w:val="single" w:sz="4" w:space="0" w:color="595959"/>
            </w:tcBorders>
            <w:shd w:val="clear" w:color="auto" w:fill="auto"/>
            <w:hideMark/>
          </w:tcPr>
          <w:p w14:paraId="6E02E15D" w14:textId="77777777" w:rsidR="001B458F" w:rsidRPr="001B458F" w:rsidRDefault="001B458F" w:rsidP="001B458F">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Provider enrollment ID from PECOS database used to link across tables.</w:t>
            </w:r>
          </w:p>
          <w:p w14:paraId="7F8C91B6" w14:textId="77777777" w:rsidR="001B458F" w:rsidRPr="001B458F" w:rsidRDefault="001B458F" w:rsidP="001B458F">
            <w:pPr>
              <w:spacing w:after="0" w:line="240" w:lineRule="auto"/>
              <w:rPr>
                <w:rFonts w:ascii="Arial" w:eastAsia="Times New Roman" w:hAnsi="Arial" w:cs="Arial"/>
                <w:color w:val="000000"/>
                <w:sz w:val="16"/>
                <w:szCs w:val="16"/>
              </w:rPr>
            </w:pPr>
          </w:p>
          <w:p w14:paraId="4698AB55" w14:textId="77777777" w:rsidR="001B458F" w:rsidRDefault="001B458F" w:rsidP="001B458F">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 xml:space="preserve">An </w:t>
            </w:r>
            <w:r w:rsidR="006C6A53">
              <w:rPr>
                <w:rFonts w:ascii="Arial" w:eastAsia="Times New Roman" w:hAnsi="Arial" w:cs="Arial"/>
                <w:color w:val="000000"/>
                <w:sz w:val="16"/>
                <w:szCs w:val="16"/>
              </w:rPr>
              <w:t>enrollment ID</w:t>
            </w:r>
            <w:r w:rsidRPr="001B458F">
              <w:rPr>
                <w:rFonts w:ascii="Arial" w:eastAsia="Times New Roman" w:hAnsi="Arial" w:cs="Arial"/>
                <w:color w:val="000000"/>
                <w:sz w:val="16"/>
                <w:szCs w:val="16"/>
              </w:rPr>
              <w:t xml:space="preserve"> is a 15-digit unique alphanumeric identifier that is assigned to each new provider enrollment application. All enrollment-level information (e.g., enrollment type, enrollment state, provider specialty and reassignment of benefits) is linked through the </w:t>
            </w:r>
            <w:r w:rsidR="006C6A53">
              <w:rPr>
                <w:rFonts w:ascii="Arial" w:eastAsia="Times New Roman" w:hAnsi="Arial" w:cs="Arial"/>
                <w:color w:val="000000"/>
                <w:sz w:val="16"/>
                <w:szCs w:val="16"/>
              </w:rPr>
              <w:t>enrollment ID</w:t>
            </w:r>
            <w:r w:rsidRPr="001B458F">
              <w:rPr>
                <w:rFonts w:ascii="Arial" w:eastAsia="Times New Roman" w:hAnsi="Arial" w:cs="Arial"/>
                <w:color w:val="000000"/>
                <w:sz w:val="16"/>
                <w:szCs w:val="16"/>
              </w:rPr>
              <w:t>.</w:t>
            </w:r>
          </w:p>
          <w:p w14:paraId="581A9F44" w14:textId="158A8BD6" w:rsidR="000E1C02" w:rsidRPr="005A4979" w:rsidRDefault="000E1C02" w:rsidP="001B458F">
            <w:pPr>
              <w:spacing w:after="0" w:line="240" w:lineRule="auto"/>
              <w:rPr>
                <w:rFonts w:ascii="Arial" w:eastAsia="Times New Roman" w:hAnsi="Arial" w:cs="Arial"/>
                <w:color w:val="000000"/>
                <w:sz w:val="16"/>
                <w:szCs w:val="16"/>
              </w:rPr>
            </w:pPr>
          </w:p>
        </w:tc>
        <w:tc>
          <w:tcPr>
            <w:tcW w:w="670" w:type="dxa"/>
            <w:tcBorders>
              <w:top w:val="nil"/>
              <w:left w:val="nil"/>
              <w:bottom w:val="single" w:sz="4" w:space="0" w:color="595959"/>
              <w:right w:val="single" w:sz="4" w:space="0" w:color="595959"/>
            </w:tcBorders>
            <w:shd w:val="clear" w:color="auto" w:fill="auto"/>
            <w:vAlign w:val="center"/>
            <w:hideMark/>
          </w:tcPr>
          <w:p w14:paraId="105CCD9F"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5348FF0A"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15</w:t>
            </w:r>
          </w:p>
        </w:tc>
      </w:tr>
      <w:tr w:rsidR="001B458F" w:rsidRPr="005A4979" w14:paraId="361AD9CE" w14:textId="77777777" w:rsidTr="001B458F">
        <w:trPr>
          <w:trHeight w:val="1099"/>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196F2785"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lastRenderedPageBreak/>
              <w:t>4</w:t>
            </w:r>
          </w:p>
        </w:tc>
        <w:tc>
          <w:tcPr>
            <w:tcW w:w="2600" w:type="dxa"/>
            <w:tcBorders>
              <w:top w:val="nil"/>
              <w:left w:val="nil"/>
              <w:bottom w:val="single" w:sz="4" w:space="0" w:color="595959"/>
              <w:right w:val="single" w:sz="4" w:space="0" w:color="595959"/>
            </w:tcBorders>
            <w:shd w:val="clear" w:color="auto" w:fill="auto"/>
            <w:noWrap/>
            <w:vAlign w:val="center"/>
            <w:hideMark/>
          </w:tcPr>
          <w:p w14:paraId="584BE18C" w14:textId="77777777" w:rsidR="001B458F" w:rsidRPr="005A4979" w:rsidRDefault="001B458F" w:rsidP="005A4979">
            <w:pPr>
              <w:spacing w:after="0" w:line="240" w:lineRule="auto"/>
              <w:rPr>
                <w:rFonts w:ascii="Courier New" w:eastAsia="Times New Roman" w:hAnsi="Courier New" w:cs="Courier New"/>
                <w:sz w:val="16"/>
                <w:szCs w:val="16"/>
              </w:rPr>
            </w:pPr>
            <w:r w:rsidRPr="005A4979">
              <w:rPr>
                <w:rFonts w:ascii="Courier New" w:eastAsia="Times New Roman" w:hAnsi="Courier New" w:cs="Courier New"/>
                <w:sz w:val="16"/>
                <w:szCs w:val="16"/>
              </w:rPr>
              <w:t>PROVIDER_TYPE_CD</w:t>
            </w:r>
          </w:p>
        </w:tc>
        <w:tc>
          <w:tcPr>
            <w:tcW w:w="3198" w:type="dxa"/>
            <w:tcBorders>
              <w:top w:val="nil"/>
              <w:left w:val="nil"/>
              <w:bottom w:val="single" w:sz="4" w:space="0" w:color="595959"/>
              <w:right w:val="single" w:sz="4" w:space="0" w:color="595959"/>
            </w:tcBorders>
            <w:shd w:val="clear" w:color="auto" w:fill="auto"/>
            <w:hideMark/>
          </w:tcPr>
          <w:p w14:paraId="468D9436" w14:textId="77777777" w:rsidR="001B458F" w:rsidRPr="001B458F" w:rsidRDefault="001B458F" w:rsidP="001B458F">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Provider enrollment application and enrollment specialty type, see PROVIDER_TYPE_CD - Reference for description of values.</w:t>
            </w:r>
          </w:p>
          <w:p w14:paraId="407BB635" w14:textId="77777777" w:rsidR="001B458F" w:rsidRPr="001B458F" w:rsidRDefault="001B458F" w:rsidP="001B458F">
            <w:pPr>
              <w:spacing w:after="0" w:line="240" w:lineRule="auto"/>
              <w:rPr>
                <w:rFonts w:ascii="Arial" w:eastAsia="Times New Roman" w:hAnsi="Arial" w:cs="Arial"/>
                <w:color w:val="000000"/>
                <w:sz w:val="16"/>
                <w:szCs w:val="16"/>
              </w:rPr>
            </w:pPr>
          </w:p>
          <w:p w14:paraId="69F1C766" w14:textId="77777777" w:rsidR="001B458F" w:rsidRDefault="006C6A53" w:rsidP="006C6A5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This field shows the provider’s primary specialty code. For practitioners and DME suppliers, </w:t>
            </w:r>
            <w:r w:rsidR="001B458F" w:rsidRPr="001B458F">
              <w:rPr>
                <w:rFonts w:ascii="Arial" w:eastAsia="Times New Roman" w:hAnsi="Arial" w:cs="Arial"/>
                <w:color w:val="000000"/>
                <w:sz w:val="16"/>
                <w:szCs w:val="16"/>
              </w:rPr>
              <w:t>please s</w:t>
            </w:r>
            <w:r>
              <w:rPr>
                <w:rFonts w:ascii="Arial" w:eastAsia="Times New Roman" w:hAnsi="Arial" w:cs="Arial"/>
                <w:color w:val="000000"/>
                <w:sz w:val="16"/>
                <w:szCs w:val="16"/>
              </w:rPr>
              <w:t>ee the Secondary Specialty file for a list of secondary specialties (when applicable). Only about 20% of practitioners and DME suppliers have at least one secondary specialty.</w:t>
            </w:r>
          </w:p>
          <w:p w14:paraId="342FCAFA" w14:textId="03A03B1B" w:rsidR="000E1C02" w:rsidRPr="005A4979" w:rsidRDefault="000E1C02" w:rsidP="006C6A53">
            <w:pPr>
              <w:spacing w:after="0" w:line="240" w:lineRule="auto"/>
              <w:rPr>
                <w:rFonts w:ascii="Arial" w:eastAsia="Times New Roman" w:hAnsi="Arial" w:cs="Arial"/>
                <w:color w:val="000000"/>
                <w:sz w:val="16"/>
                <w:szCs w:val="16"/>
              </w:rPr>
            </w:pPr>
          </w:p>
        </w:tc>
        <w:tc>
          <w:tcPr>
            <w:tcW w:w="670" w:type="dxa"/>
            <w:tcBorders>
              <w:top w:val="nil"/>
              <w:left w:val="nil"/>
              <w:bottom w:val="single" w:sz="4" w:space="0" w:color="595959"/>
              <w:right w:val="single" w:sz="4" w:space="0" w:color="595959"/>
            </w:tcBorders>
            <w:shd w:val="clear" w:color="auto" w:fill="auto"/>
            <w:vAlign w:val="center"/>
            <w:hideMark/>
          </w:tcPr>
          <w:p w14:paraId="288A9BE2"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688AF661"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5</w:t>
            </w:r>
          </w:p>
        </w:tc>
      </w:tr>
      <w:tr w:rsidR="001B458F" w:rsidRPr="005A4979" w14:paraId="0BEC18AD" w14:textId="77777777" w:rsidTr="001B458F">
        <w:trPr>
          <w:cantSplit/>
          <w:trHeight w:val="1099"/>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3F228343"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5</w:t>
            </w:r>
          </w:p>
        </w:tc>
        <w:tc>
          <w:tcPr>
            <w:tcW w:w="2600" w:type="dxa"/>
            <w:tcBorders>
              <w:top w:val="nil"/>
              <w:left w:val="nil"/>
              <w:bottom w:val="single" w:sz="4" w:space="0" w:color="595959"/>
              <w:right w:val="single" w:sz="4" w:space="0" w:color="595959"/>
            </w:tcBorders>
            <w:shd w:val="clear" w:color="auto" w:fill="auto"/>
            <w:noWrap/>
            <w:vAlign w:val="center"/>
            <w:hideMark/>
          </w:tcPr>
          <w:p w14:paraId="2A12697F" w14:textId="77777777" w:rsidR="001B458F" w:rsidRPr="005A4979" w:rsidRDefault="001B458F" w:rsidP="005A4979">
            <w:pPr>
              <w:spacing w:after="0" w:line="240" w:lineRule="auto"/>
              <w:rPr>
                <w:rFonts w:ascii="Courier New" w:eastAsia="Times New Roman" w:hAnsi="Courier New" w:cs="Courier New"/>
                <w:sz w:val="16"/>
                <w:szCs w:val="16"/>
              </w:rPr>
            </w:pPr>
            <w:r w:rsidRPr="005A4979">
              <w:rPr>
                <w:rFonts w:ascii="Courier New" w:eastAsia="Times New Roman" w:hAnsi="Courier New" w:cs="Courier New"/>
                <w:sz w:val="16"/>
                <w:szCs w:val="16"/>
              </w:rPr>
              <w:t>PROVIDER_TYPE_DESC</w:t>
            </w:r>
          </w:p>
        </w:tc>
        <w:tc>
          <w:tcPr>
            <w:tcW w:w="3198" w:type="dxa"/>
            <w:tcBorders>
              <w:top w:val="nil"/>
              <w:left w:val="nil"/>
              <w:bottom w:val="single" w:sz="4" w:space="0" w:color="595959"/>
              <w:right w:val="single" w:sz="4" w:space="0" w:color="595959"/>
            </w:tcBorders>
            <w:shd w:val="clear" w:color="auto" w:fill="auto"/>
            <w:hideMark/>
          </w:tcPr>
          <w:p w14:paraId="27B09BCC" w14:textId="47A97B76" w:rsidR="001B458F" w:rsidRPr="005A4979" w:rsidRDefault="001B458F" w:rsidP="005A4979">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Provider enrollment application and enrollment specialty type description, see PROVIDER_TYPE_CD - Reference for description of values.</w:t>
            </w:r>
          </w:p>
        </w:tc>
        <w:tc>
          <w:tcPr>
            <w:tcW w:w="670" w:type="dxa"/>
            <w:tcBorders>
              <w:top w:val="nil"/>
              <w:left w:val="nil"/>
              <w:bottom w:val="single" w:sz="4" w:space="0" w:color="595959"/>
              <w:right w:val="single" w:sz="4" w:space="0" w:color="595959"/>
            </w:tcBorders>
            <w:shd w:val="clear" w:color="auto" w:fill="auto"/>
            <w:vAlign w:val="center"/>
            <w:hideMark/>
          </w:tcPr>
          <w:p w14:paraId="3D55A3A5"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1973D62C"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220</w:t>
            </w:r>
          </w:p>
        </w:tc>
      </w:tr>
      <w:tr w:rsidR="001B458F" w:rsidRPr="005A4979" w14:paraId="2E335142" w14:textId="77777777" w:rsidTr="001B458F">
        <w:trPr>
          <w:trHeight w:val="1099"/>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7B7B4B48"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6</w:t>
            </w:r>
          </w:p>
        </w:tc>
        <w:tc>
          <w:tcPr>
            <w:tcW w:w="2600" w:type="dxa"/>
            <w:tcBorders>
              <w:top w:val="nil"/>
              <w:left w:val="nil"/>
              <w:bottom w:val="single" w:sz="4" w:space="0" w:color="595959"/>
              <w:right w:val="single" w:sz="4" w:space="0" w:color="595959"/>
            </w:tcBorders>
            <w:shd w:val="clear" w:color="auto" w:fill="auto"/>
            <w:noWrap/>
            <w:vAlign w:val="center"/>
            <w:hideMark/>
          </w:tcPr>
          <w:p w14:paraId="44041054" w14:textId="77777777" w:rsidR="001B458F" w:rsidRPr="005A4979" w:rsidRDefault="001B458F" w:rsidP="005A4979">
            <w:pPr>
              <w:spacing w:after="0" w:line="240" w:lineRule="auto"/>
              <w:rPr>
                <w:rFonts w:ascii="Courier New" w:eastAsia="Times New Roman" w:hAnsi="Courier New" w:cs="Courier New"/>
                <w:sz w:val="16"/>
                <w:szCs w:val="16"/>
              </w:rPr>
            </w:pPr>
            <w:r w:rsidRPr="005A4979">
              <w:rPr>
                <w:rFonts w:ascii="Courier New" w:eastAsia="Times New Roman" w:hAnsi="Courier New" w:cs="Courier New"/>
                <w:sz w:val="16"/>
                <w:szCs w:val="16"/>
              </w:rPr>
              <w:t>STATE_CD</w:t>
            </w:r>
          </w:p>
        </w:tc>
        <w:tc>
          <w:tcPr>
            <w:tcW w:w="3198" w:type="dxa"/>
            <w:tcBorders>
              <w:top w:val="nil"/>
              <w:left w:val="nil"/>
              <w:bottom w:val="single" w:sz="4" w:space="0" w:color="595959"/>
              <w:right w:val="single" w:sz="4" w:space="0" w:color="595959"/>
            </w:tcBorders>
            <w:shd w:val="clear" w:color="auto" w:fill="auto"/>
            <w:hideMark/>
          </w:tcPr>
          <w:p w14:paraId="2992D997" w14:textId="77777777" w:rsidR="001B458F" w:rsidRPr="001B458F" w:rsidRDefault="001B458F" w:rsidP="001B458F">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Provider enrollment state, abbreviated location, see STATE_CD - Reference tab for description of values.</w:t>
            </w:r>
          </w:p>
          <w:p w14:paraId="01B23D6B" w14:textId="77777777" w:rsidR="001B458F" w:rsidRPr="001B458F" w:rsidRDefault="001B458F" w:rsidP="001B458F">
            <w:pPr>
              <w:spacing w:after="0" w:line="240" w:lineRule="auto"/>
              <w:rPr>
                <w:rFonts w:ascii="Arial" w:eastAsia="Times New Roman" w:hAnsi="Arial" w:cs="Arial"/>
                <w:color w:val="000000"/>
                <w:sz w:val="16"/>
                <w:szCs w:val="16"/>
              </w:rPr>
            </w:pPr>
          </w:p>
          <w:p w14:paraId="7B7B86FE" w14:textId="77777777" w:rsidR="001B458F" w:rsidRDefault="001B458F" w:rsidP="001B458F">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Providers enroll at the state level, so one PAC ID may be associated with multiple ENRLMT_IDs and multiple STATE_CD values.</w:t>
            </w:r>
          </w:p>
          <w:p w14:paraId="0F2149F1" w14:textId="2DEAD0E5" w:rsidR="000E1C02" w:rsidRPr="005A4979" w:rsidRDefault="000E1C02" w:rsidP="001B458F">
            <w:pPr>
              <w:spacing w:after="0" w:line="240" w:lineRule="auto"/>
              <w:rPr>
                <w:rFonts w:ascii="Arial" w:eastAsia="Times New Roman" w:hAnsi="Arial" w:cs="Arial"/>
                <w:color w:val="000000"/>
                <w:sz w:val="16"/>
                <w:szCs w:val="16"/>
              </w:rPr>
            </w:pPr>
          </w:p>
        </w:tc>
        <w:tc>
          <w:tcPr>
            <w:tcW w:w="670" w:type="dxa"/>
            <w:tcBorders>
              <w:top w:val="nil"/>
              <w:left w:val="nil"/>
              <w:bottom w:val="single" w:sz="4" w:space="0" w:color="595959"/>
              <w:right w:val="single" w:sz="4" w:space="0" w:color="595959"/>
            </w:tcBorders>
            <w:shd w:val="clear" w:color="auto" w:fill="auto"/>
            <w:vAlign w:val="center"/>
            <w:hideMark/>
          </w:tcPr>
          <w:p w14:paraId="0B1E6D68"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2957F3DE"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2</w:t>
            </w:r>
          </w:p>
        </w:tc>
      </w:tr>
      <w:tr w:rsidR="001B458F" w:rsidRPr="005A4979" w14:paraId="0DF4E0AD" w14:textId="77777777" w:rsidTr="001B458F">
        <w:trPr>
          <w:trHeight w:val="1099"/>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01C12101"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7</w:t>
            </w:r>
          </w:p>
        </w:tc>
        <w:tc>
          <w:tcPr>
            <w:tcW w:w="2600" w:type="dxa"/>
            <w:tcBorders>
              <w:top w:val="nil"/>
              <w:left w:val="nil"/>
              <w:bottom w:val="single" w:sz="4" w:space="0" w:color="595959"/>
              <w:right w:val="single" w:sz="4" w:space="0" w:color="595959"/>
            </w:tcBorders>
            <w:shd w:val="clear" w:color="auto" w:fill="auto"/>
            <w:noWrap/>
            <w:vAlign w:val="center"/>
            <w:hideMark/>
          </w:tcPr>
          <w:p w14:paraId="691BD68A" w14:textId="77777777" w:rsidR="001B458F" w:rsidRPr="005A4979" w:rsidRDefault="001B458F" w:rsidP="005A4979">
            <w:pPr>
              <w:spacing w:after="0" w:line="240" w:lineRule="auto"/>
              <w:rPr>
                <w:rFonts w:ascii="Courier New" w:eastAsia="Times New Roman" w:hAnsi="Courier New" w:cs="Courier New"/>
                <w:sz w:val="16"/>
                <w:szCs w:val="16"/>
              </w:rPr>
            </w:pPr>
            <w:r w:rsidRPr="005A4979">
              <w:rPr>
                <w:rFonts w:ascii="Courier New" w:eastAsia="Times New Roman" w:hAnsi="Courier New" w:cs="Courier New"/>
                <w:sz w:val="16"/>
                <w:szCs w:val="16"/>
              </w:rPr>
              <w:t>FIRST_NAME</w:t>
            </w:r>
          </w:p>
        </w:tc>
        <w:tc>
          <w:tcPr>
            <w:tcW w:w="3198" w:type="dxa"/>
            <w:tcBorders>
              <w:top w:val="nil"/>
              <w:left w:val="nil"/>
              <w:bottom w:val="single" w:sz="4" w:space="0" w:color="595959"/>
              <w:right w:val="single" w:sz="4" w:space="0" w:color="595959"/>
            </w:tcBorders>
            <w:shd w:val="clear" w:color="auto" w:fill="auto"/>
            <w:hideMark/>
          </w:tcPr>
          <w:p w14:paraId="2E9C6620" w14:textId="7BEBAC0D" w:rsidR="001B458F" w:rsidRPr="005A4979" w:rsidRDefault="001B458F" w:rsidP="005A4979">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Individual provider first name.</w:t>
            </w:r>
          </w:p>
        </w:tc>
        <w:tc>
          <w:tcPr>
            <w:tcW w:w="670" w:type="dxa"/>
            <w:tcBorders>
              <w:top w:val="nil"/>
              <w:left w:val="nil"/>
              <w:bottom w:val="single" w:sz="4" w:space="0" w:color="595959"/>
              <w:right w:val="single" w:sz="4" w:space="0" w:color="595959"/>
            </w:tcBorders>
            <w:shd w:val="clear" w:color="auto" w:fill="auto"/>
            <w:vAlign w:val="center"/>
            <w:hideMark/>
          </w:tcPr>
          <w:p w14:paraId="41069D49"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35CCD42F"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25</w:t>
            </w:r>
          </w:p>
        </w:tc>
      </w:tr>
      <w:tr w:rsidR="001B458F" w:rsidRPr="005A4979" w14:paraId="2F719AF4" w14:textId="77777777" w:rsidTr="001B458F">
        <w:trPr>
          <w:trHeight w:val="1099"/>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065BF8E9"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8</w:t>
            </w:r>
          </w:p>
        </w:tc>
        <w:tc>
          <w:tcPr>
            <w:tcW w:w="2600" w:type="dxa"/>
            <w:tcBorders>
              <w:top w:val="nil"/>
              <w:left w:val="nil"/>
              <w:bottom w:val="single" w:sz="4" w:space="0" w:color="595959"/>
              <w:right w:val="single" w:sz="4" w:space="0" w:color="595959"/>
            </w:tcBorders>
            <w:shd w:val="clear" w:color="auto" w:fill="auto"/>
            <w:noWrap/>
            <w:vAlign w:val="center"/>
            <w:hideMark/>
          </w:tcPr>
          <w:p w14:paraId="1168AEA1" w14:textId="77777777" w:rsidR="001B458F" w:rsidRPr="005A4979" w:rsidRDefault="001B458F" w:rsidP="005A4979">
            <w:pPr>
              <w:spacing w:after="0" w:line="240" w:lineRule="auto"/>
              <w:rPr>
                <w:rFonts w:ascii="Courier New" w:eastAsia="Times New Roman" w:hAnsi="Courier New" w:cs="Courier New"/>
                <w:sz w:val="16"/>
                <w:szCs w:val="16"/>
              </w:rPr>
            </w:pPr>
            <w:r w:rsidRPr="005A4979">
              <w:rPr>
                <w:rFonts w:ascii="Courier New" w:eastAsia="Times New Roman" w:hAnsi="Courier New" w:cs="Courier New"/>
                <w:sz w:val="16"/>
                <w:szCs w:val="16"/>
              </w:rPr>
              <w:t>MDL_NAME</w:t>
            </w:r>
          </w:p>
        </w:tc>
        <w:tc>
          <w:tcPr>
            <w:tcW w:w="3198" w:type="dxa"/>
            <w:tcBorders>
              <w:top w:val="nil"/>
              <w:left w:val="nil"/>
              <w:bottom w:val="single" w:sz="4" w:space="0" w:color="595959"/>
              <w:right w:val="single" w:sz="4" w:space="0" w:color="595959"/>
            </w:tcBorders>
            <w:shd w:val="clear" w:color="auto" w:fill="auto"/>
            <w:hideMark/>
          </w:tcPr>
          <w:p w14:paraId="38201126" w14:textId="448ACBDA" w:rsidR="001B458F" w:rsidRPr="005A4979" w:rsidRDefault="001B458F" w:rsidP="005A4979">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Individual provider middle name.</w:t>
            </w:r>
          </w:p>
        </w:tc>
        <w:tc>
          <w:tcPr>
            <w:tcW w:w="670" w:type="dxa"/>
            <w:tcBorders>
              <w:top w:val="nil"/>
              <w:left w:val="nil"/>
              <w:bottom w:val="single" w:sz="4" w:space="0" w:color="595959"/>
              <w:right w:val="single" w:sz="4" w:space="0" w:color="595959"/>
            </w:tcBorders>
            <w:shd w:val="clear" w:color="auto" w:fill="auto"/>
            <w:vAlign w:val="center"/>
            <w:hideMark/>
          </w:tcPr>
          <w:p w14:paraId="413EAE01"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1CA635FB"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25</w:t>
            </w:r>
          </w:p>
        </w:tc>
      </w:tr>
      <w:tr w:rsidR="001B458F" w:rsidRPr="005A4979" w14:paraId="0B4C09BD" w14:textId="77777777" w:rsidTr="001B458F">
        <w:trPr>
          <w:trHeight w:val="1099"/>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34524208"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9</w:t>
            </w:r>
          </w:p>
        </w:tc>
        <w:tc>
          <w:tcPr>
            <w:tcW w:w="2600" w:type="dxa"/>
            <w:tcBorders>
              <w:top w:val="nil"/>
              <w:left w:val="nil"/>
              <w:bottom w:val="single" w:sz="4" w:space="0" w:color="595959"/>
              <w:right w:val="single" w:sz="4" w:space="0" w:color="595959"/>
            </w:tcBorders>
            <w:shd w:val="clear" w:color="auto" w:fill="auto"/>
            <w:noWrap/>
            <w:vAlign w:val="center"/>
            <w:hideMark/>
          </w:tcPr>
          <w:p w14:paraId="52BBFA02" w14:textId="77777777" w:rsidR="001B458F" w:rsidRPr="005A4979" w:rsidRDefault="001B458F" w:rsidP="005A4979">
            <w:pPr>
              <w:spacing w:after="0" w:line="240" w:lineRule="auto"/>
              <w:rPr>
                <w:rFonts w:ascii="Courier New" w:eastAsia="Times New Roman" w:hAnsi="Courier New" w:cs="Courier New"/>
                <w:sz w:val="16"/>
                <w:szCs w:val="16"/>
              </w:rPr>
            </w:pPr>
            <w:r w:rsidRPr="005A4979">
              <w:rPr>
                <w:rFonts w:ascii="Courier New" w:eastAsia="Times New Roman" w:hAnsi="Courier New" w:cs="Courier New"/>
                <w:sz w:val="16"/>
                <w:szCs w:val="16"/>
              </w:rPr>
              <w:t>LAST_NAME</w:t>
            </w:r>
          </w:p>
        </w:tc>
        <w:tc>
          <w:tcPr>
            <w:tcW w:w="3198" w:type="dxa"/>
            <w:tcBorders>
              <w:top w:val="nil"/>
              <w:left w:val="nil"/>
              <w:bottom w:val="single" w:sz="4" w:space="0" w:color="595959"/>
              <w:right w:val="single" w:sz="4" w:space="0" w:color="595959"/>
            </w:tcBorders>
            <w:shd w:val="clear" w:color="auto" w:fill="auto"/>
            <w:hideMark/>
          </w:tcPr>
          <w:p w14:paraId="252F8A6E" w14:textId="2743F69E" w:rsidR="001B458F" w:rsidRPr="005A4979" w:rsidRDefault="001B458F" w:rsidP="005A4979">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Individual provider last name.</w:t>
            </w:r>
          </w:p>
        </w:tc>
        <w:tc>
          <w:tcPr>
            <w:tcW w:w="670" w:type="dxa"/>
            <w:tcBorders>
              <w:top w:val="nil"/>
              <w:left w:val="nil"/>
              <w:bottom w:val="single" w:sz="4" w:space="0" w:color="595959"/>
              <w:right w:val="single" w:sz="4" w:space="0" w:color="595959"/>
            </w:tcBorders>
            <w:shd w:val="clear" w:color="auto" w:fill="auto"/>
            <w:vAlign w:val="center"/>
            <w:hideMark/>
          </w:tcPr>
          <w:p w14:paraId="2BDE52DD"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0B1DA4E8"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35</w:t>
            </w:r>
          </w:p>
        </w:tc>
      </w:tr>
      <w:tr w:rsidR="001B458F" w:rsidRPr="005A4979" w14:paraId="54687422" w14:textId="77777777" w:rsidTr="001B458F">
        <w:trPr>
          <w:trHeight w:val="1099"/>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7F1E46A3"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10</w:t>
            </w:r>
          </w:p>
        </w:tc>
        <w:tc>
          <w:tcPr>
            <w:tcW w:w="2600" w:type="dxa"/>
            <w:tcBorders>
              <w:top w:val="nil"/>
              <w:left w:val="nil"/>
              <w:bottom w:val="single" w:sz="4" w:space="0" w:color="595959"/>
              <w:right w:val="single" w:sz="4" w:space="0" w:color="595959"/>
            </w:tcBorders>
            <w:shd w:val="clear" w:color="auto" w:fill="auto"/>
            <w:noWrap/>
            <w:vAlign w:val="center"/>
            <w:hideMark/>
          </w:tcPr>
          <w:p w14:paraId="4788D725" w14:textId="77777777" w:rsidR="001B458F" w:rsidRPr="005A4979" w:rsidRDefault="001B458F" w:rsidP="005A4979">
            <w:pPr>
              <w:spacing w:after="0" w:line="240" w:lineRule="auto"/>
              <w:rPr>
                <w:rFonts w:ascii="Courier New" w:eastAsia="Times New Roman" w:hAnsi="Courier New" w:cs="Courier New"/>
                <w:sz w:val="16"/>
                <w:szCs w:val="16"/>
              </w:rPr>
            </w:pPr>
            <w:r w:rsidRPr="005A4979">
              <w:rPr>
                <w:rFonts w:ascii="Courier New" w:eastAsia="Times New Roman" w:hAnsi="Courier New" w:cs="Courier New"/>
                <w:sz w:val="16"/>
                <w:szCs w:val="16"/>
              </w:rPr>
              <w:t>ORG_NAME</w:t>
            </w:r>
          </w:p>
        </w:tc>
        <w:tc>
          <w:tcPr>
            <w:tcW w:w="3198" w:type="dxa"/>
            <w:tcBorders>
              <w:top w:val="nil"/>
              <w:left w:val="nil"/>
              <w:bottom w:val="single" w:sz="4" w:space="0" w:color="595959"/>
              <w:right w:val="single" w:sz="4" w:space="0" w:color="595959"/>
            </w:tcBorders>
            <w:shd w:val="clear" w:color="auto" w:fill="auto"/>
            <w:hideMark/>
          </w:tcPr>
          <w:p w14:paraId="4873FEDC" w14:textId="1AF37254" w:rsidR="001B458F" w:rsidRPr="005A4979" w:rsidRDefault="001B458F" w:rsidP="005A4979">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Organizational provider name.</w:t>
            </w:r>
          </w:p>
        </w:tc>
        <w:tc>
          <w:tcPr>
            <w:tcW w:w="670" w:type="dxa"/>
            <w:tcBorders>
              <w:top w:val="nil"/>
              <w:left w:val="nil"/>
              <w:bottom w:val="single" w:sz="4" w:space="0" w:color="595959"/>
              <w:right w:val="single" w:sz="4" w:space="0" w:color="595959"/>
            </w:tcBorders>
            <w:shd w:val="clear" w:color="auto" w:fill="auto"/>
            <w:vAlign w:val="center"/>
            <w:hideMark/>
          </w:tcPr>
          <w:p w14:paraId="250514EA"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4F002A6D"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70</w:t>
            </w:r>
          </w:p>
        </w:tc>
      </w:tr>
      <w:tr w:rsidR="001B458F" w:rsidRPr="005A4979" w14:paraId="37B75CE7" w14:textId="77777777" w:rsidTr="001B458F">
        <w:trPr>
          <w:trHeight w:val="1099"/>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463C22B4"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11</w:t>
            </w:r>
          </w:p>
        </w:tc>
        <w:tc>
          <w:tcPr>
            <w:tcW w:w="2600" w:type="dxa"/>
            <w:tcBorders>
              <w:top w:val="nil"/>
              <w:left w:val="nil"/>
              <w:bottom w:val="single" w:sz="4" w:space="0" w:color="595959"/>
              <w:right w:val="single" w:sz="4" w:space="0" w:color="595959"/>
            </w:tcBorders>
            <w:shd w:val="clear" w:color="auto" w:fill="auto"/>
            <w:noWrap/>
            <w:vAlign w:val="center"/>
            <w:hideMark/>
          </w:tcPr>
          <w:p w14:paraId="0C0C31E1" w14:textId="77777777" w:rsidR="001B458F" w:rsidRPr="005A4979" w:rsidRDefault="001B458F" w:rsidP="005A4979">
            <w:pPr>
              <w:spacing w:after="0" w:line="240" w:lineRule="auto"/>
              <w:rPr>
                <w:rFonts w:ascii="Courier New" w:eastAsia="Times New Roman" w:hAnsi="Courier New" w:cs="Courier New"/>
                <w:sz w:val="16"/>
                <w:szCs w:val="16"/>
              </w:rPr>
            </w:pPr>
            <w:r w:rsidRPr="005A4979">
              <w:rPr>
                <w:rFonts w:ascii="Courier New" w:eastAsia="Times New Roman" w:hAnsi="Courier New" w:cs="Courier New"/>
                <w:sz w:val="16"/>
                <w:szCs w:val="16"/>
              </w:rPr>
              <w:t>GNDR_SW</w:t>
            </w:r>
          </w:p>
        </w:tc>
        <w:tc>
          <w:tcPr>
            <w:tcW w:w="3198" w:type="dxa"/>
            <w:tcBorders>
              <w:top w:val="nil"/>
              <w:left w:val="nil"/>
              <w:bottom w:val="single" w:sz="4" w:space="0" w:color="595959"/>
              <w:right w:val="single" w:sz="4" w:space="0" w:color="595959"/>
            </w:tcBorders>
            <w:shd w:val="clear" w:color="auto" w:fill="auto"/>
            <w:hideMark/>
          </w:tcPr>
          <w:p w14:paraId="63DB446B" w14:textId="328EFE38" w:rsidR="001B458F" w:rsidRPr="005A4979" w:rsidRDefault="001B458F" w:rsidP="005A4979">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Individual provider gender, see GNDR_SW - Reference for description of values.</w:t>
            </w:r>
          </w:p>
        </w:tc>
        <w:tc>
          <w:tcPr>
            <w:tcW w:w="670" w:type="dxa"/>
            <w:tcBorders>
              <w:top w:val="nil"/>
              <w:left w:val="nil"/>
              <w:bottom w:val="single" w:sz="4" w:space="0" w:color="595959"/>
              <w:right w:val="single" w:sz="4" w:space="0" w:color="595959"/>
            </w:tcBorders>
            <w:shd w:val="clear" w:color="auto" w:fill="auto"/>
            <w:vAlign w:val="center"/>
            <w:hideMark/>
          </w:tcPr>
          <w:p w14:paraId="6DDCA252"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444C21BE" w14:textId="77777777" w:rsidR="001B458F" w:rsidRPr="005A4979" w:rsidRDefault="001B458F" w:rsidP="005A4979">
            <w:pPr>
              <w:spacing w:after="0" w:line="240" w:lineRule="auto"/>
              <w:jc w:val="center"/>
              <w:rPr>
                <w:rFonts w:ascii="Arial" w:eastAsia="Times New Roman" w:hAnsi="Arial" w:cs="Arial"/>
                <w:color w:val="000000"/>
                <w:sz w:val="16"/>
                <w:szCs w:val="16"/>
              </w:rPr>
            </w:pPr>
            <w:r w:rsidRPr="005A4979">
              <w:rPr>
                <w:rFonts w:ascii="Arial" w:eastAsia="Times New Roman" w:hAnsi="Arial" w:cs="Arial"/>
                <w:color w:val="000000"/>
                <w:sz w:val="16"/>
                <w:szCs w:val="16"/>
              </w:rPr>
              <w:t>1</w:t>
            </w:r>
          </w:p>
        </w:tc>
      </w:tr>
    </w:tbl>
    <w:p w14:paraId="18F31ABD" w14:textId="77777777" w:rsidR="00E35E31" w:rsidRDefault="00E35E31">
      <w:pPr>
        <w:spacing w:line="259" w:lineRule="auto"/>
        <w:rPr>
          <w:rFonts w:ascii="Arial" w:eastAsiaTheme="majorEastAsia" w:hAnsi="Arial" w:cstheme="majorBidi"/>
          <w:bCs/>
          <w:caps/>
          <w:color w:val="595959" w:themeColor="text1" w:themeTint="A6"/>
          <w:sz w:val="22"/>
          <w:szCs w:val="22"/>
          <w:lang w:eastAsia="ja-JP"/>
        </w:rPr>
      </w:pPr>
      <w:r>
        <w:br w:type="page"/>
      </w:r>
    </w:p>
    <w:p w14:paraId="1073CC75" w14:textId="4EE7429B" w:rsidR="008709DB" w:rsidRDefault="00DA6978" w:rsidP="00242BAE">
      <w:pPr>
        <w:pStyle w:val="Heading2"/>
        <w:numPr>
          <w:ilvl w:val="0"/>
          <w:numId w:val="0"/>
        </w:numPr>
        <w:ind w:left="576" w:hanging="576"/>
      </w:pPr>
      <w:bookmarkStart w:id="32" w:name="_Toc457391360"/>
      <w:r>
        <w:lastRenderedPageBreak/>
        <w:t xml:space="preserve">A.2 </w:t>
      </w:r>
      <w:r>
        <w:tab/>
      </w:r>
      <w:r w:rsidR="00242BAE">
        <w:t xml:space="preserve">Reassignment </w:t>
      </w:r>
      <w:r w:rsidR="005A4979">
        <w:t>File</w:t>
      </w:r>
      <w:bookmarkEnd w:id="32"/>
    </w:p>
    <w:p w14:paraId="4577635E" w14:textId="30C6310B" w:rsidR="00F75E30" w:rsidRDefault="00F75E30" w:rsidP="00F75E30">
      <w:pPr>
        <w:rPr>
          <w:lang w:eastAsia="ja-JP"/>
        </w:rPr>
      </w:pPr>
      <w:r>
        <w:rPr>
          <w:rStyle w:val="Emphasis3Char"/>
        </w:rPr>
        <w:t>Description</w:t>
      </w:r>
      <w:r>
        <w:rPr>
          <w:lang w:eastAsia="ja-JP"/>
        </w:rPr>
        <w:t xml:space="preserve">: </w:t>
      </w:r>
      <w:r w:rsidR="000C53DB" w:rsidRPr="000C53DB">
        <w:rPr>
          <w:lang w:eastAsia="ja-JP"/>
        </w:rPr>
        <w:t xml:space="preserve">This </w:t>
      </w:r>
      <w:r w:rsidR="007B67F7">
        <w:rPr>
          <w:lang w:eastAsia="ja-JP"/>
        </w:rPr>
        <w:t>file</w:t>
      </w:r>
      <w:r w:rsidR="000C53DB" w:rsidRPr="000C53DB">
        <w:rPr>
          <w:lang w:eastAsia="ja-JP"/>
        </w:rPr>
        <w:t xml:space="preserve"> contains an enrollment ID crosswalk between those individual providers reassigning their benefits and those providers receiving the reassignment of benefits.</w:t>
      </w:r>
    </w:p>
    <w:p w14:paraId="102BF633" w14:textId="31361BF2" w:rsidR="00F75E30" w:rsidRDefault="00F75E30" w:rsidP="00F75E30">
      <w:pPr>
        <w:rPr>
          <w:lang w:eastAsia="ja-JP"/>
        </w:rPr>
      </w:pPr>
      <w:r w:rsidRPr="00671A95">
        <w:rPr>
          <w:rStyle w:val="Emphasis3Char"/>
        </w:rPr>
        <w:t>Level</w:t>
      </w:r>
      <w:r>
        <w:rPr>
          <w:lang w:eastAsia="ja-JP"/>
        </w:rPr>
        <w:t xml:space="preserve">: The </w:t>
      </w:r>
      <w:r w:rsidR="007B67F7">
        <w:rPr>
          <w:lang w:eastAsia="ja-JP"/>
        </w:rPr>
        <w:t>data</w:t>
      </w:r>
      <w:r>
        <w:rPr>
          <w:lang w:eastAsia="ja-JP"/>
        </w:rPr>
        <w:t xml:space="preserve"> is unique by </w:t>
      </w:r>
      <w:r w:rsidR="00DD715F">
        <w:rPr>
          <w:lang w:eastAsia="ja-JP"/>
        </w:rPr>
        <w:t xml:space="preserve">the reassigning of benefits </w:t>
      </w:r>
      <w:r>
        <w:rPr>
          <w:lang w:eastAsia="ja-JP"/>
        </w:rPr>
        <w:t>enrollment ID (</w:t>
      </w:r>
      <w:r w:rsidR="00DD715F" w:rsidRPr="00DD715F">
        <w:rPr>
          <w:rStyle w:val="VariableNameChar"/>
        </w:rPr>
        <w:t>REASGN_BNFT_ENRLMT_ID</w:t>
      </w:r>
      <w:r>
        <w:rPr>
          <w:lang w:eastAsia="ja-JP"/>
        </w:rPr>
        <w:t>)</w:t>
      </w:r>
      <w:r w:rsidR="00DD715F">
        <w:rPr>
          <w:lang w:eastAsia="ja-JP"/>
        </w:rPr>
        <w:t xml:space="preserve"> and the receiving reassignment of benefits enrollment ID (</w:t>
      </w:r>
      <w:r w:rsidR="00DD715F" w:rsidRPr="00DD715F">
        <w:rPr>
          <w:rStyle w:val="VariableNameChar"/>
        </w:rPr>
        <w:t>RCV_BNFT_ENRLMT_ID</w:t>
      </w:r>
      <w:r w:rsidR="00DD715F" w:rsidRPr="00DD715F">
        <w:rPr>
          <w:rStyle w:val="VariableNameChar"/>
          <w:rFonts w:asciiTheme="majorHAnsi" w:hAnsiTheme="majorHAnsi" w:cstheme="majorHAnsi"/>
        </w:rPr>
        <w:t>)</w:t>
      </w:r>
      <w:r>
        <w:rPr>
          <w:lang w:eastAsia="ja-JP"/>
        </w:rPr>
        <w:t>.</w:t>
      </w:r>
    </w:p>
    <w:p w14:paraId="0190CF55" w14:textId="27F1D3DF" w:rsidR="00242BAE" w:rsidRDefault="00F75E30" w:rsidP="00F75E30">
      <w:pPr>
        <w:rPr>
          <w:lang w:eastAsia="ja-JP"/>
        </w:rPr>
      </w:pPr>
      <w:r>
        <w:rPr>
          <w:b/>
          <w:lang w:eastAsia="ja-JP"/>
        </w:rPr>
        <w:t>S</w:t>
      </w:r>
      <w:r w:rsidRPr="00AA3D34">
        <w:rPr>
          <w:b/>
          <w:lang w:eastAsia="ja-JP"/>
        </w:rPr>
        <w:t>ort Order:</w:t>
      </w:r>
      <w:r>
        <w:rPr>
          <w:lang w:eastAsia="ja-JP"/>
        </w:rPr>
        <w:t xml:space="preserve"> The </w:t>
      </w:r>
      <w:r w:rsidR="007B67F7">
        <w:rPr>
          <w:lang w:eastAsia="ja-JP"/>
        </w:rPr>
        <w:t>data</w:t>
      </w:r>
      <w:r>
        <w:rPr>
          <w:lang w:eastAsia="ja-JP"/>
        </w:rPr>
        <w:t xml:space="preserve"> is sorted by </w:t>
      </w:r>
      <w:r w:rsidR="00DD715F">
        <w:rPr>
          <w:lang w:eastAsia="ja-JP"/>
        </w:rPr>
        <w:t>the reassigning of benefits enrollment ID (</w:t>
      </w:r>
      <w:r w:rsidR="00DD715F" w:rsidRPr="00DD715F">
        <w:rPr>
          <w:rStyle w:val="VariableNameChar"/>
        </w:rPr>
        <w:t>REASGN_BNFT_ENRLMT_ID</w:t>
      </w:r>
      <w:r w:rsidR="00DD715F">
        <w:rPr>
          <w:lang w:eastAsia="ja-JP"/>
        </w:rPr>
        <w:t>) and the receiving reassignment of benefits enrollment ID (</w:t>
      </w:r>
      <w:r w:rsidR="00DD715F" w:rsidRPr="00DD715F">
        <w:rPr>
          <w:rStyle w:val="VariableNameChar"/>
        </w:rPr>
        <w:t>RCV_BNFT_ENRLMT_ID</w:t>
      </w:r>
      <w:r w:rsidR="00DD715F" w:rsidRPr="00DD715F">
        <w:rPr>
          <w:rStyle w:val="VariableNameChar"/>
          <w:rFonts w:asciiTheme="majorHAnsi" w:hAnsiTheme="majorHAnsi" w:cstheme="majorHAnsi"/>
        </w:rPr>
        <w:t>)</w:t>
      </w:r>
      <w:r>
        <w:rPr>
          <w:lang w:eastAsia="ja-JP"/>
        </w:rPr>
        <w:t>.</w:t>
      </w:r>
    </w:p>
    <w:p w14:paraId="2B6EAA53" w14:textId="1EB00A37" w:rsidR="00F75E30" w:rsidRDefault="007B67F7" w:rsidP="00F75E30">
      <w:pPr>
        <w:rPr>
          <w:b/>
          <w:lang w:eastAsia="ja-JP"/>
        </w:rPr>
      </w:pPr>
      <w:r>
        <w:rPr>
          <w:b/>
          <w:lang w:eastAsia="ja-JP"/>
        </w:rPr>
        <w:t>Data Dictionary</w:t>
      </w:r>
      <w:r w:rsidR="00F75E30" w:rsidRPr="008A3B70">
        <w:rPr>
          <w:b/>
          <w:lang w:eastAsia="ja-JP"/>
        </w:rPr>
        <w:t>:</w:t>
      </w:r>
    </w:p>
    <w:tbl>
      <w:tblPr>
        <w:tblW w:w="7785" w:type="dxa"/>
        <w:jc w:val="center"/>
        <w:tblLook w:val="04A0" w:firstRow="1" w:lastRow="0" w:firstColumn="1" w:lastColumn="0" w:noHBand="0" w:noVBand="1"/>
      </w:tblPr>
      <w:tblGrid>
        <w:gridCol w:w="500"/>
        <w:gridCol w:w="2600"/>
        <w:gridCol w:w="3196"/>
        <w:gridCol w:w="670"/>
        <w:gridCol w:w="819"/>
      </w:tblGrid>
      <w:tr w:rsidR="001B458F" w:rsidRPr="00F75E30" w14:paraId="799F2D2C" w14:textId="77777777" w:rsidTr="001B458F">
        <w:trPr>
          <w:trHeight w:val="225"/>
          <w:tblHeader/>
          <w:jc w:val="center"/>
        </w:trPr>
        <w:tc>
          <w:tcPr>
            <w:tcW w:w="500" w:type="dxa"/>
            <w:tcBorders>
              <w:top w:val="single" w:sz="4" w:space="0" w:color="595959"/>
              <w:left w:val="single" w:sz="4" w:space="0" w:color="595959"/>
              <w:bottom w:val="single" w:sz="4" w:space="0" w:color="595959"/>
              <w:right w:val="single" w:sz="4" w:space="0" w:color="595959"/>
            </w:tcBorders>
            <w:shd w:val="clear" w:color="000000" w:fill="D0E6F4"/>
            <w:vAlign w:val="center"/>
            <w:hideMark/>
          </w:tcPr>
          <w:p w14:paraId="4F88FFB4" w14:textId="77777777" w:rsidR="001B458F" w:rsidRPr="00F75E30" w:rsidRDefault="001B458F" w:rsidP="00F75E30">
            <w:pPr>
              <w:spacing w:after="0" w:line="240" w:lineRule="auto"/>
              <w:jc w:val="center"/>
              <w:rPr>
                <w:rFonts w:ascii="Arial" w:eastAsia="Times New Roman" w:hAnsi="Arial" w:cs="Arial"/>
                <w:b/>
                <w:bCs/>
                <w:sz w:val="16"/>
                <w:szCs w:val="16"/>
              </w:rPr>
            </w:pPr>
            <w:r w:rsidRPr="00F75E30">
              <w:rPr>
                <w:rFonts w:ascii="Arial" w:eastAsia="Times New Roman" w:hAnsi="Arial" w:cs="Arial"/>
                <w:b/>
                <w:bCs/>
                <w:sz w:val="16"/>
                <w:szCs w:val="16"/>
              </w:rPr>
              <w:t>#</w:t>
            </w:r>
          </w:p>
        </w:tc>
        <w:tc>
          <w:tcPr>
            <w:tcW w:w="2600" w:type="dxa"/>
            <w:tcBorders>
              <w:top w:val="single" w:sz="4" w:space="0" w:color="595959"/>
              <w:left w:val="nil"/>
              <w:bottom w:val="single" w:sz="4" w:space="0" w:color="595959"/>
              <w:right w:val="single" w:sz="4" w:space="0" w:color="595959"/>
            </w:tcBorders>
            <w:shd w:val="clear" w:color="000000" w:fill="D0E6F4"/>
            <w:vAlign w:val="center"/>
            <w:hideMark/>
          </w:tcPr>
          <w:p w14:paraId="55C681A8" w14:textId="77777777" w:rsidR="001B458F" w:rsidRPr="00F75E30" w:rsidRDefault="001B458F" w:rsidP="00F75E30">
            <w:pPr>
              <w:spacing w:after="0" w:line="240" w:lineRule="auto"/>
              <w:ind w:firstLineChars="100" w:firstLine="161"/>
              <w:rPr>
                <w:rFonts w:ascii="Arial" w:eastAsia="Times New Roman" w:hAnsi="Arial" w:cs="Arial"/>
                <w:b/>
                <w:bCs/>
                <w:sz w:val="16"/>
                <w:szCs w:val="16"/>
              </w:rPr>
            </w:pPr>
            <w:r w:rsidRPr="00F75E30">
              <w:rPr>
                <w:rFonts w:ascii="Arial" w:eastAsia="Times New Roman" w:hAnsi="Arial" w:cs="Arial"/>
                <w:b/>
                <w:bCs/>
                <w:sz w:val="16"/>
                <w:szCs w:val="16"/>
              </w:rPr>
              <w:t>Name</w:t>
            </w:r>
          </w:p>
        </w:tc>
        <w:tc>
          <w:tcPr>
            <w:tcW w:w="3196" w:type="dxa"/>
            <w:tcBorders>
              <w:top w:val="single" w:sz="4" w:space="0" w:color="595959"/>
              <w:left w:val="nil"/>
              <w:bottom w:val="single" w:sz="4" w:space="0" w:color="595959"/>
              <w:right w:val="single" w:sz="4" w:space="0" w:color="595959"/>
            </w:tcBorders>
            <w:shd w:val="clear" w:color="000000" w:fill="D0E6F4"/>
            <w:vAlign w:val="center"/>
            <w:hideMark/>
          </w:tcPr>
          <w:p w14:paraId="41E69497" w14:textId="77777777" w:rsidR="001B458F" w:rsidRPr="00F75E30" w:rsidRDefault="001B458F" w:rsidP="00F75E30">
            <w:pPr>
              <w:spacing w:after="0" w:line="240" w:lineRule="auto"/>
              <w:ind w:firstLineChars="100" w:firstLine="161"/>
              <w:rPr>
                <w:rFonts w:ascii="Arial" w:eastAsia="Times New Roman" w:hAnsi="Arial" w:cs="Arial"/>
                <w:b/>
                <w:bCs/>
                <w:sz w:val="16"/>
                <w:szCs w:val="16"/>
              </w:rPr>
            </w:pPr>
            <w:r w:rsidRPr="00F75E30">
              <w:rPr>
                <w:rFonts w:ascii="Arial" w:eastAsia="Times New Roman" w:hAnsi="Arial" w:cs="Arial"/>
                <w:b/>
                <w:bCs/>
                <w:sz w:val="16"/>
                <w:szCs w:val="16"/>
              </w:rPr>
              <w:t>Description</w:t>
            </w:r>
          </w:p>
        </w:tc>
        <w:tc>
          <w:tcPr>
            <w:tcW w:w="670" w:type="dxa"/>
            <w:tcBorders>
              <w:top w:val="single" w:sz="4" w:space="0" w:color="595959"/>
              <w:left w:val="nil"/>
              <w:bottom w:val="single" w:sz="4" w:space="0" w:color="595959"/>
              <w:right w:val="single" w:sz="4" w:space="0" w:color="595959"/>
            </w:tcBorders>
            <w:shd w:val="clear" w:color="000000" w:fill="D0E6F4"/>
            <w:vAlign w:val="center"/>
            <w:hideMark/>
          </w:tcPr>
          <w:p w14:paraId="45DF34BB" w14:textId="77777777" w:rsidR="001B458F" w:rsidRPr="00F75E30" w:rsidRDefault="001B458F" w:rsidP="00F75E30">
            <w:pPr>
              <w:spacing w:after="0" w:line="240" w:lineRule="auto"/>
              <w:jc w:val="center"/>
              <w:rPr>
                <w:rFonts w:ascii="Arial" w:eastAsia="Times New Roman" w:hAnsi="Arial" w:cs="Arial"/>
                <w:b/>
                <w:bCs/>
                <w:sz w:val="16"/>
                <w:szCs w:val="16"/>
              </w:rPr>
            </w:pPr>
            <w:r w:rsidRPr="00F75E30">
              <w:rPr>
                <w:rFonts w:ascii="Arial" w:eastAsia="Times New Roman" w:hAnsi="Arial" w:cs="Arial"/>
                <w:b/>
                <w:bCs/>
                <w:sz w:val="16"/>
                <w:szCs w:val="16"/>
              </w:rPr>
              <w:t>Type</w:t>
            </w:r>
          </w:p>
        </w:tc>
        <w:tc>
          <w:tcPr>
            <w:tcW w:w="819" w:type="dxa"/>
            <w:tcBorders>
              <w:top w:val="single" w:sz="4" w:space="0" w:color="595959"/>
              <w:left w:val="nil"/>
              <w:bottom w:val="single" w:sz="4" w:space="0" w:color="595959"/>
              <w:right w:val="single" w:sz="4" w:space="0" w:color="595959"/>
            </w:tcBorders>
            <w:shd w:val="clear" w:color="000000" w:fill="D0E6F4"/>
            <w:vAlign w:val="center"/>
            <w:hideMark/>
          </w:tcPr>
          <w:p w14:paraId="1EF6B58A" w14:textId="77777777" w:rsidR="001B458F" w:rsidRPr="00F75E30" w:rsidRDefault="001B458F" w:rsidP="00F75E30">
            <w:pPr>
              <w:spacing w:after="0" w:line="240" w:lineRule="auto"/>
              <w:jc w:val="center"/>
              <w:rPr>
                <w:rFonts w:ascii="Arial" w:eastAsia="Times New Roman" w:hAnsi="Arial" w:cs="Arial"/>
                <w:b/>
                <w:bCs/>
                <w:sz w:val="16"/>
                <w:szCs w:val="16"/>
              </w:rPr>
            </w:pPr>
            <w:r w:rsidRPr="00F75E30">
              <w:rPr>
                <w:rFonts w:ascii="Arial" w:eastAsia="Times New Roman" w:hAnsi="Arial" w:cs="Arial"/>
                <w:b/>
                <w:bCs/>
                <w:sz w:val="16"/>
                <w:szCs w:val="16"/>
              </w:rPr>
              <w:t>Length</w:t>
            </w:r>
          </w:p>
        </w:tc>
      </w:tr>
      <w:tr w:rsidR="001B458F" w:rsidRPr="00F75E30" w14:paraId="604D49AC" w14:textId="77777777" w:rsidTr="001B458F">
        <w:trPr>
          <w:trHeight w:val="1133"/>
          <w:tblHeader/>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6A94DA1B" w14:textId="77777777" w:rsidR="001B458F" w:rsidRPr="00F75E30" w:rsidRDefault="001B458F" w:rsidP="00F75E30">
            <w:pPr>
              <w:spacing w:after="0" w:line="240" w:lineRule="auto"/>
              <w:jc w:val="center"/>
              <w:rPr>
                <w:rFonts w:ascii="Arial" w:eastAsia="Times New Roman" w:hAnsi="Arial" w:cs="Arial"/>
                <w:color w:val="000000"/>
                <w:sz w:val="16"/>
                <w:szCs w:val="16"/>
              </w:rPr>
            </w:pPr>
            <w:r w:rsidRPr="00F75E30">
              <w:rPr>
                <w:rFonts w:ascii="Arial" w:eastAsia="Times New Roman" w:hAnsi="Arial" w:cs="Arial"/>
                <w:color w:val="000000"/>
                <w:sz w:val="16"/>
                <w:szCs w:val="16"/>
              </w:rPr>
              <w:t>1</w:t>
            </w:r>
          </w:p>
        </w:tc>
        <w:tc>
          <w:tcPr>
            <w:tcW w:w="2600" w:type="dxa"/>
            <w:tcBorders>
              <w:top w:val="nil"/>
              <w:left w:val="nil"/>
              <w:bottom w:val="single" w:sz="4" w:space="0" w:color="595959"/>
              <w:right w:val="single" w:sz="4" w:space="0" w:color="595959"/>
            </w:tcBorders>
            <w:shd w:val="clear" w:color="auto" w:fill="auto"/>
            <w:noWrap/>
            <w:vAlign w:val="center"/>
            <w:hideMark/>
          </w:tcPr>
          <w:p w14:paraId="6B803804" w14:textId="77777777" w:rsidR="001B458F" w:rsidRPr="00F75E30" w:rsidRDefault="001B458F" w:rsidP="00F75E30">
            <w:pPr>
              <w:spacing w:after="0" w:line="240" w:lineRule="auto"/>
              <w:rPr>
                <w:rFonts w:ascii="Courier New" w:eastAsia="Times New Roman" w:hAnsi="Courier New" w:cs="Courier New"/>
                <w:sz w:val="16"/>
                <w:szCs w:val="16"/>
              </w:rPr>
            </w:pPr>
            <w:r w:rsidRPr="00F75E30">
              <w:rPr>
                <w:rFonts w:ascii="Courier New" w:eastAsia="Times New Roman" w:hAnsi="Courier New" w:cs="Courier New"/>
                <w:sz w:val="16"/>
                <w:szCs w:val="16"/>
              </w:rPr>
              <w:t>REASGN_BNFT_ENRLMT_ID</w:t>
            </w:r>
          </w:p>
        </w:tc>
        <w:tc>
          <w:tcPr>
            <w:tcW w:w="3196" w:type="dxa"/>
            <w:tcBorders>
              <w:top w:val="nil"/>
              <w:left w:val="nil"/>
              <w:bottom w:val="single" w:sz="4" w:space="0" w:color="595959"/>
              <w:right w:val="single" w:sz="4" w:space="0" w:color="595959"/>
            </w:tcBorders>
            <w:shd w:val="clear" w:color="auto" w:fill="auto"/>
            <w:vAlign w:val="center"/>
            <w:hideMark/>
          </w:tcPr>
          <w:p w14:paraId="33D37F24" w14:textId="77777777" w:rsidR="001B458F" w:rsidRPr="001B458F" w:rsidRDefault="001B458F" w:rsidP="001B458F">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Enrollment ID of the provider reassigning benefits to bill to Medicare.</w:t>
            </w:r>
          </w:p>
          <w:p w14:paraId="53C1497D" w14:textId="77777777" w:rsidR="001B458F" w:rsidRPr="001B458F" w:rsidRDefault="001B458F" w:rsidP="001B458F">
            <w:pPr>
              <w:spacing w:after="0" w:line="240" w:lineRule="auto"/>
              <w:rPr>
                <w:rFonts w:ascii="Arial" w:eastAsia="Times New Roman" w:hAnsi="Arial" w:cs="Arial"/>
                <w:color w:val="000000"/>
                <w:sz w:val="16"/>
                <w:szCs w:val="16"/>
              </w:rPr>
            </w:pPr>
          </w:p>
          <w:p w14:paraId="547B3353" w14:textId="77777777" w:rsidR="001B458F" w:rsidRDefault="001B458F" w:rsidP="001B458F">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To find enrollment information for providers reassigning their benefits to bill to Medicare, link REASGN_BNFT_ENRLMT_ID to ENRLMT_ID in the Enrollment file.</w:t>
            </w:r>
          </w:p>
          <w:p w14:paraId="48895D20" w14:textId="392D3034" w:rsidR="001B458F" w:rsidRPr="00F75E30" w:rsidRDefault="001B458F" w:rsidP="001B458F">
            <w:pPr>
              <w:spacing w:after="0" w:line="240" w:lineRule="auto"/>
              <w:rPr>
                <w:rFonts w:ascii="Arial" w:eastAsia="Times New Roman" w:hAnsi="Arial" w:cs="Arial"/>
                <w:color w:val="000000"/>
                <w:sz w:val="16"/>
                <w:szCs w:val="16"/>
              </w:rPr>
            </w:pPr>
          </w:p>
        </w:tc>
        <w:tc>
          <w:tcPr>
            <w:tcW w:w="670" w:type="dxa"/>
            <w:tcBorders>
              <w:top w:val="nil"/>
              <w:left w:val="nil"/>
              <w:bottom w:val="single" w:sz="4" w:space="0" w:color="595959"/>
              <w:right w:val="single" w:sz="4" w:space="0" w:color="595959"/>
            </w:tcBorders>
            <w:shd w:val="clear" w:color="auto" w:fill="auto"/>
            <w:vAlign w:val="center"/>
            <w:hideMark/>
          </w:tcPr>
          <w:p w14:paraId="58C6792D" w14:textId="77777777" w:rsidR="001B458F" w:rsidRPr="00F75E30" w:rsidRDefault="001B458F" w:rsidP="00F75E30">
            <w:pPr>
              <w:spacing w:after="0" w:line="240" w:lineRule="auto"/>
              <w:jc w:val="center"/>
              <w:rPr>
                <w:rFonts w:ascii="Arial" w:eastAsia="Times New Roman" w:hAnsi="Arial" w:cs="Arial"/>
                <w:color w:val="000000"/>
                <w:sz w:val="16"/>
                <w:szCs w:val="16"/>
              </w:rPr>
            </w:pPr>
            <w:r w:rsidRPr="00F75E30">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5123AA68" w14:textId="77777777" w:rsidR="001B458F" w:rsidRPr="00F75E30" w:rsidRDefault="001B458F" w:rsidP="00F75E30">
            <w:pPr>
              <w:spacing w:after="0" w:line="240" w:lineRule="auto"/>
              <w:jc w:val="center"/>
              <w:rPr>
                <w:rFonts w:ascii="Arial" w:eastAsia="Times New Roman" w:hAnsi="Arial" w:cs="Arial"/>
                <w:color w:val="000000"/>
                <w:sz w:val="16"/>
                <w:szCs w:val="16"/>
              </w:rPr>
            </w:pPr>
            <w:r w:rsidRPr="00F75E30">
              <w:rPr>
                <w:rFonts w:ascii="Arial" w:eastAsia="Times New Roman" w:hAnsi="Arial" w:cs="Arial"/>
                <w:color w:val="000000"/>
                <w:sz w:val="16"/>
                <w:szCs w:val="16"/>
              </w:rPr>
              <w:t>15</w:t>
            </w:r>
          </w:p>
        </w:tc>
      </w:tr>
      <w:tr w:rsidR="001B458F" w:rsidRPr="00F75E30" w14:paraId="7B2F4116" w14:textId="77777777" w:rsidTr="001B458F">
        <w:trPr>
          <w:trHeight w:val="1099"/>
          <w:tblHeader/>
          <w:jc w:val="center"/>
        </w:trPr>
        <w:tc>
          <w:tcPr>
            <w:tcW w:w="500" w:type="dxa"/>
            <w:tcBorders>
              <w:top w:val="nil"/>
              <w:left w:val="single" w:sz="4" w:space="0" w:color="595959"/>
              <w:bottom w:val="single" w:sz="4" w:space="0" w:color="595959"/>
              <w:right w:val="single" w:sz="4" w:space="0" w:color="595959"/>
            </w:tcBorders>
            <w:shd w:val="clear" w:color="auto" w:fill="auto"/>
            <w:noWrap/>
            <w:vAlign w:val="center"/>
            <w:hideMark/>
          </w:tcPr>
          <w:p w14:paraId="101028EC" w14:textId="77777777" w:rsidR="001B458F" w:rsidRPr="00F75E30" w:rsidRDefault="001B458F" w:rsidP="00F75E30">
            <w:pPr>
              <w:spacing w:after="0" w:line="240" w:lineRule="auto"/>
              <w:jc w:val="center"/>
              <w:rPr>
                <w:rFonts w:ascii="Arial" w:eastAsia="Times New Roman" w:hAnsi="Arial" w:cs="Arial"/>
                <w:color w:val="000000"/>
                <w:sz w:val="16"/>
                <w:szCs w:val="16"/>
              </w:rPr>
            </w:pPr>
            <w:r w:rsidRPr="00F75E30">
              <w:rPr>
                <w:rFonts w:ascii="Arial" w:eastAsia="Times New Roman" w:hAnsi="Arial" w:cs="Arial"/>
                <w:color w:val="000000"/>
                <w:sz w:val="16"/>
                <w:szCs w:val="16"/>
              </w:rPr>
              <w:t>2</w:t>
            </w:r>
          </w:p>
        </w:tc>
        <w:tc>
          <w:tcPr>
            <w:tcW w:w="2600" w:type="dxa"/>
            <w:tcBorders>
              <w:top w:val="nil"/>
              <w:left w:val="nil"/>
              <w:bottom w:val="single" w:sz="4" w:space="0" w:color="595959"/>
              <w:right w:val="single" w:sz="4" w:space="0" w:color="595959"/>
            </w:tcBorders>
            <w:shd w:val="clear" w:color="auto" w:fill="auto"/>
            <w:noWrap/>
            <w:vAlign w:val="center"/>
            <w:hideMark/>
          </w:tcPr>
          <w:p w14:paraId="56FEAC9E" w14:textId="77777777" w:rsidR="001B458F" w:rsidRPr="00F75E30" w:rsidRDefault="001B458F" w:rsidP="00F75E30">
            <w:pPr>
              <w:spacing w:after="0" w:line="240" w:lineRule="auto"/>
              <w:rPr>
                <w:rFonts w:ascii="Courier New" w:eastAsia="Times New Roman" w:hAnsi="Courier New" w:cs="Courier New"/>
                <w:sz w:val="16"/>
                <w:szCs w:val="16"/>
              </w:rPr>
            </w:pPr>
            <w:r w:rsidRPr="00F75E30">
              <w:rPr>
                <w:rFonts w:ascii="Courier New" w:eastAsia="Times New Roman" w:hAnsi="Courier New" w:cs="Courier New"/>
                <w:sz w:val="16"/>
                <w:szCs w:val="16"/>
              </w:rPr>
              <w:t>RCV_BNFT_ENRLMT_ID</w:t>
            </w:r>
          </w:p>
        </w:tc>
        <w:tc>
          <w:tcPr>
            <w:tcW w:w="3196" w:type="dxa"/>
            <w:tcBorders>
              <w:top w:val="nil"/>
              <w:left w:val="nil"/>
              <w:bottom w:val="single" w:sz="4" w:space="0" w:color="595959"/>
              <w:right w:val="single" w:sz="4" w:space="0" w:color="595959"/>
            </w:tcBorders>
            <w:shd w:val="clear" w:color="auto" w:fill="auto"/>
            <w:vAlign w:val="center"/>
            <w:hideMark/>
          </w:tcPr>
          <w:p w14:paraId="4FA9528B" w14:textId="77777777" w:rsidR="001B458F" w:rsidRPr="001B458F" w:rsidRDefault="001B458F" w:rsidP="001B458F">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Enrollment ID of the provider receiving reassignment benefits to bill to Medicare.</w:t>
            </w:r>
          </w:p>
          <w:p w14:paraId="2DD084D9" w14:textId="77777777" w:rsidR="001B458F" w:rsidRPr="001B458F" w:rsidRDefault="001B458F" w:rsidP="001B458F">
            <w:pPr>
              <w:spacing w:after="0" w:line="240" w:lineRule="auto"/>
              <w:rPr>
                <w:rFonts w:ascii="Arial" w:eastAsia="Times New Roman" w:hAnsi="Arial" w:cs="Arial"/>
                <w:color w:val="000000"/>
                <w:sz w:val="16"/>
                <w:szCs w:val="16"/>
              </w:rPr>
            </w:pPr>
          </w:p>
          <w:p w14:paraId="1D739A24" w14:textId="77777777" w:rsidR="001B458F" w:rsidRDefault="001B458F" w:rsidP="001B458F">
            <w:pPr>
              <w:spacing w:after="0" w:line="240" w:lineRule="auto"/>
              <w:rPr>
                <w:rFonts w:ascii="Arial" w:eastAsia="Times New Roman" w:hAnsi="Arial" w:cs="Arial"/>
                <w:color w:val="000000"/>
                <w:sz w:val="16"/>
                <w:szCs w:val="16"/>
              </w:rPr>
            </w:pPr>
            <w:r w:rsidRPr="001B458F">
              <w:rPr>
                <w:rFonts w:ascii="Arial" w:eastAsia="Times New Roman" w:hAnsi="Arial" w:cs="Arial"/>
                <w:color w:val="000000"/>
                <w:sz w:val="16"/>
                <w:szCs w:val="16"/>
              </w:rPr>
              <w:t>To find enrollment information for providers receiving reassignment benefits to bill to Medicare, link RCV_BNFT_ENRLMT_ID to ENRLMT_ID in the Enrollment file.</w:t>
            </w:r>
          </w:p>
          <w:p w14:paraId="095ED7F5" w14:textId="33855751" w:rsidR="001B458F" w:rsidRPr="00F75E30" w:rsidRDefault="001B458F" w:rsidP="001B458F">
            <w:pPr>
              <w:spacing w:after="0" w:line="240" w:lineRule="auto"/>
              <w:rPr>
                <w:rFonts w:ascii="Arial" w:eastAsia="Times New Roman" w:hAnsi="Arial" w:cs="Arial"/>
                <w:color w:val="000000"/>
                <w:sz w:val="16"/>
                <w:szCs w:val="16"/>
              </w:rPr>
            </w:pPr>
          </w:p>
        </w:tc>
        <w:tc>
          <w:tcPr>
            <w:tcW w:w="670" w:type="dxa"/>
            <w:tcBorders>
              <w:top w:val="nil"/>
              <w:left w:val="nil"/>
              <w:bottom w:val="single" w:sz="4" w:space="0" w:color="595959"/>
              <w:right w:val="single" w:sz="4" w:space="0" w:color="595959"/>
            </w:tcBorders>
            <w:shd w:val="clear" w:color="auto" w:fill="auto"/>
            <w:vAlign w:val="center"/>
            <w:hideMark/>
          </w:tcPr>
          <w:p w14:paraId="168F8E2D" w14:textId="77777777" w:rsidR="001B458F" w:rsidRPr="00F75E30" w:rsidRDefault="001B458F" w:rsidP="00F75E30">
            <w:pPr>
              <w:spacing w:after="0" w:line="240" w:lineRule="auto"/>
              <w:jc w:val="center"/>
              <w:rPr>
                <w:rFonts w:ascii="Arial" w:eastAsia="Times New Roman" w:hAnsi="Arial" w:cs="Arial"/>
                <w:color w:val="000000"/>
                <w:sz w:val="16"/>
                <w:szCs w:val="16"/>
              </w:rPr>
            </w:pPr>
            <w:r w:rsidRPr="00F75E30">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1C4E195A" w14:textId="77777777" w:rsidR="001B458F" w:rsidRPr="00F75E30" w:rsidRDefault="001B458F" w:rsidP="00F75E30">
            <w:pPr>
              <w:spacing w:after="0" w:line="240" w:lineRule="auto"/>
              <w:jc w:val="center"/>
              <w:rPr>
                <w:rFonts w:ascii="Arial" w:eastAsia="Times New Roman" w:hAnsi="Arial" w:cs="Arial"/>
                <w:color w:val="000000"/>
                <w:sz w:val="16"/>
                <w:szCs w:val="16"/>
              </w:rPr>
            </w:pPr>
            <w:r w:rsidRPr="00F75E30">
              <w:rPr>
                <w:rFonts w:ascii="Arial" w:eastAsia="Times New Roman" w:hAnsi="Arial" w:cs="Arial"/>
                <w:color w:val="000000"/>
                <w:sz w:val="16"/>
                <w:szCs w:val="16"/>
              </w:rPr>
              <w:t>15</w:t>
            </w:r>
          </w:p>
        </w:tc>
      </w:tr>
    </w:tbl>
    <w:p w14:paraId="0AC17BB7" w14:textId="77777777" w:rsidR="00E35E31" w:rsidRDefault="00E35E31">
      <w:pPr>
        <w:spacing w:line="259" w:lineRule="auto"/>
        <w:rPr>
          <w:rFonts w:ascii="Arial" w:eastAsiaTheme="majorEastAsia" w:hAnsi="Arial" w:cstheme="majorBidi"/>
          <w:bCs/>
          <w:caps/>
          <w:color w:val="595959" w:themeColor="text1" w:themeTint="A6"/>
          <w:sz w:val="22"/>
          <w:szCs w:val="22"/>
          <w:lang w:eastAsia="ja-JP"/>
        </w:rPr>
      </w:pPr>
      <w:r>
        <w:br w:type="page"/>
      </w:r>
    </w:p>
    <w:p w14:paraId="5EE0D1B4" w14:textId="5160D468" w:rsidR="00242BAE" w:rsidRDefault="00DA6978" w:rsidP="00242BAE">
      <w:pPr>
        <w:pStyle w:val="Heading2"/>
        <w:numPr>
          <w:ilvl w:val="0"/>
          <w:numId w:val="0"/>
        </w:numPr>
        <w:ind w:left="576" w:hanging="576"/>
      </w:pPr>
      <w:bookmarkStart w:id="33" w:name="_Toc457391361"/>
      <w:r>
        <w:lastRenderedPageBreak/>
        <w:t xml:space="preserve">A.3 </w:t>
      </w:r>
      <w:r>
        <w:tab/>
      </w:r>
      <w:r w:rsidR="00242BAE">
        <w:t>Practice Location</w:t>
      </w:r>
      <w:r w:rsidR="005A4979">
        <w:t xml:space="preserve"> File</w:t>
      </w:r>
      <w:bookmarkEnd w:id="33"/>
    </w:p>
    <w:p w14:paraId="71D9CD6A" w14:textId="3E6B9516" w:rsidR="00DD715F" w:rsidRDefault="00DD715F" w:rsidP="00DD715F">
      <w:pPr>
        <w:rPr>
          <w:lang w:eastAsia="ja-JP"/>
        </w:rPr>
      </w:pPr>
      <w:r>
        <w:rPr>
          <w:rStyle w:val="Emphasis3Char"/>
        </w:rPr>
        <w:t>Description</w:t>
      </w:r>
      <w:r>
        <w:rPr>
          <w:lang w:eastAsia="ja-JP"/>
        </w:rPr>
        <w:t xml:space="preserve">: </w:t>
      </w:r>
      <w:r w:rsidR="000C53DB" w:rsidRPr="000C53DB">
        <w:rPr>
          <w:lang w:eastAsia="ja-JP"/>
        </w:rPr>
        <w:t xml:space="preserve">This </w:t>
      </w:r>
      <w:r w:rsidR="007B67F7">
        <w:rPr>
          <w:lang w:eastAsia="ja-JP"/>
        </w:rPr>
        <w:t>file</w:t>
      </w:r>
      <w:r w:rsidR="000C53DB" w:rsidRPr="000C53DB">
        <w:rPr>
          <w:lang w:eastAsia="ja-JP"/>
        </w:rPr>
        <w:t xml:space="preserve"> contains a unique listing of practice location city, state, and zip code for each enrollment.</w:t>
      </w:r>
    </w:p>
    <w:p w14:paraId="4BAA5258" w14:textId="461E367D" w:rsidR="00DD715F" w:rsidRDefault="00DD715F" w:rsidP="00DD715F">
      <w:pPr>
        <w:rPr>
          <w:lang w:eastAsia="ja-JP"/>
        </w:rPr>
      </w:pPr>
      <w:r w:rsidRPr="00671A95">
        <w:rPr>
          <w:rStyle w:val="Emphasis3Char"/>
        </w:rPr>
        <w:t>Level</w:t>
      </w:r>
      <w:r>
        <w:rPr>
          <w:lang w:eastAsia="ja-JP"/>
        </w:rPr>
        <w:t xml:space="preserve">: The </w:t>
      </w:r>
      <w:r w:rsidR="007B67F7">
        <w:rPr>
          <w:lang w:eastAsia="ja-JP"/>
        </w:rPr>
        <w:t>data</w:t>
      </w:r>
      <w:r>
        <w:rPr>
          <w:lang w:eastAsia="ja-JP"/>
        </w:rPr>
        <w:t xml:space="preserve"> is unique by enrollment ID (</w:t>
      </w:r>
      <w:r w:rsidRPr="00DD715F">
        <w:rPr>
          <w:rStyle w:val="VariableNameChar"/>
        </w:rPr>
        <w:t>ENRLMT_ID</w:t>
      </w:r>
      <w:r>
        <w:rPr>
          <w:lang w:eastAsia="ja-JP"/>
        </w:rPr>
        <w:t>) and practice location city, state, and zip code (</w:t>
      </w:r>
      <w:r w:rsidRPr="00DD715F">
        <w:rPr>
          <w:rStyle w:val="VariableNameChar"/>
        </w:rPr>
        <w:t>CITY_NAME-STATE_CD-ZIP_CD</w:t>
      </w:r>
      <w:r w:rsidRPr="00DD715F">
        <w:rPr>
          <w:rStyle w:val="VariableNameChar"/>
          <w:rFonts w:asciiTheme="majorHAnsi" w:hAnsiTheme="majorHAnsi" w:cstheme="majorHAnsi"/>
        </w:rPr>
        <w:t>)</w:t>
      </w:r>
      <w:r>
        <w:rPr>
          <w:lang w:eastAsia="ja-JP"/>
        </w:rPr>
        <w:t>.</w:t>
      </w:r>
    </w:p>
    <w:p w14:paraId="6025D71A" w14:textId="6B351BA1" w:rsidR="00DD715F" w:rsidRDefault="00DD715F" w:rsidP="00DD715F">
      <w:pPr>
        <w:rPr>
          <w:lang w:eastAsia="ja-JP"/>
        </w:rPr>
      </w:pPr>
      <w:r>
        <w:rPr>
          <w:b/>
          <w:lang w:eastAsia="ja-JP"/>
        </w:rPr>
        <w:t>S</w:t>
      </w:r>
      <w:r w:rsidRPr="00AA3D34">
        <w:rPr>
          <w:b/>
          <w:lang w:eastAsia="ja-JP"/>
        </w:rPr>
        <w:t>ort Order:</w:t>
      </w:r>
      <w:r>
        <w:rPr>
          <w:lang w:eastAsia="ja-JP"/>
        </w:rPr>
        <w:t xml:space="preserve"> The </w:t>
      </w:r>
      <w:r w:rsidR="007B67F7">
        <w:rPr>
          <w:lang w:eastAsia="ja-JP"/>
        </w:rPr>
        <w:t>data</w:t>
      </w:r>
      <w:r>
        <w:rPr>
          <w:lang w:eastAsia="ja-JP"/>
        </w:rPr>
        <w:t xml:space="preserve"> is sorted by</w:t>
      </w:r>
      <w:r w:rsidR="000C53DB">
        <w:rPr>
          <w:lang w:eastAsia="ja-JP"/>
        </w:rPr>
        <w:t xml:space="preserve"> enrollment ID (</w:t>
      </w:r>
      <w:r w:rsidR="000C53DB" w:rsidRPr="00DD715F">
        <w:rPr>
          <w:rStyle w:val="VariableNameChar"/>
        </w:rPr>
        <w:t>ENRLMT_ID</w:t>
      </w:r>
      <w:r w:rsidR="000C53DB">
        <w:rPr>
          <w:lang w:eastAsia="ja-JP"/>
        </w:rPr>
        <w:t>) and practice location city, state, and zip code (</w:t>
      </w:r>
      <w:r w:rsidR="000C53DB" w:rsidRPr="00DD715F">
        <w:rPr>
          <w:rStyle w:val="VariableNameChar"/>
        </w:rPr>
        <w:t>CITY_NAME-STATE_CD-ZIP_CD</w:t>
      </w:r>
      <w:r w:rsidR="000C53DB" w:rsidRPr="00DD715F">
        <w:rPr>
          <w:rStyle w:val="VariableNameChar"/>
          <w:rFonts w:asciiTheme="majorHAnsi" w:hAnsiTheme="majorHAnsi" w:cstheme="majorHAnsi"/>
        </w:rPr>
        <w:t>)</w:t>
      </w:r>
      <w:r>
        <w:rPr>
          <w:lang w:eastAsia="ja-JP"/>
        </w:rPr>
        <w:t>.</w:t>
      </w:r>
    </w:p>
    <w:p w14:paraId="26B9F82F" w14:textId="7200E0BA" w:rsidR="00DD715F" w:rsidRDefault="007B67F7" w:rsidP="00DD715F">
      <w:pPr>
        <w:rPr>
          <w:b/>
          <w:lang w:eastAsia="ja-JP"/>
        </w:rPr>
      </w:pPr>
      <w:r>
        <w:rPr>
          <w:b/>
          <w:lang w:eastAsia="ja-JP"/>
        </w:rPr>
        <w:t>Data Dictionary</w:t>
      </w:r>
      <w:r w:rsidR="00DD715F" w:rsidRPr="008A3B70">
        <w:rPr>
          <w:b/>
          <w:lang w:eastAsia="ja-JP"/>
        </w:rPr>
        <w:t>:</w:t>
      </w:r>
    </w:p>
    <w:tbl>
      <w:tblPr>
        <w:tblW w:w="7788" w:type="dxa"/>
        <w:jc w:val="center"/>
        <w:tblLook w:val="04A0" w:firstRow="1" w:lastRow="0" w:firstColumn="1" w:lastColumn="0" w:noHBand="0" w:noVBand="1"/>
      </w:tblPr>
      <w:tblGrid>
        <w:gridCol w:w="501"/>
        <w:gridCol w:w="2600"/>
        <w:gridCol w:w="3198"/>
        <w:gridCol w:w="670"/>
        <w:gridCol w:w="819"/>
      </w:tblGrid>
      <w:tr w:rsidR="00E35E31" w:rsidRPr="000C53DB" w14:paraId="347A20B7" w14:textId="77777777" w:rsidTr="00E35E31">
        <w:trPr>
          <w:trHeight w:val="225"/>
          <w:tblHeader/>
          <w:jc w:val="center"/>
        </w:trPr>
        <w:tc>
          <w:tcPr>
            <w:tcW w:w="501" w:type="dxa"/>
            <w:tcBorders>
              <w:top w:val="single" w:sz="4" w:space="0" w:color="595959"/>
              <w:left w:val="single" w:sz="4" w:space="0" w:color="595959"/>
              <w:bottom w:val="single" w:sz="4" w:space="0" w:color="595959"/>
              <w:right w:val="single" w:sz="4" w:space="0" w:color="595959"/>
            </w:tcBorders>
            <w:shd w:val="clear" w:color="000000" w:fill="D0E6F4"/>
            <w:vAlign w:val="center"/>
            <w:hideMark/>
          </w:tcPr>
          <w:p w14:paraId="4772E097" w14:textId="77777777" w:rsidR="00E35E31" w:rsidRPr="000C53DB" w:rsidRDefault="00E35E31" w:rsidP="000C53DB">
            <w:pPr>
              <w:spacing w:after="0" w:line="240" w:lineRule="auto"/>
              <w:jc w:val="center"/>
              <w:rPr>
                <w:rFonts w:ascii="Arial" w:eastAsia="Times New Roman" w:hAnsi="Arial" w:cs="Arial"/>
                <w:b/>
                <w:bCs/>
                <w:sz w:val="16"/>
                <w:szCs w:val="16"/>
              </w:rPr>
            </w:pPr>
            <w:r w:rsidRPr="000C53DB">
              <w:rPr>
                <w:rFonts w:ascii="Arial" w:eastAsia="Times New Roman" w:hAnsi="Arial" w:cs="Arial"/>
                <w:b/>
                <w:bCs/>
                <w:sz w:val="16"/>
                <w:szCs w:val="16"/>
              </w:rPr>
              <w:t>#</w:t>
            </w:r>
          </w:p>
        </w:tc>
        <w:tc>
          <w:tcPr>
            <w:tcW w:w="2600" w:type="dxa"/>
            <w:tcBorders>
              <w:top w:val="single" w:sz="4" w:space="0" w:color="595959"/>
              <w:left w:val="nil"/>
              <w:bottom w:val="single" w:sz="4" w:space="0" w:color="595959"/>
              <w:right w:val="single" w:sz="4" w:space="0" w:color="595959"/>
            </w:tcBorders>
            <w:shd w:val="clear" w:color="000000" w:fill="D0E6F4"/>
            <w:vAlign w:val="center"/>
            <w:hideMark/>
          </w:tcPr>
          <w:p w14:paraId="1D1EDF91" w14:textId="77777777" w:rsidR="00E35E31" w:rsidRPr="000C53DB" w:rsidRDefault="00E35E31" w:rsidP="000C53DB">
            <w:pPr>
              <w:spacing w:after="0" w:line="240" w:lineRule="auto"/>
              <w:ind w:firstLineChars="100" w:firstLine="161"/>
              <w:rPr>
                <w:rFonts w:ascii="Arial" w:eastAsia="Times New Roman" w:hAnsi="Arial" w:cs="Arial"/>
                <w:b/>
                <w:bCs/>
                <w:sz w:val="16"/>
                <w:szCs w:val="16"/>
              </w:rPr>
            </w:pPr>
            <w:r w:rsidRPr="000C53DB">
              <w:rPr>
                <w:rFonts w:ascii="Arial" w:eastAsia="Times New Roman" w:hAnsi="Arial" w:cs="Arial"/>
                <w:b/>
                <w:bCs/>
                <w:sz w:val="16"/>
                <w:szCs w:val="16"/>
              </w:rPr>
              <w:t>Name</w:t>
            </w:r>
          </w:p>
        </w:tc>
        <w:tc>
          <w:tcPr>
            <w:tcW w:w="3198" w:type="dxa"/>
            <w:tcBorders>
              <w:top w:val="single" w:sz="4" w:space="0" w:color="595959"/>
              <w:left w:val="nil"/>
              <w:bottom w:val="single" w:sz="4" w:space="0" w:color="595959"/>
              <w:right w:val="single" w:sz="4" w:space="0" w:color="595959"/>
            </w:tcBorders>
            <w:shd w:val="clear" w:color="000000" w:fill="D0E6F4"/>
            <w:vAlign w:val="center"/>
            <w:hideMark/>
          </w:tcPr>
          <w:p w14:paraId="1F328F87" w14:textId="77777777" w:rsidR="00E35E31" w:rsidRPr="000C53DB" w:rsidRDefault="00E35E31" w:rsidP="000C53DB">
            <w:pPr>
              <w:spacing w:after="0" w:line="240" w:lineRule="auto"/>
              <w:ind w:firstLineChars="100" w:firstLine="161"/>
              <w:rPr>
                <w:rFonts w:ascii="Arial" w:eastAsia="Times New Roman" w:hAnsi="Arial" w:cs="Arial"/>
                <w:b/>
                <w:bCs/>
                <w:sz w:val="16"/>
                <w:szCs w:val="16"/>
              </w:rPr>
            </w:pPr>
            <w:r w:rsidRPr="000C53DB">
              <w:rPr>
                <w:rFonts w:ascii="Arial" w:eastAsia="Times New Roman" w:hAnsi="Arial" w:cs="Arial"/>
                <w:b/>
                <w:bCs/>
                <w:sz w:val="16"/>
                <w:szCs w:val="16"/>
              </w:rPr>
              <w:t>Description</w:t>
            </w:r>
          </w:p>
        </w:tc>
        <w:tc>
          <w:tcPr>
            <w:tcW w:w="670" w:type="dxa"/>
            <w:tcBorders>
              <w:top w:val="single" w:sz="4" w:space="0" w:color="595959"/>
              <w:left w:val="nil"/>
              <w:bottom w:val="single" w:sz="4" w:space="0" w:color="595959"/>
              <w:right w:val="single" w:sz="4" w:space="0" w:color="595959"/>
            </w:tcBorders>
            <w:shd w:val="clear" w:color="000000" w:fill="D0E6F4"/>
            <w:vAlign w:val="center"/>
            <w:hideMark/>
          </w:tcPr>
          <w:p w14:paraId="71B8EE41" w14:textId="77777777" w:rsidR="00E35E31" w:rsidRPr="000C53DB" w:rsidRDefault="00E35E31" w:rsidP="000C53DB">
            <w:pPr>
              <w:spacing w:after="0" w:line="240" w:lineRule="auto"/>
              <w:jc w:val="center"/>
              <w:rPr>
                <w:rFonts w:ascii="Arial" w:eastAsia="Times New Roman" w:hAnsi="Arial" w:cs="Arial"/>
                <w:b/>
                <w:bCs/>
                <w:sz w:val="16"/>
                <w:szCs w:val="16"/>
              </w:rPr>
            </w:pPr>
            <w:r w:rsidRPr="000C53DB">
              <w:rPr>
                <w:rFonts w:ascii="Arial" w:eastAsia="Times New Roman" w:hAnsi="Arial" w:cs="Arial"/>
                <w:b/>
                <w:bCs/>
                <w:sz w:val="16"/>
                <w:szCs w:val="16"/>
              </w:rPr>
              <w:t>Type</w:t>
            </w:r>
          </w:p>
        </w:tc>
        <w:tc>
          <w:tcPr>
            <w:tcW w:w="819" w:type="dxa"/>
            <w:tcBorders>
              <w:top w:val="single" w:sz="4" w:space="0" w:color="595959"/>
              <w:left w:val="nil"/>
              <w:bottom w:val="single" w:sz="4" w:space="0" w:color="595959"/>
              <w:right w:val="single" w:sz="4" w:space="0" w:color="595959"/>
            </w:tcBorders>
            <w:shd w:val="clear" w:color="000000" w:fill="D0E6F4"/>
            <w:vAlign w:val="center"/>
            <w:hideMark/>
          </w:tcPr>
          <w:p w14:paraId="5E992700" w14:textId="77777777" w:rsidR="00E35E31" w:rsidRPr="000C53DB" w:rsidRDefault="00E35E31" w:rsidP="000C53DB">
            <w:pPr>
              <w:spacing w:after="0" w:line="240" w:lineRule="auto"/>
              <w:jc w:val="center"/>
              <w:rPr>
                <w:rFonts w:ascii="Arial" w:eastAsia="Times New Roman" w:hAnsi="Arial" w:cs="Arial"/>
                <w:b/>
                <w:bCs/>
                <w:sz w:val="16"/>
                <w:szCs w:val="16"/>
              </w:rPr>
            </w:pPr>
            <w:r w:rsidRPr="000C53DB">
              <w:rPr>
                <w:rFonts w:ascii="Arial" w:eastAsia="Times New Roman" w:hAnsi="Arial" w:cs="Arial"/>
                <w:b/>
                <w:bCs/>
                <w:sz w:val="16"/>
                <w:szCs w:val="16"/>
              </w:rPr>
              <w:t>Length</w:t>
            </w:r>
          </w:p>
        </w:tc>
      </w:tr>
      <w:tr w:rsidR="00E35E31" w:rsidRPr="000C53DB" w14:paraId="3CB83370" w14:textId="77777777" w:rsidTr="00E35E31">
        <w:trPr>
          <w:trHeight w:val="1099"/>
          <w:tblHeader/>
          <w:jc w:val="center"/>
        </w:trPr>
        <w:tc>
          <w:tcPr>
            <w:tcW w:w="501" w:type="dxa"/>
            <w:tcBorders>
              <w:top w:val="nil"/>
              <w:left w:val="single" w:sz="4" w:space="0" w:color="595959"/>
              <w:bottom w:val="single" w:sz="4" w:space="0" w:color="595959"/>
              <w:right w:val="single" w:sz="4" w:space="0" w:color="595959"/>
            </w:tcBorders>
            <w:shd w:val="clear" w:color="auto" w:fill="auto"/>
            <w:noWrap/>
            <w:vAlign w:val="center"/>
            <w:hideMark/>
          </w:tcPr>
          <w:p w14:paraId="4C45CDAB" w14:textId="77777777" w:rsidR="00E35E31" w:rsidRPr="000C53DB" w:rsidRDefault="00E35E31" w:rsidP="000C53DB">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1</w:t>
            </w:r>
          </w:p>
        </w:tc>
        <w:tc>
          <w:tcPr>
            <w:tcW w:w="2600" w:type="dxa"/>
            <w:tcBorders>
              <w:top w:val="nil"/>
              <w:left w:val="nil"/>
              <w:bottom w:val="single" w:sz="4" w:space="0" w:color="595959"/>
              <w:right w:val="single" w:sz="4" w:space="0" w:color="595959"/>
            </w:tcBorders>
            <w:shd w:val="clear" w:color="auto" w:fill="auto"/>
            <w:noWrap/>
            <w:vAlign w:val="center"/>
            <w:hideMark/>
          </w:tcPr>
          <w:p w14:paraId="2CEFF403" w14:textId="77777777" w:rsidR="00E35E31" w:rsidRPr="000C53DB" w:rsidRDefault="00E35E31" w:rsidP="000C53DB">
            <w:pPr>
              <w:spacing w:after="0" w:line="240" w:lineRule="auto"/>
              <w:rPr>
                <w:rFonts w:ascii="Courier New" w:eastAsia="Times New Roman" w:hAnsi="Courier New" w:cs="Courier New"/>
                <w:sz w:val="16"/>
                <w:szCs w:val="16"/>
              </w:rPr>
            </w:pPr>
            <w:r w:rsidRPr="000C53DB">
              <w:rPr>
                <w:rFonts w:ascii="Courier New" w:eastAsia="Times New Roman" w:hAnsi="Courier New" w:cs="Courier New"/>
                <w:sz w:val="16"/>
                <w:szCs w:val="16"/>
              </w:rPr>
              <w:t>ENRLMT_ID</w:t>
            </w:r>
          </w:p>
        </w:tc>
        <w:tc>
          <w:tcPr>
            <w:tcW w:w="3198" w:type="dxa"/>
            <w:tcBorders>
              <w:top w:val="nil"/>
              <w:left w:val="nil"/>
              <w:bottom w:val="single" w:sz="4" w:space="0" w:color="595959"/>
              <w:right w:val="single" w:sz="4" w:space="0" w:color="595959"/>
            </w:tcBorders>
            <w:shd w:val="clear" w:color="auto" w:fill="auto"/>
            <w:hideMark/>
          </w:tcPr>
          <w:p w14:paraId="13AD60C4" w14:textId="77777777" w:rsidR="00E35E31" w:rsidRP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Provider enrollment ID from PECOS database used to link across tables.</w:t>
            </w:r>
          </w:p>
          <w:p w14:paraId="7D660329" w14:textId="77777777" w:rsidR="00E35E31" w:rsidRPr="00E35E31" w:rsidRDefault="00E35E31" w:rsidP="00E35E31">
            <w:pPr>
              <w:spacing w:after="0" w:line="240" w:lineRule="auto"/>
              <w:rPr>
                <w:rFonts w:ascii="Arial" w:eastAsia="Times New Roman" w:hAnsi="Arial" w:cs="Arial"/>
                <w:color w:val="000000"/>
                <w:sz w:val="16"/>
                <w:szCs w:val="16"/>
              </w:rPr>
            </w:pPr>
          </w:p>
          <w:p w14:paraId="4D94326E" w14:textId="28084F1C" w:rsidR="00E35E31" w:rsidRP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 xml:space="preserve">An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 xml:space="preserve"> is a 15-digit unique alphanumeric identifier that is assigned to each new provider enrollment application. All enrollment-level information (e.g., enrollment type, enrollment state, provider specialty and reassignment of benefits) is linked through the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w:t>
            </w:r>
          </w:p>
          <w:p w14:paraId="495F8D96" w14:textId="77777777" w:rsidR="00E35E31" w:rsidRPr="00E35E31" w:rsidRDefault="00E35E31" w:rsidP="00E35E31">
            <w:pPr>
              <w:spacing w:after="0" w:line="240" w:lineRule="auto"/>
              <w:rPr>
                <w:rFonts w:ascii="Arial" w:eastAsia="Times New Roman" w:hAnsi="Arial" w:cs="Arial"/>
                <w:color w:val="000000"/>
                <w:sz w:val="16"/>
                <w:szCs w:val="16"/>
              </w:rPr>
            </w:pPr>
          </w:p>
          <w:p w14:paraId="10B959B7" w14:textId="3911608A" w:rsid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 xml:space="preserve">All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 xml:space="preserve">s that reassign their benefits to bill Medicare to this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 xml:space="preserve"> are also associated with the practice location.</w:t>
            </w:r>
          </w:p>
          <w:p w14:paraId="5FFDB87D" w14:textId="71C79559" w:rsidR="00E35E31" w:rsidRPr="000C53DB" w:rsidRDefault="00E35E31" w:rsidP="00E35E31">
            <w:pPr>
              <w:spacing w:after="0" w:line="240" w:lineRule="auto"/>
              <w:rPr>
                <w:rFonts w:ascii="Arial" w:eastAsia="Times New Roman" w:hAnsi="Arial" w:cs="Arial"/>
                <w:color w:val="000000"/>
                <w:sz w:val="16"/>
                <w:szCs w:val="16"/>
              </w:rPr>
            </w:pPr>
          </w:p>
        </w:tc>
        <w:tc>
          <w:tcPr>
            <w:tcW w:w="670" w:type="dxa"/>
            <w:tcBorders>
              <w:top w:val="nil"/>
              <w:left w:val="nil"/>
              <w:bottom w:val="single" w:sz="4" w:space="0" w:color="595959"/>
              <w:right w:val="single" w:sz="4" w:space="0" w:color="595959"/>
            </w:tcBorders>
            <w:shd w:val="clear" w:color="auto" w:fill="auto"/>
            <w:vAlign w:val="center"/>
            <w:hideMark/>
          </w:tcPr>
          <w:p w14:paraId="239B8D3F" w14:textId="77777777" w:rsidR="00E35E31" w:rsidRPr="000C53DB" w:rsidRDefault="00E35E31" w:rsidP="000C53DB">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21866AB4" w14:textId="77777777" w:rsidR="00E35E31" w:rsidRPr="000C53DB" w:rsidRDefault="00E35E31" w:rsidP="000C53DB">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15</w:t>
            </w:r>
          </w:p>
        </w:tc>
      </w:tr>
      <w:tr w:rsidR="00E35E31" w:rsidRPr="000C53DB" w14:paraId="0E635DDA" w14:textId="77777777" w:rsidTr="00E35E31">
        <w:trPr>
          <w:trHeight w:val="1099"/>
          <w:tblHeader/>
          <w:jc w:val="center"/>
        </w:trPr>
        <w:tc>
          <w:tcPr>
            <w:tcW w:w="501" w:type="dxa"/>
            <w:tcBorders>
              <w:top w:val="nil"/>
              <w:left w:val="single" w:sz="4" w:space="0" w:color="595959"/>
              <w:bottom w:val="single" w:sz="4" w:space="0" w:color="595959"/>
              <w:right w:val="single" w:sz="4" w:space="0" w:color="595959"/>
            </w:tcBorders>
            <w:shd w:val="clear" w:color="auto" w:fill="auto"/>
            <w:noWrap/>
            <w:vAlign w:val="center"/>
            <w:hideMark/>
          </w:tcPr>
          <w:p w14:paraId="019A246F" w14:textId="77777777" w:rsidR="00E35E31" w:rsidRPr="000C53DB" w:rsidRDefault="00E35E31" w:rsidP="000C53DB">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2</w:t>
            </w:r>
          </w:p>
        </w:tc>
        <w:tc>
          <w:tcPr>
            <w:tcW w:w="2600" w:type="dxa"/>
            <w:tcBorders>
              <w:top w:val="nil"/>
              <w:left w:val="nil"/>
              <w:bottom w:val="single" w:sz="4" w:space="0" w:color="595959"/>
              <w:right w:val="single" w:sz="4" w:space="0" w:color="595959"/>
            </w:tcBorders>
            <w:shd w:val="clear" w:color="auto" w:fill="auto"/>
            <w:noWrap/>
            <w:vAlign w:val="center"/>
            <w:hideMark/>
          </w:tcPr>
          <w:p w14:paraId="11747A83" w14:textId="77777777" w:rsidR="00E35E31" w:rsidRPr="000C53DB" w:rsidRDefault="00E35E31" w:rsidP="000C53DB">
            <w:pPr>
              <w:spacing w:after="0" w:line="240" w:lineRule="auto"/>
              <w:rPr>
                <w:rFonts w:ascii="Courier New" w:eastAsia="Times New Roman" w:hAnsi="Courier New" w:cs="Courier New"/>
                <w:sz w:val="16"/>
                <w:szCs w:val="16"/>
              </w:rPr>
            </w:pPr>
            <w:r w:rsidRPr="000C53DB">
              <w:rPr>
                <w:rFonts w:ascii="Courier New" w:eastAsia="Times New Roman" w:hAnsi="Courier New" w:cs="Courier New"/>
                <w:sz w:val="16"/>
                <w:szCs w:val="16"/>
              </w:rPr>
              <w:t>CITY_NAME</w:t>
            </w:r>
          </w:p>
        </w:tc>
        <w:tc>
          <w:tcPr>
            <w:tcW w:w="3198" w:type="dxa"/>
            <w:tcBorders>
              <w:top w:val="nil"/>
              <w:left w:val="nil"/>
              <w:bottom w:val="single" w:sz="4" w:space="0" w:color="595959"/>
              <w:right w:val="single" w:sz="4" w:space="0" w:color="595959"/>
            </w:tcBorders>
            <w:shd w:val="clear" w:color="auto" w:fill="auto"/>
            <w:vAlign w:val="center"/>
            <w:hideMark/>
          </w:tcPr>
          <w:p w14:paraId="5F9188E0" w14:textId="77777777" w:rsidR="00E35E31" w:rsidRP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Provider practice location city.</w:t>
            </w:r>
          </w:p>
          <w:p w14:paraId="6D3CD589" w14:textId="77777777" w:rsidR="00E35E31" w:rsidRPr="00E35E31" w:rsidRDefault="00E35E31" w:rsidP="00E35E31">
            <w:pPr>
              <w:spacing w:after="0" w:line="240" w:lineRule="auto"/>
              <w:rPr>
                <w:rFonts w:ascii="Arial" w:eastAsia="Times New Roman" w:hAnsi="Arial" w:cs="Arial"/>
                <w:color w:val="000000"/>
                <w:sz w:val="16"/>
                <w:szCs w:val="16"/>
              </w:rPr>
            </w:pPr>
          </w:p>
          <w:p w14:paraId="0615D0BF" w14:textId="7C10A49A" w:rsid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 xml:space="preserve">Each practice location is linked to an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 xml:space="preserve">. If any other provider reassigns benefits to an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 xml:space="preserve"> listed in the Practice Location file, the practice location is also associated with that other provider.</w:t>
            </w:r>
          </w:p>
          <w:p w14:paraId="7CA140F2" w14:textId="51D8D2A4" w:rsidR="00E35E31" w:rsidRPr="000C53DB" w:rsidRDefault="00E35E31" w:rsidP="00E35E31">
            <w:pPr>
              <w:spacing w:after="0" w:line="240" w:lineRule="auto"/>
              <w:rPr>
                <w:rFonts w:ascii="Arial" w:eastAsia="Times New Roman" w:hAnsi="Arial" w:cs="Arial"/>
                <w:color w:val="000000"/>
                <w:sz w:val="16"/>
                <w:szCs w:val="16"/>
              </w:rPr>
            </w:pPr>
          </w:p>
        </w:tc>
        <w:tc>
          <w:tcPr>
            <w:tcW w:w="670" w:type="dxa"/>
            <w:tcBorders>
              <w:top w:val="nil"/>
              <w:left w:val="nil"/>
              <w:bottom w:val="single" w:sz="4" w:space="0" w:color="595959"/>
              <w:right w:val="single" w:sz="4" w:space="0" w:color="595959"/>
            </w:tcBorders>
            <w:shd w:val="clear" w:color="auto" w:fill="auto"/>
            <w:vAlign w:val="center"/>
            <w:hideMark/>
          </w:tcPr>
          <w:p w14:paraId="51458DEE" w14:textId="77777777" w:rsidR="00E35E31" w:rsidRPr="000C53DB" w:rsidRDefault="00E35E31" w:rsidP="000C53DB">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7462D3C7" w14:textId="77777777" w:rsidR="00E35E31" w:rsidRPr="000C53DB" w:rsidRDefault="00E35E31" w:rsidP="000C53DB">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30</w:t>
            </w:r>
          </w:p>
        </w:tc>
      </w:tr>
      <w:tr w:rsidR="00E35E31" w:rsidRPr="000C53DB" w14:paraId="15A89583" w14:textId="77777777" w:rsidTr="00E35E31">
        <w:trPr>
          <w:trHeight w:val="1099"/>
          <w:tblHeader/>
          <w:jc w:val="center"/>
        </w:trPr>
        <w:tc>
          <w:tcPr>
            <w:tcW w:w="501" w:type="dxa"/>
            <w:tcBorders>
              <w:top w:val="nil"/>
              <w:left w:val="single" w:sz="4" w:space="0" w:color="595959"/>
              <w:bottom w:val="single" w:sz="4" w:space="0" w:color="595959"/>
              <w:right w:val="single" w:sz="4" w:space="0" w:color="595959"/>
            </w:tcBorders>
            <w:shd w:val="clear" w:color="auto" w:fill="auto"/>
            <w:noWrap/>
            <w:vAlign w:val="center"/>
            <w:hideMark/>
          </w:tcPr>
          <w:p w14:paraId="15141EAF" w14:textId="77777777" w:rsidR="00E35E31" w:rsidRPr="000C53DB" w:rsidRDefault="00E35E31" w:rsidP="000C53DB">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3</w:t>
            </w:r>
          </w:p>
        </w:tc>
        <w:tc>
          <w:tcPr>
            <w:tcW w:w="2600" w:type="dxa"/>
            <w:tcBorders>
              <w:top w:val="nil"/>
              <w:left w:val="nil"/>
              <w:bottom w:val="single" w:sz="4" w:space="0" w:color="595959"/>
              <w:right w:val="single" w:sz="4" w:space="0" w:color="595959"/>
            </w:tcBorders>
            <w:shd w:val="clear" w:color="auto" w:fill="auto"/>
            <w:noWrap/>
            <w:vAlign w:val="center"/>
            <w:hideMark/>
          </w:tcPr>
          <w:p w14:paraId="3FE9D2AD" w14:textId="77777777" w:rsidR="00E35E31" w:rsidRPr="000C53DB" w:rsidRDefault="00E35E31" w:rsidP="000C53DB">
            <w:pPr>
              <w:spacing w:after="0" w:line="240" w:lineRule="auto"/>
              <w:rPr>
                <w:rFonts w:ascii="Courier New" w:eastAsia="Times New Roman" w:hAnsi="Courier New" w:cs="Courier New"/>
                <w:sz w:val="16"/>
                <w:szCs w:val="16"/>
              </w:rPr>
            </w:pPr>
            <w:r w:rsidRPr="000C53DB">
              <w:rPr>
                <w:rFonts w:ascii="Courier New" w:eastAsia="Times New Roman" w:hAnsi="Courier New" w:cs="Courier New"/>
                <w:sz w:val="16"/>
                <w:szCs w:val="16"/>
              </w:rPr>
              <w:t>STATE_CD</w:t>
            </w:r>
          </w:p>
        </w:tc>
        <w:tc>
          <w:tcPr>
            <w:tcW w:w="3198" w:type="dxa"/>
            <w:tcBorders>
              <w:top w:val="nil"/>
              <w:left w:val="nil"/>
              <w:bottom w:val="single" w:sz="4" w:space="0" w:color="595959"/>
              <w:right w:val="single" w:sz="4" w:space="0" w:color="595959"/>
            </w:tcBorders>
            <w:shd w:val="clear" w:color="auto" w:fill="auto"/>
            <w:vAlign w:val="center"/>
            <w:hideMark/>
          </w:tcPr>
          <w:p w14:paraId="55A9278A" w14:textId="77777777" w:rsidR="00E35E31" w:rsidRP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Provider practice location state, see STATE_CD - Reference tab for description of values.</w:t>
            </w:r>
          </w:p>
          <w:p w14:paraId="555ECE2B" w14:textId="77777777" w:rsidR="00E35E31" w:rsidRPr="00E35E31" w:rsidRDefault="00E35E31" w:rsidP="00E35E31">
            <w:pPr>
              <w:spacing w:after="0" w:line="240" w:lineRule="auto"/>
              <w:rPr>
                <w:rFonts w:ascii="Arial" w:eastAsia="Times New Roman" w:hAnsi="Arial" w:cs="Arial"/>
                <w:color w:val="000000"/>
                <w:sz w:val="16"/>
                <w:szCs w:val="16"/>
              </w:rPr>
            </w:pPr>
          </w:p>
          <w:p w14:paraId="09F00DB1" w14:textId="00F1B831" w:rsid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 xml:space="preserve">Each practice location is linked to an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 xml:space="preserve">. If any other provider reassigns benefits to an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 xml:space="preserve"> listed in the Practice Location file, the practice location is also associated with that other provider.</w:t>
            </w:r>
          </w:p>
          <w:p w14:paraId="358EC9A1" w14:textId="31183D2F" w:rsidR="00E35E31" w:rsidRPr="000C53DB" w:rsidRDefault="00E35E31" w:rsidP="00E35E31">
            <w:pPr>
              <w:spacing w:after="0" w:line="240" w:lineRule="auto"/>
              <w:rPr>
                <w:rFonts w:ascii="Arial" w:eastAsia="Times New Roman" w:hAnsi="Arial" w:cs="Arial"/>
                <w:color w:val="000000"/>
                <w:sz w:val="16"/>
                <w:szCs w:val="16"/>
              </w:rPr>
            </w:pPr>
          </w:p>
        </w:tc>
        <w:tc>
          <w:tcPr>
            <w:tcW w:w="670" w:type="dxa"/>
            <w:tcBorders>
              <w:top w:val="nil"/>
              <w:left w:val="nil"/>
              <w:bottom w:val="single" w:sz="4" w:space="0" w:color="595959"/>
              <w:right w:val="single" w:sz="4" w:space="0" w:color="595959"/>
            </w:tcBorders>
            <w:shd w:val="clear" w:color="auto" w:fill="auto"/>
            <w:vAlign w:val="center"/>
            <w:hideMark/>
          </w:tcPr>
          <w:p w14:paraId="41D9F1D7" w14:textId="77777777" w:rsidR="00E35E31" w:rsidRPr="000C53DB" w:rsidRDefault="00E35E31" w:rsidP="000C53DB">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611FA277" w14:textId="77777777" w:rsidR="00E35E31" w:rsidRPr="000C53DB" w:rsidRDefault="00E35E31" w:rsidP="000C53DB">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2</w:t>
            </w:r>
          </w:p>
        </w:tc>
      </w:tr>
      <w:tr w:rsidR="00E35E31" w:rsidRPr="000C53DB" w14:paraId="40DAF27D" w14:textId="77777777" w:rsidTr="00E35E31">
        <w:trPr>
          <w:trHeight w:val="1099"/>
          <w:tblHeader/>
          <w:jc w:val="center"/>
        </w:trPr>
        <w:tc>
          <w:tcPr>
            <w:tcW w:w="501" w:type="dxa"/>
            <w:tcBorders>
              <w:top w:val="nil"/>
              <w:left w:val="single" w:sz="4" w:space="0" w:color="595959"/>
              <w:bottom w:val="single" w:sz="4" w:space="0" w:color="595959"/>
              <w:right w:val="single" w:sz="4" w:space="0" w:color="595959"/>
            </w:tcBorders>
            <w:shd w:val="clear" w:color="auto" w:fill="auto"/>
            <w:noWrap/>
            <w:vAlign w:val="center"/>
            <w:hideMark/>
          </w:tcPr>
          <w:p w14:paraId="7F7C73BD" w14:textId="77777777" w:rsidR="00E35E31" w:rsidRPr="000C53DB" w:rsidRDefault="00E35E31" w:rsidP="000C53DB">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4</w:t>
            </w:r>
          </w:p>
        </w:tc>
        <w:tc>
          <w:tcPr>
            <w:tcW w:w="2600" w:type="dxa"/>
            <w:tcBorders>
              <w:top w:val="nil"/>
              <w:left w:val="nil"/>
              <w:bottom w:val="single" w:sz="4" w:space="0" w:color="595959"/>
              <w:right w:val="single" w:sz="4" w:space="0" w:color="595959"/>
            </w:tcBorders>
            <w:shd w:val="clear" w:color="auto" w:fill="auto"/>
            <w:noWrap/>
            <w:vAlign w:val="center"/>
            <w:hideMark/>
          </w:tcPr>
          <w:p w14:paraId="64711FDB" w14:textId="77777777" w:rsidR="00E35E31" w:rsidRPr="000C53DB" w:rsidRDefault="00E35E31" w:rsidP="000C53DB">
            <w:pPr>
              <w:spacing w:after="0" w:line="240" w:lineRule="auto"/>
              <w:rPr>
                <w:rFonts w:ascii="Courier New" w:eastAsia="Times New Roman" w:hAnsi="Courier New" w:cs="Courier New"/>
                <w:sz w:val="16"/>
                <w:szCs w:val="16"/>
              </w:rPr>
            </w:pPr>
            <w:r w:rsidRPr="000C53DB">
              <w:rPr>
                <w:rFonts w:ascii="Courier New" w:eastAsia="Times New Roman" w:hAnsi="Courier New" w:cs="Courier New"/>
                <w:sz w:val="16"/>
                <w:szCs w:val="16"/>
              </w:rPr>
              <w:t>ZIP_CD</w:t>
            </w:r>
          </w:p>
        </w:tc>
        <w:tc>
          <w:tcPr>
            <w:tcW w:w="3198" w:type="dxa"/>
            <w:tcBorders>
              <w:top w:val="nil"/>
              <w:left w:val="nil"/>
              <w:bottom w:val="single" w:sz="4" w:space="0" w:color="595959"/>
              <w:right w:val="single" w:sz="4" w:space="0" w:color="595959"/>
            </w:tcBorders>
            <w:shd w:val="clear" w:color="auto" w:fill="auto"/>
            <w:vAlign w:val="center"/>
            <w:hideMark/>
          </w:tcPr>
          <w:p w14:paraId="70E643A2" w14:textId="77777777" w:rsidR="00E35E31" w:rsidRP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Provider practice location zip code.</w:t>
            </w:r>
          </w:p>
          <w:p w14:paraId="4CBD80D5" w14:textId="77777777" w:rsidR="00E35E31" w:rsidRPr="00E35E31" w:rsidRDefault="00E35E31" w:rsidP="00E35E31">
            <w:pPr>
              <w:spacing w:after="0" w:line="240" w:lineRule="auto"/>
              <w:rPr>
                <w:rFonts w:ascii="Arial" w:eastAsia="Times New Roman" w:hAnsi="Arial" w:cs="Arial"/>
                <w:color w:val="000000"/>
                <w:sz w:val="16"/>
                <w:szCs w:val="16"/>
              </w:rPr>
            </w:pPr>
          </w:p>
          <w:p w14:paraId="47958A61" w14:textId="7897B50B" w:rsid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 xml:space="preserve">Each practice location is linked to an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 xml:space="preserve">. If any other provider reassigns benefits to an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 xml:space="preserve"> listed in the Practice Location file, the practice location is also associated with that other provider.</w:t>
            </w:r>
          </w:p>
          <w:p w14:paraId="45A0FB84" w14:textId="1D044346" w:rsidR="00E35E31" w:rsidRPr="000C53DB" w:rsidRDefault="00E35E31" w:rsidP="00E35E31">
            <w:pPr>
              <w:spacing w:after="0" w:line="240" w:lineRule="auto"/>
              <w:rPr>
                <w:rFonts w:ascii="Arial" w:eastAsia="Times New Roman" w:hAnsi="Arial" w:cs="Arial"/>
                <w:color w:val="000000"/>
                <w:sz w:val="16"/>
                <w:szCs w:val="16"/>
              </w:rPr>
            </w:pPr>
          </w:p>
        </w:tc>
        <w:tc>
          <w:tcPr>
            <w:tcW w:w="670" w:type="dxa"/>
            <w:tcBorders>
              <w:top w:val="nil"/>
              <w:left w:val="nil"/>
              <w:bottom w:val="single" w:sz="4" w:space="0" w:color="595959"/>
              <w:right w:val="single" w:sz="4" w:space="0" w:color="595959"/>
            </w:tcBorders>
            <w:shd w:val="clear" w:color="auto" w:fill="auto"/>
            <w:vAlign w:val="center"/>
            <w:hideMark/>
          </w:tcPr>
          <w:p w14:paraId="4BDDDF07" w14:textId="77777777" w:rsidR="00E35E31" w:rsidRPr="000C53DB" w:rsidRDefault="00E35E31" w:rsidP="000C53DB">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19C1F4D9" w14:textId="77777777" w:rsidR="00E35E31" w:rsidRPr="000C53DB" w:rsidRDefault="00E35E31" w:rsidP="000C53DB">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15</w:t>
            </w:r>
          </w:p>
        </w:tc>
      </w:tr>
    </w:tbl>
    <w:p w14:paraId="3503885C" w14:textId="77777777" w:rsidR="00E35E31" w:rsidRDefault="00E35E31">
      <w:pPr>
        <w:spacing w:line="259" w:lineRule="auto"/>
        <w:rPr>
          <w:rFonts w:ascii="Arial" w:eastAsiaTheme="majorEastAsia" w:hAnsi="Arial" w:cstheme="majorBidi"/>
          <w:bCs/>
          <w:caps/>
          <w:color w:val="595959" w:themeColor="text1" w:themeTint="A6"/>
          <w:sz w:val="22"/>
          <w:szCs w:val="22"/>
          <w:lang w:eastAsia="ja-JP"/>
        </w:rPr>
      </w:pPr>
      <w:bookmarkStart w:id="34" w:name="_Ref439793499"/>
      <w:r>
        <w:br w:type="page"/>
      </w:r>
    </w:p>
    <w:p w14:paraId="2A956E18" w14:textId="52878B9B" w:rsidR="0016027D" w:rsidRDefault="0016027D" w:rsidP="0016027D">
      <w:pPr>
        <w:pStyle w:val="Heading2"/>
        <w:numPr>
          <w:ilvl w:val="0"/>
          <w:numId w:val="0"/>
        </w:numPr>
        <w:ind w:left="576" w:hanging="576"/>
      </w:pPr>
      <w:bookmarkStart w:id="35" w:name="_Toc457391362"/>
      <w:r>
        <w:lastRenderedPageBreak/>
        <w:t xml:space="preserve">A.4 </w:t>
      </w:r>
      <w:r>
        <w:tab/>
        <w:t>Secondary Specialty File</w:t>
      </w:r>
      <w:bookmarkEnd w:id="35"/>
    </w:p>
    <w:p w14:paraId="41AD498A" w14:textId="6D85E7A1" w:rsidR="0016027D" w:rsidRDefault="0016027D" w:rsidP="0016027D">
      <w:pPr>
        <w:rPr>
          <w:lang w:eastAsia="ja-JP"/>
        </w:rPr>
      </w:pPr>
      <w:r>
        <w:rPr>
          <w:rStyle w:val="Emphasis3Char"/>
        </w:rPr>
        <w:t>Description</w:t>
      </w:r>
      <w:r>
        <w:rPr>
          <w:lang w:eastAsia="ja-JP"/>
        </w:rPr>
        <w:t xml:space="preserve">: </w:t>
      </w:r>
      <w:r w:rsidRPr="000C53DB">
        <w:rPr>
          <w:lang w:eastAsia="ja-JP"/>
        </w:rPr>
        <w:t xml:space="preserve">This </w:t>
      </w:r>
      <w:r w:rsidR="007B67F7">
        <w:rPr>
          <w:lang w:eastAsia="ja-JP"/>
        </w:rPr>
        <w:t>file</w:t>
      </w:r>
      <w:r w:rsidRPr="000C53DB">
        <w:rPr>
          <w:lang w:eastAsia="ja-JP"/>
        </w:rPr>
        <w:t xml:space="preserve"> contains </w:t>
      </w:r>
      <w:r w:rsidR="007B6240" w:rsidRPr="007B6240">
        <w:rPr>
          <w:lang w:eastAsia="ja-JP"/>
        </w:rPr>
        <w:t>secondary specialty information for physician and DME enrollments.</w:t>
      </w:r>
    </w:p>
    <w:p w14:paraId="2FEAFD2A" w14:textId="47149E1B" w:rsidR="0016027D" w:rsidRDefault="0016027D" w:rsidP="0016027D">
      <w:pPr>
        <w:rPr>
          <w:lang w:eastAsia="ja-JP"/>
        </w:rPr>
      </w:pPr>
      <w:r w:rsidRPr="00671A95">
        <w:rPr>
          <w:rStyle w:val="Emphasis3Char"/>
        </w:rPr>
        <w:t>Level</w:t>
      </w:r>
      <w:r>
        <w:rPr>
          <w:lang w:eastAsia="ja-JP"/>
        </w:rPr>
        <w:t xml:space="preserve">: The </w:t>
      </w:r>
      <w:r w:rsidR="007B67F7">
        <w:rPr>
          <w:lang w:eastAsia="ja-JP"/>
        </w:rPr>
        <w:t>data</w:t>
      </w:r>
      <w:r>
        <w:rPr>
          <w:lang w:eastAsia="ja-JP"/>
        </w:rPr>
        <w:t xml:space="preserve"> is unique by </w:t>
      </w:r>
      <w:r w:rsidR="00042BD7">
        <w:rPr>
          <w:lang w:eastAsia="ja-JP"/>
        </w:rPr>
        <w:t>enrollment ID (</w:t>
      </w:r>
      <w:r w:rsidR="00042BD7" w:rsidRPr="00DD715F">
        <w:rPr>
          <w:rStyle w:val="VariableNameChar"/>
        </w:rPr>
        <w:t>ENRLMT_ID</w:t>
      </w:r>
      <w:r w:rsidR="00042BD7">
        <w:rPr>
          <w:lang w:eastAsia="ja-JP"/>
        </w:rPr>
        <w:t>) and provider type code (</w:t>
      </w:r>
      <w:r w:rsidR="00042BD7" w:rsidRPr="00BF4396">
        <w:rPr>
          <w:rFonts w:ascii="Courier New" w:eastAsia="Times New Roman" w:hAnsi="Courier New" w:cs="Courier New"/>
          <w:sz w:val="16"/>
          <w:szCs w:val="16"/>
        </w:rPr>
        <w:t>PROVIDER_TYPE_CD</w:t>
      </w:r>
      <w:r w:rsidR="00042BD7">
        <w:rPr>
          <w:lang w:eastAsia="ja-JP"/>
        </w:rPr>
        <w:t>).</w:t>
      </w:r>
    </w:p>
    <w:p w14:paraId="64FEF96A" w14:textId="3DEE567C" w:rsidR="0016027D" w:rsidRDefault="0016027D" w:rsidP="0016027D">
      <w:pPr>
        <w:rPr>
          <w:lang w:eastAsia="ja-JP"/>
        </w:rPr>
      </w:pPr>
      <w:r>
        <w:rPr>
          <w:b/>
          <w:lang w:eastAsia="ja-JP"/>
        </w:rPr>
        <w:t>S</w:t>
      </w:r>
      <w:r w:rsidRPr="00AA3D34">
        <w:rPr>
          <w:b/>
          <w:lang w:eastAsia="ja-JP"/>
        </w:rPr>
        <w:t>ort Order:</w:t>
      </w:r>
      <w:r>
        <w:rPr>
          <w:lang w:eastAsia="ja-JP"/>
        </w:rPr>
        <w:t xml:space="preserve"> The </w:t>
      </w:r>
      <w:r w:rsidR="007B67F7">
        <w:rPr>
          <w:lang w:eastAsia="ja-JP"/>
        </w:rPr>
        <w:t>data</w:t>
      </w:r>
      <w:r>
        <w:rPr>
          <w:lang w:eastAsia="ja-JP"/>
        </w:rPr>
        <w:t xml:space="preserve"> is sorted by </w:t>
      </w:r>
      <w:r w:rsidR="00042BD7">
        <w:rPr>
          <w:lang w:eastAsia="ja-JP"/>
        </w:rPr>
        <w:t>enrollment ID (</w:t>
      </w:r>
      <w:r w:rsidR="00042BD7" w:rsidRPr="00DD715F">
        <w:rPr>
          <w:rStyle w:val="VariableNameChar"/>
        </w:rPr>
        <w:t>ENRLMT_ID</w:t>
      </w:r>
      <w:r w:rsidR="00042BD7">
        <w:rPr>
          <w:lang w:eastAsia="ja-JP"/>
        </w:rPr>
        <w:t>) and provider type code (</w:t>
      </w:r>
      <w:r w:rsidR="00042BD7" w:rsidRPr="00BF4396">
        <w:rPr>
          <w:rFonts w:ascii="Courier New" w:eastAsia="Times New Roman" w:hAnsi="Courier New" w:cs="Courier New"/>
          <w:sz w:val="16"/>
          <w:szCs w:val="16"/>
        </w:rPr>
        <w:t>PROVIDER_TYPE_CD</w:t>
      </w:r>
      <w:r w:rsidR="00042BD7">
        <w:rPr>
          <w:lang w:eastAsia="ja-JP"/>
        </w:rPr>
        <w:t>).</w:t>
      </w:r>
    </w:p>
    <w:p w14:paraId="24B34A73" w14:textId="4EB80882" w:rsidR="0016027D" w:rsidRDefault="007B67F7" w:rsidP="0016027D">
      <w:pPr>
        <w:rPr>
          <w:b/>
          <w:lang w:eastAsia="ja-JP"/>
        </w:rPr>
      </w:pPr>
      <w:r>
        <w:rPr>
          <w:b/>
          <w:lang w:eastAsia="ja-JP"/>
        </w:rPr>
        <w:t>Data Dictionary</w:t>
      </w:r>
      <w:r w:rsidR="0016027D" w:rsidRPr="008A3B70">
        <w:rPr>
          <w:b/>
          <w:lang w:eastAsia="ja-JP"/>
        </w:rPr>
        <w:t>:</w:t>
      </w:r>
    </w:p>
    <w:tbl>
      <w:tblPr>
        <w:tblW w:w="7788" w:type="dxa"/>
        <w:jc w:val="center"/>
        <w:tblLook w:val="04A0" w:firstRow="1" w:lastRow="0" w:firstColumn="1" w:lastColumn="0" w:noHBand="0" w:noVBand="1"/>
      </w:tblPr>
      <w:tblGrid>
        <w:gridCol w:w="501"/>
        <w:gridCol w:w="2600"/>
        <w:gridCol w:w="3198"/>
        <w:gridCol w:w="670"/>
        <w:gridCol w:w="819"/>
      </w:tblGrid>
      <w:tr w:rsidR="00E35E31" w:rsidRPr="000C53DB" w14:paraId="4FE0F9F2" w14:textId="77777777" w:rsidTr="00E35E31">
        <w:trPr>
          <w:trHeight w:val="225"/>
          <w:tblHeader/>
          <w:jc w:val="center"/>
        </w:trPr>
        <w:tc>
          <w:tcPr>
            <w:tcW w:w="501" w:type="dxa"/>
            <w:tcBorders>
              <w:top w:val="single" w:sz="4" w:space="0" w:color="595959"/>
              <w:left w:val="single" w:sz="4" w:space="0" w:color="595959"/>
              <w:bottom w:val="single" w:sz="4" w:space="0" w:color="595959"/>
              <w:right w:val="single" w:sz="4" w:space="0" w:color="595959"/>
            </w:tcBorders>
            <w:shd w:val="clear" w:color="000000" w:fill="D0E6F4"/>
            <w:vAlign w:val="center"/>
            <w:hideMark/>
          </w:tcPr>
          <w:p w14:paraId="0D3BE9AF" w14:textId="77777777" w:rsidR="00E35E31" w:rsidRPr="000C53DB" w:rsidRDefault="00E35E31" w:rsidP="00AF14C6">
            <w:pPr>
              <w:spacing w:after="0" w:line="240" w:lineRule="auto"/>
              <w:jc w:val="center"/>
              <w:rPr>
                <w:rFonts w:ascii="Arial" w:eastAsia="Times New Roman" w:hAnsi="Arial" w:cs="Arial"/>
                <w:b/>
                <w:bCs/>
                <w:sz w:val="16"/>
                <w:szCs w:val="16"/>
              </w:rPr>
            </w:pPr>
            <w:r w:rsidRPr="000C53DB">
              <w:rPr>
                <w:rFonts w:ascii="Arial" w:eastAsia="Times New Roman" w:hAnsi="Arial" w:cs="Arial"/>
                <w:b/>
                <w:bCs/>
                <w:sz w:val="16"/>
                <w:szCs w:val="16"/>
              </w:rPr>
              <w:t>#</w:t>
            </w:r>
          </w:p>
        </w:tc>
        <w:tc>
          <w:tcPr>
            <w:tcW w:w="2600" w:type="dxa"/>
            <w:tcBorders>
              <w:top w:val="single" w:sz="4" w:space="0" w:color="595959"/>
              <w:left w:val="nil"/>
              <w:bottom w:val="single" w:sz="4" w:space="0" w:color="595959"/>
              <w:right w:val="single" w:sz="4" w:space="0" w:color="595959"/>
            </w:tcBorders>
            <w:shd w:val="clear" w:color="000000" w:fill="D0E6F4"/>
            <w:vAlign w:val="center"/>
            <w:hideMark/>
          </w:tcPr>
          <w:p w14:paraId="4E809220" w14:textId="77777777" w:rsidR="00E35E31" w:rsidRPr="000C53DB" w:rsidRDefault="00E35E31" w:rsidP="00AF14C6">
            <w:pPr>
              <w:spacing w:after="0" w:line="240" w:lineRule="auto"/>
              <w:ind w:firstLineChars="100" w:firstLine="161"/>
              <w:rPr>
                <w:rFonts w:ascii="Arial" w:eastAsia="Times New Roman" w:hAnsi="Arial" w:cs="Arial"/>
                <w:b/>
                <w:bCs/>
                <w:sz w:val="16"/>
                <w:szCs w:val="16"/>
              </w:rPr>
            </w:pPr>
            <w:r w:rsidRPr="000C53DB">
              <w:rPr>
                <w:rFonts w:ascii="Arial" w:eastAsia="Times New Roman" w:hAnsi="Arial" w:cs="Arial"/>
                <w:b/>
                <w:bCs/>
                <w:sz w:val="16"/>
                <w:szCs w:val="16"/>
              </w:rPr>
              <w:t>Name</w:t>
            </w:r>
          </w:p>
        </w:tc>
        <w:tc>
          <w:tcPr>
            <w:tcW w:w="3198" w:type="dxa"/>
            <w:tcBorders>
              <w:top w:val="single" w:sz="4" w:space="0" w:color="595959"/>
              <w:left w:val="nil"/>
              <w:bottom w:val="single" w:sz="4" w:space="0" w:color="595959"/>
              <w:right w:val="single" w:sz="4" w:space="0" w:color="595959"/>
            </w:tcBorders>
            <w:shd w:val="clear" w:color="000000" w:fill="D0E6F4"/>
            <w:vAlign w:val="center"/>
            <w:hideMark/>
          </w:tcPr>
          <w:p w14:paraId="0B943BFA" w14:textId="77777777" w:rsidR="00E35E31" w:rsidRPr="000C53DB" w:rsidRDefault="00E35E31" w:rsidP="00AF14C6">
            <w:pPr>
              <w:spacing w:after="0" w:line="240" w:lineRule="auto"/>
              <w:ind w:firstLineChars="100" w:firstLine="161"/>
              <w:rPr>
                <w:rFonts w:ascii="Arial" w:eastAsia="Times New Roman" w:hAnsi="Arial" w:cs="Arial"/>
                <w:b/>
                <w:bCs/>
                <w:sz w:val="16"/>
                <w:szCs w:val="16"/>
              </w:rPr>
            </w:pPr>
            <w:r w:rsidRPr="000C53DB">
              <w:rPr>
                <w:rFonts w:ascii="Arial" w:eastAsia="Times New Roman" w:hAnsi="Arial" w:cs="Arial"/>
                <w:b/>
                <w:bCs/>
                <w:sz w:val="16"/>
                <w:szCs w:val="16"/>
              </w:rPr>
              <w:t>Description</w:t>
            </w:r>
          </w:p>
        </w:tc>
        <w:tc>
          <w:tcPr>
            <w:tcW w:w="670" w:type="dxa"/>
            <w:tcBorders>
              <w:top w:val="single" w:sz="4" w:space="0" w:color="595959"/>
              <w:left w:val="nil"/>
              <w:bottom w:val="single" w:sz="4" w:space="0" w:color="595959"/>
              <w:right w:val="single" w:sz="4" w:space="0" w:color="595959"/>
            </w:tcBorders>
            <w:shd w:val="clear" w:color="000000" w:fill="D0E6F4"/>
            <w:vAlign w:val="center"/>
            <w:hideMark/>
          </w:tcPr>
          <w:p w14:paraId="50CD8E0E" w14:textId="77777777" w:rsidR="00E35E31" w:rsidRPr="000C53DB" w:rsidRDefault="00E35E31" w:rsidP="00AF14C6">
            <w:pPr>
              <w:spacing w:after="0" w:line="240" w:lineRule="auto"/>
              <w:jc w:val="center"/>
              <w:rPr>
                <w:rFonts w:ascii="Arial" w:eastAsia="Times New Roman" w:hAnsi="Arial" w:cs="Arial"/>
                <w:b/>
                <w:bCs/>
                <w:sz w:val="16"/>
                <w:szCs w:val="16"/>
              </w:rPr>
            </w:pPr>
            <w:r w:rsidRPr="000C53DB">
              <w:rPr>
                <w:rFonts w:ascii="Arial" w:eastAsia="Times New Roman" w:hAnsi="Arial" w:cs="Arial"/>
                <w:b/>
                <w:bCs/>
                <w:sz w:val="16"/>
                <w:szCs w:val="16"/>
              </w:rPr>
              <w:t>Type</w:t>
            </w:r>
          </w:p>
        </w:tc>
        <w:tc>
          <w:tcPr>
            <w:tcW w:w="819" w:type="dxa"/>
            <w:tcBorders>
              <w:top w:val="single" w:sz="4" w:space="0" w:color="595959"/>
              <w:left w:val="nil"/>
              <w:bottom w:val="single" w:sz="4" w:space="0" w:color="595959"/>
              <w:right w:val="single" w:sz="4" w:space="0" w:color="595959"/>
            </w:tcBorders>
            <w:shd w:val="clear" w:color="000000" w:fill="D0E6F4"/>
            <w:vAlign w:val="center"/>
            <w:hideMark/>
          </w:tcPr>
          <w:p w14:paraId="78CF9DAD" w14:textId="77777777" w:rsidR="00E35E31" w:rsidRPr="000C53DB" w:rsidRDefault="00E35E31" w:rsidP="00AF14C6">
            <w:pPr>
              <w:spacing w:after="0" w:line="240" w:lineRule="auto"/>
              <w:jc w:val="center"/>
              <w:rPr>
                <w:rFonts w:ascii="Arial" w:eastAsia="Times New Roman" w:hAnsi="Arial" w:cs="Arial"/>
                <w:b/>
                <w:bCs/>
                <w:sz w:val="16"/>
                <w:szCs w:val="16"/>
              </w:rPr>
            </w:pPr>
            <w:r w:rsidRPr="000C53DB">
              <w:rPr>
                <w:rFonts w:ascii="Arial" w:eastAsia="Times New Roman" w:hAnsi="Arial" w:cs="Arial"/>
                <w:b/>
                <w:bCs/>
                <w:sz w:val="16"/>
                <w:szCs w:val="16"/>
              </w:rPr>
              <w:t>Length</w:t>
            </w:r>
          </w:p>
        </w:tc>
      </w:tr>
      <w:tr w:rsidR="00E35E31" w:rsidRPr="000C53DB" w14:paraId="29163FA1" w14:textId="77777777" w:rsidTr="00E35E31">
        <w:trPr>
          <w:trHeight w:val="1099"/>
          <w:tblHeader/>
          <w:jc w:val="center"/>
        </w:trPr>
        <w:tc>
          <w:tcPr>
            <w:tcW w:w="501" w:type="dxa"/>
            <w:tcBorders>
              <w:top w:val="nil"/>
              <w:left w:val="single" w:sz="4" w:space="0" w:color="595959"/>
              <w:bottom w:val="single" w:sz="4" w:space="0" w:color="595959"/>
              <w:right w:val="single" w:sz="4" w:space="0" w:color="595959"/>
            </w:tcBorders>
            <w:shd w:val="clear" w:color="auto" w:fill="auto"/>
            <w:noWrap/>
            <w:vAlign w:val="center"/>
            <w:hideMark/>
          </w:tcPr>
          <w:p w14:paraId="04E19BC0" w14:textId="77777777" w:rsidR="00E35E31" w:rsidRPr="000C53DB" w:rsidRDefault="00E35E31" w:rsidP="00AF14C6">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1</w:t>
            </w:r>
          </w:p>
        </w:tc>
        <w:tc>
          <w:tcPr>
            <w:tcW w:w="2600" w:type="dxa"/>
            <w:tcBorders>
              <w:top w:val="nil"/>
              <w:left w:val="nil"/>
              <w:bottom w:val="single" w:sz="4" w:space="0" w:color="595959"/>
              <w:right w:val="single" w:sz="4" w:space="0" w:color="595959"/>
            </w:tcBorders>
            <w:shd w:val="clear" w:color="auto" w:fill="auto"/>
            <w:noWrap/>
            <w:vAlign w:val="center"/>
            <w:hideMark/>
          </w:tcPr>
          <w:p w14:paraId="5E20B844" w14:textId="77777777" w:rsidR="00E35E31" w:rsidRPr="000C53DB" w:rsidRDefault="00E35E31" w:rsidP="00AF14C6">
            <w:pPr>
              <w:spacing w:after="0" w:line="240" w:lineRule="auto"/>
              <w:rPr>
                <w:rFonts w:ascii="Courier New" w:eastAsia="Times New Roman" w:hAnsi="Courier New" w:cs="Courier New"/>
                <w:sz w:val="16"/>
                <w:szCs w:val="16"/>
              </w:rPr>
            </w:pPr>
            <w:r w:rsidRPr="000C53DB">
              <w:rPr>
                <w:rFonts w:ascii="Courier New" w:eastAsia="Times New Roman" w:hAnsi="Courier New" w:cs="Courier New"/>
                <w:sz w:val="16"/>
                <w:szCs w:val="16"/>
              </w:rPr>
              <w:t>ENRLMT_ID</w:t>
            </w:r>
          </w:p>
        </w:tc>
        <w:tc>
          <w:tcPr>
            <w:tcW w:w="3198" w:type="dxa"/>
            <w:tcBorders>
              <w:top w:val="nil"/>
              <w:left w:val="nil"/>
              <w:bottom w:val="single" w:sz="4" w:space="0" w:color="595959"/>
              <w:right w:val="single" w:sz="4" w:space="0" w:color="595959"/>
            </w:tcBorders>
            <w:shd w:val="clear" w:color="auto" w:fill="auto"/>
            <w:hideMark/>
          </w:tcPr>
          <w:p w14:paraId="3DE86EFB" w14:textId="77777777" w:rsidR="00E35E31" w:rsidRP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Provider enrollment ID from PECOS database used to link across tables.</w:t>
            </w:r>
          </w:p>
          <w:p w14:paraId="18F65652" w14:textId="77777777" w:rsidR="00E35E31" w:rsidRPr="00E35E31" w:rsidRDefault="00E35E31" w:rsidP="00E35E31">
            <w:pPr>
              <w:spacing w:after="0" w:line="240" w:lineRule="auto"/>
              <w:rPr>
                <w:rFonts w:ascii="Arial" w:eastAsia="Times New Roman" w:hAnsi="Arial" w:cs="Arial"/>
                <w:color w:val="000000"/>
                <w:sz w:val="16"/>
                <w:szCs w:val="16"/>
              </w:rPr>
            </w:pPr>
          </w:p>
          <w:p w14:paraId="3D5A580A" w14:textId="5ADDDAE8" w:rsidR="00E35E31" w:rsidRP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 xml:space="preserve">An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 xml:space="preserve"> is a 15-digit unique alphanumeric identifier that is assigned to each new provider enrollment application. All enrollment-level information (e.g., enrollment type, enrollment state, provider specialty and reassignment of benefits) is linked through the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w:t>
            </w:r>
          </w:p>
          <w:p w14:paraId="4DF03FB7" w14:textId="77777777" w:rsidR="00E35E31" w:rsidRPr="00E35E31" w:rsidRDefault="00E35E31" w:rsidP="00E35E31">
            <w:pPr>
              <w:spacing w:after="0" w:line="240" w:lineRule="auto"/>
              <w:rPr>
                <w:rFonts w:ascii="Arial" w:eastAsia="Times New Roman" w:hAnsi="Arial" w:cs="Arial"/>
                <w:color w:val="000000"/>
                <w:sz w:val="16"/>
                <w:szCs w:val="16"/>
              </w:rPr>
            </w:pPr>
          </w:p>
          <w:p w14:paraId="02C1D1CB" w14:textId="402A9D2F" w:rsid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 xml:space="preserve">This file is restricted to practitioner and DME supplier </w:t>
            </w:r>
            <w:r w:rsidR="006C6A53">
              <w:rPr>
                <w:rFonts w:ascii="Arial" w:eastAsia="Times New Roman" w:hAnsi="Arial" w:cs="Arial"/>
                <w:color w:val="000000"/>
                <w:sz w:val="16"/>
                <w:szCs w:val="16"/>
              </w:rPr>
              <w:t>e</w:t>
            </w:r>
            <w:r w:rsidRPr="00E35E31">
              <w:rPr>
                <w:rFonts w:ascii="Arial" w:eastAsia="Times New Roman" w:hAnsi="Arial" w:cs="Arial"/>
                <w:color w:val="000000"/>
                <w:sz w:val="16"/>
                <w:szCs w:val="16"/>
              </w:rPr>
              <w:t>nrollment IDs.</w:t>
            </w:r>
          </w:p>
          <w:p w14:paraId="361479B4" w14:textId="14C91F48" w:rsidR="00E35E31" w:rsidRPr="000C53DB" w:rsidRDefault="00E35E31" w:rsidP="00E35E31">
            <w:pPr>
              <w:spacing w:after="0" w:line="240" w:lineRule="auto"/>
              <w:rPr>
                <w:rFonts w:ascii="Arial" w:eastAsia="Times New Roman" w:hAnsi="Arial" w:cs="Arial"/>
                <w:color w:val="000000"/>
                <w:sz w:val="16"/>
                <w:szCs w:val="16"/>
              </w:rPr>
            </w:pPr>
          </w:p>
        </w:tc>
        <w:tc>
          <w:tcPr>
            <w:tcW w:w="670" w:type="dxa"/>
            <w:tcBorders>
              <w:top w:val="nil"/>
              <w:left w:val="nil"/>
              <w:bottom w:val="single" w:sz="4" w:space="0" w:color="595959"/>
              <w:right w:val="single" w:sz="4" w:space="0" w:color="595959"/>
            </w:tcBorders>
            <w:shd w:val="clear" w:color="auto" w:fill="auto"/>
            <w:vAlign w:val="center"/>
            <w:hideMark/>
          </w:tcPr>
          <w:p w14:paraId="4A8DB98B" w14:textId="77777777" w:rsidR="00E35E31" w:rsidRPr="000C53DB" w:rsidRDefault="00E35E31" w:rsidP="00AF14C6">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3A13EA74" w14:textId="77777777" w:rsidR="00E35E31" w:rsidRPr="000C53DB" w:rsidRDefault="00E35E31" w:rsidP="00AF14C6">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15</w:t>
            </w:r>
          </w:p>
        </w:tc>
      </w:tr>
      <w:tr w:rsidR="00E35E31" w:rsidRPr="000C53DB" w14:paraId="39BC944E" w14:textId="77777777" w:rsidTr="00E35E31">
        <w:trPr>
          <w:trHeight w:val="1099"/>
          <w:tblHeader/>
          <w:jc w:val="center"/>
        </w:trPr>
        <w:tc>
          <w:tcPr>
            <w:tcW w:w="501" w:type="dxa"/>
            <w:tcBorders>
              <w:top w:val="nil"/>
              <w:left w:val="single" w:sz="4" w:space="0" w:color="595959"/>
              <w:bottom w:val="single" w:sz="4" w:space="0" w:color="595959"/>
              <w:right w:val="single" w:sz="4" w:space="0" w:color="595959"/>
            </w:tcBorders>
            <w:shd w:val="clear" w:color="auto" w:fill="auto"/>
            <w:noWrap/>
            <w:vAlign w:val="center"/>
            <w:hideMark/>
          </w:tcPr>
          <w:p w14:paraId="5593D502" w14:textId="77777777" w:rsidR="00E35E31" w:rsidRPr="000C53DB" w:rsidRDefault="00E35E31" w:rsidP="00AF14C6">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2</w:t>
            </w:r>
          </w:p>
        </w:tc>
        <w:tc>
          <w:tcPr>
            <w:tcW w:w="2600" w:type="dxa"/>
            <w:tcBorders>
              <w:top w:val="nil"/>
              <w:left w:val="nil"/>
              <w:bottom w:val="single" w:sz="4" w:space="0" w:color="595959"/>
              <w:right w:val="single" w:sz="4" w:space="0" w:color="595959"/>
            </w:tcBorders>
            <w:shd w:val="clear" w:color="auto" w:fill="auto"/>
            <w:noWrap/>
            <w:vAlign w:val="center"/>
            <w:hideMark/>
          </w:tcPr>
          <w:p w14:paraId="235F9F8B" w14:textId="0099807F" w:rsidR="00E35E31" w:rsidRPr="000C53DB" w:rsidRDefault="00E35E31" w:rsidP="00AF14C6">
            <w:pPr>
              <w:spacing w:after="0" w:line="240" w:lineRule="auto"/>
              <w:rPr>
                <w:rFonts w:ascii="Courier New" w:eastAsia="Times New Roman" w:hAnsi="Courier New" w:cs="Courier New"/>
                <w:sz w:val="16"/>
                <w:szCs w:val="16"/>
              </w:rPr>
            </w:pPr>
            <w:r w:rsidRPr="00BF4396">
              <w:rPr>
                <w:rFonts w:ascii="Courier New" w:eastAsia="Times New Roman" w:hAnsi="Courier New" w:cs="Courier New"/>
                <w:sz w:val="16"/>
                <w:szCs w:val="16"/>
              </w:rPr>
              <w:t>PROVIDER_TYPE_CD</w:t>
            </w:r>
          </w:p>
        </w:tc>
        <w:tc>
          <w:tcPr>
            <w:tcW w:w="3198" w:type="dxa"/>
            <w:tcBorders>
              <w:top w:val="nil"/>
              <w:left w:val="nil"/>
              <w:bottom w:val="single" w:sz="4" w:space="0" w:color="595959"/>
              <w:right w:val="single" w:sz="4" w:space="0" w:color="595959"/>
            </w:tcBorders>
            <w:shd w:val="clear" w:color="auto" w:fill="auto"/>
            <w:vAlign w:val="center"/>
            <w:hideMark/>
          </w:tcPr>
          <w:p w14:paraId="110FEC11" w14:textId="77777777" w:rsidR="00E35E31" w:rsidRP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Provider enrollment application and enrollment specialty type, see PROVIDER_TYPE_CD - Reference for description of values.</w:t>
            </w:r>
          </w:p>
          <w:p w14:paraId="2AE01115" w14:textId="77777777" w:rsidR="00E35E31" w:rsidRPr="00E35E31" w:rsidRDefault="00E35E31" w:rsidP="00E35E31">
            <w:pPr>
              <w:spacing w:after="0" w:line="240" w:lineRule="auto"/>
              <w:rPr>
                <w:rFonts w:ascii="Arial" w:eastAsia="Times New Roman" w:hAnsi="Arial" w:cs="Arial"/>
                <w:color w:val="000000"/>
                <w:sz w:val="16"/>
                <w:szCs w:val="16"/>
              </w:rPr>
            </w:pPr>
          </w:p>
          <w:p w14:paraId="70FC225A" w14:textId="54C60900" w:rsidR="00E35E31" w:rsidRP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 xml:space="preserve">A provider may have multiple secondary specialties, therefore having multiple PROVIDER_TYPE_CD values. For this reason, this file is not unique by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 xml:space="preserve">. The primary specialty and PROVIDER_TYPE_CD for each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 xml:space="preserve"> is listed in the Enrollment file.</w:t>
            </w:r>
          </w:p>
          <w:p w14:paraId="13BEBABA" w14:textId="77777777" w:rsidR="00E35E31" w:rsidRPr="00E35E31" w:rsidRDefault="00E35E31" w:rsidP="00E35E31">
            <w:pPr>
              <w:spacing w:after="0" w:line="240" w:lineRule="auto"/>
              <w:rPr>
                <w:rFonts w:ascii="Arial" w:eastAsia="Times New Roman" w:hAnsi="Arial" w:cs="Arial"/>
                <w:color w:val="000000"/>
                <w:sz w:val="16"/>
                <w:szCs w:val="16"/>
              </w:rPr>
            </w:pPr>
          </w:p>
          <w:p w14:paraId="17846E72" w14:textId="564080F6" w:rsidR="00E35E31" w:rsidRDefault="00E35E31" w:rsidP="00E35E31">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 xml:space="preserve">This file is restricted to practitioner and DME supplier </w:t>
            </w:r>
            <w:r w:rsidR="006C6A53">
              <w:rPr>
                <w:rFonts w:ascii="Arial" w:eastAsia="Times New Roman" w:hAnsi="Arial" w:cs="Arial"/>
                <w:color w:val="000000"/>
                <w:sz w:val="16"/>
                <w:szCs w:val="16"/>
              </w:rPr>
              <w:t>enrollment ID</w:t>
            </w:r>
            <w:r w:rsidRPr="00E35E31">
              <w:rPr>
                <w:rFonts w:ascii="Arial" w:eastAsia="Times New Roman" w:hAnsi="Arial" w:cs="Arial"/>
                <w:color w:val="000000"/>
                <w:sz w:val="16"/>
                <w:szCs w:val="16"/>
              </w:rPr>
              <w:t>s.</w:t>
            </w:r>
          </w:p>
          <w:p w14:paraId="751F67BB" w14:textId="170E37EE" w:rsidR="00E35E31" w:rsidRPr="000C53DB" w:rsidRDefault="00E35E31" w:rsidP="00E35E31">
            <w:pPr>
              <w:spacing w:after="0" w:line="240" w:lineRule="auto"/>
              <w:rPr>
                <w:rFonts w:ascii="Arial" w:eastAsia="Times New Roman" w:hAnsi="Arial" w:cs="Arial"/>
                <w:color w:val="000000"/>
                <w:sz w:val="16"/>
                <w:szCs w:val="16"/>
              </w:rPr>
            </w:pPr>
          </w:p>
        </w:tc>
        <w:tc>
          <w:tcPr>
            <w:tcW w:w="670" w:type="dxa"/>
            <w:tcBorders>
              <w:top w:val="nil"/>
              <w:left w:val="nil"/>
              <w:bottom w:val="single" w:sz="4" w:space="0" w:color="595959"/>
              <w:right w:val="single" w:sz="4" w:space="0" w:color="595959"/>
            </w:tcBorders>
            <w:shd w:val="clear" w:color="auto" w:fill="auto"/>
            <w:vAlign w:val="center"/>
            <w:hideMark/>
          </w:tcPr>
          <w:p w14:paraId="50DB6A51" w14:textId="77777777" w:rsidR="00E35E31" w:rsidRPr="000C53DB" w:rsidRDefault="00E35E31" w:rsidP="00AF14C6">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0C8A8929" w14:textId="284A70EF" w:rsidR="00E35E31" w:rsidRPr="000C53DB" w:rsidRDefault="00E35E31" w:rsidP="00AF14C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5</w:t>
            </w:r>
          </w:p>
        </w:tc>
      </w:tr>
      <w:tr w:rsidR="00E35E31" w:rsidRPr="000C53DB" w14:paraId="139D7F4A" w14:textId="77777777" w:rsidTr="00E35E31">
        <w:trPr>
          <w:trHeight w:val="1099"/>
          <w:tblHeader/>
          <w:jc w:val="center"/>
        </w:trPr>
        <w:tc>
          <w:tcPr>
            <w:tcW w:w="501" w:type="dxa"/>
            <w:tcBorders>
              <w:top w:val="nil"/>
              <w:left w:val="single" w:sz="4" w:space="0" w:color="595959"/>
              <w:bottom w:val="single" w:sz="4" w:space="0" w:color="595959"/>
              <w:right w:val="single" w:sz="4" w:space="0" w:color="595959"/>
            </w:tcBorders>
            <w:shd w:val="clear" w:color="auto" w:fill="auto"/>
            <w:noWrap/>
            <w:vAlign w:val="center"/>
            <w:hideMark/>
          </w:tcPr>
          <w:p w14:paraId="129246D6" w14:textId="77777777" w:rsidR="00E35E31" w:rsidRPr="000C53DB" w:rsidRDefault="00E35E31" w:rsidP="00AF14C6">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3</w:t>
            </w:r>
          </w:p>
        </w:tc>
        <w:tc>
          <w:tcPr>
            <w:tcW w:w="2600" w:type="dxa"/>
            <w:tcBorders>
              <w:top w:val="nil"/>
              <w:left w:val="nil"/>
              <w:bottom w:val="single" w:sz="4" w:space="0" w:color="595959"/>
              <w:right w:val="single" w:sz="4" w:space="0" w:color="595959"/>
            </w:tcBorders>
            <w:shd w:val="clear" w:color="auto" w:fill="auto"/>
            <w:noWrap/>
            <w:vAlign w:val="center"/>
            <w:hideMark/>
          </w:tcPr>
          <w:p w14:paraId="10B432B2" w14:textId="4E3EFA5C" w:rsidR="00E35E31" w:rsidRPr="000C53DB" w:rsidRDefault="00E35E31" w:rsidP="00AF14C6">
            <w:pPr>
              <w:spacing w:after="0" w:line="240" w:lineRule="auto"/>
              <w:rPr>
                <w:rFonts w:ascii="Courier New" w:eastAsia="Times New Roman" w:hAnsi="Courier New" w:cs="Courier New"/>
                <w:sz w:val="16"/>
                <w:szCs w:val="16"/>
              </w:rPr>
            </w:pPr>
            <w:r w:rsidRPr="007C6DA7">
              <w:rPr>
                <w:rFonts w:ascii="Courier New" w:eastAsia="Times New Roman" w:hAnsi="Courier New" w:cs="Courier New"/>
                <w:sz w:val="16"/>
                <w:szCs w:val="16"/>
              </w:rPr>
              <w:t>PROVIDER_TYPE_DESC</w:t>
            </w:r>
          </w:p>
        </w:tc>
        <w:tc>
          <w:tcPr>
            <w:tcW w:w="3198" w:type="dxa"/>
            <w:tcBorders>
              <w:top w:val="nil"/>
              <w:left w:val="nil"/>
              <w:bottom w:val="single" w:sz="4" w:space="0" w:color="595959"/>
              <w:right w:val="single" w:sz="4" w:space="0" w:color="595959"/>
            </w:tcBorders>
            <w:shd w:val="clear" w:color="auto" w:fill="auto"/>
            <w:vAlign w:val="center"/>
            <w:hideMark/>
          </w:tcPr>
          <w:p w14:paraId="47FC369C" w14:textId="177AED8A" w:rsidR="00E35E31" w:rsidRPr="000C53DB" w:rsidRDefault="00E35E31" w:rsidP="007C6DA7">
            <w:pPr>
              <w:spacing w:after="0" w:line="240" w:lineRule="auto"/>
              <w:rPr>
                <w:rFonts w:ascii="Arial" w:eastAsia="Times New Roman" w:hAnsi="Arial" w:cs="Arial"/>
                <w:color w:val="000000"/>
                <w:sz w:val="16"/>
                <w:szCs w:val="16"/>
              </w:rPr>
            </w:pPr>
            <w:r w:rsidRPr="00E35E31">
              <w:rPr>
                <w:rFonts w:ascii="Arial" w:eastAsia="Times New Roman" w:hAnsi="Arial" w:cs="Arial"/>
                <w:color w:val="000000"/>
                <w:sz w:val="16"/>
                <w:szCs w:val="16"/>
              </w:rPr>
              <w:t>Provider enrollment application and enrollment specialty type description, see PROVIDER_TYPE_CD - Reference for description of values.</w:t>
            </w:r>
          </w:p>
        </w:tc>
        <w:tc>
          <w:tcPr>
            <w:tcW w:w="670" w:type="dxa"/>
            <w:tcBorders>
              <w:top w:val="nil"/>
              <w:left w:val="nil"/>
              <w:bottom w:val="single" w:sz="4" w:space="0" w:color="595959"/>
              <w:right w:val="single" w:sz="4" w:space="0" w:color="595959"/>
            </w:tcBorders>
            <w:shd w:val="clear" w:color="auto" w:fill="auto"/>
            <w:vAlign w:val="center"/>
            <w:hideMark/>
          </w:tcPr>
          <w:p w14:paraId="31C7CA6D" w14:textId="77777777" w:rsidR="00E35E31" w:rsidRPr="000C53DB" w:rsidRDefault="00E35E31" w:rsidP="00AF14C6">
            <w:pPr>
              <w:spacing w:after="0" w:line="240" w:lineRule="auto"/>
              <w:jc w:val="center"/>
              <w:rPr>
                <w:rFonts w:ascii="Arial" w:eastAsia="Times New Roman" w:hAnsi="Arial" w:cs="Arial"/>
                <w:color w:val="000000"/>
                <w:sz w:val="16"/>
                <w:szCs w:val="16"/>
              </w:rPr>
            </w:pPr>
            <w:r w:rsidRPr="000C53DB">
              <w:rPr>
                <w:rFonts w:ascii="Arial" w:eastAsia="Times New Roman" w:hAnsi="Arial" w:cs="Arial"/>
                <w:color w:val="000000"/>
                <w:sz w:val="16"/>
                <w:szCs w:val="16"/>
              </w:rPr>
              <w:t>CHAR</w:t>
            </w:r>
          </w:p>
        </w:tc>
        <w:tc>
          <w:tcPr>
            <w:tcW w:w="819" w:type="dxa"/>
            <w:tcBorders>
              <w:top w:val="nil"/>
              <w:left w:val="nil"/>
              <w:bottom w:val="single" w:sz="4" w:space="0" w:color="595959"/>
              <w:right w:val="single" w:sz="4" w:space="0" w:color="595959"/>
            </w:tcBorders>
            <w:shd w:val="clear" w:color="auto" w:fill="auto"/>
            <w:vAlign w:val="center"/>
            <w:hideMark/>
          </w:tcPr>
          <w:p w14:paraId="58AD8393" w14:textId="4ADB5B90" w:rsidR="00E35E31" w:rsidRPr="000C53DB" w:rsidRDefault="00E35E31" w:rsidP="00AF14C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220</w:t>
            </w:r>
          </w:p>
        </w:tc>
      </w:tr>
    </w:tbl>
    <w:p w14:paraId="76255023" w14:textId="77777777" w:rsidR="005D357F" w:rsidRDefault="005D357F">
      <w:pPr>
        <w:spacing w:line="259" w:lineRule="auto"/>
        <w:rPr>
          <w:rFonts w:ascii="Arial" w:eastAsiaTheme="majorEastAsia" w:hAnsi="Arial" w:cstheme="majorBidi"/>
          <w:bCs/>
          <w:caps/>
          <w:color w:val="595959" w:themeColor="text1" w:themeTint="A6"/>
          <w:sz w:val="22"/>
          <w:szCs w:val="22"/>
          <w:lang w:eastAsia="ja-JP"/>
        </w:rPr>
      </w:pPr>
      <w:bookmarkStart w:id="36" w:name="Appendix_A5"/>
      <w:r>
        <w:br w:type="page"/>
      </w:r>
    </w:p>
    <w:p w14:paraId="667E649D" w14:textId="738B2E0A" w:rsidR="005A4979" w:rsidRDefault="005A4979" w:rsidP="00D50515">
      <w:pPr>
        <w:pStyle w:val="Heading2"/>
        <w:numPr>
          <w:ilvl w:val="0"/>
          <w:numId w:val="0"/>
        </w:numPr>
        <w:ind w:left="576" w:hanging="576"/>
      </w:pPr>
      <w:bookmarkStart w:id="37" w:name="_Toc457391363"/>
      <w:r>
        <w:lastRenderedPageBreak/>
        <w:t>A.</w:t>
      </w:r>
      <w:r w:rsidR="0016027D">
        <w:t>5</w:t>
      </w:r>
      <w:r>
        <w:t xml:space="preserve"> </w:t>
      </w:r>
      <w:bookmarkEnd w:id="36"/>
      <w:r>
        <w:tab/>
      </w:r>
      <w:bookmarkEnd w:id="34"/>
      <w:r w:rsidR="005D357F">
        <w:t>STATE_CD - Reference</w:t>
      </w:r>
      <w:bookmarkEnd w:id="37"/>
    </w:p>
    <w:tbl>
      <w:tblPr>
        <w:tblW w:w="9720" w:type="dxa"/>
        <w:jc w:val="center"/>
        <w:tblLook w:val="04A0" w:firstRow="1" w:lastRow="0" w:firstColumn="1" w:lastColumn="0" w:noHBand="0" w:noVBand="1"/>
      </w:tblPr>
      <w:tblGrid>
        <w:gridCol w:w="701"/>
        <w:gridCol w:w="1879"/>
        <w:gridCol w:w="7140"/>
      </w:tblGrid>
      <w:tr w:rsidR="003476EA" w:rsidRPr="003476EA" w14:paraId="47C1950B" w14:textId="77777777" w:rsidTr="00563AD6">
        <w:trPr>
          <w:cantSplit/>
          <w:trHeight w:val="225"/>
          <w:tblHeader/>
          <w:jc w:val="center"/>
        </w:trPr>
        <w:tc>
          <w:tcPr>
            <w:tcW w:w="701" w:type="dxa"/>
            <w:tcBorders>
              <w:top w:val="single" w:sz="4" w:space="0" w:color="595959"/>
              <w:left w:val="single" w:sz="4" w:space="0" w:color="595959"/>
              <w:bottom w:val="single" w:sz="4" w:space="0" w:color="595959"/>
              <w:right w:val="single" w:sz="4" w:space="0" w:color="595959"/>
            </w:tcBorders>
            <w:shd w:val="clear" w:color="000000" w:fill="D0E6F4"/>
            <w:vAlign w:val="center"/>
            <w:hideMark/>
          </w:tcPr>
          <w:p w14:paraId="19E6C702" w14:textId="77777777" w:rsidR="003476EA" w:rsidRPr="003476EA" w:rsidRDefault="003476EA" w:rsidP="003476EA">
            <w:pPr>
              <w:spacing w:after="0" w:line="240" w:lineRule="auto"/>
              <w:jc w:val="center"/>
              <w:rPr>
                <w:rFonts w:ascii="Arial" w:eastAsia="Times New Roman" w:hAnsi="Arial" w:cs="Arial"/>
                <w:b/>
                <w:bCs/>
                <w:sz w:val="16"/>
                <w:szCs w:val="16"/>
              </w:rPr>
            </w:pPr>
            <w:r w:rsidRPr="003476EA">
              <w:rPr>
                <w:rFonts w:ascii="Arial" w:eastAsia="Times New Roman" w:hAnsi="Arial" w:cs="Arial"/>
                <w:b/>
                <w:bCs/>
                <w:sz w:val="16"/>
                <w:szCs w:val="16"/>
              </w:rPr>
              <w:t>#</w:t>
            </w:r>
          </w:p>
        </w:tc>
        <w:tc>
          <w:tcPr>
            <w:tcW w:w="1879" w:type="dxa"/>
            <w:tcBorders>
              <w:top w:val="single" w:sz="4" w:space="0" w:color="595959"/>
              <w:left w:val="nil"/>
              <w:bottom w:val="single" w:sz="4" w:space="0" w:color="595959"/>
              <w:right w:val="single" w:sz="4" w:space="0" w:color="595959"/>
            </w:tcBorders>
            <w:shd w:val="clear" w:color="000000" w:fill="D0E6F4"/>
            <w:vAlign w:val="center"/>
            <w:hideMark/>
          </w:tcPr>
          <w:p w14:paraId="456D67C0" w14:textId="40F5C852" w:rsidR="003476EA" w:rsidRPr="003476EA" w:rsidRDefault="005D357F" w:rsidP="00563AD6">
            <w:pPr>
              <w:spacing w:after="0" w:line="240" w:lineRule="auto"/>
              <w:rPr>
                <w:rFonts w:ascii="Arial" w:eastAsia="Times New Roman" w:hAnsi="Arial" w:cs="Arial"/>
                <w:b/>
                <w:bCs/>
                <w:sz w:val="16"/>
                <w:szCs w:val="16"/>
              </w:rPr>
            </w:pPr>
            <w:r>
              <w:rPr>
                <w:rFonts w:ascii="Arial" w:eastAsia="Times New Roman" w:hAnsi="Arial" w:cs="Arial"/>
                <w:b/>
                <w:bCs/>
                <w:sz w:val="16"/>
                <w:szCs w:val="16"/>
              </w:rPr>
              <w:t>Value</w:t>
            </w:r>
          </w:p>
        </w:tc>
        <w:tc>
          <w:tcPr>
            <w:tcW w:w="7140" w:type="dxa"/>
            <w:tcBorders>
              <w:top w:val="single" w:sz="4" w:space="0" w:color="595959"/>
              <w:left w:val="nil"/>
              <w:bottom w:val="single" w:sz="4" w:space="0" w:color="595959"/>
              <w:right w:val="single" w:sz="4" w:space="0" w:color="595959"/>
            </w:tcBorders>
            <w:shd w:val="clear" w:color="000000" w:fill="D0E6F4"/>
            <w:vAlign w:val="center"/>
            <w:hideMark/>
          </w:tcPr>
          <w:p w14:paraId="11320A4B" w14:textId="75987C7A" w:rsidR="005D357F" w:rsidRPr="003476EA" w:rsidRDefault="005D357F" w:rsidP="00563AD6">
            <w:pPr>
              <w:spacing w:after="0" w:line="240" w:lineRule="auto"/>
              <w:rPr>
                <w:rFonts w:ascii="Arial" w:eastAsia="Times New Roman" w:hAnsi="Arial" w:cs="Arial"/>
                <w:b/>
                <w:bCs/>
                <w:sz w:val="16"/>
                <w:szCs w:val="16"/>
              </w:rPr>
            </w:pPr>
            <w:r>
              <w:rPr>
                <w:rFonts w:ascii="Arial" w:eastAsia="Times New Roman" w:hAnsi="Arial" w:cs="Arial"/>
                <w:b/>
                <w:bCs/>
                <w:sz w:val="16"/>
                <w:szCs w:val="16"/>
              </w:rPr>
              <w:t>Description</w:t>
            </w:r>
          </w:p>
        </w:tc>
      </w:tr>
      <w:tr w:rsidR="005D357F" w:rsidRPr="003476EA" w14:paraId="707F9B2B"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87FB0DE" w14:textId="306CD50D"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w:t>
            </w:r>
          </w:p>
        </w:tc>
        <w:tc>
          <w:tcPr>
            <w:tcW w:w="1879" w:type="dxa"/>
            <w:tcBorders>
              <w:top w:val="nil"/>
              <w:left w:val="nil"/>
              <w:bottom w:val="single" w:sz="4" w:space="0" w:color="595959"/>
              <w:right w:val="single" w:sz="4" w:space="0" w:color="595959"/>
            </w:tcBorders>
            <w:shd w:val="clear" w:color="auto" w:fill="auto"/>
            <w:noWrap/>
            <w:hideMark/>
          </w:tcPr>
          <w:p w14:paraId="05B127BE" w14:textId="60E2E3F9"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AK</w:t>
            </w:r>
          </w:p>
        </w:tc>
        <w:tc>
          <w:tcPr>
            <w:tcW w:w="7140" w:type="dxa"/>
            <w:tcBorders>
              <w:top w:val="nil"/>
              <w:left w:val="nil"/>
              <w:bottom w:val="single" w:sz="4" w:space="0" w:color="595959"/>
              <w:right w:val="single" w:sz="4" w:space="0" w:color="595959"/>
            </w:tcBorders>
            <w:shd w:val="clear" w:color="auto" w:fill="auto"/>
            <w:vAlign w:val="center"/>
            <w:hideMark/>
          </w:tcPr>
          <w:p w14:paraId="784E577F" w14:textId="0EEE7BA2"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Alaska</w:t>
            </w:r>
          </w:p>
        </w:tc>
      </w:tr>
      <w:tr w:rsidR="005D357F" w:rsidRPr="003476EA" w14:paraId="340400CE"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A70C085"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w:t>
            </w:r>
          </w:p>
        </w:tc>
        <w:tc>
          <w:tcPr>
            <w:tcW w:w="1879" w:type="dxa"/>
            <w:tcBorders>
              <w:top w:val="nil"/>
              <w:left w:val="nil"/>
              <w:bottom w:val="single" w:sz="4" w:space="0" w:color="595959"/>
              <w:right w:val="single" w:sz="4" w:space="0" w:color="595959"/>
            </w:tcBorders>
            <w:shd w:val="clear" w:color="auto" w:fill="auto"/>
            <w:noWrap/>
            <w:hideMark/>
          </w:tcPr>
          <w:p w14:paraId="0296B0EC" w14:textId="62427002"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AL</w:t>
            </w:r>
          </w:p>
        </w:tc>
        <w:tc>
          <w:tcPr>
            <w:tcW w:w="7140" w:type="dxa"/>
            <w:tcBorders>
              <w:top w:val="nil"/>
              <w:left w:val="nil"/>
              <w:bottom w:val="single" w:sz="4" w:space="0" w:color="595959"/>
              <w:right w:val="single" w:sz="4" w:space="0" w:color="595959"/>
            </w:tcBorders>
            <w:shd w:val="clear" w:color="auto" w:fill="auto"/>
            <w:vAlign w:val="center"/>
            <w:hideMark/>
          </w:tcPr>
          <w:p w14:paraId="6A0DF1D9" w14:textId="02A95917"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Alabama</w:t>
            </w:r>
          </w:p>
        </w:tc>
      </w:tr>
      <w:tr w:rsidR="005D357F" w:rsidRPr="003476EA" w14:paraId="588B566D"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89FA9B1"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w:t>
            </w:r>
          </w:p>
        </w:tc>
        <w:tc>
          <w:tcPr>
            <w:tcW w:w="1879" w:type="dxa"/>
            <w:tcBorders>
              <w:top w:val="nil"/>
              <w:left w:val="nil"/>
              <w:bottom w:val="single" w:sz="4" w:space="0" w:color="595959"/>
              <w:right w:val="single" w:sz="4" w:space="0" w:color="595959"/>
            </w:tcBorders>
            <w:shd w:val="clear" w:color="auto" w:fill="auto"/>
            <w:noWrap/>
            <w:hideMark/>
          </w:tcPr>
          <w:p w14:paraId="403DB063" w14:textId="2869A7B1"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AR</w:t>
            </w:r>
          </w:p>
        </w:tc>
        <w:tc>
          <w:tcPr>
            <w:tcW w:w="7140" w:type="dxa"/>
            <w:tcBorders>
              <w:top w:val="nil"/>
              <w:left w:val="nil"/>
              <w:bottom w:val="single" w:sz="4" w:space="0" w:color="595959"/>
              <w:right w:val="single" w:sz="4" w:space="0" w:color="595959"/>
            </w:tcBorders>
            <w:shd w:val="clear" w:color="auto" w:fill="auto"/>
            <w:vAlign w:val="center"/>
            <w:hideMark/>
          </w:tcPr>
          <w:p w14:paraId="19A48B93" w14:textId="597C1754"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Arkansas</w:t>
            </w:r>
          </w:p>
        </w:tc>
      </w:tr>
      <w:tr w:rsidR="005D357F" w:rsidRPr="003476EA" w14:paraId="104E5DB9"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47F6D22"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w:t>
            </w:r>
          </w:p>
        </w:tc>
        <w:tc>
          <w:tcPr>
            <w:tcW w:w="1879" w:type="dxa"/>
            <w:tcBorders>
              <w:top w:val="nil"/>
              <w:left w:val="nil"/>
              <w:bottom w:val="single" w:sz="4" w:space="0" w:color="595959"/>
              <w:right w:val="single" w:sz="4" w:space="0" w:color="595959"/>
            </w:tcBorders>
            <w:shd w:val="clear" w:color="auto" w:fill="auto"/>
            <w:noWrap/>
            <w:hideMark/>
          </w:tcPr>
          <w:p w14:paraId="578AB3E0" w14:textId="2044AAC7"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AS</w:t>
            </w:r>
          </w:p>
        </w:tc>
        <w:tc>
          <w:tcPr>
            <w:tcW w:w="7140" w:type="dxa"/>
            <w:tcBorders>
              <w:top w:val="nil"/>
              <w:left w:val="nil"/>
              <w:bottom w:val="single" w:sz="4" w:space="0" w:color="595959"/>
              <w:right w:val="single" w:sz="4" w:space="0" w:color="595959"/>
            </w:tcBorders>
            <w:shd w:val="clear" w:color="auto" w:fill="auto"/>
            <w:vAlign w:val="center"/>
            <w:hideMark/>
          </w:tcPr>
          <w:p w14:paraId="7F238265" w14:textId="450A7515"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American Samoa</w:t>
            </w:r>
          </w:p>
        </w:tc>
      </w:tr>
      <w:tr w:rsidR="005D357F" w:rsidRPr="003476EA" w14:paraId="4E502A1F"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96E2D98"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w:t>
            </w:r>
          </w:p>
        </w:tc>
        <w:tc>
          <w:tcPr>
            <w:tcW w:w="1879" w:type="dxa"/>
            <w:tcBorders>
              <w:top w:val="nil"/>
              <w:left w:val="nil"/>
              <w:bottom w:val="single" w:sz="4" w:space="0" w:color="595959"/>
              <w:right w:val="single" w:sz="4" w:space="0" w:color="595959"/>
            </w:tcBorders>
            <w:shd w:val="clear" w:color="auto" w:fill="auto"/>
            <w:noWrap/>
            <w:hideMark/>
          </w:tcPr>
          <w:p w14:paraId="02D7DA38" w14:textId="26F4202C"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AZ</w:t>
            </w:r>
          </w:p>
        </w:tc>
        <w:tc>
          <w:tcPr>
            <w:tcW w:w="7140" w:type="dxa"/>
            <w:tcBorders>
              <w:top w:val="nil"/>
              <w:left w:val="nil"/>
              <w:bottom w:val="single" w:sz="4" w:space="0" w:color="595959"/>
              <w:right w:val="single" w:sz="4" w:space="0" w:color="595959"/>
            </w:tcBorders>
            <w:shd w:val="clear" w:color="auto" w:fill="auto"/>
            <w:vAlign w:val="center"/>
            <w:hideMark/>
          </w:tcPr>
          <w:p w14:paraId="2DDB3A16" w14:textId="05AA8C70"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Arizona</w:t>
            </w:r>
          </w:p>
        </w:tc>
      </w:tr>
      <w:tr w:rsidR="005D357F" w:rsidRPr="003476EA" w14:paraId="6AF5B02F"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46CC6B8"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6</w:t>
            </w:r>
          </w:p>
        </w:tc>
        <w:tc>
          <w:tcPr>
            <w:tcW w:w="1879" w:type="dxa"/>
            <w:tcBorders>
              <w:top w:val="nil"/>
              <w:left w:val="nil"/>
              <w:bottom w:val="single" w:sz="4" w:space="0" w:color="595959"/>
              <w:right w:val="single" w:sz="4" w:space="0" w:color="595959"/>
            </w:tcBorders>
            <w:shd w:val="clear" w:color="auto" w:fill="auto"/>
            <w:noWrap/>
            <w:hideMark/>
          </w:tcPr>
          <w:p w14:paraId="0C106A6C" w14:textId="011C8DB2"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CA</w:t>
            </w:r>
          </w:p>
        </w:tc>
        <w:tc>
          <w:tcPr>
            <w:tcW w:w="7140" w:type="dxa"/>
            <w:tcBorders>
              <w:top w:val="nil"/>
              <w:left w:val="nil"/>
              <w:bottom w:val="single" w:sz="4" w:space="0" w:color="595959"/>
              <w:right w:val="single" w:sz="4" w:space="0" w:color="595959"/>
            </w:tcBorders>
            <w:shd w:val="clear" w:color="auto" w:fill="auto"/>
            <w:vAlign w:val="center"/>
            <w:hideMark/>
          </w:tcPr>
          <w:p w14:paraId="6CCF6229" w14:textId="24BFFD14"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California</w:t>
            </w:r>
          </w:p>
        </w:tc>
      </w:tr>
      <w:tr w:rsidR="005D357F" w:rsidRPr="003476EA" w14:paraId="61BA4070"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E74ED7D"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7</w:t>
            </w:r>
          </w:p>
        </w:tc>
        <w:tc>
          <w:tcPr>
            <w:tcW w:w="1879" w:type="dxa"/>
            <w:tcBorders>
              <w:top w:val="nil"/>
              <w:left w:val="nil"/>
              <w:bottom w:val="single" w:sz="4" w:space="0" w:color="595959"/>
              <w:right w:val="single" w:sz="4" w:space="0" w:color="595959"/>
            </w:tcBorders>
            <w:shd w:val="clear" w:color="auto" w:fill="auto"/>
            <w:noWrap/>
            <w:hideMark/>
          </w:tcPr>
          <w:p w14:paraId="16C7BC57" w14:textId="781540E2"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CO</w:t>
            </w:r>
          </w:p>
        </w:tc>
        <w:tc>
          <w:tcPr>
            <w:tcW w:w="7140" w:type="dxa"/>
            <w:tcBorders>
              <w:top w:val="nil"/>
              <w:left w:val="nil"/>
              <w:bottom w:val="single" w:sz="4" w:space="0" w:color="595959"/>
              <w:right w:val="single" w:sz="4" w:space="0" w:color="595959"/>
            </w:tcBorders>
            <w:shd w:val="clear" w:color="auto" w:fill="auto"/>
            <w:vAlign w:val="center"/>
            <w:hideMark/>
          </w:tcPr>
          <w:p w14:paraId="079106B0" w14:textId="242AE785"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Colorado</w:t>
            </w:r>
          </w:p>
        </w:tc>
      </w:tr>
      <w:tr w:rsidR="005D357F" w:rsidRPr="003476EA" w14:paraId="55CA6C70"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146F2DC"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8</w:t>
            </w:r>
          </w:p>
        </w:tc>
        <w:tc>
          <w:tcPr>
            <w:tcW w:w="1879" w:type="dxa"/>
            <w:tcBorders>
              <w:top w:val="nil"/>
              <w:left w:val="nil"/>
              <w:bottom w:val="single" w:sz="4" w:space="0" w:color="595959"/>
              <w:right w:val="single" w:sz="4" w:space="0" w:color="595959"/>
            </w:tcBorders>
            <w:shd w:val="clear" w:color="auto" w:fill="auto"/>
            <w:noWrap/>
            <w:hideMark/>
          </w:tcPr>
          <w:p w14:paraId="59DFCA85" w14:textId="2A8676B3"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CT</w:t>
            </w:r>
          </w:p>
        </w:tc>
        <w:tc>
          <w:tcPr>
            <w:tcW w:w="7140" w:type="dxa"/>
            <w:tcBorders>
              <w:top w:val="nil"/>
              <w:left w:val="nil"/>
              <w:bottom w:val="single" w:sz="4" w:space="0" w:color="595959"/>
              <w:right w:val="single" w:sz="4" w:space="0" w:color="595959"/>
            </w:tcBorders>
            <w:shd w:val="clear" w:color="auto" w:fill="auto"/>
            <w:vAlign w:val="center"/>
            <w:hideMark/>
          </w:tcPr>
          <w:p w14:paraId="79694008" w14:textId="3AF204BA"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Connecticut</w:t>
            </w:r>
          </w:p>
        </w:tc>
      </w:tr>
      <w:tr w:rsidR="005D357F" w:rsidRPr="003476EA" w14:paraId="691A4D1F"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1AEF681"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9</w:t>
            </w:r>
          </w:p>
        </w:tc>
        <w:tc>
          <w:tcPr>
            <w:tcW w:w="1879" w:type="dxa"/>
            <w:tcBorders>
              <w:top w:val="nil"/>
              <w:left w:val="nil"/>
              <w:bottom w:val="single" w:sz="4" w:space="0" w:color="595959"/>
              <w:right w:val="single" w:sz="4" w:space="0" w:color="595959"/>
            </w:tcBorders>
            <w:shd w:val="clear" w:color="auto" w:fill="auto"/>
            <w:noWrap/>
            <w:hideMark/>
          </w:tcPr>
          <w:p w14:paraId="40338955" w14:textId="0DF2E248"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DC</w:t>
            </w:r>
          </w:p>
        </w:tc>
        <w:tc>
          <w:tcPr>
            <w:tcW w:w="7140" w:type="dxa"/>
            <w:tcBorders>
              <w:top w:val="nil"/>
              <w:left w:val="nil"/>
              <w:bottom w:val="single" w:sz="4" w:space="0" w:color="595959"/>
              <w:right w:val="single" w:sz="4" w:space="0" w:color="595959"/>
            </w:tcBorders>
            <w:shd w:val="clear" w:color="auto" w:fill="auto"/>
            <w:vAlign w:val="center"/>
            <w:hideMark/>
          </w:tcPr>
          <w:p w14:paraId="14284CE3" w14:textId="7431B401"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District of Columbia</w:t>
            </w:r>
          </w:p>
        </w:tc>
      </w:tr>
      <w:tr w:rsidR="005D357F" w:rsidRPr="003476EA" w14:paraId="3A0C3EF3"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10D81FE"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10</w:t>
            </w:r>
          </w:p>
        </w:tc>
        <w:tc>
          <w:tcPr>
            <w:tcW w:w="1879" w:type="dxa"/>
            <w:tcBorders>
              <w:top w:val="nil"/>
              <w:left w:val="nil"/>
              <w:bottom w:val="single" w:sz="4" w:space="0" w:color="595959"/>
              <w:right w:val="single" w:sz="4" w:space="0" w:color="595959"/>
            </w:tcBorders>
            <w:shd w:val="clear" w:color="auto" w:fill="auto"/>
            <w:noWrap/>
            <w:hideMark/>
          </w:tcPr>
          <w:p w14:paraId="6E40BE0B" w14:textId="53474252"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DE</w:t>
            </w:r>
          </w:p>
        </w:tc>
        <w:tc>
          <w:tcPr>
            <w:tcW w:w="7140" w:type="dxa"/>
            <w:tcBorders>
              <w:top w:val="nil"/>
              <w:left w:val="nil"/>
              <w:bottom w:val="single" w:sz="4" w:space="0" w:color="595959"/>
              <w:right w:val="single" w:sz="4" w:space="0" w:color="595959"/>
            </w:tcBorders>
            <w:shd w:val="clear" w:color="auto" w:fill="auto"/>
            <w:vAlign w:val="center"/>
            <w:hideMark/>
          </w:tcPr>
          <w:p w14:paraId="44C7A4DB" w14:textId="1B27320C"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Delaware</w:t>
            </w:r>
          </w:p>
        </w:tc>
      </w:tr>
      <w:tr w:rsidR="005D357F" w:rsidRPr="003476EA" w14:paraId="79D125C2"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2D7BE82"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11</w:t>
            </w:r>
          </w:p>
        </w:tc>
        <w:tc>
          <w:tcPr>
            <w:tcW w:w="1879" w:type="dxa"/>
            <w:tcBorders>
              <w:top w:val="nil"/>
              <w:left w:val="nil"/>
              <w:bottom w:val="single" w:sz="4" w:space="0" w:color="595959"/>
              <w:right w:val="single" w:sz="4" w:space="0" w:color="595959"/>
            </w:tcBorders>
            <w:shd w:val="clear" w:color="auto" w:fill="auto"/>
            <w:noWrap/>
            <w:hideMark/>
          </w:tcPr>
          <w:p w14:paraId="29B4269E" w14:textId="6F2D6CBB"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FL</w:t>
            </w:r>
          </w:p>
        </w:tc>
        <w:tc>
          <w:tcPr>
            <w:tcW w:w="7140" w:type="dxa"/>
            <w:tcBorders>
              <w:top w:val="nil"/>
              <w:left w:val="nil"/>
              <w:bottom w:val="single" w:sz="4" w:space="0" w:color="595959"/>
              <w:right w:val="single" w:sz="4" w:space="0" w:color="595959"/>
            </w:tcBorders>
            <w:shd w:val="clear" w:color="auto" w:fill="auto"/>
            <w:vAlign w:val="center"/>
            <w:hideMark/>
          </w:tcPr>
          <w:p w14:paraId="7F3A4760" w14:textId="2700DCA6"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Florida</w:t>
            </w:r>
          </w:p>
        </w:tc>
      </w:tr>
      <w:tr w:rsidR="005D357F" w:rsidRPr="003476EA" w14:paraId="78AE00F4"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7A2754A"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12</w:t>
            </w:r>
          </w:p>
        </w:tc>
        <w:tc>
          <w:tcPr>
            <w:tcW w:w="1879" w:type="dxa"/>
            <w:tcBorders>
              <w:top w:val="nil"/>
              <w:left w:val="nil"/>
              <w:bottom w:val="single" w:sz="4" w:space="0" w:color="595959"/>
              <w:right w:val="single" w:sz="4" w:space="0" w:color="595959"/>
            </w:tcBorders>
            <w:shd w:val="clear" w:color="auto" w:fill="auto"/>
            <w:noWrap/>
            <w:hideMark/>
          </w:tcPr>
          <w:p w14:paraId="5E7A94C9" w14:textId="73F5F07B"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GA</w:t>
            </w:r>
          </w:p>
        </w:tc>
        <w:tc>
          <w:tcPr>
            <w:tcW w:w="7140" w:type="dxa"/>
            <w:tcBorders>
              <w:top w:val="nil"/>
              <w:left w:val="nil"/>
              <w:bottom w:val="single" w:sz="4" w:space="0" w:color="595959"/>
              <w:right w:val="single" w:sz="4" w:space="0" w:color="595959"/>
            </w:tcBorders>
            <w:shd w:val="clear" w:color="auto" w:fill="auto"/>
            <w:vAlign w:val="center"/>
            <w:hideMark/>
          </w:tcPr>
          <w:p w14:paraId="1FAADB5B" w14:textId="72F53F3B"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Georgia</w:t>
            </w:r>
          </w:p>
        </w:tc>
      </w:tr>
      <w:tr w:rsidR="005D357F" w:rsidRPr="003476EA" w14:paraId="653ABB99"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6679B1C"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13</w:t>
            </w:r>
          </w:p>
        </w:tc>
        <w:tc>
          <w:tcPr>
            <w:tcW w:w="1879" w:type="dxa"/>
            <w:tcBorders>
              <w:top w:val="nil"/>
              <w:left w:val="nil"/>
              <w:bottom w:val="single" w:sz="4" w:space="0" w:color="595959"/>
              <w:right w:val="single" w:sz="4" w:space="0" w:color="595959"/>
            </w:tcBorders>
            <w:shd w:val="clear" w:color="auto" w:fill="auto"/>
            <w:noWrap/>
            <w:hideMark/>
          </w:tcPr>
          <w:p w14:paraId="0FB64E6D" w14:textId="4CCA2C90"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GU</w:t>
            </w:r>
          </w:p>
        </w:tc>
        <w:tc>
          <w:tcPr>
            <w:tcW w:w="7140" w:type="dxa"/>
            <w:tcBorders>
              <w:top w:val="nil"/>
              <w:left w:val="nil"/>
              <w:bottom w:val="single" w:sz="4" w:space="0" w:color="595959"/>
              <w:right w:val="single" w:sz="4" w:space="0" w:color="595959"/>
            </w:tcBorders>
            <w:shd w:val="clear" w:color="auto" w:fill="auto"/>
            <w:vAlign w:val="center"/>
            <w:hideMark/>
          </w:tcPr>
          <w:p w14:paraId="5FEB697D" w14:textId="7EEB20C1"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Guam</w:t>
            </w:r>
          </w:p>
        </w:tc>
      </w:tr>
      <w:tr w:rsidR="005D357F" w:rsidRPr="003476EA" w14:paraId="45854197"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93BB899"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14</w:t>
            </w:r>
          </w:p>
        </w:tc>
        <w:tc>
          <w:tcPr>
            <w:tcW w:w="1879" w:type="dxa"/>
            <w:tcBorders>
              <w:top w:val="nil"/>
              <w:left w:val="nil"/>
              <w:bottom w:val="single" w:sz="4" w:space="0" w:color="595959"/>
              <w:right w:val="single" w:sz="4" w:space="0" w:color="595959"/>
            </w:tcBorders>
            <w:shd w:val="clear" w:color="auto" w:fill="auto"/>
            <w:noWrap/>
            <w:hideMark/>
          </w:tcPr>
          <w:p w14:paraId="23257B28" w14:textId="7201E448"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HI</w:t>
            </w:r>
          </w:p>
        </w:tc>
        <w:tc>
          <w:tcPr>
            <w:tcW w:w="7140" w:type="dxa"/>
            <w:tcBorders>
              <w:top w:val="nil"/>
              <w:left w:val="nil"/>
              <w:bottom w:val="single" w:sz="4" w:space="0" w:color="595959"/>
              <w:right w:val="single" w:sz="4" w:space="0" w:color="595959"/>
            </w:tcBorders>
            <w:shd w:val="clear" w:color="auto" w:fill="auto"/>
            <w:vAlign w:val="center"/>
            <w:hideMark/>
          </w:tcPr>
          <w:p w14:paraId="6FF2827F" w14:textId="4F8971E5"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Hawaii</w:t>
            </w:r>
          </w:p>
        </w:tc>
      </w:tr>
      <w:tr w:rsidR="005D357F" w:rsidRPr="003476EA" w14:paraId="5F345F3D"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43216A6"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15</w:t>
            </w:r>
          </w:p>
        </w:tc>
        <w:tc>
          <w:tcPr>
            <w:tcW w:w="1879" w:type="dxa"/>
            <w:tcBorders>
              <w:top w:val="nil"/>
              <w:left w:val="nil"/>
              <w:bottom w:val="single" w:sz="4" w:space="0" w:color="595959"/>
              <w:right w:val="single" w:sz="4" w:space="0" w:color="595959"/>
            </w:tcBorders>
            <w:shd w:val="clear" w:color="auto" w:fill="auto"/>
            <w:noWrap/>
            <w:hideMark/>
          </w:tcPr>
          <w:p w14:paraId="309B9B26" w14:textId="7B77A71D"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IA</w:t>
            </w:r>
          </w:p>
        </w:tc>
        <w:tc>
          <w:tcPr>
            <w:tcW w:w="7140" w:type="dxa"/>
            <w:tcBorders>
              <w:top w:val="nil"/>
              <w:left w:val="nil"/>
              <w:bottom w:val="single" w:sz="4" w:space="0" w:color="595959"/>
              <w:right w:val="single" w:sz="4" w:space="0" w:color="595959"/>
            </w:tcBorders>
            <w:shd w:val="clear" w:color="auto" w:fill="auto"/>
            <w:vAlign w:val="center"/>
            <w:hideMark/>
          </w:tcPr>
          <w:p w14:paraId="5C9BC729" w14:textId="354583F3"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Iowa</w:t>
            </w:r>
          </w:p>
        </w:tc>
      </w:tr>
      <w:tr w:rsidR="005D357F" w:rsidRPr="003476EA" w14:paraId="07809817"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7367DD9"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16</w:t>
            </w:r>
          </w:p>
        </w:tc>
        <w:tc>
          <w:tcPr>
            <w:tcW w:w="1879" w:type="dxa"/>
            <w:tcBorders>
              <w:top w:val="nil"/>
              <w:left w:val="nil"/>
              <w:bottom w:val="single" w:sz="4" w:space="0" w:color="595959"/>
              <w:right w:val="single" w:sz="4" w:space="0" w:color="595959"/>
            </w:tcBorders>
            <w:shd w:val="clear" w:color="auto" w:fill="auto"/>
            <w:noWrap/>
            <w:hideMark/>
          </w:tcPr>
          <w:p w14:paraId="0086F41C" w14:textId="6358E044"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ID</w:t>
            </w:r>
          </w:p>
        </w:tc>
        <w:tc>
          <w:tcPr>
            <w:tcW w:w="7140" w:type="dxa"/>
            <w:tcBorders>
              <w:top w:val="nil"/>
              <w:left w:val="nil"/>
              <w:bottom w:val="single" w:sz="4" w:space="0" w:color="595959"/>
              <w:right w:val="single" w:sz="4" w:space="0" w:color="595959"/>
            </w:tcBorders>
            <w:shd w:val="clear" w:color="auto" w:fill="auto"/>
            <w:vAlign w:val="center"/>
            <w:hideMark/>
          </w:tcPr>
          <w:p w14:paraId="544F7677" w14:textId="2EFDB833"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Idaho</w:t>
            </w:r>
          </w:p>
        </w:tc>
      </w:tr>
      <w:tr w:rsidR="005D357F" w:rsidRPr="003476EA" w14:paraId="1B443288"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B5755A9"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17</w:t>
            </w:r>
          </w:p>
        </w:tc>
        <w:tc>
          <w:tcPr>
            <w:tcW w:w="1879" w:type="dxa"/>
            <w:tcBorders>
              <w:top w:val="nil"/>
              <w:left w:val="nil"/>
              <w:bottom w:val="single" w:sz="4" w:space="0" w:color="595959"/>
              <w:right w:val="single" w:sz="4" w:space="0" w:color="595959"/>
            </w:tcBorders>
            <w:shd w:val="clear" w:color="auto" w:fill="auto"/>
            <w:noWrap/>
            <w:hideMark/>
          </w:tcPr>
          <w:p w14:paraId="107E3427" w14:textId="1E043293"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IL</w:t>
            </w:r>
          </w:p>
        </w:tc>
        <w:tc>
          <w:tcPr>
            <w:tcW w:w="7140" w:type="dxa"/>
            <w:tcBorders>
              <w:top w:val="nil"/>
              <w:left w:val="nil"/>
              <w:bottom w:val="single" w:sz="4" w:space="0" w:color="595959"/>
              <w:right w:val="single" w:sz="4" w:space="0" w:color="595959"/>
            </w:tcBorders>
            <w:shd w:val="clear" w:color="auto" w:fill="auto"/>
            <w:vAlign w:val="center"/>
            <w:hideMark/>
          </w:tcPr>
          <w:p w14:paraId="54A3641B" w14:textId="7987CEBE"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Illinois</w:t>
            </w:r>
          </w:p>
        </w:tc>
      </w:tr>
      <w:tr w:rsidR="005D357F" w:rsidRPr="003476EA" w14:paraId="78493D3D"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2535344"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18</w:t>
            </w:r>
          </w:p>
        </w:tc>
        <w:tc>
          <w:tcPr>
            <w:tcW w:w="1879" w:type="dxa"/>
            <w:tcBorders>
              <w:top w:val="nil"/>
              <w:left w:val="nil"/>
              <w:bottom w:val="single" w:sz="4" w:space="0" w:color="595959"/>
              <w:right w:val="single" w:sz="4" w:space="0" w:color="595959"/>
            </w:tcBorders>
            <w:shd w:val="clear" w:color="auto" w:fill="auto"/>
            <w:noWrap/>
            <w:hideMark/>
          </w:tcPr>
          <w:p w14:paraId="71AE1298" w14:textId="16E53A2E"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IN</w:t>
            </w:r>
          </w:p>
        </w:tc>
        <w:tc>
          <w:tcPr>
            <w:tcW w:w="7140" w:type="dxa"/>
            <w:tcBorders>
              <w:top w:val="nil"/>
              <w:left w:val="nil"/>
              <w:bottom w:val="single" w:sz="4" w:space="0" w:color="595959"/>
              <w:right w:val="single" w:sz="4" w:space="0" w:color="595959"/>
            </w:tcBorders>
            <w:shd w:val="clear" w:color="auto" w:fill="auto"/>
            <w:vAlign w:val="center"/>
            <w:hideMark/>
          </w:tcPr>
          <w:p w14:paraId="3E0C4894" w14:textId="7E60BD71"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Indiana</w:t>
            </w:r>
          </w:p>
        </w:tc>
      </w:tr>
      <w:tr w:rsidR="005D357F" w:rsidRPr="003476EA" w14:paraId="4574A666"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CBF4772"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19</w:t>
            </w:r>
          </w:p>
        </w:tc>
        <w:tc>
          <w:tcPr>
            <w:tcW w:w="1879" w:type="dxa"/>
            <w:tcBorders>
              <w:top w:val="nil"/>
              <w:left w:val="nil"/>
              <w:bottom w:val="single" w:sz="4" w:space="0" w:color="595959"/>
              <w:right w:val="single" w:sz="4" w:space="0" w:color="595959"/>
            </w:tcBorders>
            <w:shd w:val="clear" w:color="auto" w:fill="auto"/>
            <w:noWrap/>
            <w:hideMark/>
          </w:tcPr>
          <w:p w14:paraId="4124A4AD" w14:textId="574C5110"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KS</w:t>
            </w:r>
          </w:p>
        </w:tc>
        <w:tc>
          <w:tcPr>
            <w:tcW w:w="7140" w:type="dxa"/>
            <w:tcBorders>
              <w:top w:val="nil"/>
              <w:left w:val="nil"/>
              <w:bottom w:val="single" w:sz="4" w:space="0" w:color="595959"/>
              <w:right w:val="single" w:sz="4" w:space="0" w:color="595959"/>
            </w:tcBorders>
            <w:shd w:val="clear" w:color="auto" w:fill="auto"/>
            <w:vAlign w:val="center"/>
            <w:hideMark/>
          </w:tcPr>
          <w:p w14:paraId="35CE4688" w14:textId="0EBCE9A3"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Kansas</w:t>
            </w:r>
          </w:p>
        </w:tc>
      </w:tr>
      <w:tr w:rsidR="005D357F" w:rsidRPr="003476EA" w14:paraId="782ADC1B"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7206C7A"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20</w:t>
            </w:r>
          </w:p>
        </w:tc>
        <w:tc>
          <w:tcPr>
            <w:tcW w:w="1879" w:type="dxa"/>
            <w:tcBorders>
              <w:top w:val="nil"/>
              <w:left w:val="nil"/>
              <w:bottom w:val="single" w:sz="4" w:space="0" w:color="595959"/>
              <w:right w:val="single" w:sz="4" w:space="0" w:color="595959"/>
            </w:tcBorders>
            <w:shd w:val="clear" w:color="auto" w:fill="auto"/>
            <w:noWrap/>
            <w:hideMark/>
          </w:tcPr>
          <w:p w14:paraId="21EE3A7F" w14:textId="06B67DD7"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KY</w:t>
            </w:r>
          </w:p>
        </w:tc>
        <w:tc>
          <w:tcPr>
            <w:tcW w:w="7140" w:type="dxa"/>
            <w:tcBorders>
              <w:top w:val="nil"/>
              <w:left w:val="nil"/>
              <w:bottom w:val="single" w:sz="4" w:space="0" w:color="595959"/>
              <w:right w:val="single" w:sz="4" w:space="0" w:color="595959"/>
            </w:tcBorders>
            <w:shd w:val="clear" w:color="auto" w:fill="auto"/>
            <w:vAlign w:val="center"/>
            <w:hideMark/>
          </w:tcPr>
          <w:p w14:paraId="4B46DA20" w14:textId="5CC17D34"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Kentucky</w:t>
            </w:r>
          </w:p>
        </w:tc>
      </w:tr>
      <w:tr w:rsidR="005D357F" w:rsidRPr="003476EA" w14:paraId="655340BA"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F4AF9E3"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21</w:t>
            </w:r>
          </w:p>
        </w:tc>
        <w:tc>
          <w:tcPr>
            <w:tcW w:w="1879" w:type="dxa"/>
            <w:tcBorders>
              <w:top w:val="nil"/>
              <w:left w:val="nil"/>
              <w:bottom w:val="single" w:sz="4" w:space="0" w:color="595959"/>
              <w:right w:val="single" w:sz="4" w:space="0" w:color="595959"/>
            </w:tcBorders>
            <w:shd w:val="clear" w:color="auto" w:fill="auto"/>
            <w:noWrap/>
            <w:hideMark/>
          </w:tcPr>
          <w:p w14:paraId="1A613988" w14:textId="699C9624"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LA</w:t>
            </w:r>
          </w:p>
        </w:tc>
        <w:tc>
          <w:tcPr>
            <w:tcW w:w="7140" w:type="dxa"/>
            <w:tcBorders>
              <w:top w:val="nil"/>
              <w:left w:val="nil"/>
              <w:bottom w:val="single" w:sz="4" w:space="0" w:color="595959"/>
              <w:right w:val="single" w:sz="4" w:space="0" w:color="595959"/>
            </w:tcBorders>
            <w:shd w:val="clear" w:color="auto" w:fill="auto"/>
            <w:vAlign w:val="center"/>
            <w:hideMark/>
          </w:tcPr>
          <w:p w14:paraId="1EE8D580" w14:textId="736DF0E4"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Louisiana</w:t>
            </w:r>
          </w:p>
        </w:tc>
      </w:tr>
      <w:tr w:rsidR="005D357F" w:rsidRPr="003476EA" w14:paraId="5EA755BA"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5E7065F"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22</w:t>
            </w:r>
          </w:p>
        </w:tc>
        <w:tc>
          <w:tcPr>
            <w:tcW w:w="1879" w:type="dxa"/>
            <w:tcBorders>
              <w:top w:val="nil"/>
              <w:left w:val="nil"/>
              <w:bottom w:val="single" w:sz="4" w:space="0" w:color="595959"/>
              <w:right w:val="single" w:sz="4" w:space="0" w:color="595959"/>
            </w:tcBorders>
            <w:shd w:val="clear" w:color="auto" w:fill="auto"/>
            <w:noWrap/>
            <w:hideMark/>
          </w:tcPr>
          <w:p w14:paraId="4AEC4C71" w14:textId="1A7FE955"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LA</w:t>
            </w:r>
          </w:p>
        </w:tc>
        <w:tc>
          <w:tcPr>
            <w:tcW w:w="7140" w:type="dxa"/>
            <w:tcBorders>
              <w:top w:val="nil"/>
              <w:left w:val="nil"/>
              <w:bottom w:val="single" w:sz="4" w:space="0" w:color="595959"/>
              <w:right w:val="single" w:sz="4" w:space="0" w:color="595959"/>
            </w:tcBorders>
            <w:shd w:val="clear" w:color="auto" w:fill="auto"/>
            <w:vAlign w:val="center"/>
            <w:hideMark/>
          </w:tcPr>
          <w:p w14:paraId="663D7466" w14:textId="57F72983"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Lousiana</w:t>
            </w:r>
          </w:p>
        </w:tc>
      </w:tr>
      <w:tr w:rsidR="005D357F" w:rsidRPr="003476EA" w14:paraId="1BF1E5B8"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490B741"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23</w:t>
            </w:r>
          </w:p>
        </w:tc>
        <w:tc>
          <w:tcPr>
            <w:tcW w:w="1879" w:type="dxa"/>
            <w:tcBorders>
              <w:top w:val="nil"/>
              <w:left w:val="nil"/>
              <w:bottom w:val="single" w:sz="4" w:space="0" w:color="595959"/>
              <w:right w:val="single" w:sz="4" w:space="0" w:color="595959"/>
            </w:tcBorders>
            <w:shd w:val="clear" w:color="auto" w:fill="auto"/>
            <w:noWrap/>
            <w:hideMark/>
          </w:tcPr>
          <w:p w14:paraId="4ED32E06" w14:textId="525368B9"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MA</w:t>
            </w:r>
          </w:p>
        </w:tc>
        <w:tc>
          <w:tcPr>
            <w:tcW w:w="7140" w:type="dxa"/>
            <w:tcBorders>
              <w:top w:val="nil"/>
              <w:left w:val="nil"/>
              <w:bottom w:val="single" w:sz="4" w:space="0" w:color="595959"/>
              <w:right w:val="single" w:sz="4" w:space="0" w:color="595959"/>
            </w:tcBorders>
            <w:shd w:val="clear" w:color="auto" w:fill="auto"/>
            <w:vAlign w:val="center"/>
            <w:hideMark/>
          </w:tcPr>
          <w:p w14:paraId="16998E39" w14:textId="68B9D68E"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Massachusetts</w:t>
            </w:r>
          </w:p>
        </w:tc>
      </w:tr>
      <w:tr w:rsidR="005D357F" w:rsidRPr="003476EA" w14:paraId="51864E6A"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A06827C"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24</w:t>
            </w:r>
          </w:p>
        </w:tc>
        <w:tc>
          <w:tcPr>
            <w:tcW w:w="1879" w:type="dxa"/>
            <w:tcBorders>
              <w:top w:val="nil"/>
              <w:left w:val="nil"/>
              <w:bottom w:val="single" w:sz="4" w:space="0" w:color="595959"/>
              <w:right w:val="single" w:sz="4" w:space="0" w:color="595959"/>
            </w:tcBorders>
            <w:shd w:val="clear" w:color="auto" w:fill="auto"/>
            <w:noWrap/>
            <w:hideMark/>
          </w:tcPr>
          <w:p w14:paraId="56C8A331" w14:textId="515DC4F1"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MD</w:t>
            </w:r>
          </w:p>
        </w:tc>
        <w:tc>
          <w:tcPr>
            <w:tcW w:w="7140" w:type="dxa"/>
            <w:tcBorders>
              <w:top w:val="nil"/>
              <w:left w:val="nil"/>
              <w:bottom w:val="single" w:sz="4" w:space="0" w:color="595959"/>
              <w:right w:val="single" w:sz="4" w:space="0" w:color="595959"/>
            </w:tcBorders>
            <w:shd w:val="clear" w:color="auto" w:fill="auto"/>
            <w:vAlign w:val="center"/>
            <w:hideMark/>
          </w:tcPr>
          <w:p w14:paraId="6A2967F7" w14:textId="209D6FC3"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Maryland</w:t>
            </w:r>
          </w:p>
        </w:tc>
      </w:tr>
      <w:tr w:rsidR="005D357F" w:rsidRPr="003476EA" w14:paraId="4669EAAD"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87B10A0"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25</w:t>
            </w:r>
          </w:p>
        </w:tc>
        <w:tc>
          <w:tcPr>
            <w:tcW w:w="1879" w:type="dxa"/>
            <w:tcBorders>
              <w:top w:val="nil"/>
              <w:left w:val="nil"/>
              <w:bottom w:val="single" w:sz="4" w:space="0" w:color="595959"/>
              <w:right w:val="single" w:sz="4" w:space="0" w:color="595959"/>
            </w:tcBorders>
            <w:shd w:val="clear" w:color="auto" w:fill="auto"/>
            <w:noWrap/>
            <w:hideMark/>
          </w:tcPr>
          <w:p w14:paraId="143994FB" w14:textId="171681B2"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ME</w:t>
            </w:r>
          </w:p>
        </w:tc>
        <w:tc>
          <w:tcPr>
            <w:tcW w:w="7140" w:type="dxa"/>
            <w:tcBorders>
              <w:top w:val="nil"/>
              <w:left w:val="nil"/>
              <w:bottom w:val="single" w:sz="4" w:space="0" w:color="595959"/>
              <w:right w:val="single" w:sz="4" w:space="0" w:color="595959"/>
            </w:tcBorders>
            <w:shd w:val="clear" w:color="auto" w:fill="auto"/>
            <w:vAlign w:val="center"/>
            <w:hideMark/>
          </w:tcPr>
          <w:p w14:paraId="00152646" w14:textId="59B9FA4B"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Maine</w:t>
            </w:r>
          </w:p>
        </w:tc>
      </w:tr>
      <w:tr w:rsidR="005D357F" w:rsidRPr="003476EA" w14:paraId="3BD8E494"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85CBEDF"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26</w:t>
            </w:r>
          </w:p>
        </w:tc>
        <w:tc>
          <w:tcPr>
            <w:tcW w:w="1879" w:type="dxa"/>
            <w:tcBorders>
              <w:top w:val="nil"/>
              <w:left w:val="nil"/>
              <w:bottom w:val="single" w:sz="4" w:space="0" w:color="595959"/>
              <w:right w:val="single" w:sz="4" w:space="0" w:color="595959"/>
            </w:tcBorders>
            <w:shd w:val="clear" w:color="auto" w:fill="auto"/>
            <w:noWrap/>
            <w:hideMark/>
          </w:tcPr>
          <w:p w14:paraId="49135830" w14:textId="4E8B141C"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MH</w:t>
            </w:r>
          </w:p>
        </w:tc>
        <w:tc>
          <w:tcPr>
            <w:tcW w:w="7140" w:type="dxa"/>
            <w:tcBorders>
              <w:top w:val="nil"/>
              <w:left w:val="nil"/>
              <w:bottom w:val="single" w:sz="4" w:space="0" w:color="595959"/>
              <w:right w:val="single" w:sz="4" w:space="0" w:color="595959"/>
            </w:tcBorders>
            <w:shd w:val="clear" w:color="auto" w:fill="auto"/>
            <w:vAlign w:val="center"/>
            <w:hideMark/>
          </w:tcPr>
          <w:p w14:paraId="062B07DA" w14:textId="51806CBC"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Marshall Islands</w:t>
            </w:r>
          </w:p>
        </w:tc>
      </w:tr>
      <w:tr w:rsidR="005D357F" w:rsidRPr="003476EA" w14:paraId="2B361308"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AC5C5F4"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27</w:t>
            </w:r>
          </w:p>
        </w:tc>
        <w:tc>
          <w:tcPr>
            <w:tcW w:w="1879" w:type="dxa"/>
            <w:tcBorders>
              <w:top w:val="nil"/>
              <w:left w:val="nil"/>
              <w:bottom w:val="single" w:sz="4" w:space="0" w:color="595959"/>
              <w:right w:val="single" w:sz="4" w:space="0" w:color="595959"/>
            </w:tcBorders>
            <w:shd w:val="clear" w:color="auto" w:fill="auto"/>
            <w:noWrap/>
            <w:hideMark/>
          </w:tcPr>
          <w:p w14:paraId="6047E05B" w14:textId="3ED4BF8D"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MI</w:t>
            </w:r>
          </w:p>
        </w:tc>
        <w:tc>
          <w:tcPr>
            <w:tcW w:w="7140" w:type="dxa"/>
            <w:tcBorders>
              <w:top w:val="nil"/>
              <w:left w:val="nil"/>
              <w:bottom w:val="single" w:sz="4" w:space="0" w:color="595959"/>
              <w:right w:val="single" w:sz="4" w:space="0" w:color="595959"/>
            </w:tcBorders>
            <w:shd w:val="clear" w:color="auto" w:fill="auto"/>
            <w:vAlign w:val="center"/>
            <w:hideMark/>
          </w:tcPr>
          <w:p w14:paraId="4076DE2C" w14:textId="728A9D95"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Michigan</w:t>
            </w:r>
          </w:p>
        </w:tc>
      </w:tr>
      <w:tr w:rsidR="005D357F" w:rsidRPr="003476EA" w14:paraId="2EBDCF58"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484D39A"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28</w:t>
            </w:r>
          </w:p>
        </w:tc>
        <w:tc>
          <w:tcPr>
            <w:tcW w:w="1879" w:type="dxa"/>
            <w:tcBorders>
              <w:top w:val="nil"/>
              <w:left w:val="nil"/>
              <w:bottom w:val="single" w:sz="4" w:space="0" w:color="595959"/>
              <w:right w:val="single" w:sz="4" w:space="0" w:color="595959"/>
            </w:tcBorders>
            <w:shd w:val="clear" w:color="auto" w:fill="auto"/>
            <w:noWrap/>
            <w:hideMark/>
          </w:tcPr>
          <w:p w14:paraId="06B68F8B" w14:textId="6AD884E9"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MN</w:t>
            </w:r>
          </w:p>
        </w:tc>
        <w:tc>
          <w:tcPr>
            <w:tcW w:w="7140" w:type="dxa"/>
            <w:tcBorders>
              <w:top w:val="nil"/>
              <w:left w:val="nil"/>
              <w:bottom w:val="single" w:sz="4" w:space="0" w:color="595959"/>
              <w:right w:val="single" w:sz="4" w:space="0" w:color="595959"/>
            </w:tcBorders>
            <w:shd w:val="clear" w:color="auto" w:fill="auto"/>
            <w:vAlign w:val="center"/>
            <w:hideMark/>
          </w:tcPr>
          <w:p w14:paraId="24AD7DBF" w14:textId="196DE25C"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Minnesota</w:t>
            </w:r>
          </w:p>
        </w:tc>
      </w:tr>
      <w:tr w:rsidR="005D357F" w:rsidRPr="003476EA" w14:paraId="7D4B550F"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2C83D55"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29</w:t>
            </w:r>
          </w:p>
        </w:tc>
        <w:tc>
          <w:tcPr>
            <w:tcW w:w="1879" w:type="dxa"/>
            <w:tcBorders>
              <w:top w:val="nil"/>
              <w:left w:val="nil"/>
              <w:bottom w:val="single" w:sz="4" w:space="0" w:color="595959"/>
              <w:right w:val="single" w:sz="4" w:space="0" w:color="595959"/>
            </w:tcBorders>
            <w:shd w:val="clear" w:color="auto" w:fill="auto"/>
            <w:noWrap/>
            <w:hideMark/>
          </w:tcPr>
          <w:p w14:paraId="16E5C1F8" w14:textId="4F582F71"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MO</w:t>
            </w:r>
          </w:p>
        </w:tc>
        <w:tc>
          <w:tcPr>
            <w:tcW w:w="7140" w:type="dxa"/>
            <w:tcBorders>
              <w:top w:val="nil"/>
              <w:left w:val="nil"/>
              <w:bottom w:val="single" w:sz="4" w:space="0" w:color="595959"/>
              <w:right w:val="single" w:sz="4" w:space="0" w:color="595959"/>
            </w:tcBorders>
            <w:shd w:val="clear" w:color="auto" w:fill="auto"/>
            <w:vAlign w:val="center"/>
            <w:hideMark/>
          </w:tcPr>
          <w:p w14:paraId="074F03A4" w14:textId="1A78C326"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Missouri</w:t>
            </w:r>
          </w:p>
        </w:tc>
      </w:tr>
      <w:tr w:rsidR="005D357F" w:rsidRPr="003476EA" w14:paraId="179B99A2"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E0B2047"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30</w:t>
            </w:r>
          </w:p>
        </w:tc>
        <w:tc>
          <w:tcPr>
            <w:tcW w:w="1879" w:type="dxa"/>
            <w:tcBorders>
              <w:top w:val="nil"/>
              <w:left w:val="nil"/>
              <w:bottom w:val="single" w:sz="4" w:space="0" w:color="595959"/>
              <w:right w:val="single" w:sz="4" w:space="0" w:color="595959"/>
            </w:tcBorders>
            <w:shd w:val="clear" w:color="auto" w:fill="auto"/>
            <w:noWrap/>
            <w:hideMark/>
          </w:tcPr>
          <w:p w14:paraId="1BE21924" w14:textId="585E6E79"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MP</w:t>
            </w:r>
          </w:p>
        </w:tc>
        <w:tc>
          <w:tcPr>
            <w:tcW w:w="7140" w:type="dxa"/>
            <w:tcBorders>
              <w:top w:val="nil"/>
              <w:left w:val="nil"/>
              <w:bottom w:val="single" w:sz="4" w:space="0" w:color="595959"/>
              <w:right w:val="single" w:sz="4" w:space="0" w:color="595959"/>
            </w:tcBorders>
            <w:shd w:val="clear" w:color="auto" w:fill="auto"/>
            <w:vAlign w:val="center"/>
            <w:hideMark/>
          </w:tcPr>
          <w:p w14:paraId="4BEB2948" w14:textId="19A646AB"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Northern Marianas</w:t>
            </w:r>
          </w:p>
        </w:tc>
      </w:tr>
      <w:tr w:rsidR="005D357F" w:rsidRPr="003476EA" w14:paraId="414883CC"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7619399"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31</w:t>
            </w:r>
          </w:p>
        </w:tc>
        <w:tc>
          <w:tcPr>
            <w:tcW w:w="1879" w:type="dxa"/>
            <w:tcBorders>
              <w:top w:val="nil"/>
              <w:left w:val="nil"/>
              <w:bottom w:val="single" w:sz="4" w:space="0" w:color="595959"/>
              <w:right w:val="single" w:sz="4" w:space="0" w:color="595959"/>
            </w:tcBorders>
            <w:shd w:val="clear" w:color="auto" w:fill="auto"/>
            <w:noWrap/>
            <w:hideMark/>
          </w:tcPr>
          <w:p w14:paraId="056833D2" w14:textId="3CAC7264"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MS</w:t>
            </w:r>
          </w:p>
        </w:tc>
        <w:tc>
          <w:tcPr>
            <w:tcW w:w="7140" w:type="dxa"/>
            <w:tcBorders>
              <w:top w:val="nil"/>
              <w:left w:val="nil"/>
              <w:bottom w:val="single" w:sz="4" w:space="0" w:color="595959"/>
              <w:right w:val="single" w:sz="4" w:space="0" w:color="595959"/>
            </w:tcBorders>
            <w:shd w:val="clear" w:color="auto" w:fill="auto"/>
            <w:vAlign w:val="center"/>
            <w:hideMark/>
          </w:tcPr>
          <w:p w14:paraId="0998AD99" w14:textId="47BC7AD5"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Mississippi</w:t>
            </w:r>
          </w:p>
        </w:tc>
      </w:tr>
      <w:tr w:rsidR="005D357F" w:rsidRPr="003476EA" w14:paraId="24A95C11"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5F51250"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32</w:t>
            </w:r>
          </w:p>
        </w:tc>
        <w:tc>
          <w:tcPr>
            <w:tcW w:w="1879" w:type="dxa"/>
            <w:tcBorders>
              <w:top w:val="nil"/>
              <w:left w:val="nil"/>
              <w:bottom w:val="single" w:sz="4" w:space="0" w:color="595959"/>
              <w:right w:val="single" w:sz="4" w:space="0" w:color="595959"/>
            </w:tcBorders>
            <w:shd w:val="clear" w:color="auto" w:fill="auto"/>
            <w:noWrap/>
            <w:hideMark/>
          </w:tcPr>
          <w:p w14:paraId="75CC3B6F" w14:textId="160AF43D"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MT</w:t>
            </w:r>
          </w:p>
        </w:tc>
        <w:tc>
          <w:tcPr>
            <w:tcW w:w="7140" w:type="dxa"/>
            <w:tcBorders>
              <w:top w:val="nil"/>
              <w:left w:val="nil"/>
              <w:bottom w:val="single" w:sz="4" w:space="0" w:color="595959"/>
              <w:right w:val="single" w:sz="4" w:space="0" w:color="595959"/>
            </w:tcBorders>
            <w:shd w:val="clear" w:color="auto" w:fill="auto"/>
            <w:vAlign w:val="center"/>
            <w:hideMark/>
          </w:tcPr>
          <w:p w14:paraId="37111041" w14:textId="1D87FDD2"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Montana</w:t>
            </w:r>
          </w:p>
        </w:tc>
      </w:tr>
      <w:tr w:rsidR="005D357F" w:rsidRPr="003476EA" w14:paraId="50419050"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03DB279"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33</w:t>
            </w:r>
          </w:p>
        </w:tc>
        <w:tc>
          <w:tcPr>
            <w:tcW w:w="1879" w:type="dxa"/>
            <w:tcBorders>
              <w:top w:val="nil"/>
              <w:left w:val="nil"/>
              <w:bottom w:val="single" w:sz="4" w:space="0" w:color="595959"/>
              <w:right w:val="single" w:sz="4" w:space="0" w:color="595959"/>
            </w:tcBorders>
            <w:shd w:val="clear" w:color="auto" w:fill="auto"/>
            <w:noWrap/>
            <w:hideMark/>
          </w:tcPr>
          <w:p w14:paraId="29F48B93" w14:textId="211509E1"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NC</w:t>
            </w:r>
          </w:p>
        </w:tc>
        <w:tc>
          <w:tcPr>
            <w:tcW w:w="7140" w:type="dxa"/>
            <w:tcBorders>
              <w:top w:val="nil"/>
              <w:left w:val="nil"/>
              <w:bottom w:val="single" w:sz="4" w:space="0" w:color="595959"/>
              <w:right w:val="single" w:sz="4" w:space="0" w:color="595959"/>
            </w:tcBorders>
            <w:shd w:val="clear" w:color="auto" w:fill="auto"/>
            <w:vAlign w:val="center"/>
            <w:hideMark/>
          </w:tcPr>
          <w:p w14:paraId="259B420C" w14:textId="64BB6B9E"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North Carolina</w:t>
            </w:r>
          </w:p>
        </w:tc>
      </w:tr>
      <w:tr w:rsidR="005D357F" w:rsidRPr="003476EA" w14:paraId="780D230D"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E4A319D"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34</w:t>
            </w:r>
          </w:p>
        </w:tc>
        <w:tc>
          <w:tcPr>
            <w:tcW w:w="1879" w:type="dxa"/>
            <w:tcBorders>
              <w:top w:val="nil"/>
              <w:left w:val="nil"/>
              <w:bottom w:val="single" w:sz="4" w:space="0" w:color="595959"/>
              <w:right w:val="single" w:sz="4" w:space="0" w:color="595959"/>
            </w:tcBorders>
            <w:shd w:val="clear" w:color="auto" w:fill="auto"/>
            <w:noWrap/>
            <w:hideMark/>
          </w:tcPr>
          <w:p w14:paraId="7F5E4B18" w14:textId="1AC5B412"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ND</w:t>
            </w:r>
          </w:p>
        </w:tc>
        <w:tc>
          <w:tcPr>
            <w:tcW w:w="7140" w:type="dxa"/>
            <w:tcBorders>
              <w:top w:val="nil"/>
              <w:left w:val="nil"/>
              <w:bottom w:val="single" w:sz="4" w:space="0" w:color="595959"/>
              <w:right w:val="single" w:sz="4" w:space="0" w:color="595959"/>
            </w:tcBorders>
            <w:shd w:val="clear" w:color="auto" w:fill="auto"/>
            <w:vAlign w:val="center"/>
            <w:hideMark/>
          </w:tcPr>
          <w:p w14:paraId="5F73C9AF" w14:textId="31AFB41D"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North Dakota</w:t>
            </w:r>
          </w:p>
        </w:tc>
      </w:tr>
      <w:tr w:rsidR="005D357F" w:rsidRPr="003476EA" w14:paraId="474F59A2"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B0699D1"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35</w:t>
            </w:r>
          </w:p>
        </w:tc>
        <w:tc>
          <w:tcPr>
            <w:tcW w:w="1879" w:type="dxa"/>
            <w:tcBorders>
              <w:top w:val="nil"/>
              <w:left w:val="nil"/>
              <w:bottom w:val="single" w:sz="4" w:space="0" w:color="595959"/>
              <w:right w:val="single" w:sz="4" w:space="0" w:color="595959"/>
            </w:tcBorders>
            <w:shd w:val="clear" w:color="auto" w:fill="auto"/>
            <w:noWrap/>
            <w:hideMark/>
          </w:tcPr>
          <w:p w14:paraId="3747B693" w14:textId="046E3903"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NE</w:t>
            </w:r>
          </w:p>
        </w:tc>
        <w:tc>
          <w:tcPr>
            <w:tcW w:w="7140" w:type="dxa"/>
            <w:tcBorders>
              <w:top w:val="nil"/>
              <w:left w:val="nil"/>
              <w:bottom w:val="single" w:sz="4" w:space="0" w:color="595959"/>
              <w:right w:val="single" w:sz="4" w:space="0" w:color="595959"/>
            </w:tcBorders>
            <w:shd w:val="clear" w:color="auto" w:fill="auto"/>
            <w:vAlign w:val="center"/>
            <w:hideMark/>
          </w:tcPr>
          <w:p w14:paraId="55340276" w14:textId="00E17D9E"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Nebraska</w:t>
            </w:r>
          </w:p>
        </w:tc>
      </w:tr>
      <w:tr w:rsidR="005D357F" w:rsidRPr="003476EA" w14:paraId="51420687"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A2E83DA"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36</w:t>
            </w:r>
          </w:p>
        </w:tc>
        <w:tc>
          <w:tcPr>
            <w:tcW w:w="1879" w:type="dxa"/>
            <w:tcBorders>
              <w:top w:val="nil"/>
              <w:left w:val="nil"/>
              <w:bottom w:val="single" w:sz="4" w:space="0" w:color="595959"/>
              <w:right w:val="single" w:sz="4" w:space="0" w:color="595959"/>
            </w:tcBorders>
            <w:shd w:val="clear" w:color="auto" w:fill="auto"/>
            <w:noWrap/>
            <w:hideMark/>
          </w:tcPr>
          <w:p w14:paraId="75852087" w14:textId="426F8F65"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NH</w:t>
            </w:r>
          </w:p>
        </w:tc>
        <w:tc>
          <w:tcPr>
            <w:tcW w:w="7140" w:type="dxa"/>
            <w:tcBorders>
              <w:top w:val="nil"/>
              <w:left w:val="nil"/>
              <w:bottom w:val="single" w:sz="4" w:space="0" w:color="595959"/>
              <w:right w:val="single" w:sz="4" w:space="0" w:color="595959"/>
            </w:tcBorders>
            <w:shd w:val="clear" w:color="auto" w:fill="auto"/>
            <w:vAlign w:val="center"/>
            <w:hideMark/>
          </w:tcPr>
          <w:p w14:paraId="0F3DCF2F" w14:textId="4997D7F4"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New Hampshire</w:t>
            </w:r>
          </w:p>
        </w:tc>
      </w:tr>
      <w:tr w:rsidR="005D357F" w:rsidRPr="003476EA" w14:paraId="6F68ACFF"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D015BAE"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37</w:t>
            </w:r>
          </w:p>
        </w:tc>
        <w:tc>
          <w:tcPr>
            <w:tcW w:w="1879" w:type="dxa"/>
            <w:tcBorders>
              <w:top w:val="nil"/>
              <w:left w:val="nil"/>
              <w:bottom w:val="single" w:sz="4" w:space="0" w:color="595959"/>
              <w:right w:val="single" w:sz="4" w:space="0" w:color="595959"/>
            </w:tcBorders>
            <w:shd w:val="clear" w:color="auto" w:fill="auto"/>
            <w:noWrap/>
            <w:hideMark/>
          </w:tcPr>
          <w:p w14:paraId="68271EF7" w14:textId="50CA3E01"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NJ</w:t>
            </w:r>
          </w:p>
        </w:tc>
        <w:tc>
          <w:tcPr>
            <w:tcW w:w="7140" w:type="dxa"/>
            <w:tcBorders>
              <w:top w:val="nil"/>
              <w:left w:val="nil"/>
              <w:bottom w:val="single" w:sz="4" w:space="0" w:color="595959"/>
              <w:right w:val="single" w:sz="4" w:space="0" w:color="595959"/>
            </w:tcBorders>
            <w:shd w:val="clear" w:color="auto" w:fill="auto"/>
            <w:vAlign w:val="center"/>
            <w:hideMark/>
          </w:tcPr>
          <w:p w14:paraId="3FDBD434" w14:textId="1FA17040"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New Jersey</w:t>
            </w:r>
          </w:p>
        </w:tc>
      </w:tr>
      <w:tr w:rsidR="005D357F" w:rsidRPr="003476EA" w14:paraId="159FAA4B"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DC1B83C"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38</w:t>
            </w:r>
          </w:p>
        </w:tc>
        <w:tc>
          <w:tcPr>
            <w:tcW w:w="1879" w:type="dxa"/>
            <w:tcBorders>
              <w:top w:val="nil"/>
              <w:left w:val="nil"/>
              <w:bottom w:val="single" w:sz="4" w:space="0" w:color="595959"/>
              <w:right w:val="single" w:sz="4" w:space="0" w:color="595959"/>
            </w:tcBorders>
            <w:shd w:val="clear" w:color="auto" w:fill="auto"/>
            <w:noWrap/>
            <w:hideMark/>
          </w:tcPr>
          <w:p w14:paraId="2BC5AA8B" w14:textId="5C9233BE"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NM</w:t>
            </w:r>
          </w:p>
        </w:tc>
        <w:tc>
          <w:tcPr>
            <w:tcW w:w="7140" w:type="dxa"/>
            <w:tcBorders>
              <w:top w:val="nil"/>
              <w:left w:val="nil"/>
              <w:bottom w:val="single" w:sz="4" w:space="0" w:color="595959"/>
              <w:right w:val="single" w:sz="4" w:space="0" w:color="595959"/>
            </w:tcBorders>
            <w:shd w:val="clear" w:color="auto" w:fill="auto"/>
            <w:vAlign w:val="center"/>
            <w:hideMark/>
          </w:tcPr>
          <w:p w14:paraId="592C5AAE" w14:textId="597D22E9"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New Mexico</w:t>
            </w:r>
          </w:p>
        </w:tc>
      </w:tr>
      <w:tr w:rsidR="005D357F" w:rsidRPr="003476EA" w14:paraId="030194AA"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954B3FF"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39</w:t>
            </w:r>
          </w:p>
        </w:tc>
        <w:tc>
          <w:tcPr>
            <w:tcW w:w="1879" w:type="dxa"/>
            <w:tcBorders>
              <w:top w:val="nil"/>
              <w:left w:val="nil"/>
              <w:bottom w:val="single" w:sz="4" w:space="0" w:color="595959"/>
              <w:right w:val="single" w:sz="4" w:space="0" w:color="595959"/>
            </w:tcBorders>
            <w:shd w:val="clear" w:color="auto" w:fill="auto"/>
            <w:noWrap/>
            <w:hideMark/>
          </w:tcPr>
          <w:p w14:paraId="318A12AE" w14:textId="4A5A1C17"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NV</w:t>
            </w:r>
          </w:p>
        </w:tc>
        <w:tc>
          <w:tcPr>
            <w:tcW w:w="7140" w:type="dxa"/>
            <w:tcBorders>
              <w:top w:val="nil"/>
              <w:left w:val="nil"/>
              <w:bottom w:val="single" w:sz="4" w:space="0" w:color="595959"/>
              <w:right w:val="single" w:sz="4" w:space="0" w:color="595959"/>
            </w:tcBorders>
            <w:shd w:val="clear" w:color="auto" w:fill="auto"/>
            <w:vAlign w:val="center"/>
            <w:hideMark/>
          </w:tcPr>
          <w:p w14:paraId="18FB7D46" w14:textId="16AEC3ED"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Nevada</w:t>
            </w:r>
          </w:p>
        </w:tc>
      </w:tr>
      <w:tr w:rsidR="005D357F" w:rsidRPr="003476EA" w14:paraId="5E06E192"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EB0F401"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40</w:t>
            </w:r>
          </w:p>
        </w:tc>
        <w:tc>
          <w:tcPr>
            <w:tcW w:w="1879" w:type="dxa"/>
            <w:tcBorders>
              <w:top w:val="nil"/>
              <w:left w:val="nil"/>
              <w:bottom w:val="single" w:sz="4" w:space="0" w:color="595959"/>
              <w:right w:val="single" w:sz="4" w:space="0" w:color="595959"/>
            </w:tcBorders>
            <w:shd w:val="clear" w:color="auto" w:fill="auto"/>
            <w:noWrap/>
            <w:hideMark/>
          </w:tcPr>
          <w:p w14:paraId="158DB7B0" w14:textId="26F8E4BC"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NY</w:t>
            </w:r>
          </w:p>
        </w:tc>
        <w:tc>
          <w:tcPr>
            <w:tcW w:w="7140" w:type="dxa"/>
            <w:tcBorders>
              <w:top w:val="nil"/>
              <w:left w:val="nil"/>
              <w:bottom w:val="single" w:sz="4" w:space="0" w:color="595959"/>
              <w:right w:val="single" w:sz="4" w:space="0" w:color="595959"/>
            </w:tcBorders>
            <w:shd w:val="clear" w:color="auto" w:fill="auto"/>
            <w:vAlign w:val="center"/>
            <w:hideMark/>
          </w:tcPr>
          <w:p w14:paraId="78CCA5F0" w14:textId="79ED01CF"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New York</w:t>
            </w:r>
          </w:p>
        </w:tc>
      </w:tr>
      <w:tr w:rsidR="005D357F" w:rsidRPr="003476EA" w14:paraId="6ECBB5C2"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90881C5"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41</w:t>
            </w:r>
          </w:p>
        </w:tc>
        <w:tc>
          <w:tcPr>
            <w:tcW w:w="1879" w:type="dxa"/>
            <w:tcBorders>
              <w:top w:val="nil"/>
              <w:left w:val="nil"/>
              <w:bottom w:val="single" w:sz="4" w:space="0" w:color="595959"/>
              <w:right w:val="single" w:sz="4" w:space="0" w:color="595959"/>
            </w:tcBorders>
            <w:shd w:val="clear" w:color="auto" w:fill="auto"/>
            <w:noWrap/>
            <w:hideMark/>
          </w:tcPr>
          <w:p w14:paraId="66673356" w14:textId="023DE930"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OH</w:t>
            </w:r>
          </w:p>
        </w:tc>
        <w:tc>
          <w:tcPr>
            <w:tcW w:w="7140" w:type="dxa"/>
            <w:tcBorders>
              <w:top w:val="nil"/>
              <w:left w:val="nil"/>
              <w:bottom w:val="single" w:sz="4" w:space="0" w:color="595959"/>
              <w:right w:val="single" w:sz="4" w:space="0" w:color="595959"/>
            </w:tcBorders>
            <w:shd w:val="clear" w:color="auto" w:fill="auto"/>
            <w:vAlign w:val="center"/>
            <w:hideMark/>
          </w:tcPr>
          <w:p w14:paraId="2029631B" w14:textId="732A0383"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Ohio</w:t>
            </w:r>
          </w:p>
        </w:tc>
      </w:tr>
      <w:tr w:rsidR="005D357F" w:rsidRPr="003476EA" w14:paraId="107C059B"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808C119"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42</w:t>
            </w:r>
          </w:p>
        </w:tc>
        <w:tc>
          <w:tcPr>
            <w:tcW w:w="1879" w:type="dxa"/>
            <w:tcBorders>
              <w:top w:val="nil"/>
              <w:left w:val="nil"/>
              <w:bottom w:val="single" w:sz="4" w:space="0" w:color="595959"/>
              <w:right w:val="single" w:sz="4" w:space="0" w:color="595959"/>
            </w:tcBorders>
            <w:shd w:val="clear" w:color="auto" w:fill="auto"/>
            <w:noWrap/>
            <w:hideMark/>
          </w:tcPr>
          <w:p w14:paraId="22E4AC08" w14:textId="351ED975"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OK</w:t>
            </w:r>
          </w:p>
        </w:tc>
        <w:tc>
          <w:tcPr>
            <w:tcW w:w="7140" w:type="dxa"/>
            <w:tcBorders>
              <w:top w:val="nil"/>
              <w:left w:val="nil"/>
              <w:bottom w:val="single" w:sz="4" w:space="0" w:color="595959"/>
              <w:right w:val="single" w:sz="4" w:space="0" w:color="595959"/>
            </w:tcBorders>
            <w:shd w:val="clear" w:color="auto" w:fill="auto"/>
            <w:vAlign w:val="center"/>
            <w:hideMark/>
          </w:tcPr>
          <w:p w14:paraId="39A8817A" w14:textId="79504A63"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Oklahoma</w:t>
            </w:r>
          </w:p>
        </w:tc>
      </w:tr>
      <w:tr w:rsidR="005D357F" w:rsidRPr="003476EA" w14:paraId="04E18369"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0EFCE73"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43</w:t>
            </w:r>
          </w:p>
        </w:tc>
        <w:tc>
          <w:tcPr>
            <w:tcW w:w="1879" w:type="dxa"/>
            <w:tcBorders>
              <w:top w:val="nil"/>
              <w:left w:val="nil"/>
              <w:bottom w:val="single" w:sz="4" w:space="0" w:color="595959"/>
              <w:right w:val="single" w:sz="4" w:space="0" w:color="595959"/>
            </w:tcBorders>
            <w:shd w:val="clear" w:color="auto" w:fill="auto"/>
            <w:noWrap/>
            <w:hideMark/>
          </w:tcPr>
          <w:p w14:paraId="0ACFBBAA" w14:textId="58CCABC5"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OR</w:t>
            </w:r>
          </w:p>
        </w:tc>
        <w:tc>
          <w:tcPr>
            <w:tcW w:w="7140" w:type="dxa"/>
            <w:tcBorders>
              <w:top w:val="nil"/>
              <w:left w:val="nil"/>
              <w:bottom w:val="single" w:sz="4" w:space="0" w:color="595959"/>
              <w:right w:val="single" w:sz="4" w:space="0" w:color="595959"/>
            </w:tcBorders>
            <w:shd w:val="clear" w:color="auto" w:fill="auto"/>
            <w:vAlign w:val="center"/>
            <w:hideMark/>
          </w:tcPr>
          <w:p w14:paraId="5E5F30D7" w14:textId="5097D2DA"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Oregon</w:t>
            </w:r>
          </w:p>
        </w:tc>
      </w:tr>
      <w:tr w:rsidR="005D357F" w:rsidRPr="003476EA" w14:paraId="01DE5312"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A7B001A"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44</w:t>
            </w:r>
          </w:p>
        </w:tc>
        <w:tc>
          <w:tcPr>
            <w:tcW w:w="1879" w:type="dxa"/>
            <w:tcBorders>
              <w:top w:val="nil"/>
              <w:left w:val="nil"/>
              <w:bottom w:val="single" w:sz="4" w:space="0" w:color="595959"/>
              <w:right w:val="single" w:sz="4" w:space="0" w:color="595959"/>
            </w:tcBorders>
            <w:shd w:val="clear" w:color="auto" w:fill="auto"/>
            <w:noWrap/>
            <w:hideMark/>
          </w:tcPr>
          <w:p w14:paraId="3BBFBEAF" w14:textId="2EC24878"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PA</w:t>
            </w:r>
          </w:p>
        </w:tc>
        <w:tc>
          <w:tcPr>
            <w:tcW w:w="7140" w:type="dxa"/>
            <w:tcBorders>
              <w:top w:val="nil"/>
              <w:left w:val="nil"/>
              <w:bottom w:val="single" w:sz="4" w:space="0" w:color="595959"/>
              <w:right w:val="single" w:sz="4" w:space="0" w:color="595959"/>
            </w:tcBorders>
            <w:shd w:val="clear" w:color="auto" w:fill="auto"/>
            <w:vAlign w:val="center"/>
            <w:hideMark/>
          </w:tcPr>
          <w:p w14:paraId="4603263A" w14:textId="46658B85"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Pennsylvania</w:t>
            </w:r>
          </w:p>
        </w:tc>
      </w:tr>
      <w:tr w:rsidR="005D357F" w:rsidRPr="003476EA" w14:paraId="04B17D71"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9257E67"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45</w:t>
            </w:r>
          </w:p>
        </w:tc>
        <w:tc>
          <w:tcPr>
            <w:tcW w:w="1879" w:type="dxa"/>
            <w:tcBorders>
              <w:top w:val="nil"/>
              <w:left w:val="nil"/>
              <w:bottom w:val="single" w:sz="4" w:space="0" w:color="595959"/>
              <w:right w:val="single" w:sz="4" w:space="0" w:color="595959"/>
            </w:tcBorders>
            <w:shd w:val="clear" w:color="auto" w:fill="auto"/>
            <w:noWrap/>
            <w:hideMark/>
          </w:tcPr>
          <w:p w14:paraId="3E6F1D59" w14:textId="62688D9F"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PR</w:t>
            </w:r>
          </w:p>
        </w:tc>
        <w:tc>
          <w:tcPr>
            <w:tcW w:w="7140" w:type="dxa"/>
            <w:tcBorders>
              <w:top w:val="nil"/>
              <w:left w:val="nil"/>
              <w:bottom w:val="single" w:sz="4" w:space="0" w:color="595959"/>
              <w:right w:val="single" w:sz="4" w:space="0" w:color="595959"/>
            </w:tcBorders>
            <w:shd w:val="clear" w:color="auto" w:fill="auto"/>
            <w:vAlign w:val="center"/>
            <w:hideMark/>
          </w:tcPr>
          <w:p w14:paraId="47C5A757" w14:textId="4791495B"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Puerto Rico</w:t>
            </w:r>
          </w:p>
        </w:tc>
      </w:tr>
      <w:tr w:rsidR="005D357F" w:rsidRPr="003476EA" w14:paraId="3C3A7F02"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825FA72"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46</w:t>
            </w:r>
          </w:p>
        </w:tc>
        <w:tc>
          <w:tcPr>
            <w:tcW w:w="1879" w:type="dxa"/>
            <w:tcBorders>
              <w:top w:val="nil"/>
              <w:left w:val="nil"/>
              <w:bottom w:val="single" w:sz="4" w:space="0" w:color="595959"/>
              <w:right w:val="single" w:sz="4" w:space="0" w:color="595959"/>
            </w:tcBorders>
            <w:shd w:val="clear" w:color="auto" w:fill="auto"/>
            <w:noWrap/>
            <w:hideMark/>
          </w:tcPr>
          <w:p w14:paraId="5405A933" w14:textId="1287DA46"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RI</w:t>
            </w:r>
          </w:p>
        </w:tc>
        <w:tc>
          <w:tcPr>
            <w:tcW w:w="7140" w:type="dxa"/>
            <w:tcBorders>
              <w:top w:val="nil"/>
              <w:left w:val="nil"/>
              <w:bottom w:val="single" w:sz="4" w:space="0" w:color="595959"/>
              <w:right w:val="single" w:sz="4" w:space="0" w:color="595959"/>
            </w:tcBorders>
            <w:shd w:val="clear" w:color="auto" w:fill="auto"/>
            <w:vAlign w:val="center"/>
            <w:hideMark/>
          </w:tcPr>
          <w:p w14:paraId="7838F5CC" w14:textId="4E1F1B5D"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Rhode Island</w:t>
            </w:r>
          </w:p>
        </w:tc>
      </w:tr>
      <w:tr w:rsidR="005D357F" w:rsidRPr="003476EA" w14:paraId="6B27C603"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B2738C9"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47</w:t>
            </w:r>
          </w:p>
        </w:tc>
        <w:tc>
          <w:tcPr>
            <w:tcW w:w="1879" w:type="dxa"/>
            <w:tcBorders>
              <w:top w:val="nil"/>
              <w:left w:val="nil"/>
              <w:bottom w:val="single" w:sz="4" w:space="0" w:color="595959"/>
              <w:right w:val="single" w:sz="4" w:space="0" w:color="595959"/>
            </w:tcBorders>
            <w:shd w:val="clear" w:color="auto" w:fill="auto"/>
            <w:noWrap/>
            <w:hideMark/>
          </w:tcPr>
          <w:p w14:paraId="1ABA2E52" w14:textId="61F67459"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SC</w:t>
            </w:r>
          </w:p>
        </w:tc>
        <w:tc>
          <w:tcPr>
            <w:tcW w:w="7140" w:type="dxa"/>
            <w:tcBorders>
              <w:top w:val="nil"/>
              <w:left w:val="nil"/>
              <w:bottom w:val="single" w:sz="4" w:space="0" w:color="595959"/>
              <w:right w:val="single" w:sz="4" w:space="0" w:color="595959"/>
            </w:tcBorders>
            <w:shd w:val="clear" w:color="auto" w:fill="auto"/>
            <w:vAlign w:val="center"/>
            <w:hideMark/>
          </w:tcPr>
          <w:p w14:paraId="738FB536" w14:textId="5FDD4620"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South Carolina</w:t>
            </w:r>
          </w:p>
        </w:tc>
      </w:tr>
      <w:tr w:rsidR="005D357F" w:rsidRPr="003476EA" w14:paraId="45EEF049"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FE4426B"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48</w:t>
            </w:r>
          </w:p>
        </w:tc>
        <w:tc>
          <w:tcPr>
            <w:tcW w:w="1879" w:type="dxa"/>
            <w:tcBorders>
              <w:top w:val="nil"/>
              <w:left w:val="nil"/>
              <w:bottom w:val="single" w:sz="4" w:space="0" w:color="595959"/>
              <w:right w:val="single" w:sz="4" w:space="0" w:color="595959"/>
            </w:tcBorders>
            <w:shd w:val="clear" w:color="auto" w:fill="auto"/>
            <w:noWrap/>
            <w:hideMark/>
          </w:tcPr>
          <w:p w14:paraId="22D50147" w14:textId="448ACEB4"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SD</w:t>
            </w:r>
          </w:p>
        </w:tc>
        <w:tc>
          <w:tcPr>
            <w:tcW w:w="7140" w:type="dxa"/>
            <w:tcBorders>
              <w:top w:val="nil"/>
              <w:left w:val="nil"/>
              <w:bottom w:val="single" w:sz="4" w:space="0" w:color="595959"/>
              <w:right w:val="single" w:sz="4" w:space="0" w:color="595959"/>
            </w:tcBorders>
            <w:shd w:val="clear" w:color="auto" w:fill="auto"/>
            <w:vAlign w:val="center"/>
            <w:hideMark/>
          </w:tcPr>
          <w:p w14:paraId="609EC4C0" w14:textId="69FC9313"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South Dakota</w:t>
            </w:r>
          </w:p>
        </w:tc>
      </w:tr>
      <w:tr w:rsidR="005D357F" w:rsidRPr="003476EA" w14:paraId="2073044E"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A8507FE"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49</w:t>
            </w:r>
          </w:p>
        </w:tc>
        <w:tc>
          <w:tcPr>
            <w:tcW w:w="1879" w:type="dxa"/>
            <w:tcBorders>
              <w:top w:val="nil"/>
              <w:left w:val="nil"/>
              <w:bottom w:val="single" w:sz="4" w:space="0" w:color="595959"/>
              <w:right w:val="single" w:sz="4" w:space="0" w:color="595959"/>
            </w:tcBorders>
            <w:shd w:val="clear" w:color="auto" w:fill="auto"/>
            <w:noWrap/>
            <w:hideMark/>
          </w:tcPr>
          <w:p w14:paraId="5C90958E" w14:textId="5C534C3D"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TN</w:t>
            </w:r>
          </w:p>
        </w:tc>
        <w:tc>
          <w:tcPr>
            <w:tcW w:w="7140" w:type="dxa"/>
            <w:tcBorders>
              <w:top w:val="nil"/>
              <w:left w:val="nil"/>
              <w:bottom w:val="single" w:sz="4" w:space="0" w:color="595959"/>
              <w:right w:val="single" w:sz="4" w:space="0" w:color="595959"/>
            </w:tcBorders>
            <w:shd w:val="clear" w:color="auto" w:fill="auto"/>
            <w:vAlign w:val="center"/>
            <w:hideMark/>
          </w:tcPr>
          <w:p w14:paraId="31C65336" w14:textId="22C30CD1"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Tennessee</w:t>
            </w:r>
          </w:p>
        </w:tc>
      </w:tr>
      <w:tr w:rsidR="005D357F" w:rsidRPr="003476EA" w14:paraId="37400B09"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778D4F6"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50</w:t>
            </w:r>
          </w:p>
        </w:tc>
        <w:tc>
          <w:tcPr>
            <w:tcW w:w="1879" w:type="dxa"/>
            <w:tcBorders>
              <w:top w:val="nil"/>
              <w:left w:val="nil"/>
              <w:bottom w:val="single" w:sz="4" w:space="0" w:color="595959"/>
              <w:right w:val="single" w:sz="4" w:space="0" w:color="595959"/>
            </w:tcBorders>
            <w:shd w:val="clear" w:color="auto" w:fill="auto"/>
            <w:noWrap/>
            <w:hideMark/>
          </w:tcPr>
          <w:p w14:paraId="718EDD25" w14:textId="665AA282"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TX</w:t>
            </w:r>
          </w:p>
        </w:tc>
        <w:tc>
          <w:tcPr>
            <w:tcW w:w="7140" w:type="dxa"/>
            <w:tcBorders>
              <w:top w:val="nil"/>
              <w:left w:val="nil"/>
              <w:bottom w:val="single" w:sz="4" w:space="0" w:color="595959"/>
              <w:right w:val="single" w:sz="4" w:space="0" w:color="595959"/>
            </w:tcBorders>
            <w:shd w:val="clear" w:color="auto" w:fill="auto"/>
            <w:vAlign w:val="center"/>
            <w:hideMark/>
          </w:tcPr>
          <w:p w14:paraId="10C6D758" w14:textId="4398E9EA"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Texas</w:t>
            </w:r>
          </w:p>
        </w:tc>
      </w:tr>
      <w:tr w:rsidR="005D357F" w:rsidRPr="003476EA" w14:paraId="0BC03DC3"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EF4175C"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51</w:t>
            </w:r>
          </w:p>
        </w:tc>
        <w:tc>
          <w:tcPr>
            <w:tcW w:w="1879" w:type="dxa"/>
            <w:tcBorders>
              <w:top w:val="nil"/>
              <w:left w:val="nil"/>
              <w:bottom w:val="single" w:sz="4" w:space="0" w:color="595959"/>
              <w:right w:val="single" w:sz="4" w:space="0" w:color="595959"/>
            </w:tcBorders>
            <w:shd w:val="clear" w:color="auto" w:fill="auto"/>
            <w:noWrap/>
            <w:hideMark/>
          </w:tcPr>
          <w:p w14:paraId="6530FC03" w14:textId="674F266D"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hAnsiTheme="majorHAnsi" w:cstheme="majorHAnsi"/>
                <w:sz w:val="16"/>
                <w:szCs w:val="16"/>
              </w:rPr>
              <w:t>UT</w:t>
            </w:r>
          </w:p>
        </w:tc>
        <w:tc>
          <w:tcPr>
            <w:tcW w:w="7140" w:type="dxa"/>
            <w:tcBorders>
              <w:top w:val="nil"/>
              <w:left w:val="nil"/>
              <w:bottom w:val="single" w:sz="4" w:space="0" w:color="595959"/>
              <w:right w:val="single" w:sz="4" w:space="0" w:color="595959"/>
            </w:tcBorders>
            <w:shd w:val="clear" w:color="auto" w:fill="auto"/>
            <w:vAlign w:val="center"/>
            <w:hideMark/>
          </w:tcPr>
          <w:p w14:paraId="2340E5E5" w14:textId="67B87A3E"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Utah</w:t>
            </w:r>
          </w:p>
        </w:tc>
      </w:tr>
      <w:tr w:rsidR="005D357F" w:rsidRPr="003476EA" w14:paraId="6C92C827"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90E24D3"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52</w:t>
            </w:r>
          </w:p>
        </w:tc>
        <w:tc>
          <w:tcPr>
            <w:tcW w:w="1879" w:type="dxa"/>
            <w:tcBorders>
              <w:top w:val="nil"/>
              <w:left w:val="nil"/>
              <w:bottom w:val="single" w:sz="4" w:space="0" w:color="595959"/>
              <w:right w:val="single" w:sz="4" w:space="0" w:color="595959"/>
            </w:tcBorders>
            <w:shd w:val="clear" w:color="auto" w:fill="auto"/>
            <w:noWrap/>
            <w:hideMark/>
          </w:tcPr>
          <w:p w14:paraId="5EA79B53" w14:textId="332BDD99"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eastAsia="Times New Roman" w:hAnsiTheme="majorHAnsi" w:cstheme="majorHAnsi"/>
                <w:sz w:val="16"/>
                <w:szCs w:val="16"/>
              </w:rPr>
              <w:t>VA</w:t>
            </w:r>
          </w:p>
        </w:tc>
        <w:tc>
          <w:tcPr>
            <w:tcW w:w="7140" w:type="dxa"/>
            <w:tcBorders>
              <w:top w:val="nil"/>
              <w:left w:val="nil"/>
              <w:bottom w:val="single" w:sz="4" w:space="0" w:color="595959"/>
              <w:right w:val="single" w:sz="4" w:space="0" w:color="595959"/>
            </w:tcBorders>
            <w:shd w:val="clear" w:color="auto" w:fill="auto"/>
            <w:vAlign w:val="center"/>
            <w:hideMark/>
          </w:tcPr>
          <w:p w14:paraId="5EFEB5D6" w14:textId="65338AC3"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Virginia</w:t>
            </w:r>
          </w:p>
        </w:tc>
      </w:tr>
      <w:tr w:rsidR="005D357F" w:rsidRPr="003476EA" w14:paraId="006592EB"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6157235"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lastRenderedPageBreak/>
              <w:t>53</w:t>
            </w:r>
          </w:p>
        </w:tc>
        <w:tc>
          <w:tcPr>
            <w:tcW w:w="1879" w:type="dxa"/>
            <w:tcBorders>
              <w:top w:val="nil"/>
              <w:left w:val="nil"/>
              <w:bottom w:val="single" w:sz="4" w:space="0" w:color="595959"/>
              <w:right w:val="single" w:sz="4" w:space="0" w:color="595959"/>
            </w:tcBorders>
            <w:shd w:val="clear" w:color="auto" w:fill="auto"/>
            <w:noWrap/>
            <w:hideMark/>
          </w:tcPr>
          <w:p w14:paraId="0FCB46C7" w14:textId="371229FF"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eastAsia="Times New Roman" w:hAnsiTheme="majorHAnsi" w:cstheme="majorHAnsi"/>
                <w:sz w:val="16"/>
                <w:szCs w:val="16"/>
              </w:rPr>
              <w:t>VI</w:t>
            </w:r>
          </w:p>
        </w:tc>
        <w:tc>
          <w:tcPr>
            <w:tcW w:w="7140" w:type="dxa"/>
            <w:tcBorders>
              <w:top w:val="nil"/>
              <w:left w:val="nil"/>
              <w:bottom w:val="single" w:sz="4" w:space="0" w:color="595959"/>
              <w:right w:val="single" w:sz="4" w:space="0" w:color="595959"/>
            </w:tcBorders>
            <w:shd w:val="clear" w:color="auto" w:fill="auto"/>
            <w:vAlign w:val="center"/>
            <w:hideMark/>
          </w:tcPr>
          <w:p w14:paraId="04670CE0" w14:textId="350F53DC"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Virgin Islands</w:t>
            </w:r>
          </w:p>
        </w:tc>
      </w:tr>
      <w:tr w:rsidR="005D357F" w:rsidRPr="003476EA" w14:paraId="008FC337"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3C1F4EC"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54</w:t>
            </w:r>
          </w:p>
        </w:tc>
        <w:tc>
          <w:tcPr>
            <w:tcW w:w="1879" w:type="dxa"/>
            <w:tcBorders>
              <w:top w:val="nil"/>
              <w:left w:val="nil"/>
              <w:bottom w:val="single" w:sz="4" w:space="0" w:color="595959"/>
              <w:right w:val="single" w:sz="4" w:space="0" w:color="595959"/>
            </w:tcBorders>
            <w:shd w:val="clear" w:color="auto" w:fill="auto"/>
            <w:noWrap/>
            <w:hideMark/>
          </w:tcPr>
          <w:p w14:paraId="52DDDA60" w14:textId="4C96265F"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eastAsia="Times New Roman" w:hAnsiTheme="majorHAnsi" w:cstheme="majorHAnsi"/>
                <w:sz w:val="16"/>
                <w:szCs w:val="16"/>
              </w:rPr>
              <w:t>VT</w:t>
            </w:r>
          </w:p>
        </w:tc>
        <w:tc>
          <w:tcPr>
            <w:tcW w:w="7140" w:type="dxa"/>
            <w:tcBorders>
              <w:top w:val="nil"/>
              <w:left w:val="nil"/>
              <w:bottom w:val="single" w:sz="4" w:space="0" w:color="595959"/>
              <w:right w:val="single" w:sz="4" w:space="0" w:color="595959"/>
            </w:tcBorders>
            <w:shd w:val="clear" w:color="auto" w:fill="auto"/>
            <w:vAlign w:val="center"/>
            <w:hideMark/>
          </w:tcPr>
          <w:p w14:paraId="240F7888" w14:textId="2DD3A622"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Vermont</w:t>
            </w:r>
          </w:p>
        </w:tc>
      </w:tr>
      <w:tr w:rsidR="005D357F" w:rsidRPr="003476EA" w14:paraId="5A635150"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640C53C"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55</w:t>
            </w:r>
          </w:p>
        </w:tc>
        <w:tc>
          <w:tcPr>
            <w:tcW w:w="1879" w:type="dxa"/>
            <w:tcBorders>
              <w:top w:val="nil"/>
              <w:left w:val="nil"/>
              <w:bottom w:val="single" w:sz="4" w:space="0" w:color="595959"/>
              <w:right w:val="single" w:sz="4" w:space="0" w:color="595959"/>
            </w:tcBorders>
            <w:shd w:val="clear" w:color="auto" w:fill="auto"/>
            <w:noWrap/>
            <w:hideMark/>
          </w:tcPr>
          <w:p w14:paraId="1DDB67BE" w14:textId="51B0C524"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eastAsia="Times New Roman" w:hAnsiTheme="majorHAnsi" w:cstheme="majorHAnsi"/>
                <w:sz w:val="16"/>
                <w:szCs w:val="16"/>
              </w:rPr>
              <w:t>WA</w:t>
            </w:r>
          </w:p>
        </w:tc>
        <w:tc>
          <w:tcPr>
            <w:tcW w:w="7140" w:type="dxa"/>
            <w:tcBorders>
              <w:top w:val="nil"/>
              <w:left w:val="nil"/>
              <w:bottom w:val="single" w:sz="4" w:space="0" w:color="595959"/>
              <w:right w:val="single" w:sz="4" w:space="0" w:color="595959"/>
            </w:tcBorders>
            <w:shd w:val="clear" w:color="auto" w:fill="auto"/>
            <w:vAlign w:val="center"/>
            <w:hideMark/>
          </w:tcPr>
          <w:p w14:paraId="052793F2" w14:textId="313AA9BC"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Washington</w:t>
            </w:r>
          </w:p>
        </w:tc>
      </w:tr>
      <w:tr w:rsidR="005D357F" w:rsidRPr="003476EA" w14:paraId="09289782"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F335A92"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56</w:t>
            </w:r>
          </w:p>
        </w:tc>
        <w:tc>
          <w:tcPr>
            <w:tcW w:w="1879" w:type="dxa"/>
            <w:tcBorders>
              <w:top w:val="nil"/>
              <w:left w:val="nil"/>
              <w:bottom w:val="single" w:sz="4" w:space="0" w:color="595959"/>
              <w:right w:val="single" w:sz="4" w:space="0" w:color="595959"/>
            </w:tcBorders>
            <w:shd w:val="clear" w:color="auto" w:fill="auto"/>
            <w:noWrap/>
            <w:hideMark/>
          </w:tcPr>
          <w:p w14:paraId="60264F6E" w14:textId="4496CF2F"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eastAsia="Times New Roman" w:hAnsiTheme="majorHAnsi" w:cstheme="majorHAnsi"/>
                <w:sz w:val="16"/>
                <w:szCs w:val="16"/>
              </w:rPr>
              <w:t>WI</w:t>
            </w:r>
          </w:p>
        </w:tc>
        <w:tc>
          <w:tcPr>
            <w:tcW w:w="7140" w:type="dxa"/>
            <w:tcBorders>
              <w:top w:val="nil"/>
              <w:left w:val="nil"/>
              <w:bottom w:val="single" w:sz="4" w:space="0" w:color="595959"/>
              <w:right w:val="single" w:sz="4" w:space="0" w:color="595959"/>
            </w:tcBorders>
            <w:shd w:val="clear" w:color="auto" w:fill="auto"/>
            <w:vAlign w:val="center"/>
            <w:hideMark/>
          </w:tcPr>
          <w:p w14:paraId="38C2183C" w14:textId="181C2428"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Wisconsin</w:t>
            </w:r>
          </w:p>
        </w:tc>
      </w:tr>
      <w:tr w:rsidR="005D357F" w:rsidRPr="003476EA" w14:paraId="321A3D42"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549044E"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57</w:t>
            </w:r>
          </w:p>
        </w:tc>
        <w:tc>
          <w:tcPr>
            <w:tcW w:w="1879" w:type="dxa"/>
            <w:tcBorders>
              <w:top w:val="nil"/>
              <w:left w:val="nil"/>
              <w:bottom w:val="single" w:sz="4" w:space="0" w:color="595959"/>
              <w:right w:val="single" w:sz="4" w:space="0" w:color="595959"/>
            </w:tcBorders>
            <w:shd w:val="clear" w:color="auto" w:fill="auto"/>
            <w:noWrap/>
            <w:hideMark/>
          </w:tcPr>
          <w:p w14:paraId="0D371961" w14:textId="06D6852F"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eastAsia="Times New Roman" w:hAnsiTheme="majorHAnsi" w:cstheme="majorHAnsi"/>
                <w:sz w:val="16"/>
                <w:szCs w:val="16"/>
              </w:rPr>
              <w:t>WV</w:t>
            </w:r>
          </w:p>
        </w:tc>
        <w:tc>
          <w:tcPr>
            <w:tcW w:w="7140" w:type="dxa"/>
            <w:tcBorders>
              <w:top w:val="nil"/>
              <w:left w:val="nil"/>
              <w:bottom w:val="single" w:sz="4" w:space="0" w:color="595959"/>
              <w:right w:val="single" w:sz="4" w:space="0" w:color="595959"/>
            </w:tcBorders>
            <w:shd w:val="clear" w:color="auto" w:fill="auto"/>
            <w:vAlign w:val="center"/>
            <w:hideMark/>
          </w:tcPr>
          <w:p w14:paraId="15D5473A" w14:textId="46E1D88E"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West Virginia</w:t>
            </w:r>
          </w:p>
        </w:tc>
      </w:tr>
      <w:tr w:rsidR="005D357F" w:rsidRPr="003476EA" w14:paraId="25506886" w14:textId="77777777" w:rsidTr="0045654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3ACE7DE" w14:textId="77777777" w:rsidR="005D357F" w:rsidRPr="003476EA" w:rsidRDefault="005D357F" w:rsidP="005D357F">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58</w:t>
            </w:r>
          </w:p>
        </w:tc>
        <w:tc>
          <w:tcPr>
            <w:tcW w:w="1879" w:type="dxa"/>
            <w:tcBorders>
              <w:top w:val="nil"/>
              <w:left w:val="nil"/>
              <w:bottom w:val="single" w:sz="4" w:space="0" w:color="595959"/>
              <w:right w:val="single" w:sz="4" w:space="0" w:color="595959"/>
            </w:tcBorders>
            <w:shd w:val="clear" w:color="auto" w:fill="auto"/>
            <w:noWrap/>
            <w:hideMark/>
          </w:tcPr>
          <w:p w14:paraId="0B47EFCA" w14:textId="5A635769" w:rsidR="005D357F" w:rsidRPr="005D357F" w:rsidRDefault="005D357F" w:rsidP="005D357F">
            <w:pPr>
              <w:spacing w:after="0" w:line="240" w:lineRule="auto"/>
              <w:jc w:val="center"/>
              <w:rPr>
                <w:rFonts w:asciiTheme="majorHAnsi" w:eastAsia="Times New Roman" w:hAnsiTheme="majorHAnsi" w:cstheme="majorHAnsi"/>
                <w:sz w:val="16"/>
                <w:szCs w:val="16"/>
              </w:rPr>
            </w:pPr>
            <w:r w:rsidRPr="005D357F">
              <w:rPr>
                <w:rFonts w:asciiTheme="majorHAnsi" w:eastAsia="Times New Roman" w:hAnsiTheme="majorHAnsi" w:cstheme="majorHAnsi"/>
                <w:sz w:val="16"/>
                <w:szCs w:val="16"/>
              </w:rPr>
              <w:t>WY</w:t>
            </w:r>
          </w:p>
        </w:tc>
        <w:tc>
          <w:tcPr>
            <w:tcW w:w="7140" w:type="dxa"/>
            <w:tcBorders>
              <w:top w:val="nil"/>
              <w:left w:val="nil"/>
              <w:bottom w:val="single" w:sz="4" w:space="0" w:color="595959"/>
              <w:right w:val="single" w:sz="4" w:space="0" w:color="595959"/>
            </w:tcBorders>
            <w:shd w:val="clear" w:color="auto" w:fill="auto"/>
            <w:vAlign w:val="center"/>
            <w:hideMark/>
          </w:tcPr>
          <w:p w14:paraId="61C6DE70" w14:textId="13B23695" w:rsidR="005D357F" w:rsidRPr="005D357F" w:rsidRDefault="005D357F" w:rsidP="005D357F">
            <w:pPr>
              <w:spacing w:after="0" w:line="240" w:lineRule="auto"/>
              <w:rPr>
                <w:rFonts w:asciiTheme="majorHAnsi" w:eastAsia="Times New Roman" w:hAnsiTheme="majorHAnsi" w:cstheme="majorHAnsi"/>
                <w:color w:val="000000"/>
                <w:sz w:val="16"/>
                <w:szCs w:val="16"/>
              </w:rPr>
            </w:pPr>
            <w:r w:rsidRPr="005D357F">
              <w:rPr>
                <w:rFonts w:asciiTheme="majorHAnsi" w:hAnsiTheme="majorHAnsi" w:cstheme="majorHAnsi"/>
                <w:color w:val="000000"/>
                <w:sz w:val="16"/>
                <w:szCs w:val="16"/>
              </w:rPr>
              <w:t>Wyoming</w:t>
            </w:r>
          </w:p>
        </w:tc>
      </w:tr>
    </w:tbl>
    <w:p w14:paraId="1E19A72F" w14:textId="77777777" w:rsidR="005D357F" w:rsidRDefault="005D357F">
      <w:pPr>
        <w:spacing w:line="259" w:lineRule="auto"/>
        <w:rPr>
          <w:rFonts w:ascii="Arial" w:eastAsiaTheme="majorEastAsia" w:hAnsi="Arial" w:cstheme="majorBidi"/>
          <w:bCs/>
          <w:caps/>
          <w:color w:val="595959" w:themeColor="text1" w:themeTint="A6"/>
          <w:sz w:val="22"/>
          <w:szCs w:val="22"/>
          <w:lang w:eastAsia="ja-JP"/>
        </w:rPr>
      </w:pPr>
      <w:r>
        <w:br w:type="page"/>
      </w:r>
    </w:p>
    <w:p w14:paraId="6F361E61" w14:textId="23EC2380" w:rsidR="00981A5B" w:rsidRDefault="00981A5B" w:rsidP="00981A5B">
      <w:pPr>
        <w:pStyle w:val="Heading2"/>
        <w:numPr>
          <w:ilvl w:val="0"/>
          <w:numId w:val="0"/>
        </w:numPr>
        <w:ind w:left="576" w:hanging="576"/>
      </w:pPr>
      <w:bookmarkStart w:id="38" w:name="_Toc457391364"/>
      <w:r>
        <w:lastRenderedPageBreak/>
        <w:t xml:space="preserve">A.6 </w:t>
      </w:r>
      <w:r>
        <w:tab/>
        <w:t>PROVIDER_TYPE_CD - Reference</w:t>
      </w:r>
      <w:bookmarkEnd w:id="38"/>
    </w:p>
    <w:tbl>
      <w:tblPr>
        <w:tblW w:w="9720" w:type="dxa"/>
        <w:jc w:val="center"/>
        <w:tblLook w:val="04A0" w:firstRow="1" w:lastRow="0" w:firstColumn="1" w:lastColumn="0" w:noHBand="0" w:noVBand="1"/>
      </w:tblPr>
      <w:tblGrid>
        <w:gridCol w:w="701"/>
        <w:gridCol w:w="1879"/>
        <w:gridCol w:w="7140"/>
      </w:tblGrid>
      <w:tr w:rsidR="005D357F" w:rsidRPr="003476EA" w14:paraId="5815B20D" w14:textId="77777777" w:rsidTr="0045654B">
        <w:trPr>
          <w:cantSplit/>
          <w:trHeight w:val="225"/>
          <w:tblHeader/>
          <w:jc w:val="center"/>
        </w:trPr>
        <w:tc>
          <w:tcPr>
            <w:tcW w:w="701" w:type="dxa"/>
            <w:tcBorders>
              <w:top w:val="single" w:sz="4" w:space="0" w:color="595959"/>
              <w:left w:val="single" w:sz="4" w:space="0" w:color="595959"/>
              <w:bottom w:val="single" w:sz="4" w:space="0" w:color="595959"/>
              <w:right w:val="single" w:sz="4" w:space="0" w:color="595959"/>
            </w:tcBorders>
            <w:shd w:val="clear" w:color="000000" w:fill="D0E6F4"/>
            <w:vAlign w:val="center"/>
            <w:hideMark/>
          </w:tcPr>
          <w:p w14:paraId="186A90B0" w14:textId="77777777" w:rsidR="005D357F" w:rsidRPr="003476EA" w:rsidRDefault="005D357F" w:rsidP="0045654B">
            <w:pPr>
              <w:spacing w:after="0" w:line="240" w:lineRule="auto"/>
              <w:jc w:val="center"/>
              <w:rPr>
                <w:rFonts w:ascii="Arial" w:eastAsia="Times New Roman" w:hAnsi="Arial" w:cs="Arial"/>
                <w:b/>
                <w:bCs/>
                <w:sz w:val="16"/>
                <w:szCs w:val="16"/>
              </w:rPr>
            </w:pPr>
            <w:r w:rsidRPr="003476EA">
              <w:rPr>
                <w:rFonts w:ascii="Arial" w:eastAsia="Times New Roman" w:hAnsi="Arial" w:cs="Arial"/>
                <w:b/>
                <w:bCs/>
                <w:sz w:val="16"/>
                <w:szCs w:val="16"/>
              </w:rPr>
              <w:t>#</w:t>
            </w:r>
          </w:p>
        </w:tc>
        <w:tc>
          <w:tcPr>
            <w:tcW w:w="1879" w:type="dxa"/>
            <w:tcBorders>
              <w:top w:val="single" w:sz="4" w:space="0" w:color="595959"/>
              <w:left w:val="nil"/>
              <w:bottom w:val="single" w:sz="4" w:space="0" w:color="595959"/>
              <w:right w:val="single" w:sz="4" w:space="0" w:color="595959"/>
            </w:tcBorders>
            <w:shd w:val="clear" w:color="000000" w:fill="D0E6F4"/>
            <w:vAlign w:val="center"/>
            <w:hideMark/>
          </w:tcPr>
          <w:p w14:paraId="4B3D6164" w14:textId="2CF0A62A" w:rsidR="005D357F" w:rsidRPr="003476EA" w:rsidRDefault="005D357F" w:rsidP="0045654B">
            <w:pPr>
              <w:spacing w:after="0" w:line="240" w:lineRule="auto"/>
              <w:rPr>
                <w:rFonts w:ascii="Arial" w:eastAsia="Times New Roman" w:hAnsi="Arial" w:cs="Arial"/>
                <w:b/>
                <w:bCs/>
                <w:sz w:val="16"/>
                <w:szCs w:val="16"/>
              </w:rPr>
            </w:pPr>
            <w:r>
              <w:rPr>
                <w:rFonts w:ascii="Arial" w:eastAsia="Times New Roman" w:hAnsi="Arial" w:cs="Arial"/>
                <w:b/>
                <w:bCs/>
                <w:sz w:val="16"/>
                <w:szCs w:val="16"/>
              </w:rPr>
              <w:t>Value</w:t>
            </w:r>
          </w:p>
        </w:tc>
        <w:tc>
          <w:tcPr>
            <w:tcW w:w="7140" w:type="dxa"/>
            <w:tcBorders>
              <w:top w:val="single" w:sz="4" w:space="0" w:color="595959"/>
              <w:left w:val="nil"/>
              <w:bottom w:val="single" w:sz="4" w:space="0" w:color="595959"/>
              <w:right w:val="single" w:sz="4" w:space="0" w:color="595959"/>
            </w:tcBorders>
            <w:shd w:val="clear" w:color="000000" w:fill="D0E6F4"/>
            <w:vAlign w:val="center"/>
            <w:hideMark/>
          </w:tcPr>
          <w:p w14:paraId="0CCE0EAD" w14:textId="77777777" w:rsidR="005D357F" w:rsidRPr="003476EA" w:rsidRDefault="005D357F" w:rsidP="0045654B">
            <w:pPr>
              <w:spacing w:after="0" w:line="240" w:lineRule="auto"/>
              <w:rPr>
                <w:rFonts w:ascii="Arial" w:eastAsia="Times New Roman" w:hAnsi="Arial" w:cs="Arial"/>
                <w:b/>
                <w:bCs/>
                <w:sz w:val="16"/>
                <w:szCs w:val="16"/>
              </w:rPr>
            </w:pPr>
            <w:r w:rsidRPr="003476EA">
              <w:rPr>
                <w:rFonts w:ascii="Arial" w:eastAsia="Times New Roman" w:hAnsi="Arial" w:cs="Arial"/>
                <w:b/>
                <w:bCs/>
                <w:sz w:val="16"/>
                <w:szCs w:val="16"/>
              </w:rPr>
              <w:t>PROVIDER_TYPE_DESC</w:t>
            </w:r>
          </w:p>
        </w:tc>
      </w:tr>
      <w:tr w:rsidR="00943A19" w:rsidRPr="003476EA" w14:paraId="0879996E"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35C873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w:t>
            </w:r>
          </w:p>
        </w:tc>
        <w:tc>
          <w:tcPr>
            <w:tcW w:w="1879" w:type="dxa"/>
            <w:tcBorders>
              <w:top w:val="nil"/>
              <w:left w:val="nil"/>
              <w:bottom w:val="single" w:sz="4" w:space="0" w:color="595959"/>
              <w:right w:val="single" w:sz="4" w:space="0" w:color="595959"/>
            </w:tcBorders>
            <w:shd w:val="clear" w:color="auto" w:fill="auto"/>
            <w:noWrap/>
            <w:hideMark/>
          </w:tcPr>
          <w:p w14:paraId="1FBB6747" w14:textId="1C9E72B4"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00-00</w:t>
            </w:r>
          </w:p>
        </w:tc>
        <w:tc>
          <w:tcPr>
            <w:tcW w:w="7140" w:type="dxa"/>
            <w:tcBorders>
              <w:top w:val="nil"/>
              <w:left w:val="nil"/>
              <w:bottom w:val="single" w:sz="4" w:space="0" w:color="595959"/>
              <w:right w:val="single" w:sz="4" w:space="0" w:color="595959"/>
            </w:tcBorders>
            <w:shd w:val="clear" w:color="auto" w:fill="auto"/>
            <w:hideMark/>
          </w:tcPr>
          <w:p w14:paraId="7375C7A9" w14:textId="5ECA9C23"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RELIGIOUS NON-MEDICAL HEALTH CARE INSTITUTION (RNHCI)</w:t>
            </w:r>
          </w:p>
        </w:tc>
      </w:tr>
      <w:tr w:rsidR="00943A19" w:rsidRPr="003476EA" w14:paraId="2F4CEC8E"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BFFCE5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w:t>
            </w:r>
          </w:p>
        </w:tc>
        <w:tc>
          <w:tcPr>
            <w:tcW w:w="1879" w:type="dxa"/>
            <w:tcBorders>
              <w:top w:val="nil"/>
              <w:left w:val="nil"/>
              <w:bottom w:val="single" w:sz="4" w:space="0" w:color="595959"/>
              <w:right w:val="single" w:sz="4" w:space="0" w:color="595959"/>
            </w:tcBorders>
            <w:shd w:val="clear" w:color="auto" w:fill="auto"/>
            <w:noWrap/>
            <w:hideMark/>
          </w:tcPr>
          <w:p w14:paraId="5F9B3D49" w14:textId="05F2B3DB"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00-01</w:t>
            </w:r>
          </w:p>
        </w:tc>
        <w:tc>
          <w:tcPr>
            <w:tcW w:w="7140" w:type="dxa"/>
            <w:tcBorders>
              <w:top w:val="nil"/>
              <w:left w:val="nil"/>
              <w:bottom w:val="single" w:sz="4" w:space="0" w:color="595959"/>
              <w:right w:val="single" w:sz="4" w:space="0" w:color="595959"/>
            </w:tcBorders>
            <w:shd w:val="clear" w:color="auto" w:fill="auto"/>
            <w:hideMark/>
          </w:tcPr>
          <w:p w14:paraId="618B1261" w14:textId="25BA0809"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COMMUNITY MENTAL HEALTH CENTER</w:t>
            </w:r>
          </w:p>
        </w:tc>
      </w:tr>
      <w:tr w:rsidR="00943A19" w:rsidRPr="003476EA" w14:paraId="0F9F0472"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51BCAD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w:t>
            </w:r>
          </w:p>
        </w:tc>
        <w:tc>
          <w:tcPr>
            <w:tcW w:w="1879" w:type="dxa"/>
            <w:tcBorders>
              <w:top w:val="nil"/>
              <w:left w:val="nil"/>
              <w:bottom w:val="single" w:sz="4" w:space="0" w:color="595959"/>
              <w:right w:val="single" w:sz="4" w:space="0" w:color="595959"/>
            </w:tcBorders>
            <w:shd w:val="clear" w:color="auto" w:fill="auto"/>
            <w:noWrap/>
            <w:hideMark/>
          </w:tcPr>
          <w:p w14:paraId="06419059" w14:textId="75D2E03C"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00-02</w:t>
            </w:r>
          </w:p>
        </w:tc>
        <w:tc>
          <w:tcPr>
            <w:tcW w:w="7140" w:type="dxa"/>
            <w:tcBorders>
              <w:top w:val="nil"/>
              <w:left w:val="nil"/>
              <w:bottom w:val="single" w:sz="4" w:space="0" w:color="595959"/>
              <w:right w:val="single" w:sz="4" w:space="0" w:color="595959"/>
            </w:tcBorders>
            <w:shd w:val="clear" w:color="auto" w:fill="auto"/>
            <w:hideMark/>
          </w:tcPr>
          <w:p w14:paraId="1C4B4B93" w14:textId="05EF8BED"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COMPREHENSIVE OUTPATIENT REHABILITATION FACILITY</w:t>
            </w:r>
          </w:p>
        </w:tc>
      </w:tr>
      <w:tr w:rsidR="00943A19" w:rsidRPr="003476EA" w14:paraId="42DE756B"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27A4C2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w:t>
            </w:r>
          </w:p>
        </w:tc>
        <w:tc>
          <w:tcPr>
            <w:tcW w:w="1879" w:type="dxa"/>
            <w:tcBorders>
              <w:top w:val="nil"/>
              <w:left w:val="nil"/>
              <w:bottom w:val="single" w:sz="4" w:space="0" w:color="595959"/>
              <w:right w:val="single" w:sz="4" w:space="0" w:color="595959"/>
            </w:tcBorders>
            <w:shd w:val="clear" w:color="auto" w:fill="auto"/>
            <w:noWrap/>
            <w:hideMark/>
          </w:tcPr>
          <w:p w14:paraId="08C92E1F" w14:textId="5B199BDC"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00-03</w:t>
            </w:r>
          </w:p>
        </w:tc>
        <w:tc>
          <w:tcPr>
            <w:tcW w:w="7140" w:type="dxa"/>
            <w:tcBorders>
              <w:top w:val="nil"/>
              <w:left w:val="nil"/>
              <w:bottom w:val="single" w:sz="4" w:space="0" w:color="595959"/>
              <w:right w:val="single" w:sz="4" w:space="0" w:color="595959"/>
            </w:tcBorders>
            <w:shd w:val="clear" w:color="auto" w:fill="auto"/>
            <w:hideMark/>
          </w:tcPr>
          <w:p w14:paraId="28FB1196" w14:textId="5B280CF8"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END-STAGE RENAL DISEASE FACILITY (ESRD)</w:t>
            </w:r>
          </w:p>
        </w:tc>
      </w:tr>
      <w:tr w:rsidR="00943A19" w:rsidRPr="003476EA" w14:paraId="6D451429"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B4B601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w:t>
            </w:r>
          </w:p>
        </w:tc>
        <w:tc>
          <w:tcPr>
            <w:tcW w:w="1879" w:type="dxa"/>
            <w:tcBorders>
              <w:top w:val="nil"/>
              <w:left w:val="nil"/>
              <w:bottom w:val="single" w:sz="4" w:space="0" w:color="595959"/>
              <w:right w:val="single" w:sz="4" w:space="0" w:color="595959"/>
            </w:tcBorders>
            <w:shd w:val="clear" w:color="auto" w:fill="auto"/>
            <w:noWrap/>
            <w:hideMark/>
          </w:tcPr>
          <w:p w14:paraId="45B314FF" w14:textId="00464F06"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00-04</w:t>
            </w:r>
          </w:p>
        </w:tc>
        <w:tc>
          <w:tcPr>
            <w:tcW w:w="7140" w:type="dxa"/>
            <w:tcBorders>
              <w:top w:val="nil"/>
              <w:left w:val="nil"/>
              <w:bottom w:val="single" w:sz="4" w:space="0" w:color="595959"/>
              <w:right w:val="single" w:sz="4" w:space="0" w:color="595959"/>
            </w:tcBorders>
            <w:shd w:val="clear" w:color="auto" w:fill="auto"/>
            <w:hideMark/>
          </w:tcPr>
          <w:p w14:paraId="02395A2D" w14:textId="054ACF96"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FEDERALLY QUALIFIED HEALTH CENTER (FQHC)</w:t>
            </w:r>
          </w:p>
        </w:tc>
      </w:tr>
      <w:tr w:rsidR="00943A19" w:rsidRPr="003476EA" w14:paraId="28319B6D"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E23625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6</w:t>
            </w:r>
          </w:p>
        </w:tc>
        <w:tc>
          <w:tcPr>
            <w:tcW w:w="1879" w:type="dxa"/>
            <w:tcBorders>
              <w:top w:val="nil"/>
              <w:left w:val="nil"/>
              <w:bottom w:val="single" w:sz="4" w:space="0" w:color="595959"/>
              <w:right w:val="single" w:sz="4" w:space="0" w:color="595959"/>
            </w:tcBorders>
            <w:shd w:val="clear" w:color="auto" w:fill="auto"/>
            <w:noWrap/>
            <w:hideMark/>
          </w:tcPr>
          <w:p w14:paraId="7E811865" w14:textId="03EED37E"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00-05</w:t>
            </w:r>
          </w:p>
        </w:tc>
        <w:tc>
          <w:tcPr>
            <w:tcW w:w="7140" w:type="dxa"/>
            <w:tcBorders>
              <w:top w:val="nil"/>
              <w:left w:val="nil"/>
              <w:bottom w:val="single" w:sz="4" w:space="0" w:color="595959"/>
              <w:right w:val="single" w:sz="4" w:space="0" w:color="595959"/>
            </w:tcBorders>
            <w:shd w:val="clear" w:color="auto" w:fill="auto"/>
            <w:hideMark/>
          </w:tcPr>
          <w:p w14:paraId="3991C4A4" w14:textId="7B9EED6B"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HISTOCOMPATIBILITY LABORATORY</w:t>
            </w:r>
          </w:p>
        </w:tc>
      </w:tr>
      <w:tr w:rsidR="00943A19" w:rsidRPr="003476EA" w14:paraId="4167D689"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22461E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7</w:t>
            </w:r>
          </w:p>
        </w:tc>
        <w:tc>
          <w:tcPr>
            <w:tcW w:w="1879" w:type="dxa"/>
            <w:tcBorders>
              <w:top w:val="nil"/>
              <w:left w:val="nil"/>
              <w:bottom w:val="single" w:sz="4" w:space="0" w:color="595959"/>
              <w:right w:val="single" w:sz="4" w:space="0" w:color="595959"/>
            </w:tcBorders>
            <w:shd w:val="clear" w:color="auto" w:fill="auto"/>
            <w:noWrap/>
            <w:hideMark/>
          </w:tcPr>
          <w:p w14:paraId="18CC31A3" w14:textId="7A4E94AF"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00-06</w:t>
            </w:r>
          </w:p>
        </w:tc>
        <w:tc>
          <w:tcPr>
            <w:tcW w:w="7140" w:type="dxa"/>
            <w:tcBorders>
              <w:top w:val="nil"/>
              <w:left w:val="nil"/>
              <w:bottom w:val="single" w:sz="4" w:space="0" w:color="595959"/>
              <w:right w:val="single" w:sz="4" w:space="0" w:color="595959"/>
            </w:tcBorders>
            <w:shd w:val="clear" w:color="auto" w:fill="auto"/>
            <w:hideMark/>
          </w:tcPr>
          <w:p w14:paraId="6C98EA77" w14:textId="3EE84EDE"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HOME HEALTH AGENCY</w:t>
            </w:r>
          </w:p>
        </w:tc>
      </w:tr>
      <w:tr w:rsidR="00943A19" w:rsidRPr="003476EA" w14:paraId="0EEB1119"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79E109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8</w:t>
            </w:r>
          </w:p>
        </w:tc>
        <w:tc>
          <w:tcPr>
            <w:tcW w:w="1879" w:type="dxa"/>
            <w:tcBorders>
              <w:top w:val="nil"/>
              <w:left w:val="nil"/>
              <w:bottom w:val="single" w:sz="4" w:space="0" w:color="595959"/>
              <w:right w:val="single" w:sz="4" w:space="0" w:color="595959"/>
            </w:tcBorders>
            <w:shd w:val="clear" w:color="auto" w:fill="auto"/>
            <w:noWrap/>
            <w:hideMark/>
          </w:tcPr>
          <w:p w14:paraId="15F08F36" w14:textId="6D8BB758"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00-07</w:t>
            </w:r>
          </w:p>
        </w:tc>
        <w:tc>
          <w:tcPr>
            <w:tcW w:w="7140" w:type="dxa"/>
            <w:tcBorders>
              <w:top w:val="nil"/>
              <w:left w:val="nil"/>
              <w:bottom w:val="single" w:sz="4" w:space="0" w:color="595959"/>
              <w:right w:val="single" w:sz="4" w:space="0" w:color="595959"/>
            </w:tcBorders>
            <w:shd w:val="clear" w:color="auto" w:fill="auto"/>
            <w:hideMark/>
          </w:tcPr>
          <w:p w14:paraId="48B2D03A" w14:textId="064B6257"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HOME HEALTH AGENCY (SUBUNIT)</w:t>
            </w:r>
          </w:p>
        </w:tc>
      </w:tr>
      <w:tr w:rsidR="00943A19" w:rsidRPr="003476EA" w14:paraId="2B709053"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AFB9F4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9</w:t>
            </w:r>
          </w:p>
        </w:tc>
        <w:tc>
          <w:tcPr>
            <w:tcW w:w="1879" w:type="dxa"/>
            <w:tcBorders>
              <w:top w:val="nil"/>
              <w:left w:val="nil"/>
              <w:bottom w:val="single" w:sz="4" w:space="0" w:color="595959"/>
              <w:right w:val="single" w:sz="4" w:space="0" w:color="595959"/>
            </w:tcBorders>
            <w:shd w:val="clear" w:color="auto" w:fill="auto"/>
            <w:noWrap/>
            <w:hideMark/>
          </w:tcPr>
          <w:p w14:paraId="52198323" w14:textId="7E885533"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00-08</w:t>
            </w:r>
          </w:p>
        </w:tc>
        <w:tc>
          <w:tcPr>
            <w:tcW w:w="7140" w:type="dxa"/>
            <w:tcBorders>
              <w:top w:val="nil"/>
              <w:left w:val="nil"/>
              <w:bottom w:val="single" w:sz="4" w:space="0" w:color="595959"/>
              <w:right w:val="single" w:sz="4" w:space="0" w:color="595959"/>
            </w:tcBorders>
            <w:shd w:val="clear" w:color="auto" w:fill="auto"/>
            <w:hideMark/>
          </w:tcPr>
          <w:p w14:paraId="37C8BFBD" w14:textId="6BC0D4C8"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HOSPICE</w:t>
            </w:r>
          </w:p>
        </w:tc>
      </w:tr>
      <w:tr w:rsidR="00943A19" w:rsidRPr="003476EA" w14:paraId="59DF3741"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85D91C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10</w:t>
            </w:r>
          </w:p>
        </w:tc>
        <w:tc>
          <w:tcPr>
            <w:tcW w:w="1879" w:type="dxa"/>
            <w:tcBorders>
              <w:top w:val="nil"/>
              <w:left w:val="nil"/>
              <w:bottom w:val="single" w:sz="4" w:space="0" w:color="595959"/>
              <w:right w:val="single" w:sz="4" w:space="0" w:color="595959"/>
            </w:tcBorders>
            <w:shd w:val="clear" w:color="auto" w:fill="auto"/>
            <w:noWrap/>
            <w:hideMark/>
          </w:tcPr>
          <w:p w14:paraId="58AD452C" w14:textId="79BBA153"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00-09</w:t>
            </w:r>
          </w:p>
        </w:tc>
        <w:tc>
          <w:tcPr>
            <w:tcW w:w="7140" w:type="dxa"/>
            <w:tcBorders>
              <w:top w:val="nil"/>
              <w:left w:val="nil"/>
              <w:bottom w:val="single" w:sz="4" w:space="0" w:color="595959"/>
              <w:right w:val="single" w:sz="4" w:space="0" w:color="595959"/>
            </w:tcBorders>
            <w:shd w:val="clear" w:color="auto" w:fill="auto"/>
            <w:hideMark/>
          </w:tcPr>
          <w:p w14:paraId="0A437B56" w14:textId="70944B7E"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HOSPITAL</w:t>
            </w:r>
          </w:p>
        </w:tc>
      </w:tr>
      <w:tr w:rsidR="00943A19" w:rsidRPr="003476EA" w14:paraId="2866E3B4"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357AE7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11</w:t>
            </w:r>
          </w:p>
        </w:tc>
        <w:tc>
          <w:tcPr>
            <w:tcW w:w="1879" w:type="dxa"/>
            <w:tcBorders>
              <w:top w:val="nil"/>
              <w:left w:val="nil"/>
              <w:bottom w:val="single" w:sz="4" w:space="0" w:color="595959"/>
              <w:right w:val="single" w:sz="4" w:space="0" w:color="595959"/>
            </w:tcBorders>
            <w:shd w:val="clear" w:color="auto" w:fill="auto"/>
            <w:noWrap/>
            <w:hideMark/>
          </w:tcPr>
          <w:p w14:paraId="35CD4D72" w14:textId="05B30BE1"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00-10</w:t>
            </w:r>
          </w:p>
        </w:tc>
        <w:tc>
          <w:tcPr>
            <w:tcW w:w="7140" w:type="dxa"/>
            <w:tcBorders>
              <w:top w:val="nil"/>
              <w:left w:val="nil"/>
              <w:bottom w:val="single" w:sz="4" w:space="0" w:color="595959"/>
              <w:right w:val="single" w:sz="4" w:space="0" w:color="595959"/>
            </w:tcBorders>
            <w:shd w:val="clear" w:color="auto" w:fill="auto"/>
            <w:hideMark/>
          </w:tcPr>
          <w:p w14:paraId="2020E110" w14:textId="3CBD2F32"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INDIAN HEALTH SERVICES FACILITY</w:t>
            </w:r>
          </w:p>
        </w:tc>
      </w:tr>
      <w:tr w:rsidR="00943A19" w:rsidRPr="003476EA" w14:paraId="7D379E29"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E3A2F6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12</w:t>
            </w:r>
          </w:p>
        </w:tc>
        <w:tc>
          <w:tcPr>
            <w:tcW w:w="1879" w:type="dxa"/>
            <w:tcBorders>
              <w:top w:val="nil"/>
              <w:left w:val="nil"/>
              <w:bottom w:val="single" w:sz="4" w:space="0" w:color="595959"/>
              <w:right w:val="single" w:sz="4" w:space="0" w:color="595959"/>
            </w:tcBorders>
            <w:shd w:val="clear" w:color="auto" w:fill="auto"/>
            <w:noWrap/>
            <w:hideMark/>
          </w:tcPr>
          <w:p w14:paraId="69397967" w14:textId="63703A86"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00-13</w:t>
            </w:r>
          </w:p>
        </w:tc>
        <w:tc>
          <w:tcPr>
            <w:tcW w:w="7140" w:type="dxa"/>
            <w:tcBorders>
              <w:top w:val="nil"/>
              <w:left w:val="nil"/>
              <w:bottom w:val="single" w:sz="4" w:space="0" w:color="595959"/>
              <w:right w:val="single" w:sz="4" w:space="0" w:color="595959"/>
            </w:tcBorders>
            <w:shd w:val="clear" w:color="auto" w:fill="auto"/>
            <w:hideMark/>
          </w:tcPr>
          <w:p w14:paraId="5CF34F57" w14:textId="1276A526"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ORGAN PROCUREMENT ORGANIZATION (OPO)</w:t>
            </w:r>
          </w:p>
        </w:tc>
      </w:tr>
      <w:tr w:rsidR="00943A19" w:rsidRPr="003476EA" w14:paraId="087B10AB"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9BB77C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13</w:t>
            </w:r>
          </w:p>
        </w:tc>
        <w:tc>
          <w:tcPr>
            <w:tcW w:w="1879" w:type="dxa"/>
            <w:tcBorders>
              <w:top w:val="nil"/>
              <w:left w:val="nil"/>
              <w:bottom w:val="single" w:sz="4" w:space="0" w:color="595959"/>
              <w:right w:val="single" w:sz="4" w:space="0" w:color="595959"/>
            </w:tcBorders>
            <w:shd w:val="clear" w:color="auto" w:fill="auto"/>
            <w:noWrap/>
            <w:hideMark/>
          </w:tcPr>
          <w:p w14:paraId="07EE7133" w14:textId="5E60B274"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00-14</w:t>
            </w:r>
          </w:p>
        </w:tc>
        <w:tc>
          <w:tcPr>
            <w:tcW w:w="7140" w:type="dxa"/>
            <w:tcBorders>
              <w:top w:val="nil"/>
              <w:left w:val="nil"/>
              <w:bottom w:val="single" w:sz="4" w:space="0" w:color="595959"/>
              <w:right w:val="single" w:sz="4" w:space="0" w:color="595959"/>
            </w:tcBorders>
            <w:shd w:val="clear" w:color="auto" w:fill="auto"/>
            <w:hideMark/>
          </w:tcPr>
          <w:p w14:paraId="61796095" w14:textId="4241E66F"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OUTPATIENT PHYSICAL THERAPY/OCCUPATIONAL THERAPY/SPEECH PATHOLOGY SERVICES</w:t>
            </w:r>
          </w:p>
        </w:tc>
      </w:tr>
      <w:tr w:rsidR="00943A19" w:rsidRPr="003476EA" w14:paraId="790AA751"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43B301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14</w:t>
            </w:r>
          </w:p>
        </w:tc>
        <w:tc>
          <w:tcPr>
            <w:tcW w:w="1879" w:type="dxa"/>
            <w:tcBorders>
              <w:top w:val="nil"/>
              <w:left w:val="nil"/>
              <w:bottom w:val="single" w:sz="4" w:space="0" w:color="595959"/>
              <w:right w:val="single" w:sz="4" w:space="0" w:color="595959"/>
            </w:tcBorders>
            <w:shd w:val="clear" w:color="auto" w:fill="auto"/>
            <w:noWrap/>
            <w:hideMark/>
          </w:tcPr>
          <w:p w14:paraId="1DB180A9" w14:textId="1D6BEB89"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00-17</w:t>
            </w:r>
          </w:p>
        </w:tc>
        <w:tc>
          <w:tcPr>
            <w:tcW w:w="7140" w:type="dxa"/>
            <w:tcBorders>
              <w:top w:val="nil"/>
              <w:left w:val="nil"/>
              <w:bottom w:val="single" w:sz="4" w:space="0" w:color="595959"/>
              <w:right w:val="single" w:sz="4" w:space="0" w:color="595959"/>
            </w:tcBorders>
            <w:shd w:val="clear" w:color="auto" w:fill="auto"/>
            <w:hideMark/>
          </w:tcPr>
          <w:p w14:paraId="3DA188D2" w14:textId="7F6D3CD5"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RURAL HEALTH CLINIC</w:t>
            </w:r>
          </w:p>
        </w:tc>
      </w:tr>
      <w:tr w:rsidR="00943A19" w:rsidRPr="003476EA" w14:paraId="1E2CCAEA"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8C1D61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15</w:t>
            </w:r>
          </w:p>
        </w:tc>
        <w:tc>
          <w:tcPr>
            <w:tcW w:w="1879" w:type="dxa"/>
            <w:tcBorders>
              <w:top w:val="nil"/>
              <w:left w:val="nil"/>
              <w:bottom w:val="single" w:sz="4" w:space="0" w:color="595959"/>
              <w:right w:val="single" w:sz="4" w:space="0" w:color="595959"/>
            </w:tcBorders>
            <w:shd w:val="clear" w:color="auto" w:fill="auto"/>
            <w:noWrap/>
            <w:hideMark/>
          </w:tcPr>
          <w:p w14:paraId="2F403B4E" w14:textId="1A9D69EE"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00-18</w:t>
            </w:r>
          </w:p>
        </w:tc>
        <w:tc>
          <w:tcPr>
            <w:tcW w:w="7140" w:type="dxa"/>
            <w:tcBorders>
              <w:top w:val="nil"/>
              <w:left w:val="nil"/>
              <w:bottom w:val="single" w:sz="4" w:space="0" w:color="595959"/>
              <w:right w:val="single" w:sz="4" w:space="0" w:color="595959"/>
            </w:tcBorders>
            <w:shd w:val="clear" w:color="auto" w:fill="auto"/>
            <w:hideMark/>
          </w:tcPr>
          <w:p w14:paraId="4E2FE338" w14:textId="20A3B536"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SKILLED NURSING FACILITY</w:t>
            </w:r>
          </w:p>
        </w:tc>
      </w:tr>
      <w:tr w:rsidR="00943A19" w:rsidRPr="003476EA" w14:paraId="674E1C13"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771383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16</w:t>
            </w:r>
          </w:p>
        </w:tc>
        <w:tc>
          <w:tcPr>
            <w:tcW w:w="1879" w:type="dxa"/>
            <w:tcBorders>
              <w:top w:val="nil"/>
              <w:left w:val="nil"/>
              <w:bottom w:val="single" w:sz="4" w:space="0" w:color="595959"/>
              <w:right w:val="single" w:sz="4" w:space="0" w:color="595959"/>
            </w:tcBorders>
            <w:shd w:val="clear" w:color="auto" w:fill="auto"/>
            <w:noWrap/>
            <w:hideMark/>
          </w:tcPr>
          <w:p w14:paraId="0D877612" w14:textId="104EE1DE"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00-19</w:t>
            </w:r>
          </w:p>
        </w:tc>
        <w:tc>
          <w:tcPr>
            <w:tcW w:w="7140" w:type="dxa"/>
            <w:tcBorders>
              <w:top w:val="nil"/>
              <w:left w:val="nil"/>
              <w:bottom w:val="single" w:sz="4" w:space="0" w:color="595959"/>
              <w:right w:val="single" w:sz="4" w:space="0" w:color="595959"/>
            </w:tcBorders>
            <w:shd w:val="clear" w:color="auto" w:fill="auto"/>
            <w:hideMark/>
          </w:tcPr>
          <w:p w14:paraId="20C95853" w14:textId="37F0AF2B"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OTHER</w:t>
            </w:r>
          </w:p>
        </w:tc>
      </w:tr>
      <w:tr w:rsidR="00943A19" w:rsidRPr="003476EA" w14:paraId="689BB080"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A980063"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17</w:t>
            </w:r>
          </w:p>
        </w:tc>
        <w:tc>
          <w:tcPr>
            <w:tcW w:w="1879" w:type="dxa"/>
            <w:tcBorders>
              <w:top w:val="nil"/>
              <w:left w:val="nil"/>
              <w:bottom w:val="single" w:sz="4" w:space="0" w:color="595959"/>
              <w:right w:val="single" w:sz="4" w:space="0" w:color="595959"/>
            </w:tcBorders>
            <w:shd w:val="clear" w:color="auto" w:fill="auto"/>
            <w:noWrap/>
            <w:hideMark/>
          </w:tcPr>
          <w:p w14:paraId="745396A0" w14:textId="79196CF2"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00-85</w:t>
            </w:r>
          </w:p>
        </w:tc>
        <w:tc>
          <w:tcPr>
            <w:tcW w:w="7140" w:type="dxa"/>
            <w:tcBorders>
              <w:top w:val="nil"/>
              <w:left w:val="nil"/>
              <w:bottom w:val="single" w:sz="4" w:space="0" w:color="595959"/>
              <w:right w:val="single" w:sz="4" w:space="0" w:color="595959"/>
            </w:tcBorders>
            <w:shd w:val="clear" w:color="auto" w:fill="auto"/>
            <w:hideMark/>
          </w:tcPr>
          <w:p w14:paraId="45C66EF6" w14:textId="3922B7AF"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A PROVIDER - CRITICAL ACCESS HOSPITAL</w:t>
            </w:r>
          </w:p>
        </w:tc>
      </w:tr>
      <w:tr w:rsidR="00943A19" w:rsidRPr="003476EA" w14:paraId="06E20E35"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7CF163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18</w:t>
            </w:r>
          </w:p>
        </w:tc>
        <w:tc>
          <w:tcPr>
            <w:tcW w:w="1879" w:type="dxa"/>
            <w:tcBorders>
              <w:top w:val="nil"/>
              <w:left w:val="nil"/>
              <w:bottom w:val="single" w:sz="4" w:space="0" w:color="595959"/>
              <w:right w:val="single" w:sz="4" w:space="0" w:color="595959"/>
            </w:tcBorders>
            <w:shd w:val="clear" w:color="auto" w:fill="auto"/>
            <w:noWrap/>
            <w:hideMark/>
          </w:tcPr>
          <w:p w14:paraId="1E94DFAE" w14:textId="4AE4F109"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12-23</w:t>
            </w:r>
          </w:p>
        </w:tc>
        <w:tc>
          <w:tcPr>
            <w:tcW w:w="7140" w:type="dxa"/>
            <w:tcBorders>
              <w:top w:val="nil"/>
              <w:left w:val="nil"/>
              <w:bottom w:val="single" w:sz="4" w:space="0" w:color="595959"/>
              <w:right w:val="single" w:sz="4" w:space="0" w:color="595959"/>
            </w:tcBorders>
            <w:shd w:val="clear" w:color="auto" w:fill="auto"/>
            <w:hideMark/>
          </w:tcPr>
          <w:p w14:paraId="5055CE8E" w14:textId="2BA538ED"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SPORTS MEDICINE</w:t>
            </w:r>
          </w:p>
        </w:tc>
      </w:tr>
      <w:tr w:rsidR="00943A19" w:rsidRPr="003476EA" w14:paraId="647BE9DC"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947BAF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19</w:t>
            </w:r>
          </w:p>
        </w:tc>
        <w:tc>
          <w:tcPr>
            <w:tcW w:w="1879" w:type="dxa"/>
            <w:tcBorders>
              <w:top w:val="nil"/>
              <w:left w:val="nil"/>
              <w:bottom w:val="single" w:sz="4" w:space="0" w:color="595959"/>
              <w:right w:val="single" w:sz="4" w:space="0" w:color="595959"/>
            </w:tcBorders>
            <w:shd w:val="clear" w:color="auto" w:fill="auto"/>
            <w:noWrap/>
            <w:hideMark/>
          </w:tcPr>
          <w:p w14:paraId="3FDC0938" w14:textId="2DBECB19"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12-31</w:t>
            </w:r>
          </w:p>
        </w:tc>
        <w:tc>
          <w:tcPr>
            <w:tcW w:w="7140" w:type="dxa"/>
            <w:tcBorders>
              <w:top w:val="nil"/>
              <w:left w:val="nil"/>
              <w:bottom w:val="single" w:sz="4" w:space="0" w:color="595959"/>
              <w:right w:val="single" w:sz="4" w:space="0" w:color="595959"/>
            </w:tcBorders>
            <w:shd w:val="clear" w:color="auto" w:fill="auto"/>
            <w:hideMark/>
          </w:tcPr>
          <w:p w14:paraId="775A765E" w14:textId="2023A50D"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INTENSIVE CARDIAC REHABILITATION</w:t>
            </w:r>
          </w:p>
        </w:tc>
      </w:tr>
      <w:tr w:rsidR="00943A19" w:rsidRPr="003476EA" w14:paraId="146D9638"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0C7848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20</w:t>
            </w:r>
          </w:p>
        </w:tc>
        <w:tc>
          <w:tcPr>
            <w:tcW w:w="1879" w:type="dxa"/>
            <w:tcBorders>
              <w:top w:val="nil"/>
              <w:left w:val="nil"/>
              <w:bottom w:val="single" w:sz="4" w:space="0" w:color="595959"/>
              <w:right w:val="single" w:sz="4" w:space="0" w:color="595959"/>
            </w:tcBorders>
            <w:shd w:val="clear" w:color="auto" w:fill="auto"/>
            <w:noWrap/>
            <w:hideMark/>
          </w:tcPr>
          <w:p w14:paraId="0134D0B8" w14:textId="4484C971"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12-45</w:t>
            </w:r>
          </w:p>
        </w:tc>
        <w:tc>
          <w:tcPr>
            <w:tcW w:w="7140" w:type="dxa"/>
            <w:tcBorders>
              <w:top w:val="nil"/>
              <w:left w:val="nil"/>
              <w:bottom w:val="single" w:sz="4" w:space="0" w:color="595959"/>
              <w:right w:val="single" w:sz="4" w:space="0" w:color="595959"/>
            </w:tcBorders>
            <w:shd w:val="clear" w:color="auto" w:fill="auto"/>
            <w:hideMark/>
          </w:tcPr>
          <w:p w14:paraId="6237DEDC" w14:textId="29B6D3C4"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MAMMOGRAPHY SCREENING CENTER</w:t>
            </w:r>
          </w:p>
        </w:tc>
      </w:tr>
      <w:tr w:rsidR="00943A19" w:rsidRPr="003476EA" w14:paraId="4E4A7F65"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B28A9F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21</w:t>
            </w:r>
          </w:p>
        </w:tc>
        <w:tc>
          <w:tcPr>
            <w:tcW w:w="1879" w:type="dxa"/>
            <w:tcBorders>
              <w:top w:val="nil"/>
              <w:left w:val="nil"/>
              <w:bottom w:val="single" w:sz="4" w:space="0" w:color="595959"/>
              <w:right w:val="single" w:sz="4" w:space="0" w:color="595959"/>
            </w:tcBorders>
            <w:shd w:val="clear" w:color="auto" w:fill="auto"/>
            <w:noWrap/>
            <w:hideMark/>
          </w:tcPr>
          <w:p w14:paraId="720DA82B" w14:textId="6026119B"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12-47</w:t>
            </w:r>
          </w:p>
        </w:tc>
        <w:tc>
          <w:tcPr>
            <w:tcW w:w="7140" w:type="dxa"/>
            <w:tcBorders>
              <w:top w:val="nil"/>
              <w:left w:val="nil"/>
              <w:bottom w:val="single" w:sz="4" w:space="0" w:color="595959"/>
              <w:right w:val="single" w:sz="4" w:space="0" w:color="595959"/>
            </w:tcBorders>
            <w:shd w:val="clear" w:color="auto" w:fill="auto"/>
            <w:hideMark/>
          </w:tcPr>
          <w:p w14:paraId="10F97D59" w14:textId="1A3CD8FA"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INDEPENDENT DIAGNOSTIC TESTING FACILITY (IDTF)</w:t>
            </w:r>
          </w:p>
        </w:tc>
      </w:tr>
      <w:tr w:rsidR="00943A19" w:rsidRPr="003476EA" w14:paraId="023AA8B0"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B062B2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22</w:t>
            </w:r>
          </w:p>
        </w:tc>
        <w:tc>
          <w:tcPr>
            <w:tcW w:w="1879" w:type="dxa"/>
            <w:tcBorders>
              <w:top w:val="nil"/>
              <w:left w:val="nil"/>
              <w:bottom w:val="single" w:sz="4" w:space="0" w:color="595959"/>
              <w:right w:val="single" w:sz="4" w:space="0" w:color="595959"/>
            </w:tcBorders>
            <w:shd w:val="clear" w:color="auto" w:fill="auto"/>
            <w:noWrap/>
            <w:hideMark/>
          </w:tcPr>
          <w:p w14:paraId="56B20208" w14:textId="20265D1B"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12-49</w:t>
            </w:r>
          </w:p>
        </w:tc>
        <w:tc>
          <w:tcPr>
            <w:tcW w:w="7140" w:type="dxa"/>
            <w:tcBorders>
              <w:top w:val="nil"/>
              <w:left w:val="nil"/>
              <w:bottom w:val="single" w:sz="4" w:space="0" w:color="595959"/>
              <w:right w:val="single" w:sz="4" w:space="0" w:color="595959"/>
            </w:tcBorders>
            <w:shd w:val="clear" w:color="auto" w:fill="auto"/>
            <w:hideMark/>
          </w:tcPr>
          <w:p w14:paraId="0604D3B6" w14:textId="621555C2"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AMBULATORY SURGICAL CENTER</w:t>
            </w:r>
          </w:p>
        </w:tc>
      </w:tr>
      <w:tr w:rsidR="00943A19" w:rsidRPr="003476EA" w14:paraId="771BE6F0"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F662AE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23</w:t>
            </w:r>
          </w:p>
        </w:tc>
        <w:tc>
          <w:tcPr>
            <w:tcW w:w="1879" w:type="dxa"/>
            <w:tcBorders>
              <w:top w:val="nil"/>
              <w:left w:val="nil"/>
              <w:bottom w:val="single" w:sz="4" w:space="0" w:color="595959"/>
              <w:right w:val="single" w:sz="4" w:space="0" w:color="595959"/>
            </w:tcBorders>
            <w:shd w:val="clear" w:color="auto" w:fill="auto"/>
            <w:noWrap/>
            <w:hideMark/>
          </w:tcPr>
          <w:p w14:paraId="2D89886A" w14:textId="5FF36D10"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12-59</w:t>
            </w:r>
          </w:p>
        </w:tc>
        <w:tc>
          <w:tcPr>
            <w:tcW w:w="7140" w:type="dxa"/>
            <w:tcBorders>
              <w:top w:val="nil"/>
              <w:left w:val="nil"/>
              <w:bottom w:val="single" w:sz="4" w:space="0" w:color="595959"/>
              <w:right w:val="single" w:sz="4" w:space="0" w:color="595959"/>
            </w:tcBorders>
            <w:shd w:val="clear" w:color="auto" w:fill="auto"/>
            <w:hideMark/>
          </w:tcPr>
          <w:p w14:paraId="10430B79" w14:textId="146107CF"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AMBULANCE SERVICE SUPPLIER</w:t>
            </w:r>
          </w:p>
        </w:tc>
      </w:tr>
      <w:tr w:rsidR="00943A19" w:rsidRPr="003476EA" w14:paraId="115B9C5B"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477780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24</w:t>
            </w:r>
          </w:p>
        </w:tc>
        <w:tc>
          <w:tcPr>
            <w:tcW w:w="1879" w:type="dxa"/>
            <w:tcBorders>
              <w:top w:val="nil"/>
              <w:left w:val="nil"/>
              <w:bottom w:val="single" w:sz="4" w:space="0" w:color="595959"/>
              <w:right w:val="single" w:sz="4" w:space="0" w:color="595959"/>
            </w:tcBorders>
            <w:shd w:val="clear" w:color="auto" w:fill="auto"/>
            <w:noWrap/>
            <w:hideMark/>
          </w:tcPr>
          <w:p w14:paraId="76457618" w14:textId="521C9C3E"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12-60</w:t>
            </w:r>
          </w:p>
        </w:tc>
        <w:tc>
          <w:tcPr>
            <w:tcW w:w="7140" w:type="dxa"/>
            <w:tcBorders>
              <w:top w:val="nil"/>
              <w:left w:val="nil"/>
              <w:bottom w:val="single" w:sz="4" w:space="0" w:color="595959"/>
              <w:right w:val="single" w:sz="4" w:space="0" w:color="595959"/>
            </w:tcBorders>
            <w:shd w:val="clear" w:color="auto" w:fill="auto"/>
            <w:hideMark/>
          </w:tcPr>
          <w:p w14:paraId="61D05BB8" w14:textId="3A6D6B70"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PUBLIC HEALTH/WELFARE AGENCY</w:t>
            </w:r>
          </w:p>
        </w:tc>
      </w:tr>
      <w:tr w:rsidR="00943A19" w:rsidRPr="003476EA" w14:paraId="1A169573"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28A01D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25</w:t>
            </w:r>
          </w:p>
        </w:tc>
        <w:tc>
          <w:tcPr>
            <w:tcW w:w="1879" w:type="dxa"/>
            <w:tcBorders>
              <w:top w:val="nil"/>
              <w:left w:val="nil"/>
              <w:bottom w:val="single" w:sz="4" w:space="0" w:color="595959"/>
              <w:right w:val="single" w:sz="4" w:space="0" w:color="595959"/>
            </w:tcBorders>
            <w:shd w:val="clear" w:color="auto" w:fill="auto"/>
            <w:noWrap/>
            <w:hideMark/>
          </w:tcPr>
          <w:p w14:paraId="0376349C" w14:textId="546F1107"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12-61</w:t>
            </w:r>
          </w:p>
        </w:tc>
        <w:tc>
          <w:tcPr>
            <w:tcW w:w="7140" w:type="dxa"/>
            <w:tcBorders>
              <w:top w:val="nil"/>
              <w:left w:val="nil"/>
              <w:bottom w:val="single" w:sz="4" w:space="0" w:color="595959"/>
              <w:right w:val="single" w:sz="4" w:space="0" w:color="595959"/>
            </w:tcBorders>
            <w:shd w:val="clear" w:color="auto" w:fill="auto"/>
            <w:hideMark/>
          </w:tcPr>
          <w:p w14:paraId="68CCF66D" w14:textId="7CC1FD98"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VOLUNTARY HEALTH/CHARITY AGENCY</w:t>
            </w:r>
          </w:p>
        </w:tc>
      </w:tr>
      <w:tr w:rsidR="00943A19" w:rsidRPr="003476EA" w14:paraId="58CF229F"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F70098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26</w:t>
            </w:r>
          </w:p>
        </w:tc>
        <w:tc>
          <w:tcPr>
            <w:tcW w:w="1879" w:type="dxa"/>
            <w:tcBorders>
              <w:top w:val="nil"/>
              <w:left w:val="nil"/>
              <w:bottom w:val="single" w:sz="4" w:space="0" w:color="595959"/>
              <w:right w:val="single" w:sz="4" w:space="0" w:color="595959"/>
            </w:tcBorders>
            <w:shd w:val="clear" w:color="auto" w:fill="auto"/>
            <w:noWrap/>
            <w:hideMark/>
          </w:tcPr>
          <w:p w14:paraId="3829AAED" w14:textId="33188F81"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12-63</w:t>
            </w:r>
          </w:p>
        </w:tc>
        <w:tc>
          <w:tcPr>
            <w:tcW w:w="7140" w:type="dxa"/>
            <w:tcBorders>
              <w:top w:val="nil"/>
              <w:left w:val="nil"/>
              <w:bottom w:val="single" w:sz="4" w:space="0" w:color="595959"/>
              <w:right w:val="single" w:sz="4" w:space="0" w:color="595959"/>
            </w:tcBorders>
            <w:shd w:val="clear" w:color="auto" w:fill="auto"/>
            <w:hideMark/>
          </w:tcPr>
          <w:p w14:paraId="318F12C0" w14:textId="2AC787C0"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PORTABLE X-RAY SUPPLIER</w:t>
            </w:r>
          </w:p>
        </w:tc>
      </w:tr>
      <w:tr w:rsidR="00943A19" w:rsidRPr="003476EA" w14:paraId="3922C6BC"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D70038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27</w:t>
            </w:r>
          </w:p>
        </w:tc>
        <w:tc>
          <w:tcPr>
            <w:tcW w:w="1879" w:type="dxa"/>
            <w:tcBorders>
              <w:top w:val="nil"/>
              <w:left w:val="nil"/>
              <w:bottom w:val="single" w:sz="4" w:space="0" w:color="595959"/>
              <w:right w:val="single" w:sz="4" w:space="0" w:color="595959"/>
            </w:tcBorders>
            <w:shd w:val="clear" w:color="auto" w:fill="auto"/>
            <w:noWrap/>
            <w:hideMark/>
          </w:tcPr>
          <w:p w14:paraId="6D453799" w14:textId="4133C270"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12-65</w:t>
            </w:r>
          </w:p>
        </w:tc>
        <w:tc>
          <w:tcPr>
            <w:tcW w:w="7140" w:type="dxa"/>
            <w:tcBorders>
              <w:top w:val="nil"/>
              <w:left w:val="nil"/>
              <w:bottom w:val="single" w:sz="4" w:space="0" w:color="595959"/>
              <w:right w:val="single" w:sz="4" w:space="0" w:color="595959"/>
            </w:tcBorders>
            <w:shd w:val="clear" w:color="auto" w:fill="auto"/>
            <w:hideMark/>
          </w:tcPr>
          <w:p w14:paraId="1372E0B2" w14:textId="01835092"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PHYSICAL/OCCUPATIONAL THERAPY GROUP IN PRIVATE PRACTICE</w:t>
            </w:r>
          </w:p>
        </w:tc>
      </w:tr>
      <w:tr w:rsidR="00943A19" w:rsidRPr="003476EA" w14:paraId="7ECBB08E"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62EEB6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28</w:t>
            </w:r>
          </w:p>
        </w:tc>
        <w:tc>
          <w:tcPr>
            <w:tcW w:w="1879" w:type="dxa"/>
            <w:tcBorders>
              <w:top w:val="nil"/>
              <w:left w:val="nil"/>
              <w:bottom w:val="single" w:sz="4" w:space="0" w:color="595959"/>
              <w:right w:val="single" w:sz="4" w:space="0" w:color="595959"/>
            </w:tcBorders>
            <w:shd w:val="clear" w:color="auto" w:fill="auto"/>
            <w:noWrap/>
            <w:hideMark/>
          </w:tcPr>
          <w:p w14:paraId="51086384" w14:textId="6C19DEE1"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12-69</w:t>
            </w:r>
          </w:p>
        </w:tc>
        <w:tc>
          <w:tcPr>
            <w:tcW w:w="7140" w:type="dxa"/>
            <w:tcBorders>
              <w:top w:val="nil"/>
              <w:left w:val="nil"/>
              <w:bottom w:val="single" w:sz="4" w:space="0" w:color="595959"/>
              <w:right w:val="single" w:sz="4" w:space="0" w:color="595959"/>
            </w:tcBorders>
            <w:shd w:val="clear" w:color="auto" w:fill="auto"/>
            <w:hideMark/>
          </w:tcPr>
          <w:p w14:paraId="49DEAE25" w14:textId="05C6858F"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INDEPENDENT CLINICAL LABORATORIES (CLIA)</w:t>
            </w:r>
          </w:p>
        </w:tc>
      </w:tr>
      <w:tr w:rsidR="00943A19" w:rsidRPr="003476EA" w14:paraId="1403CD0F"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741461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29</w:t>
            </w:r>
          </w:p>
        </w:tc>
        <w:tc>
          <w:tcPr>
            <w:tcW w:w="1879" w:type="dxa"/>
            <w:tcBorders>
              <w:top w:val="nil"/>
              <w:left w:val="nil"/>
              <w:bottom w:val="single" w:sz="4" w:space="0" w:color="595959"/>
              <w:right w:val="single" w:sz="4" w:space="0" w:color="595959"/>
            </w:tcBorders>
            <w:shd w:val="clear" w:color="auto" w:fill="auto"/>
            <w:noWrap/>
            <w:hideMark/>
          </w:tcPr>
          <w:p w14:paraId="4E2B1981" w14:textId="5B30B480"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12-70</w:t>
            </w:r>
          </w:p>
        </w:tc>
        <w:tc>
          <w:tcPr>
            <w:tcW w:w="7140" w:type="dxa"/>
            <w:tcBorders>
              <w:top w:val="nil"/>
              <w:left w:val="nil"/>
              <w:bottom w:val="single" w:sz="4" w:space="0" w:color="595959"/>
              <w:right w:val="single" w:sz="4" w:space="0" w:color="595959"/>
            </w:tcBorders>
            <w:shd w:val="clear" w:color="auto" w:fill="auto"/>
            <w:hideMark/>
          </w:tcPr>
          <w:p w14:paraId="667E3D55" w14:textId="14EDCAAA"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CLINIC/GROUP PRACTICE</w:t>
            </w:r>
          </w:p>
        </w:tc>
      </w:tr>
      <w:tr w:rsidR="00943A19" w:rsidRPr="003476EA" w14:paraId="285F7B78"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0DE707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30</w:t>
            </w:r>
          </w:p>
        </w:tc>
        <w:tc>
          <w:tcPr>
            <w:tcW w:w="1879" w:type="dxa"/>
            <w:tcBorders>
              <w:top w:val="nil"/>
              <w:left w:val="nil"/>
              <w:bottom w:val="single" w:sz="4" w:space="0" w:color="595959"/>
              <w:right w:val="single" w:sz="4" w:space="0" w:color="595959"/>
            </w:tcBorders>
            <w:shd w:val="clear" w:color="auto" w:fill="auto"/>
            <w:noWrap/>
            <w:hideMark/>
          </w:tcPr>
          <w:p w14:paraId="208E8CE2" w14:textId="55104720"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12-73</w:t>
            </w:r>
          </w:p>
        </w:tc>
        <w:tc>
          <w:tcPr>
            <w:tcW w:w="7140" w:type="dxa"/>
            <w:tcBorders>
              <w:top w:val="nil"/>
              <w:left w:val="nil"/>
              <w:bottom w:val="single" w:sz="4" w:space="0" w:color="595959"/>
              <w:right w:val="single" w:sz="4" w:space="0" w:color="595959"/>
            </w:tcBorders>
            <w:shd w:val="clear" w:color="auto" w:fill="auto"/>
            <w:hideMark/>
          </w:tcPr>
          <w:p w14:paraId="17BF7E5D" w14:textId="5563ABEF"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MASS IMMUNIZATION (ROSTER BILLER ONLY)</w:t>
            </w:r>
          </w:p>
        </w:tc>
      </w:tr>
      <w:tr w:rsidR="00943A19" w:rsidRPr="003476EA" w14:paraId="561FA223"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210819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31</w:t>
            </w:r>
          </w:p>
        </w:tc>
        <w:tc>
          <w:tcPr>
            <w:tcW w:w="1879" w:type="dxa"/>
            <w:tcBorders>
              <w:top w:val="nil"/>
              <w:left w:val="nil"/>
              <w:bottom w:val="single" w:sz="4" w:space="0" w:color="595959"/>
              <w:right w:val="single" w:sz="4" w:space="0" w:color="595959"/>
            </w:tcBorders>
            <w:shd w:val="clear" w:color="auto" w:fill="auto"/>
            <w:noWrap/>
            <w:hideMark/>
          </w:tcPr>
          <w:p w14:paraId="7E482CE8" w14:textId="6EC3600F"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12-74</w:t>
            </w:r>
          </w:p>
        </w:tc>
        <w:tc>
          <w:tcPr>
            <w:tcW w:w="7140" w:type="dxa"/>
            <w:tcBorders>
              <w:top w:val="nil"/>
              <w:left w:val="nil"/>
              <w:bottom w:val="single" w:sz="4" w:space="0" w:color="595959"/>
              <w:right w:val="single" w:sz="4" w:space="0" w:color="595959"/>
            </w:tcBorders>
            <w:shd w:val="clear" w:color="auto" w:fill="auto"/>
            <w:hideMark/>
          </w:tcPr>
          <w:p w14:paraId="31EFC32F" w14:textId="073C27D5"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RADIATION THERAPY CENTER</w:t>
            </w:r>
          </w:p>
        </w:tc>
      </w:tr>
      <w:tr w:rsidR="00943A19" w:rsidRPr="003476EA" w14:paraId="2EF677CE"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69BFE2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32</w:t>
            </w:r>
          </w:p>
        </w:tc>
        <w:tc>
          <w:tcPr>
            <w:tcW w:w="1879" w:type="dxa"/>
            <w:tcBorders>
              <w:top w:val="nil"/>
              <w:left w:val="nil"/>
              <w:bottom w:val="single" w:sz="4" w:space="0" w:color="595959"/>
              <w:right w:val="single" w:sz="4" w:space="0" w:color="595959"/>
            </w:tcBorders>
            <w:shd w:val="clear" w:color="auto" w:fill="auto"/>
            <w:noWrap/>
            <w:hideMark/>
          </w:tcPr>
          <w:p w14:paraId="79728F36" w14:textId="4CA2A849"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12-75</w:t>
            </w:r>
          </w:p>
        </w:tc>
        <w:tc>
          <w:tcPr>
            <w:tcW w:w="7140" w:type="dxa"/>
            <w:tcBorders>
              <w:top w:val="nil"/>
              <w:left w:val="nil"/>
              <w:bottom w:val="single" w:sz="4" w:space="0" w:color="595959"/>
              <w:right w:val="single" w:sz="4" w:space="0" w:color="595959"/>
            </w:tcBorders>
            <w:shd w:val="clear" w:color="auto" w:fill="auto"/>
            <w:hideMark/>
          </w:tcPr>
          <w:p w14:paraId="3AECF16B" w14:textId="1716A6F7"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SLIDE PREPARATION FACILITIES</w:t>
            </w:r>
          </w:p>
        </w:tc>
      </w:tr>
      <w:tr w:rsidR="00943A19" w:rsidRPr="003476EA" w14:paraId="4C129823"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05EDCD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33</w:t>
            </w:r>
          </w:p>
        </w:tc>
        <w:tc>
          <w:tcPr>
            <w:tcW w:w="1879" w:type="dxa"/>
            <w:tcBorders>
              <w:top w:val="nil"/>
              <w:left w:val="nil"/>
              <w:bottom w:val="single" w:sz="4" w:space="0" w:color="595959"/>
              <w:right w:val="single" w:sz="4" w:space="0" w:color="595959"/>
            </w:tcBorders>
            <w:shd w:val="clear" w:color="auto" w:fill="auto"/>
            <w:noWrap/>
            <w:hideMark/>
          </w:tcPr>
          <w:p w14:paraId="124A4CF8" w14:textId="106836A5"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12-87</w:t>
            </w:r>
          </w:p>
        </w:tc>
        <w:tc>
          <w:tcPr>
            <w:tcW w:w="7140" w:type="dxa"/>
            <w:tcBorders>
              <w:top w:val="nil"/>
              <w:left w:val="nil"/>
              <w:bottom w:val="single" w:sz="4" w:space="0" w:color="595959"/>
              <w:right w:val="single" w:sz="4" w:space="0" w:color="595959"/>
            </w:tcBorders>
            <w:shd w:val="clear" w:color="auto" w:fill="auto"/>
            <w:hideMark/>
          </w:tcPr>
          <w:p w14:paraId="4777700E" w14:textId="22FB2961"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OTHER</w:t>
            </w:r>
          </w:p>
        </w:tc>
      </w:tr>
      <w:tr w:rsidR="00943A19" w:rsidRPr="003476EA" w14:paraId="0CBF9671"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063426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34</w:t>
            </w:r>
          </w:p>
        </w:tc>
        <w:tc>
          <w:tcPr>
            <w:tcW w:w="1879" w:type="dxa"/>
            <w:tcBorders>
              <w:top w:val="nil"/>
              <w:left w:val="nil"/>
              <w:bottom w:val="single" w:sz="4" w:space="0" w:color="595959"/>
              <w:right w:val="single" w:sz="4" w:space="0" w:color="595959"/>
            </w:tcBorders>
            <w:shd w:val="clear" w:color="auto" w:fill="auto"/>
            <w:noWrap/>
            <w:hideMark/>
          </w:tcPr>
          <w:p w14:paraId="7AF6E1B2" w14:textId="7DA63608"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12-C0</w:t>
            </w:r>
          </w:p>
        </w:tc>
        <w:tc>
          <w:tcPr>
            <w:tcW w:w="7140" w:type="dxa"/>
            <w:tcBorders>
              <w:top w:val="nil"/>
              <w:left w:val="nil"/>
              <w:bottom w:val="single" w:sz="4" w:space="0" w:color="595959"/>
              <w:right w:val="single" w:sz="4" w:space="0" w:color="595959"/>
            </w:tcBorders>
            <w:shd w:val="clear" w:color="auto" w:fill="auto"/>
            <w:hideMark/>
          </w:tcPr>
          <w:p w14:paraId="6C3D7508" w14:textId="3312C65F"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SLEEP LABORATORY/MEDICINE</w:t>
            </w:r>
          </w:p>
        </w:tc>
      </w:tr>
      <w:tr w:rsidR="00943A19" w:rsidRPr="003476EA" w14:paraId="1E4CC7A4"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CFB1B2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35</w:t>
            </w:r>
          </w:p>
        </w:tc>
        <w:tc>
          <w:tcPr>
            <w:tcW w:w="1879" w:type="dxa"/>
            <w:tcBorders>
              <w:top w:val="nil"/>
              <w:left w:val="nil"/>
              <w:bottom w:val="single" w:sz="4" w:space="0" w:color="595959"/>
              <w:right w:val="single" w:sz="4" w:space="0" w:color="595959"/>
            </w:tcBorders>
            <w:shd w:val="clear" w:color="auto" w:fill="auto"/>
            <w:noWrap/>
            <w:hideMark/>
          </w:tcPr>
          <w:p w14:paraId="384CB607" w14:textId="250A7172"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12-C1</w:t>
            </w:r>
          </w:p>
        </w:tc>
        <w:tc>
          <w:tcPr>
            <w:tcW w:w="7140" w:type="dxa"/>
            <w:tcBorders>
              <w:top w:val="nil"/>
              <w:left w:val="nil"/>
              <w:bottom w:val="single" w:sz="4" w:space="0" w:color="595959"/>
              <w:right w:val="single" w:sz="4" w:space="0" w:color="595959"/>
            </w:tcBorders>
            <w:shd w:val="clear" w:color="auto" w:fill="auto"/>
            <w:hideMark/>
          </w:tcPr>
          <w:p w14:paraId="71EFF9BD" w14:textId="7ADA574A"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CENTRALIZED FLU BILLER</w:t>
            </w:r>
          </w:p>
        </w:tc>
      </w:tr>
      <w:tr w:rsidR="00943A19" w:rsidRPr="003476EA" w14:paraId="4FAAF605"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2939B5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36</w:t>
            </w:r>
          </w:p>
        </w:tc>
        <w:tc>
          <w:tcPr>
            <w:tcW w:w="1879" w:type="dxa"/>
            <w:tcBorders>
              <w:top w:val="nil"/>
              <w:left w:val="nil"/>
              <w:bottom w:val="single" w:sz="4" w:space="0" w:color="595959"/>
              <w:right w:val="single" w:sz="4" w:space="0" w:color="595959"/>
            </w:tcBorders>
            <w:shd w:val="clear" w:color="auto" w:fill="auto"/>
            <w:noWrap/>
            <w:hideMark/>
          </w:tcPr>
          <w:p w14:paraId="73BB64B8" w14:textId="15EC92DD"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12-Z1</w:t>
            </w:r>
          </w:p>
        </w:tc>
        <w:tc>
          <w:tcPr>
            <w:tcW w:w="7140" w:type="dxa"/>
            <w:tcBorders>
              <w:top w:val="nil"/>
              <w:left w:val="nil"/>
              <w:bottom w:val="single" w:sz="4" w:space="0" w:color="595959"/>
              <w:right w:val="single" w:sz="4" w:space="0" w:color="595959"/>
            </w:tcBorders>
            <w:shd w:val="clear" w:color="auto" w:fill="auto"/>
            <w:hideMark/>
          </w:tcPr>
          <w:p w14:paraId="7713DA4F" w14:textId="16B65E7C"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HOSPITAL DEPARTMENT(S)</w:t>
            </w:r>
          </w:p>
        </w:tc>
      </w:tr>
      <w:tr w:rsidR="00943A19" w:rsidRPr="003476EA" w14:paraId="30E9933F"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CACF84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37</w:t>
            </w:r>
          </w:p>
        </w:tc>
        <w:tc>
          <w:tcPr>
            <w:tcW w:w="1879" w:type="dxa"/>
            <w:tcBorders>
              <w:top w:val="nil"/>
              <w:left w:val="nil"/>
              <w:bottom w:val="single" w:sz="4" w:space="0" w:color="595959"/>
              <w:right w:val="single" w:sz="4" w:space="0" w:color="595959"/>
            </w:tcBorders>
            <w:shd w:val="clear" w:color="auto" w:fill="auto"/>
            <w:noWrap/>
            <w:hideMark/>
          </w:tcPr>
          <w:p w14:paraId="42BCB8AB" w14:textId="37DA58CA"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12-Z3</w:t>
            </w:r>
          </w:p>
        </w:tc>
        <w:tc>
          <w:tcPr>
            <w:tcW w:w="7140" w:type="dxa"/>
            <w:tcBorders>
              <w:top w:val="nil"/>
              <w:left w:val="nil"/>
              <w:bottom w:val="single" w:sz="4" w:space="0" w:color="595959"/>
              <w:right w:val="single" w:sz="4" w:space="0" w:color="595959"/>
            </w:tcBorders>
            <w:shd w:val="clear" w:color="auto" w:fill="auto"/>
            <w:hideMark/>
          </w:tcPr>
          <w:p w14:paraId="5D05570E" w14:textId="12961BDA"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MEDICARE + CHOICE ORGANIZATION</w:t>
            </w:r>
          </w:p>
        </w:tc>
      </w:tr>
      <w:tr w:rsidR="00943A19" w:rsidRPr="003476EA" w14:paraId="49D74362"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BC2A597"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38</w:t>
            </w:r>
          </w:p>
        </w:tc>
        <w:tc>
          <w:tcPr>
            <w:tcW w:w="1879" w:type="dxa"/>
            <w:tcBorders>
              <w:top w:val="nil"/>
              <w:left w:val="nil"/>
              <w:bottom w:val="single" w:sz="4" w:space="0" w:color="595959"/>
              <w:right w:val="single" w:sz="4" w:space="0" w:color="595959"/>
            </w:tcBorders>
            <w:shd w:val="clear" w:color="auto" w:fill="auto"/>
            <w:noWrap/>
            <w:hideMark/>
          </w:tcPr>
          <w:p w14:paraId="45575331" w14:textId="46FDDE88"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12-Z4</w:t>
            </w:r>
          </w:p>
        </w:tc>
        <w:tc>
          <w:tcPr>
            <w:tcW w:w="7140" w:type="dxa"/>
            <w:tcBorders>
              <w:top w:val="nil"/>
              <w:left w:val="nil"/>
              <w:bottom w:val="single" w:sz="4" w:space="0" w:color="595959"/>
              <w:right w:val="single" w:sz="4" w:space="0" w:color="595959"/>
            </w:tcBorders>
            <w:shd w:val="clear" w:color="auto" w:fill="auto"/>
            <w:hideMark/>
          </w:tcPr>
          <w:p w14:paraId="421F67A0" w14:textId="34209D29"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MEDICAL FACULTY PRACTICE PLAN</w:t>
            </w:r>
          </w:p>
        </w:tc>
      </w:tr>
      <w:tr w:rsidR="00943A19" w:rsidRPr="003476EA" w14:paraId="0CD5BA33"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240F3C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39</w:t>
            </w:r>
          </w:p>
        </w:tc>
        <w:tc>
          <w:tcPr>
            <w:tcW w:w="1879" w:type="dxa"/>
            <w:tcBorders>
              <w:top w:val="nil"/>
              <w:left w:val="nil"/>
              <w:bottom w:val="single" w:sz="4" w:space="0" w:color="595959"/>
              <w:right w:val="single" w:sz="4" w:space="0" w:color="595959"/>
            </w:tcBorders>
            <w:shd w:val="clear" w:color="auto" w:fill="auto"/>
            <w:noWrap/>
            <w:hideMark/>
          </w:tcPr>
          <w:p w14:paraId="70D4BF5B" w14:textId="63E92FC4"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12-Z5</w:t>
            </w:r>
          </w:p>
        </w:tc>
        <w:tc>
          <w:tcPr>
            <w:tcW w:w="7140" w:type="dxa"/>
            <w:tcBorders>
              <w:top w:val="nil"/>
              <w:left w:val="nil"/>
              <w:bottom w:val="single" w:sz="4" w:space="0" w:color="595959"/>
              <w:right w:val="single" w:sz="4" w:space="0" w:color="595959"/>
            </w:tcBorders>
            <w:shd w:val="clear" w:color="auto" w:fill="auto"/>
            <w:hideMark/>
          </w:tcPr>
          <w:p w14:paraId="2CBDEA64" w14:textId="69E04571"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PART B SUPPLIER - OTHER MEDICAL CARE GROUP</w:t>
            </w:r>
          </w:p>
        </w:tc>
      </w:tr>
      <w:tr w:rsidR="00943A19" w:rsidRPr="003476EA" w14:paraId="6C757313"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E54EF0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40</w:t>
            </w:r>
          </w:p>
        </w:tc>
        <w:tc>
          <w:tcPr>
            <w:tcW w:w="1879" w:type="dxa"/>
            <w:tcBorders>
              <w:top w:val="nil"/>
              <w:left w:val="nil"/>
              <w:bottom w:val="single" w:sz="4" w:space="0" w:color="595959"/>
              <w:right w:val="single" w:sz="4" w:space="0" w:color="595959"/>
            </w:tcBorders>
            <w:shd w:val="clear" w:color="auto" w:fill="auto"/>
            <w:noWrap/>
            <w:hideMark/>
          </w:tcPr>
          <w:p w14:paraId="1B62915F" w14:textId="10B4C61F"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14-01</w:t>
            </w:r>
          </w:p>
        </w:tc>
        <w:tc>
          <w:tcPr>
            <w:tcW w:w="7140" w:type="dxa"/>
            <w:tcBorders>
              <w:top w:val="nil"/>
              <w:left w:val="nil"/>
              <w:bottom w:val="single" w:sz="4" w:space="0" w:color="595959"/>
              <w:right w:val="single" w:sz="4" w:space="0" w:color="595959"/>
            </w:tcBorders>
            <w:shd w:val="clear" w:color="auto" w:fill="auto"/>
            <w:hideMark/>
          </w:tcPr>
          <w:p w14:paraId="2F6FBB69" w14:textId="54B72EE5"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GENERAL PRACTICE</w:t>
            </w:r>
          </w:p>
        </w:tc>
      </w:tr>
      <w:tr w:rsidR="00943A19" w:rsidRPr="003476EA" w14:paraId="70677D13"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0CC882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41</w:t>
            </w:r>
          </w:p>
        </w:tc>
        <w:tc>
          <w:tcPr>
            <w:tcW w:w="1879" w:type="dxa"/>
            <w:tcBorders>
              <w:top w:val="nil"/>
              <w:left w:val="nil"/>
              <w:bottom w:val="single" w:sz="4" w:space="0" w:color="595959"/>
              <w:right w:val="single" w:sz="4" w:space="0" w:color="595959"/>
            </w:tcBorders>
            <w:shd w:val="clear" w:color="auto" w:fill="auto"/>
            <w:noWrap/>
            <w:hideMark/>
          </w:tcPr>
          <w:p w14:paraId="718F26F0" w14:textId="118C33DB"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14-02</w:t>
            </w:r>
          </w:p>
        </w:tc>
        <w:tc>
          <w:tcPr>
            <w:tcW w:w="7140" w:type="dxa"/>
            <w:tcBorders>
              <w:top w:val="nil"/>
              <w:left w:val="nil"/>
              <w:bottom w:val="single" w:sz="4" w:space="0" w:color="595959"/>
              <w:right w:val="single" w:sz="4" w:space="0" w:color="595959"/>
            </w:tcBorders>
            <w:shd w:val="clear" w:color="auto" w:fill="auto"/>
            <w:hideMark/>
          </w:tcPr>
          <w:p w14:paraId="1BD5B402" w14:textId="1377D6C7"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GENERAL SURGERY</w:t>
            </w:r>
          </w:p>
        </w:tc>
      </w:tr>
      <w:tr w:rsidR="00943A19" w:rsidRPr="003476EA" w14:paraId="73B22B70"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D3645A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42</w:t>
            </w:r>
          </w:p>
        </w:tc>
        <w:tc>
          <w:tcPr>
            <w:tcW w:w="1879" w:type="dxa"/>
            <w:tcBorders>
              <w:top w:val="nil"/>
              <w:left w:val="nil"/>
              <w:bottom w:val="single" w:sz="4" w:space="0" w:color="595959"/>
              <w:right w:val="single" w:sz="4" w:space="0" w:color="595959"/>
            </w:tcBorders>
            <w:shd w:val="clear" w:color="auto" w:fill="auto"/>
            <w:noWrap/>
            <w:hideMark/>
          </w:tcPr>
          <w:p w14:paraId="3619F18E" w14:textId="38A8A91F"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14-03</w:t>
            </w:r>
          </w:p>
        </w:tc>
        <w:tc>
          <w:tcPr>
            <w:tcW w:w="7140" w:type="dxa"/>
            <w:tcBorders>
              <w:top w:val="nil"/>
              <w:left w:val="nil"/>
              <w:bottom w:val="single" w:sz="4" w:space="0" w:color="595959"/>
              <w:right w:val="single" w:sz="4" w:space="0" w:color="595959"/>
            </w:tcBorders>
            <w:shd w:val="clear" w:color="auto" w:fill="auto"/>
            <w:hideMark/>
          </w:tcPr>
          <w:p w14:paraId="1C5493AE" w14:textId="22634084"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ALLERGY/IMMUNOLOGY</w:t>
            </w:r>
          </w:p>
        </w:tc>
      </w:tr>
      <w:tr w:rsidR="00943A19" w:rsidRPr="003476EA" w14:paraId="0C542E52"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5394E7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43</w:t>
            </w:r>
          </w:p>
        </w:tc>
        <w:tc>
          <w:tcPr>
            <w:tcW w:w="1879" w:type="dxa"/>
            <w:tcBorders>
              <w:top w:val="nil"/>
              <w:left w:val="nil"/>
              <w:bottom w:val="single" w:sz="4" w:space="0" w:color="595959"/>
              <w:right w:val="single" w:sz="4" w:space="0" w:color="595959"/>
            </w:tcBorders>
            <w:shd w:val="clear" w:color="auto" w:fill="auto"/>
            <w:noWrap/>
            <w:hideMark/>
          </w:tcPr>
          <w:p w14:paraId="5284F357" w14:textId="4F61B0BC"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14-04</w:t>
            </w:r>
          </w:p>
        </w:tc>
        <w:tc>
          <w:tcPr>
            <w:tcW w:w="7140" w:type="dxa"/>
            <w:tcBorders>
              <w:top w:val="nil"/>
              <w:left w:val="nil"/>
              <w:bottom w:val="single" w:sz="4" w:space="0" w:color="595959"/>
              <w:right w:val="single" w:sz="4" w:space="0" w:color="595959"/>
            </w:tcBorders>
            <w:shd w:val="clear" w:color="auto" w:fill="auto"/>
            <w:hideMark/>
          </w:tcPr>
          <w:p w14:paraId="517839F4" w14:textId="531BA767"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OTOLARYNGOLOGY</w:t>
            </w:r>
          </w:p>
        </w:tc>
      </w:tr>
      <w:tr w:rsidR="00943A19" w:rsidRPr="003476EA" w14:paraId="5EF3122D"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481A9C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44</w:t>
            </w:r>
          </w:p>
        </w:tc>
        <w:tc>
          <w:tcPr>
            <w:tcW w:w="1879" w:type="dxa"/>
            <w:tcBorders>
              <w:top w:val="nil"/>
              <w:left w:val="nil"/>
              <w:bottom w:val="single" w:sz="4" w:space="0" w:color="595959"/>
              <w:right w:val="single" w:sz="4" w:space="0" w:color="595959"/>
            </w:tcBorders>
            <w:shd w:val="clear" w:color="auto" w:fill="auto"/>
            <w:noWrap/>
            <w:hideMark/>
          </w:tcPr>
          <w:p w14:paraId="4D59F9CD" w14:textId="6C484D3B"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14-05</w:t>
            </w:r>
          </w:p>
        </w:tc>
        <w:tc>
          <w:tcPr>
            <w:tcW w:w="7140" w:type="dxa"/>
            <w:tcBorders>
              <w:top w:val="nil"/>
              <w:left w:val="nil"/>
              <w:bottom w:val="single" w:sz="4" w:space="0" w:color="595959"/>
              <w:right w:val="single" w:sz="4" w:space="0" w:color="595959"/>
            </w:tcBorders>
            <w:shd w:val="clear" w:color="auto" w:fill="auto"/>
            <w:hideMark/>
          </w:tcPr>
          <w:p w14:paraId="0FD0F927" w14:textId="06BEA46F"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ANESTHESIOLOGY</w:t>
            </w:r>
          </w:p>
        </w:tc>
      </w:tr>
      <w:tr w:rsidR="00943A19" w:rsidRPr="003476EA" w14:paraId="581F14C0"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E0D2D5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45</w:t>
            </w:r>
          </w:p>
        </w:tc>
        <w:tc>
          <w:tcPr>
            <w:tcW w:w="1879" w:type="dxa"/>
            <w:tcBorders>
              <w:top w:val="nil"/>
              <w:left w:val="nil"/>
              <w:bottom w:val="single" w:sz="4" w:space="0" w:color="595959"/>
              <w:right w:val="single" w:sz="4" w:space="0" w:color="595959"/>
            </w:tcBorders>
            <w:shd w:val="clear" w:color="auto" w:fill="auto"/>
            <w:noWrap/>
            <w:hideMark/>
          </w:tcPr>
          <w:p w14:paraId="4A91A9D7" w14:textId="36370F04"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14-06</w:t>
            </w:r>
          </w:p>
        </w:tc>
        <w:tc>
          <w:tcPr>
            <w:tcW w:w="7140" w:type="dxa"/>
            <w:tcBorders>
              <w:top w:val="nil"/>
              <w:left w:val="nil"/>
              <w:bottom w:val="single" w:sz="4" w:space="0" w:color="595959"/>
              <w:right w:val="single" w:sz="4" w:space="0" w:color="595959"/>
            </w:tcBorders>
            <w:shd w:val="clear" w:color="auto" w:fill="auto"/>
            <w:hideMark/>
          </w:tcPr>
          <w:p w14:paraId="512D7645" w14:textId="55AB44CE"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CARDIOVASCULAR DISEASE (CARDIOLOGY)</w:t>
            </w:r>
          </w:p>
        </w:tc>
      </w:tr>
      <w:tr w:rsidR="00943A19" w:rsidRPr="003476EA" w14:paraId="26B070E3"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B6BE1D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46</w:t>
            </w:r>
          </w:p>
        </w:tc>
        <w:tc>
          <w:tcPr>
            <w:tcW w:w="1879" w:type="dxa"/>
            <w:tcBorders>
              <w:top w:val="nil"/>
              <w:left w:val="nil"/>
              <w:bottom w:val="single" w:sz="4" w:space="0" w:color="595959"/>
              <w:right w:val="single" w:sz="4" w:space="0" w:color="595959"/>
            </w:tcBorders>
            <w:shd w:val="clear" w:color="auto" w:fill="auto"/>
            <w:noWrap/>
            <w:hideMark/>
          </w:tcPr>
          <w:p w14:paraId="34C4CC81" w14:textId="6B241691"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14-07</w:t>
            </w:r>
          </w:p>
        </w:tc>
        <w:tc>
          <w:tcPr>
            <w:tcW w:w="7140" w:type="dxa"/>
            <w:tcBorders>
              <w:top w:val="nil"/>
              <w:left w:val="nil"/>
              <w:bottom w:val="single" w:sz="4" w:space="0" w:color="595959"/>
              <w:right w:val="single" w:sz="4" w:space="0" w:color="595959"/>
            </w:tcBorders>
            <w:shd w:val="clear" w:color="auto" w:fill="auto"/>
            <w:hideMark/>
          </w:tcPr>
          <w:p w14:paraId="7CE635F2" w14:textId="46F39B6C"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DERMATOLOGY</w:t>
            </w:r>
          </w:p>
        </w:tc>
      </w:tr>
      <w:tr w:rsidR="00943A19" w:rsidRPr="003476EA" w14:paraId="446938C4"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9E7849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47</w:t>
            </w:r>
          </w:p>
        </w:tc>
        <w:tc>
          <w:tcPr>
            <w:tcW w:w="1879" w:type="dxa"/>
            <w:tcBorders>
              <w:top w:val="nil"/>
              <w:left w:val="nil"/>
              <w:bottom w:val="single" w:sz="4" w:space="0" w:color="595959"/>
              <w:right w:val="single" w:sz="4" w:space="0" w:color="595959"/>
            </w:tcBorders>
            <w:shd w:val="clear" w:color="auto" w:fill="auto"/>
            <w:noWrap/>
            <w:hideMark/>
          </w:tcPr>
          <w:p w14:paraId="21D568D3" w14:textId="7957AF0B"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14-08</w:t>
            </w:r>
          </w:p>
        </w:tc>
        <w:tc>
          <w:tcPr>
            <w:tcW w:w="7140" w:type="dxa"/>
            <w:tcBorders>
              <w:top w:val="nil"/>
              <w:left w:val="nil"/>
              <w:bottom w:val="single" w:sz="4" w:space="0" w:color="595959"/>
              <w:right w:val="single" w:sz="4" w:space="0" w:color="595959"/>
            </w:tcBorders>
            <w:shd w:val="clear" w:color="auto" w:fill="auto"/>
            <w:hideMark/>
          </w:tcPr>
          <w:p w14:paraId="13231855" w14:textId="2DC01A97"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FAMILY PRACTICE</w:t>
            </w:r>
          </w:p>
        </w:tc>
      </w:tr>
      <w:tr w:rsidR="00943A19" w:rsidRPr="003476EA" w14:paraId="35E31BCD"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3B3806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48</w:t>
            </w:r>
          </w:p>
        </w:tc>
        <w:tc>
          <w:tcPr>
            <w:tcW w:w="1879" w:type="dxa"/>
            <w:tcBorders>
              <w:top w:val="nil"/>
              <w:left w:val="nil"/>
              <w:bottom w:val="single" w:sz="4" w:space="0" w:color="595959"/>
              <w:right w:val="single" w:sz="4" w:space="0" w:color="595959"/>
            </w:tcBorders>
            <w:shd w:val="clear" w:color="auto" w:fill="auto"/>
            <w:noWrap/>
            <w:hideMark/>
          </w:tcPr>
          <w:p w14:paraId="68520160" w14:textId="5EDCE977"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14-09</w:t>
            </w:r>
          </w:p>
        </w:tc>
        <w:tc>
          <w:tcPr>
            <w:tcW w:w="7140" w:type="dxa"/>
            <w:tcBorders>
              <w:top w:val="nil"/>
              <w:left w:val="nil"/>
              <w:bottom w:val="single" w:sz="4" w:space="0" w:color="595959"/>
              <w:right w:val="single" w:sz="4" w:space="0" w:color="595959"/>
            </w:tcBorders>
            <w:shd w:val="clear" w:color="auto" w:fill="auto"/>
            <w:hideMark/>
          </w:tcPr>
          <w:p w14:paraId="2D0BB9C9" w14:textId="70DA435A"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INTERVENTIONAL PAIN MANAGEMENT</w:t>
            </w:r>
          </w:p>
        </w:tc>
      </w:tr>
      <w:tr w:rsidR="00943A19" w:rsidRPr="003476EA" w14:paraId="12558362"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4AE61C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49</w:t>
            </w:r>
          </w:p>
        </w:tc>
        <w:tc>
          <w:tcPr>
            <w:tcW w:w="1879" w:type="dxa"/>
            <w:tcBorders>
              <w:top w:val="nil"/>
              <w:left w:val="nil"/>
              <w:bottom w:val="single" w:sz="4" w:space="0" w:color="595959"/>
              <w:right w:val="single" w:sz="4" w:space="0" w:color="595959"/>
            </w:tcBorders>
            <w:shd w:val="clear" w:color="auto" w:fill="auto"/>
            <w:noWrap/>
            <w:hideMark/>
          </w:tcPr>
          <w:p w14:paraId="10E94AF6" w14:textId="1A7139E5"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14-10</w:t>
            </w:r>
          </w:p>
        </w:tc>
        <w:tc>
          <w:tcPr>
            <w:tcW w:w="7140" w:type="dxa"/>
            <w:tcBorders>
              <w:top w:val="nil"/>
              <w:left w:val="nil"/>
              <w:bottom w:val="single" w:sz="4" w:space="0" w:color="595959"/>
              <w:right w:val="single" w:sz="4" w:space="0" w:color="595959"/>
            </w:tcBorders>
            <w:shd w:val="clear" w:color="auto" w:fill="auto"/>
            <w:hideMark/>
          </w:tcPr>
          <w:p w14:paraId="60ED8007" w14:textId="55D96027"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GASTROENTEROLOGY</w:t>
            </w:r>
          </w:p>
        </w:tc>
      </w:tr>
      <w:tr w:rsidR="00943A19" w:rsidRPr="003476EA" w14:paraId="26A3E682"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59DFD3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50</w:t>
            </w:r>
          </w:p>
        </w:tc>
        <w:tc>
          <w:tcPr>
            <w:tcW w:w="1879" w:type="dxa"/>
            <w:tcBorders>
              <w:top w:val="nil"/>
              <w:left w:val="nil"/>
              <w:bottom w:val="single" w:sz="4" w:space="0" w:color="595959"/>
              <w:right w:val="single" w:sz="4" w:space="0" w:color="595959"/>
            </w:tcBorders>
            <w:shd w:val="clear" w:color="auto" w:fill="auto"/>
            <w:noWrap/>
            <w:hideMark/>
          </w:tcPr>
          <w:p w14:paraId="49085D81" w14:textId="3BF4A342"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14-11</w:t>
            </w:r>
          </w:p>
        </w:tc>
        <w:tc>
          <w:tcPr>
            <w:tcW w:w="7140" w:type="dxa"/>
            <w:tcBorders>
              <w:top w:val="nil"/>
              <w:left w:val="nil"/>
              <w:bottom w:val="single" w:sz="4" w:space="0" w:color="595959"/>
              <w:right w:val="single" w:sz="4" w:space="0" w:color="595959"/>
            </w:tcBorders>
            <w:shd w:val="clear" w:color="auto" w:fill="auto"/>
            <w:hideMark/>
          </w:tcPr>
          <w:p w14:paraId="60F809FC" w14:textId="1F8020BF"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INTERNAL MEDICINE</w:t>
            </w:r>
          </w:p>
        </w:tc>
      </w:tr>
      <w:tr w:rsidR="00943A19" w:rsidRPr="003476EA" w14:paraId="4EA43BD1"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8CEDA8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51</w:t>
            </w:r>
          </w:p>
        </w:tc>
        <w:tc>
          <w:tcPr>
            <w:tcW w:w="1879" w:type="dxa"/>
            <w:tcBorders>
              <w:top w:val="nil"/>
              <w:left w:val="nil"/>
              <w:bottom w:val="single" w:sz="4" w:space="0" w:color="595959"/>
              <w:right w:val="single" w:sz="4" w:space="0" w:color="595959"/>
            </w:tcBorders>
            <w:shd w:val="clear" w:color="auto" w:fill="auto"/>
            <w:noWrap/>
            <w:hideMark/>
          </w:tcPr>
          <w:p w14:paraId="32A22398" w14:textId="5047E66E"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14-12</w:t>
            </w:r>
          </w:p>
        </w:tc>
        <w:tc>
          <w:tcPr>
            <w:tcW w:w="7140" w:type="dxa"/>
            <w:tcBorders>
              <w:top w:val="nil"/>
              <w:left w:val="nil"/>
              <w:bottom w:val="single" w:sz="4" w:space="0" w:color="595959"/>
              <w:right w:val="single" w:sz="4" w:space="0" w:color="595959"/>
            </w:tcBorders>
            <w:shd w:val="clear" w:color="auto" w:fill="auto"/>
            <w:hideMark/>
          </w:tcPr>
          <w:p w14:paraId="113C3AB0" w14:textId="055CF08A"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OSTEOPATHIC MANIPULATIVE MEDICINE</w:t>
            </w:r>
          </w:p>
        </w:tc>
      </w:tr>
      <w:tr w:rsidR="00943A19" w:rsidRPr="003476EA" w14:paraId="6F800B90" w14:textId="77777777" w:rsidTr="00C117EB">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D979E8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lastRenderedPageBreak/>
              <w:t>52</w:t>
            </w:r>
          </w:p>
        </w:tc>
        <w:tc>
          <w:tcPr>
            <w:tcW w:w="1879" w:type="dxa"/>
            <w:tcBorders>
              <w:top w:val="nil"/>
              <w:left w:val="nil"/>
              <w:bottom w:val="single" w:sz="4" w:space="0" w:color="595959"/>
              <w:right w:val="single" w:sz="4" w:space="0" w:color="595959"/>
            </w:tcBorders>
            <w:shd w:val="clear" w:color="auto" w:fill="auto"/>
            <w:noWrap/>
            <w:hideMark/>
          </w:tcPr>
          <w:p w14:paraId="0CA8DC6A" w14:textId="4C856E58" w:rsidR="00943A19" w:rsidRPr="00943A19"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14-13</w:t>
            </w:r>
          </w:p>
        </w:tc>
        <w:tc>
          <w:tcPr>
            <w:tcW w:w="7140" w:type="dxa"/>
            <w:tcBorders>
              <w:top w:val="nil"/>
              <w:left w:val="nil"/>
              <w:bottom w:val="single" w:sz="4" w:space="0" w:color="595959"/>
              <w:right w:val="single" w:sz="4" w:space="0" w:color="595959"/>
            </w:tcBorders>
            <w:shd w:val="clear" w:color="auto" w:fill="auto"/>
            <w:hideMark/>
          </w:tcPr>
          <w:p w14:paraId="451C734C" w14:textId="7C859C1F" w:rsidR="00943A19" w:rsidRPr="00943A19"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NEUROLOGY</w:t>
            </w:r>
          </w:p>
        </w:tc>
      </w:tr>
      <w:tr w:rsidR="00943A19" w:rsidRPr="003476EA" w14:paraId="1D788B88"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E48952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53</w:t>
            </w:r>
          </w:p>
        </w:tc>
        <w:tc>
          <w:tcPr>
            <w:tcW w:w="1879" w:type="dxa"/>
            <w:tcBorders>
              <w:top w:val="nil"/>
              <w:left w:val="nil"/>
              <w:bottom w:val="single" w:sz="4" w:space="0" w:color="595959"/>
              <w:right w:val="single" w:sz="4" w:space="0" w:color="595959"/>
            </w:tcBorders>
            <w:shd w:val="clear" w:color="auto" w:fill="auto"/>
            <w:noWrap/>
            <w:hideMark/>
          </w:tcPr>
          <w:p w14:paraId="618F3DDA" w14:textId="5DB7015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14-14</w:t>
            </w:r>
          </w:p>
        </w:tc>
        <w:tc>
          <w:tcPr>
            <w:tcW w:w="7140" w:type="dxa"/>
            <w:tcBorders>
              <w:top w:val="nil"/>
              <w:left w:val="nil"/>
              <w:bottom w:val="single" w:sz="4" w:space="0" w:color="595959"/>
              <w:right w:val="single" w:sz="4" w:space="0" w:color="595959"/>
            </w:tcBorders>
            <w:shd w:val="clear" w:color="auto" w:fill="auto"/>
            <w:hideMark/>
          </w:tcPr>
          <w:p w14:paraId="4F44CCFB" w14:textId="4FEB520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NEUROSURGERY</w:t>
            </w:r>
          </w:p>
        </w:tc>
      </w:tr>
      <w:tr w:rsidR="00943A19" w:rsidRPr="003476EA" w14:paraId="0FD79FB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48DABC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54</w:t>
            </w:r>
          </w:p>
        </w:tc>
        <w:tc>
          <w:tcPr>
            <w:tcW w:w="1879" w:type="dxa"/>
            <w:tcBorders>
              <w:top w:val="nil"/>
              <w:left w:val="nil"/>
              <w:bottom w:val="single" w:sz="4" w:space="0" w:color="595959"/>
              <w:right w:val="single" w:sz="4" w:space="0" w:color="595959"/>
            </w:tcBorders>
            <w:shd w:val="clear" w:color="auto" w:fill="auto"/>
            <w:noWrap/>
            <w:hideMark/>
          </w:tcPr>
          <w:p w14:paraId="3A040D85" w14:textId="140A3E1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14-15</w:t>
            </w:r>
          </w:p>
        </w:tc>
        <w:tc>
          <w:tcPr>
            <w:tcW w:w="7140" w:type="dxa"/>
            <w:tcBorders>
              <w:top w:val="nil"/>
              <w:left w:val="nil"/>
              <w:bottom w:val="single" w:sz="4" w:space="0" w:color="595959"/>
              <w:right w:val="single" w:sz="4" w:space="0" w:color="595959"/>
            </w:tcBorders>
            <w:shd w:val="clear" w:color="auto" w:fill="auto"/>
            <w:hideMark/>
          </w:tcPr>
          <w:p w14:paraId="48877671" w14:textId="4A7F9A40"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SPEECH LANGUAGE PATHOLOGIST</w:t>
            </w:r>
          </w:p>
        </w:tc>
      </w:tr>
      <w:tr w:rsidR="00943A19" w:rsidRPr="003476EA" w14:paraId="05B8876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E1656E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55</w:t>
            </w:r>
          </w:p>
        </w:tc>
        <w:tc>
          <w:tcPr>
            <w:tcW w:w="1879" w:type="dxa"/>
            <w:tcBorders>
              <w:top w:val="nil"/>
              <w:left w:val="nil"/>
              <w:bottom w:val="single" w:sz="4" w:space="0" w:color="595959"/>
              <w:right w:val="single" w:sz="4" w:space="0" w:color="595959"/>
            </w:tcBorders>
            <w:shd w:val="clear" w:color="auto" w:fill="auto"/>
            <w:noWrap/>
            <w:hideMark/>
          </w:tcPr>
          <w:p w14:paraId="1A113463" w14:textId="5E38AE09"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14-16</w:t>
            </w:r>
          </w:p>
        </w:tc>
        <w:tc>
          <w:tcPr>
            <w:tcW w:w="7140" w:type="dxa"/>
            <w:tcBorders>
              <w:top w:val="nil"/>
              <w:left w:val="nil"/>
              <w:bottom w:val="single" w:sz="4" w:space="0" w:color="595959"/>
              <w:right w:val="single" w:sz="4" w:space="0" w:color="595959"/>
            </w:tcBorders>
            <w:shd w:val="clear" w:color="auto" w:fill="auto"/>
            <w:hideMark/>
          </w:tcPr>
          <w:p w14:paraId="21138A97" w14:textId="343D153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OBSTETRICS/GYNECOLOGY</w:t>
            </w:r>
          </w:p>
        </w:tc>
      </w:tr>
      <w:tr w:rsidR="00943A19" w:rsidRPr="003476EA" w14:paraId="57E8ED3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32FCF1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56</w:t>
            </w:r>
          </w:p>
        </w:tc>
        <w:tc>
          <w:tcPr>
            <w:tcW w:w="1879" w:type="dxa"/>
            <w:tcBorders>
              <w:top w:val="nil"/>
              <w:left w:val="nil"/>
              <w:bottom w:val="single" w:sz="4" w:space="0" w:color="595959"/>
              <w:right w:val="single" w:sz="4" w:space="0" w:color="595959"/>
            </w:tcBorders>
            <w:shd w:val="clear" w:color="auto" w:fill="auto"/>
            <w:noWrap/>
            <w:hideMark/>
          </w:tcPr>
          <w:p w14:paraId="2C2785AF" w14:textId="03AF2A0E"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14-17</w:t>
            </w:r>
          </w:p>
        </w:tc>
        <w:tc>
          <w:tcPr>
            <w:tcW w:w="7140" w:type="dxa"/>
            <w:tcBorders>
              <w:top w:val="nil"/>
              <w:left w:val="nil"/>
              <w:bottom w:val="single" w:sz="4" w:space="0" w:color="595959"/>
              <w:right w:val="single" w:sz="4" w:space="0" w:color="595959"/>
            </w:tcBorders>
            <w:shd w:val="clear" w:color="auto" w:fill="auto"/>
            <w:hideMark/>
          </w:tcPr>
          <w:p w14:paraId="0340617F" w14:textId="2E5D1B9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HOSPICE/PALLIATIVE CARE</w:t>
            </w:r>
          </w:p>
        </w:tc>
      </w:tr>
      <w:tr w:rsidR="00943A19" w:rsidRPr="003476EA" w14:paraId="0A9F8E4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DE1845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57</w:t>
            </w:r>
          </w:p>
        </w:tc>
        <w:tc>
          <w:tcPr>
            <w:tcW w:w="1879" w:type="dxa"/>
            <w:tcBorders>
              <w:top w:val="nil"/>
              <w:left w:val="nil"/>
              <w:bottom w:val="single" w:sz="4" w:space="0" w:color="595959"/>
              <w:right w:val="single" w:sz="4" w:space="0" w:color="595959"/>
            </w:tcBorders>
            <w:shd w:val="clear" w:color="auto" w:fill="auto"/>
            <w:noWrap/>
            <w:hideMark/>
          </w:tcPr>
          <w:p w14:paraId="6F9FE0C3" w14:textId="0DC6D4E5"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14-18</w:t>
            </w:r>
          </w:p>
        </w:tc>
        <w:tc>
          <w:tcPr>
            <w:tcW w:w="7140" w:type="dxa"/>
            <w:tcBorders>
              <w:top w:val="nil"/>
              <w:left w:val="nil"/>
              <w:bottom w:val="single" w:sz="4" w:space="0" w:color="595959"/>
              <w:right w:val="single" w:sz="4" w:space="0" w:color="595959"/>
            </w:tcBorders>
            <w:shd w:val="clear" w:color="auto" w:fill="auto"/>
            <w:hideMark/>
          </w:tcPr>
          <w:p w14:paraId="637E9824" w14:textId="3EE3493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OPHTHALMOLOGY</w:t>
            </w:r>
          </w:p>
        </w:tc>
      </w:tr>
      <w:tr w:rsidR="00943A19" w:rsidRPr="003476EA" w14:paraId="64436CAE"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622BEB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58</w:t>
            </w:r>
          </w:p>
        </w:tc>
        <w:tc>
          <w:tcPr>
            <w:tcW w:w="1879" w:type="dxa"/>
            <w:tcBorders>
              <w:top w:val="nil"/>
              <w:left w:val="nil"/>
              <w:bottom w:val="single" w:sz="4" w:space="0" w:color="595959"/>
              <w:right w:val="single" w:sz="4" w:space="0" w:color="595959"/>
            </w:tcBorders>
            <w:shd w:val="clear" w:color="auto" w:fill="auto"/>
            <w:noWrap/>
            <w:hideMark/>
          </w:tcPr>
          <w:p w14:paraId="1DFA7846" w14:textId="5B7618E5"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14-19</w:t>
            </w:r>
          </w:p>
        </w:tc>
        <w:tc>
          <w:tcPr>
            <w:tcW w:w="7140" w:type="dxa"/>
            <w:tcBorders>
              <w:top w:val="nil"/>
              <w:left w:val="nil"/>
              <w:bottom w:val="single" w:sz="4" w:space="0" w:color="595959"/>
              <w:right w:val="single" w:sz="4" w:space="0" w:color="595959"/>
            </w:tcBorders>
            <w:shd w:val="clear" w:color="auto" w:fill="auto"/>
            <w:hideMark/>
          </w:tcPr>
          <w:p w14:paraId="2CE4E574" w14:textId="62570356"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ORAL SURGERY (DENTIST ONLY)</w:t>
            </w:r>
          </w:p>
        </w:tc>
      </w:tr>
      <w:tr w:rsidR="00943A19" w:rsidRPr="003476EA" w14:paraId="2695E72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9AD2B6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59</w:t>
            </w:r>
          </w:p>
        </w:tc>
        <w:tc>
          <w:tcPr>
            <w:tcW w:w="1879" w:type="dxa"/>
            <w:tcBorders>
              <w:top w:val="nil"/>
              <w:left w:val="nil"/>
              <w:bottom w:val="single" w:sz="4" w:space="0" w:color="595959"/>
              <w:right w:val="single" w:sz="4" w:space="0" w:color="595959"/>
            </w:tcBorders>
            <w:shd w:val="clear" w:color="auto" w:fill="auto"/>
            <w:noWrap/>
            <w:hideMark/>
          </w:tcPr>
          <w:p w14:paraId="5365C562" w14:textId="787E1E9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14-20</w:t>
            </w:r>
          </w:p>
        </w:tc>
        <w:tc>
          <w:tcPr>
            <w:tcW w:w="7140" w:type="dxa"/>
            <w:tcBorders>
              <w:top w:val="nil"/>
              <w:left w:val="nil"/>
              <w:bottom w:val="single" w:sz="4" w:space="0" w:color="595959"/>
              <w:right w:val="single" w:sz="4" w:space="0" w:color="595959"/>
            </w:tcBorders>
            <w:shd w:val="clear" w:color="auto" w:fill="auto"/>
            <w:hideMark/>
          </w:tcPr>
          <w:p w14:paraId="025233B2" w14:textId="5521551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ORTHOPEDIC SURGERY</w:t>
            </w:r>
          </w:p>
        </w:tc>
      </w:tr>
      <w:tr w:rsidR="00943A19" w:rsidRPr="003476EA" w14:paraId="05A67B9A"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FD121C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60</w:t>
            </w:r>
          </w:p>
        </w:tc>
        <w:tc>
          <w:tcPr>
            <w:tcW w:w="1879" w:type="dxa"/>
            <w:tcBorders>
              <w:top w:val="nil"/>
              <w:left w:val="nil"/>
              <w:bottom w:val="single" w:sz="4" w:space="0" w:color="595959"/>
              <w:right w:val="single" w:sz="4" w:space="0" w:color="595959"/>
            </w:tcBorders>
            <w:shd w:val="clear" w:color="auto" w:fill="auto"/>
            <w:noWrap/>
            <w:hideMark/>
          </w:tcPr>
          <w:p w14:paraId="7508B324" w14:textId="4735279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14-21</w:t>
            </w:r>
          </w:p>
        </w:tc>
        <w:tc>
          <w:tcPr>
            <w:tcW w:w="7140" w:type="dxa"/>
            <w:tcBorders>
              <w:top w:val="nil"/>
              <w:left w:val="nil"/>
              <w:bottom w:val="single" w:sz="4" w:space="0" w:color="595959"/>
              <w:right w:val="single" w:sz="4" w:space="0" w:color="595959"/>
            </w:tcBorders>
            <w:shd w:val="clear" w:color="auto" w:fill="auto"/>
            <w:hideMark/>
          </w:tcPr>
          <w:p w14:paraId="69CD5799" w14:textId="5862BA4C"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CARDIAC ELECTROPHYSIOLOGY</w:t>
            </w:r>
          </w:p>
        </w:tc>
      </w:tr>
      <w:tr w:rsidR="00943A19" w:rsidRPr="003476EA" w14:paraId="055EC8D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EE06F73"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61</w:t>
            </w:r>
          </w:p>
        </w:tc>
        <w:tc>
          <w:tcPr>
            <w:tcW w:w="1879" w:type="dxa"/>
            <w:tcBorders>
              <w:top w:val="nil"/>
              <w:left w:val="nil"/>
              <w:bottom w:val="single" w:sz="4" w:space="0" w:color="595959"/>
              <w:right w:val="single" w:sz="4" w:space="0" w:color="595959"/>
            </w:tcBorders>
            <w:shd w:val="clear" w:color="auto" w:fill="auto"/>
            <w:noWrap/>
            <w:hideMark/>
          </w:tcPr>
          <w:p w14:paraId="63208AEF" w14:textId="1B20BCD5"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14-22</w:t>
            </w:r>
          </w:p>
        </w:tc>
        <w:tc>
          <w:tcPr>
            <w:tcW w:w="7140" w:type="dxa"/>
            <w:tcBorders>
              <w:top w:val="nil"/>
              <w:left w:val="nil"/>
              <w:bottom w:val="single" w:sz="4" w:space="0" w:color="595959"/>
              <w:right w:val="single" w:sz="4" w:space="0" w:color="595959"/>
            </w:tcBorders>
            <w:shd w:val="clear" w:color="auto" w:fill="auto"/>
            <w:hideMark/>
          </w:tcPr>
          <w:p w14:paraId="727ECBD6" w14:textId="5539E686"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PATHOLOGY</w:t>
            </w:r>
          </w:p>
        </w:tc>
      </w:tr>
      <w:tr w:rsidR="00943A19" w:rsidRPr="003476EA" w14:paraId="277FB69F"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04C33A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62</w:t>
            </w:r>
          </w:p>
        </w:tc>
        <w:tc>
          <w:tcPr>
            <w:tcW w:w="1879" w:type="dxa"/>
            <w:tcBorders>
              <w:top w:val="nil"/>
              <w:left w:val="nil"/>
              <w:bottom w:val="single" w:sz="4" w:space="0" w:color="595959"/>
              <w:right w:val="single" w:sz="4" w:space="0" w:color="595959"/>
            </w:tcBorders>
            <w:shd w:val="clear" w:color="auto" w:fill="auto"/>
            <w:noWrap/>
            <w:hideMark/>
          </w:tcPr>
          <w:p w14:paraId="26657890" w14:textId="1D0AC7D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14-23</w:t>
            </w:r>
          </w:p>
        </w:tc>
        <w:tc>
          <w:tcPr>
            <w:tcW w:w="7140" w:type="dxa"/>
            <w:tcBorders>
              <w:top w:val="nil"/>
              <w:left w:val="nil"/>
              <w:bottom w:val="single" w:sz="4" w:space="0" w:color="595959"/>
              <w:right w:val="single" w:sz="4" w:space="0" w:color="595959"/>
            </w:tcBorders>
            <w:shd w:val="clear" w:color="auto" w:fill="auto"/>
            <w:hideMark/>
          </w:tcPr>
          <w:p w14:paraId="1DCEF452" w14:textId="752198A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SPORTS MEDICINE</w:t>
            </w:r>
          </w:p>
        </w:tc>
      </w:tr>
      <w:tr w:rsidR="00943A19" w:rsidRPr="003476EA" w14:paraId="44F9177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98DBA8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63</w:t>
            </w:r>
          </w:p>
        </w:tc>
        <w:tc>
          <w:tcPr>
            <w:tcW w:w="1879" w:type="dxa"/>
            <w:tcBorders>
              <w:top w:val="nil"/>
              <w:left w:val="nil"/>
              <w:bottom w:val="single" w:sz="4" w:space="0" w:color="595959"/>
              <w:right w:val="single" w:sz="4" w:space="0" w:color="595959"/>
            </w:tcBorders>
            <w:shd w:val="clear" w:color="auto" w:fill="auto"/>
            <w:noWrap/>
            <w:hideMark/>
          </w:tcPr>
          <w:p w14:paraId="7D39421A" w14:textId="75B8453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14-24</w:t>
            </w:r>
          </w:p>
        </w:tc>
        <w:tc>
          <w:tcPr>
            <w:tcW w:w="7140" w:type="dxa"/>
            <w:tcBorders>
              <w:top w:val="nil"/>
              <w:left w:val="nil"/>
              <w:bottom w:val="single" w:sz="4" w:space="0" w:color="595959"/>
              <w:right w:val="single" w:sz="4" w:space="0" w:color="595959"/>
            </w:tcBorders>
            <w:shd w:val="clear" w:color="auto" w:fill="auto"/>
            <w:hideMark/>
          </w:tcPr>
          <w:p w14:paraId="18A9CBB8" w14:textId="067476E6"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PLASTIC AND RECONSTRUCTIVE SURGERY</w:t>
            </w:r>
          </w:p>
        </w:tc>
      </w:tr>
      <w:tr w:rsidR="00943A19" w:rsidRPr="003476EA" w14:paraId="68113BF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3058D2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64</w:t>
            </w:r>
          </w:p>
        </w:tc>
        <w:tc>
          <w:tcPr>
            <w:tcW w:w="1879" w:type="dxa"/>
            <w:tcBorders>
              <w:top w:val="nil"/>
              <w:left w:val="nil"/>
              <w:bottom w:val="single" w:sz="4" w:space="0" w:color="595959"/>
              <w:right w:val="single" w:sz="4" w:space="0" w:color="595959"/>
            </w:tcBorders>
            <w:shd w:val="clear" w:color="auto" w:fill="auto"/>
            <w:noWrap/>
            <w:hideMark/>
          </w:tcPr>
          <w:p w14:paraId="27055DCD" w14:textId="140153F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14-25</w:t>
            </w:r>
          </w:p>
        </w:tc>
        <w:tc>
          <w:tcPr>
            <w:tcW w:w="7140" w:type="dxa"/>
            <w:tcBorders>
              <w:top w:val="nil"/>
              <w:left w:val="nil"/>
              <w:bottom w:val="single" w:sz="4" w:space="0" w:color="595959"/>
              <w:right w:val="single" w:sz="4" w:space="0" w:color="595959"/>
            </w:tcBorders>
            <w:shd w:val="clear" w:color="auto" w:fill="auto"/>
            <w:hideMark/>
          </w:tcPr>
          <w:p w14:paraId="13EC3746" w14:textId="16A5FA9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PHYSICAL MEDICINE AND REHABILITATION</w:t>
            </w:r>
          </w:p>
        </w:tc>
      </w:tr>
      <w:tr w:rsidR="00943A19" w:rsidRPr="003476EA" w14:paraId="3A7A67F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835594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65</w:t>
            </w:r>
          </w:p>
        </w:tc>
        <w:tc>
          <w:tcPr>
            <w:tcW w:w="1879" w:type="dxa"/>
            <w:tcBorders>
              <w:top w:val="nil"/>
              <w:left w:val="nil"/>
              <w:bottom w:val="single" w:sz="4" w:space="0" w:color="595959"/>
              <w:right w:val="single" w:sz="4" w:space="0" w:color="595959"/>
            </w:tcBorders>
            <w:shd w:val="clear" w:color="auto" w:fill="auto"/>
            <w:noWrap/>
            <w:hideMark/>
          </w:tcPr>
          <w:p w14:paraId="31AED2A2" w14:textId="3D05D6C9"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14-26</w:t>
            </w:r>
          </w:p>
        </w:tc>
        <w:tc>
          <w:tcPr>
            <w:tcW w:w="7140" w:type="dxa"/>
            <w:tcBorders>
              <w:top w:val="nil"/>
              <w:left w:val="nil"/>
              <w:bottom w:val="single" w:sz="4" w:space="0" w:color="595959"/>
              <w:right w:val="single" w:sz="4" w:space="0" w:color="595959"/>
            </w:tcBorders>
            <w:shd w:val="clear" w:color="auto" w:fill="auto"/>
            <w:hideMark/>
          </w:tcPr>
          <w:p w14:paraId="1AD3629A" w14:textId="3F21111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PSYCHIATRY</w:t>
            </w:r>
          </w:p>
        </w:tc>
      </w:tr>
      <w:tr w:rsidR="00943A19" w:rsidRPr="003476EA" w14:paraId="5F997CF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4F252A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66</w:t>
            </w:r>
          </w:p>
        </w:tc>
        <w:tc>
          <w:tcPr>
            <w:tcW w:w="1879" w:type="dxa"/>
            <w:tcBorders>
              <w:top w:val="nil"/>
              <w:left w:val="nil"/>
              <w:bottom w:val="single" w:sz="4" w:space="0" w:color="595959"/>
              <w:right w:val="single" w:sz="4" w:space="0" w:color="595959"/>
            </w:tcBorders>
            <w:shd w:val="clear" w:color="auto" w:fill="auto"/>
            <w:noWrap/>
            <w:hideMark/>
          </w:tcPr>
          <w:p w14:paraId="5F59C328" w14:textId="0680312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14-27</w:t>
            </w:r>
          </w:p>
        </w:tc>
        <w:tc>
          <w:tcPr>
            <w:tcW w:w="7140" w:type="dxa"/>
            <w:tcBorders>
              <w:top w:val="nil"/>
              <w:left w:val="nil"/>
              <w:bottom w:val="single" w:sz="4" w:space="0" w:color="595959"/>
              <w:right w:val="single" w:sz="4" w:space="0" w:color="595959"/>
            </w:tcBorders>
            <w:shd w:val="clear" w:color="auto" w:fill="auto"/>
            <w:hideMark/>
          </w:tcPr>
          <w:p w14:paraId="11A0C45A" w14:textId="2B67082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GERIATRIC PSYCHIATRY</w:t>
            </w:r>
          </w:p>
        </w:tc>
      </w:tr>
      <w:tr w:rsidR="00943A19" w:rsidRPr="003476EA" w14:paraId="315341C2"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E5C32D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67</w:t>
            </w:r>
          </w:p>
        </w:tc>
        <w:tc>
          <w:tcPr>
            <w:tcW w:w="1879" w:type="dxa"/>
            <w:tcBorders>
              <w:top w:val="nil"/>
              <w:left w:val="nil"/>
              <w:bottom w:val="single" w:sz="4" w:space="0" w:color="595959"/>
              <w:right w:val="single" w:sz="4" w:space="0" w:color="595959"/>
            </w:tcBorders>
            <w:shd w:val="clear" w:color="auto" w:fill="auto"/>
            <w:noWrap/>
            <w:hideMark/>
          </w:tcPr>
          <w:p w14:paraId="5217993B" w14:textId="3FC3FA3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14-28</w:t>
            </w:r>
          </w:p>
        </w:tc>
        <w:tc>
          <w:tcPr>
            <w:tcW w:w="7140" w:type="dxa"/>
            <w:tcBorders>
              <w:top w:val="nil"/>
              <w:left w:val="nil"/>
              <w:bottom w:val="single" w:sz="4" w:space="0" w:color="595959"/>
              <w:right w:val="single" w:sz="4" w:space="0" w:color="595959"/>
            </w:tcBorders>
            <w:shd w:val="clear" w:color="auto" w:fill="auto"/>
            <w:hideMark/>
          </w:tcPr>
          <w:p w14:paraId="6E5E4393" w14:textId="60A15F0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COLORECTAL SURGERY (PROCTOLOGY)</w:t>
            </w:r>
          </w:p>
        </w:tc>
      </w:tr>
      <w:tr w:rsidR="00943A19" w:rsidRPr="003476EA" w14:paraId="2809A39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20E83E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68</w:t>
            </w:r>
          </w:p>
        </w:tc>
        <w:tc>
          <w:tcPr>
            <w:tcW w:w="1879" w:type="dxa"/>
            <w:tcBorders>
              <w:top w:val="nil"/>
              <w:left w:val="nil"/>
              <w:bottom w:val="single" w:sz="4" w:space="0" w:color="595959"/>
              <w:right w:val="single" w:sz="4" w:space="0" w:color="595959"/>
            </w:tcBorders>
            <w:shd w:val="clear" w:color="auto" w:fill="auto"/>
            <w:noWrap/>
            <w:hideMark/>
          </w:tcPr>
          <w:p w14:paraId="61E7C368" w14:textId="71177A0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14-29</w:t>
            </w:r>
          </w:p>
        </w:tc>
        <w:tc>
          <w:tcPr>
            <w:tcW w:w="7140" w:type="dxa"/>
            <w:tcBorders>
              <w:top w:val="nil"/>
              <w:left w:val="nil"/>
              <w:bottom w:val="single" w:sz="4" w:space="0" w:color="595959"/>
              <w:right w:val="single" w:sz="4" w:space="0" w:color="595959"/>
            </w:tcBorders>
            <w:shd w:val="clear" w:color="auto" w:fill="auto"/>
            <w:hideMark/>
          </w:tcPr>
          <w:p w14:paraId="13406259" w14:textId="0E3E28A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PULMONARY DISEASE</w:t>
            </w:r>
          </w:p>
        </w:tc>
      </w:tr>
      <w:tr w:rsidR="00943A19" w:rsidRPr="003476EA" w14:paraId="6698CD9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4D56E43"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69</w:t>
            </w:r>
          </w:p>
        </w:tc>
        <w:tc>
          <w:tcPr>
            <w:tcW w:w="1879" w:type="dxa"/>
            <w:tcBorders>
              <w:top w:val="nil"/>
              <w:left w:val="nil"/>
              <w:bottom w:val="single" w:sz="4" w:space="0" w:color="595959"/>
              <w:right w:val="single" w:sz="4" w:space="0" w:color="595959"/>
            </w:tcBorders>
            <w:shd w:val="clear" w:color="auto" w:fill="auto"/>
            <w:noWrap/>
            <w:hideMark/>
          </w:tcPr>
          <w:p w14:paraId="5AF3BFBA" w14:textId="2153060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14-30</w:t>
            </w:r>
          </w:p>
        </w:tc>
        <w:tc>
          <w:tcPr>
            <w:tcW w:w="7140" w:type="dxa"/>
            <w:tcBorders>
              <w:top w:val="nil"/>
              <w:left w:val="nil"/>
              <w:bottom w:val="single" w:sz="4" w:space="0" w:color="595959"/>
              <w:right w:val="single" w:sz="4" w:space="0" w:color="595959"/>
            </w:tcBorders>
            <w:shd w:val="clear" w:color="auto" w:fill="auto"/>
            <w:hideMark/>
          </w:tcPr>
          <w:p w14:paraId="540F3609" w14:textId="4801BC6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DIAGNOSTIC RADIOLOGY</w:t>
            </w:r>
          </w:p>
        </w:tc>
      </w:tr>
      <w:tr w:rsidR="00943A19" w:rsidRPr="003476EA" w14:paraId="7931C03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F13D6E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70</w:t>
            </w:r>
          </w:p>
        </w:tc>
        <w:tc>
          <w:tcPr>
            <w:tcW w:w="1879" w:type="dxa"/>
            <w:tcBorders>
              <w:top w:val="nil"/>
              <w:left w:val="nil"/>
              <w:bottom w:val="single" w:sz="4" w:space="0" w:color="595959"/>
              <w:right w:val="single" w:sz="4" w:space="0" w:color="595959"/>
            </w:tcBorders>
            <w:shd w:val="clear" w:color="auto" w:fill="auto"/>
            <w:noWrap/>
            <w:hideMark/>
          </w:tcPr>
          <w:p w14:paraId="0728F700" w14:textId="2AEE9F5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14-32</w:t>
            </w:r>
          </w:p>
        </w:tc>
        <w:tc>
          <w:tcPr>
            <w:tcW w:w="7140" w:type="dxa"/>
            <w:tcBorders>
              <w:top w:val="nil"/>
              <w:left w:val="nil"/>
              <w:bottom w:val="single" w:sz="4" w:space="0" w:color="595959"/>
              <w:right w:val="single" w:sz="4" w:space="0" w:color="595959"/>
            </w:tcBorders>
            <w:shd w:val="clear" w:color="auto" w:fill="auto"/>
            <w:hideMark/>
          </w:tcPr>
          <w:p w14:paraId="4998779E" w14:textId="6DC47B3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ANESTHESIOLOGY ASSISTANT</w:t>
            </w:r>
          </w:p>
        </w:tc>
      </w:tr>
      <w:tr w:rsidR="00943A19" w:rsidRPr="003476EA" w14:paraId="708A206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4A7D35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71</w:t>
            </w:r>
          </w:p>
        </w:tc>
        <w:tc>
          <w:tcPr>
            <w:tcW w:w="1879" w:type="dxa"/>
            <w:tcBorders>
              <w:top w:val="nil"/>
              <w:left w:val="nil"/>
              <w:bottom w:val="single" w:sz="4" w:space="0" w:color="595959"/>
              <w:right w:val="single" w:sz="4" w:space="0" w:color="595959"/>
            </w:tcBorders>
            <w:shd w:val="clear" w:color="auto" w:fill="auto"/>
            <w:noWrap/>
            <w:hideMark/>
          </w:tcPr>
          <w:p w14:paraId="3562ECCC" w14:textId="7A29FC6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14-33</w:t>
            </w:r>
          </w:p>
        </w:tc>
        <w:tc>
          <w:tcPr>
            <w:tcW w:w="7140" w:type="dxa"/>
            <w:tcBorders>
              <w:top w:val="nil"/>
              <w:left w:val="nil"/>
              <w:bottom w:val="single" w:sz="4" w:space="0" w:color="595959"/>
              <w:right w:val="single" w:sz="4" w:space="0" w:color="595959"/>
            </w:tcBorders>
            <w:shd w:val="clear" w:color="auto" w:fill="auto"/>
            <w:hideMark/>
          </w:tcPr>
          <w:p w14:paraId="2F231930" w14:textId="7BD2DB3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THORACIC SURGERY</w:t>
            </w:r>
          </w:p>
        </w:tc>
      </w:tr>
      <w:tr w:rsidR="00943A19" w:rsidRPr="003476EA" w14:paraId="75B9C845"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E0AD53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72</w:t>
            </w:r>
          </w:p>
        </w:tc>
        <w:tc>
          <w:tcPr>
            <w:tcW w:w="1879" w:type="dxa"/>
            <w:tcBorders>
              <w:top w:val="nil"/>
              <w:left w:val="nil"/>
              <w:bottom w:val="single" w:sz="4" w:space="0" w:color="595959"/>
              <w:right w:val="single" w:sz="4" w:space="0" w:color="595959"/>
            </w:tcBorders>
            <w:shd w:val="clear" w:color="auto" w:fill="auto"/>
            <w:noWrap/>
            <w:hideMark/>
          </w:tcPr>
          <w:p w14:paraId="00A22368" w14:textId="4C936F5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14-34</w:t>
            </w:r>
          </w:p>
        </w:tc>
        <w:tc>
          <w:tcPr>
            <w:tcW w:w="7140" w:type="dxa"/>
            <w:tcBorders>
              <w:top w:val="nil"/>
              <w:left w:val="nil"/>
              <w:bottom w:val="single" w:sz="4" w:space="0" w:color="595959"/>
              <w:right w:val="single" w:sz="4" w:space="0" w:color="595959"/>
            </w:tcBorders>
            <w:shd w:val="clear" w:color="auto" w:fill="auto"/>
            <w:hideMark/>
          </w:tcPr>
          <w:p w14:paraId="6734F577" w14:textId="3AAF722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UROLOGY</w:t>
            </w:r>
          </w:p>
        </w:tc>
      </w:tr>
      <w:tr w:rsidR="00943A19" w:rsidRPr="003476EA" w14:paraId="601FAA4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344F5E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73</w:t>
            </w:r>
          </w:p>
        </w:tc>
        <w:tc>
          <w:tcPr>
            <w:tcW w:w="1879" w:type="dxa"/>
            <w:tcBorders>
              <w:top w:val="nil"/>
              <w:left w:val="nil"/>
              <w:bottom w:val="single" w:sz="4" w:space="0" w:color="595959"/>
              <w:right w:val="single" w:sz="4" w:space="0" w:color="595959"/>
            </w:tcBorders>
            <w:shd w:val="clear" w:color="auto" w:fill="auto"/>
            <w:noWrap/>
            <w:hideMark/>
          </w:tcPr>
          <w:p w14:paraId="379A7C0E" w14:textId="6FDDF5B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14-35</w:t>
            </w:r>
          </w:p>
        </w:tc>
        <w:tc>
          <w:tcPr>
            <w:tcW w:w="7140" w:type="dxa"/>
            <w:tcBorders>
              <w:top w:val="nil"/>
              <w:left w:val="nil"/>
              <w:bottom w:val="single" w:sz="4" w:space="0" w:color="595959"/>
              <w:right w:val="single" w:sz="4" w:space="0" w:color="595959"/>
            </w:tcBorders>
            <w:shd w:val="clear" w:color="auto" w:fill="auto"/>
            <w:hideMark/>
          </w:tcPr>
          <w:p w14:paraId="3C95F689" w14:textId="07D0E2D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CHIROPRACTIC</w:t>
            </w:r>
          </w:p>
        </w:tc>
      </w:tr>
      <w:tr w:rsidR="00943A19" w:rsidRPr="003476EA" w14:paraId="60C7BCF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9D35A3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74</w:t>
            </w:r>
          </w:p>
        </w:tc>
        <w:tc>
          <w:tcPr>
            <w:tcW w:w="1879" w:type="dxa"/>
            <w:tcBorders>
              <w:top w:val="nil"/>
              <w:left w:val="nil"/>
              <w:bottom w:val="single" w:sz="4" w:space="0" w:color="595959"/>
              <w:right w:val="single" w:sz="4" w:space="0" w:color="595959"/>
            </w:tcBorders>
            <w:shd w:val="clear" w:color="auto" w:fill="auto"/>
            <w:noWrap/>
            <w:hideMark/>
          </w:tcPr>
          <w:p w14:paraId="7C384784" w14:textId="31203140"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14-36</w:t>
            </w:r>
          </w:p>
        </w:tc>
        <w:tc>
          <w:tcPr>
            <w:tcW w:w="7140" w:type="dxa"/>
            <w:tcBorders>
              <w:top w:val="nil"/>
              <w:left w:val="nil"/>
              <w:bottom w:val="single" w:sz="4" w:space="0" w:color="595959"/>
              <w:right w:val="single" w:sz="4" w:space="0" w:color="595959"/>
            </w:tcBorders>
            <w:shd w:val="clear" w:color="auto" w:fill="auto"/>
            <w:hideMark/>
          </w:tcPr>
          <w:p w14:paraId="161C8FDD" w14:textId="2882B74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NUCLEAR MEDICINE</w:t>
            </w:r>
          </w:p>
        </w:tc>
      </w:tr>
      <w:tr w:rsidR="00943A19" w:rsidRPr="003476EA" w14:paraId="141EE88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9A94BF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75</w:t>
            </w:r>
          </w:p>
        </w:tc>
        <w:tc>
          <w:tcPr>
            <w:tcW w:w="1879" w:type="dxa"/>
            <w:tcBorders>
              <w:top w:val="nil"/>
              <w:left w:val="nil"/>
              <w:bottom w:val="single" w:sz="4" w:space="0" w:color="595959"/>
              <w:right w:val="single" w:sz="4" w:space="0" w:color="595959"/>
            </w:tcBorders>
            <w:shd w:val="clear" w:color="auto" w:fill="auto"/>
            <w:noWrap/>
            <w:hideMark/>
          </w:tcPr>
          <w:p w14:paraId="1ED3FC5A" w14:textId="5C95C31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14-37</w:t>
            </w:r>
          </w:p>
        </w:tc>
        <w:tc>
          <w:tcPr>
            <w:tcW w:w="7140" w:type="dxa"/>
            <w:tcBorders>
              <w:top w:val="nil"/>
              <w:left w:val="nil"/>
              <w:bottom w:val="single" w:sz="4" w:space="0" w:color="595959"/>
              <w:right w:val="single" w:sz="4" w:space="0" w:color="595959"/>
            </w:tcBorders>
            <w:shd w:val="clear" w:color="auto" w:fill="auto"/>
            <w:hideMark/>
          </w:tcPr>
          <w:p w14:paraId="4584D652" w14:textId="0DF6DB0C"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PEDIATRIC MEDICINE</w:t>
            </w:r>
          </w:p>
        </w:tc>
      </w:tr>
      <w:tr w:rsidR="00943A19" w:rsidRPr="003476EA" w14:paraId="78BFBB9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0CB234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76</w:t>
            </w:r>
          </w:p>
        </w:tc>
        <w:tc>
          <w:tcPr>
            <w:tcW w:w="1879" w:type="dxa"/>
            <w:tcBorders>
              <w:top w:val="nil"/>
              <w:left w:val="nil"/>
              <w:bottom w:val="single" w:sz="4" w:space="0" w:color="595959"/>
              <w:right w:val="single" w:sz="4" w:space="0" w:color="595959"/>
            </w:tcBorders>
            <w:shd w:val="clear" w:color="auto" w:fill="auto"/>
            <w:noWrap/>
            <w:hideMark/>
          </w:tcPr>
          <w:p w14:paraId="0C149F3A" w14:textId="3255F335"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14-38</w:t>
            </w:r>
          </w:p>
        </w:tc>
        <w:tc>
          <w:tcPr>
            <w:tcW w:w="7140" w:type="dxa"/>
            <w:tcBorders>
              <w:top w:val="nil"/>
              <w:left w:val="nil"/>
              <w:bottom w:val="single" w:sz="4" w:space="0" w:color="595959"/>
              <w:right w:val="single" w:sz="4" w:space="0" w:color="595959"/>
            </w:tcBorders>
            <w:shd w:val="clear" w:color="auto" w:fill="auto"/>
            <w:hideMark/>
          </w:tcPr>
          <w:p w14:paraId="0E2D3E67" w14:textId="4DABBF8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GERIATRIC MEDICINE</w:t>
            </w:r>
          </w:p>
        </w:tc>
      </w:tr>
      <w:tr w:rsidR="00943A19" w:rsidRPr="003476EA" w14:paraId="05C9500A"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E8C5A9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77</w:t>
            </w:r>
          </w:p>
        </w:tc>
        <w:tc>
          <w:tcPr>
            <w:tcW w:w="1879" w:type="dxa"/>
            <w:tcBorders>
              <w:top w:val="nil"/>
              <w:left w:val="nil"/>
              <w:bottom w:val="single" w:sz="4" w:space="0" w:color="595959"/>
              <w:right w:val="single" w:sz="4" w:space="0" w:color="595959"/>
            </w:tcBorders>
            <w:shd w:val="clear" w:color="auto" w:fill="auto"/>
            <w:noWrap/>
            <w:hideMark/>
          </w:tcPr>
          <w:p w14:paraId="197C6D6F" w14:textId="125564A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14-39</w:t>
            </w:r>
          </w:p>
        </w:tc>
        <w:tc>
          <w:tcPr>
            <w:tcW w:w="7140" w:type="dxa"/>
            <w:tcBorders>
              <w:top w:val="nil"/>
              <w:left w:val="nil"/>
              <w:bottom w:val="single" w:sz="4" w:space="0" w:color="595959"/>
              <w:right w:val="single" w:sz="4" w:space="0" w:color="595959"/>
            </w:tcBorders>
            <w:shd w:val="clear" w:color="auto" w:fill="auto"/>
            <w:hideMark/>
          </w:tcPr>
          <w:p w14:paraId="557F0AAC" w14:textId="038BDB46"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NEPHROLOGY</w:t>
            </w:r>
          </w:p>
        </w:tc>
      </w:tr>
      <w:tr w:rsidR="00943A19" w:rsidRPr="003476EA" w14:paraId="4C2CCDF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710442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78</w:t>
            </w:r>
          </w:p>
        </w:tc>
        <w:tc>
          <w:tcPr>
            <w:tcW w:w="1879" w:type="dxa"/>
            <w:tcBorders>
              <w:top w:val="nil"/>
              <w:left w:val="nil"/>
              <w:bottom w:val="single" w:sz="4" w:space="0" w:color="595959"/>
              <w:right w:val="single" w:sz="4" w:space="0" w:color="595959"/>
            </w:tcBorders>
            <w:shd w:val="clear" w:color="auto" w:fill="auto"/>
            <w:noWrap/>
            <w:hideMark/>
          </w:tcPr>
          <w:p w14:paraId="66139908" w14:textId="5222F9F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14-40</w:t>
            </w:r>
          </w:p>
        </w:tc>
        <w:tc>
          <w:tcPr>
            <w:tcW w:w="7140" w:type="dxa"/>
            <w:tcBorders>
              <w:top w:val="nil"/>
              <w:left w:val="nil"/>
              <w:bottom w:val="single" w:sz="4" w:space="0" w:color="595959"/>
              <w:right w:val="single" w:sz="4" w:space="0" w:color="595959"/>
            </w:tcBorders>
            <w:shd w:val="clear" w:color="auto" w:fill="auto"/>
            <w:hideMark/>
          </w:tcPr>
          <w:p w14:paraId="18E2B455" w14:textId="1AF6B98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HAND SURGERY</w:t>
            </w:r>
          </w:p>
        </w:tc>
      </w:tr>
      <w:tr w:rsidR="00943A19" w:rsidRPr="003476EA" w14:paraId="67D6C7A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DE723B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79</w:t>
            </w:r>
          </w:p>
        </w:tc>
        <w:tc>
          <w:tcPr>
            <w:tcW w:w="1879" w:type="dxa"/>
            <w:tcBorders>
              <w:top w:val="nil"/>
              <w:left w:val="nil"/>
              <w:bottom w:val="single" w:sz="4" w:space="0" w:color="595959"/>
              <w:right w:val="single" w:sz="4" w:space="0" w:color="595959"/>
            </w:tcBorders>
            <w:shd w:val="clear" w:color="auto" w:fill="auto"/>
            <w:noWrap/>
            <w:hideMark/>
          </w:tcPr>
          <w:p w14:paraId="57524E9E" w14:textId="1DD4E789"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14-41</w:t>
            </w:r>
          </w:p>
        </w:tc>
        <w:tc>
          <w:tcPr>
            <w:tcW w:w="7140" w:type="dxa"/>
            <w:tcBorders>
              <w:top w:val="nil"/>
              <w:left w:val="nil"/>
              <w:bottom w:val="single" w:sz="4" w:space="0" w:color="595959"/>
              <w:right w:val="single" w:sz="4" w:space="0" w:color="595959"/>
            </w:tcBorders>
            <w:shd w:val="clear" w:color="auto" w:fill="auto"/>
            <w:hideMark/>
          </w:tcPr>
          <w:p w14:paraId="0B9ED825" w14:textId="5D2E1C0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OPTOMETRY</w:t>
            </w:r>
          </w:p>
        </w:tc>
      </w:tr>
      <w:tr w:rsidR="00943A19" w:rsidRPr="003476EA" w14:paraId="6B33CCD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5B52A3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80</w:t>
            </w:r>
          </w:p>
        </w:tc>
        <w:tc>
          <w:tcPr>
            <w:tcW w:w="1879" w:type="dxa"/>
            <w:tcBorders>
              <w:top w:val="nil"/>
              <w:left w:val="nil"/>
              <w:bottom w:val="single" w:sz="4" w:space="0" w:color="595959"/>
              <w:right w:val="single" w:sz="4" w:space="0" w:color="595959"/>
            </w:tcBorders>
            <w:shd w:val="clear" w:color="auto" w:fill="auto"/>
            <w:noWrap/>
            <w:hideMark/>
          </w:tcPr>
          <w:p w14:paraId="0220E802" w14:textId="3BD2652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14-42</w:t>
            </w:r>
          </w:p>
        </w:tc>
        <w:tc>
          <w:tcPr>
            <w:tcW w:w="7140" w:type="dxa"/>
            <w:tcBorders>
              <w:top w:val="nil"/>
              <w:left w:val="nil"/>
              <w:bottom w:val="single" w:sz="4" w:space="0" w:color="595959"/>
              <w:right w:val="single" w:sz="4" w:space="0" w:color="595959"/>
            </w:tcBorders>
            <w:shd w:val="clear" w:color="auto" w:fill="auto"/>
            <w:hideMark/>
          </w:tcPr>
          <w:p w14:paraId="43714368" w14:textId="611CBD5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CERTIFIED NURSE MIDWIFE</w:t>
            </w:r>
          </w:p>
        </w:tc>
      </w:tr>
      <w:tr w:rsidR="00943A19" w:rsidRPr="003476EA" w14:paraId="208D7162"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D463FB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81</w:t>
            </w:r>
          </w:p>
        </w:tc>
        <w:tc>
          <w:tcPr>
            <w:tcW w:w="1879" w:type="dxa"/>
            <w:tcBorders>
              <w:top w:val="nil"/>
              <w:left w:val="nil"/>
              <w:bottom w:val="single" w:sz="4" w:space="0" w:color="595959"/>
              <w:right w:val="single" w:sz="4" w:space="0" w:color="595959"/>
            </w:tcBorders>
            <w:shd w:val="clear" w:color="auto" w:fill="auto"/>
            <w:noWrap/>
            <w:hideMark/>
          </w:tcPr>
          <w:p w14:paraId="4B06AFEF" w14:textId="4B1C005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14-43</w:t>
            </w:r>
          </w:p>
        </w:tc>
        <w:tc>
          <w:tcPr>
            <w:tcW w:w="7140" w:type="dxa"/>
            <w:tcBorders>
              <w:top w:val="nil"/>
              <w:left w:val="nil"/>
              <w:bottom w:val="single" w:sz="4" w:space="0" w:color="595959"/>
              <w:right w:val="single" w:sz="4" w:space="0" w:color="595959"/>
            </w:tcBorders>
            <w:shd w:val="clear" w:color="auto" w:fill="auto"/>
            <w:hideMark/>
          </w:tcPr>
          <w:p w14:paraId="5A9851F8" w14:textId="04A8B275"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CERTIFIED REGISTERED NURSE ANESTHETIST</w:t>
            </w:r>
          </w:p>
        </w:tc>
      </w:tr>
      <w:tr w:rsidR="00943A19" w:rsidRPr="003476EA" w14:paraId="416596E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D4391B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82</w:t>
            </w:r>
          </w:p>
        </w:tc>
        <w:tc>
          <w:tcPr>
            <w:tcW w:w="1879" w:type="dxa"/>
            <w:tcBorders>
              <w:top w:val="nil"/>
              <w:left w:val="nil"/>
              <w:bottom w:val="single" w:sz="4" w:space="0" w:color="595959"/>
              <w:right w:val="single" w:sz="4" w:space="0" w:color="595959"/>
            </w:tcBorders>
            <w:shd w:val="clear" w:color="auto" w:fill="auto"/>
            <w:noWrap/>
            <w:hideMark/>
          </w:tcPr>
          <w:p w14:paraId="543A26DF" w14:textId="75548E4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14-44</w:t>
            </w:r>
          </w:p>
        </w:tc>
        <w:tc>
          <w:tcPr>
            <w:tcW w:w="7140" w:type="dxa"/>
            <w:tcBorders>
              <w:top w:val="nil"/>
              <w:left w:val="nil"/>
              <w:bottom w:val="single" w:sz="4" w:space="0" w:color="595959"/>
              <w:right w:val="single" w:sz="4" w:space="0" w:color="595959"/>
            </w:tcBorders>
            <w:shd w:val="clear" w:color="auto" w:fill="auto"/>
            <w:hideMark/>
          </w:tcPr>
          <w:p w14:paraId="55F2098F" w14:textId="5E636D2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INFECTIOUS DISEASE</w:t>
            </w:r>
          </w:p>
        </w:tc>
      </w:tr>
      <w:tr w:rsidR="00943A19" w:rsidRPr="003476EA" w14:paraId="4CF3186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15B019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83</w:t>
            </w:r>
          </w:p>
        </w:tc>
        <w:tc>
          <w:tcPr>
            <w:tcW w:w="1879" w:type="dxa"/>
            <w:tcBorders>
              <w:top w:val="nil"/>
              <w:left w:val="nil"/>
              <w:bottom w:val="single" w:sz="4" w:space="0" w:color="595959"/>
              <w:right w:val="single" w:sz="4" w:space="0" w:color="595959"/>
            </w:tcBorders>
            <w:shd w:val="clear" w:color="auto" w:fill="auto"/>
            <w:noWrap/>
            <w:hideMark/>
          </w:tcPr>
          <w:p w14:paraId="4B5910B7" w14:textId="0FB3278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14-46</w:t>
            </w:r>
          </w:p>
        </w:tc>
        <w:tc>
          <w:tcPr>
            <w:tcW w:w="7140" w:type="dxa"/>
            <w:tcBorders>
              <w:top w:val="nil"/>
              <w:left w:val="nil"/>
              <w:bottom w:val="single" w:sz="4" w:space="0" w:color="595959"/>
              <w:right w:val="single" w:sz="4" w:space="0" w:color="595959"/>
            </w:tcBorders>
            <w:shd w:val="clear" w:color="auto" w:fill="auto"/>
            <w:hideMark/>
          </w:tcPr>
          <w:p w14:paraId="32E316EC" w14:textId="25AA34E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ENDOCRINOLOGY</w:t>
            </w:r>
          </w:p>
        </w:tc>
      </w:tr>
      <w:tr w:rsidR="00943A19" w:rsidRPr="003476EA" w14:paraId="7EE9EE2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4FCEC6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84</w:t>
            </w:r>
          </w:p>
        </w:tc>
        <w:tc>
          <w:tcPr>
            <w:tcW w:w="1879" w:type="dxa"/>
            <w:tcBorders>
              <w:top w:val="nil"/>
              <w:left w:val="nil"/>
              <w:bottom w:val="single" w:sz="4" w:space="0" w:color="595959"/>
              <w:right w:val="single" w:sz="4" w:space="0" w:color="595959"/>
            </w:tcBorders>
            <w:shd w:val="clear" w:color="auto" w:fill="auto"/>
            <w:noWrap/>
            <w:hideMark/>
          </w:tcPr>
          <w:p w14:paraId="16053CD4" w14:textId="1488090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14-48</w:t>
            </w:r>
          </w:p>
        </w:tc>
        <w:tc>
          <w:tcPr>
            <w:tcW w:w="7140" w:type="dxa"/>
            <w:tcBorders>
              <w:top w:val="nil"/>
              <w:left w:val="nil"/>
              <w:bottom w:val="single" w:sz="4" w:space="0" w:color="595959"/>
              <w:right w:val="single" w:sz="4" w:space="0" w:color="595959"/>
            </w:tcBorders>
            <w:shd w:val="clear" w:color="auto" w:fill="auto"/>
            <w:hideMark/>
          </w:tcPr>
          <w:p w14:paraId="61FB4098" w14:textId="5D401A9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PODIATRY</w:t>
            </w:r>
          </w:p>
        </w:tc>
      </w:tr>
      <w:tr w:rsidR="00943A19" w:rsidRPr="003476EA" w14:paraId="5E6E984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F62D77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85</w:t>
            </w:r>
          </w:p>
        </w:tc>
        <w:tc>
          <w:tcPr>
            <w:tcW w:w="1879" w:type="dxa"/>
            <w:tcBorders>
              <w:top w:val="nil"/>
              <w:left w:val="nil"/>
              <w:bottom w:val="single" w:sz="4" w:space="0" w:color="595959"/>
              <w:right w:val="single" w:sz="4" w:space="0" w:color="595959"/>
            </w:tcBorders>
            <w:shd w:val="clear" w:color="auto" w:fill="auto"/>
            <w:noWrap/>
            <w:hideMark/>
          </w:tcPr>
          <w:p w14:paraId="3DF1B798" w14:textId="14DF2100"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14-50</w:t>
            </w:r>
          </w:p>
        </w:tc>
        <w:tc>
          <w:tcPr>
            <w:tcW w:w="7140" w:type="dxa"/>
            <w:tcBorders>
              <w:top w:val="nil"/>
              <w:left w:val="nil"/>
              <w:bottom w:val="single" w:sz="4" w:space="0" w:color="595959"/>
              <w:right w:val="single" w:sz="4" w:space="0" w:color="595959"/>
            </w:tcBorders>
            <w:shd w:val="clear" w:color="auto" w:fill="auto"/>
            <w:hideMark/>
          </w:tcPr>
          <w:p w14:paraId="7D1D0C52" w14:textId="0FCD7F2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NURSE PRACTITIONER</w:t>
            </w:r>
          </w:p>
        </w:tc>
      </w:tr>
      <w:tr w:rsidR="00943A19" w:rsidRPr="003476EA" w14:paraId="0F39108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3D4CA9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86</w:t>
            </w:r>
          </w:p>
        </w:tc>
        <w:tc>
          <w:tcPr>
            <w:tcW w:w="1879" w:type="dxa"/>
            <w:tcBorders>
              <w:top w:val="nil"/>
              <w:left w:val="nil"/>
              <w:bottom w:val="single" w:sz="4" w:space="0" w:color="595959"/>
              <w:right w:val="single" w:sz="4" w:space="0" w:color="595959"/>
            </w:tcBorders>
            <w:shd w:val="clear" w:color="auto" w:fill="auto"/>
            <w:noWrap/>
            <w:hideMark/>
          </w:tcPr>
          <w:p w14:paraId="256DB550" w14:textId="74AD4F03"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14-62</w:t>
            </w:r>
          </w:p>
        </w:tc>
        <w:tc>
          <w:tcPr>
            <w:tcW w:w="7140" w:type="dxa"/>
            <w:tcBorders>
              <w:top w:val="nil"/>
              <w:left w:val="nil"/>
              <w:bottom w:val="single" w:sz="4" w:space="0" w:color="595959"/>
              <w:right w:val="single" w:sz="4" w:space="0" w:color="595959"/>
            </w:tcBorders>
            <w:shd w:val="clear" w:color="auto" w:fill="auto"/>
            <w:hideMark/>
          </w:tcPr>
          <w:p w14:paraId="7CD19474" w14:textId="6DFFE22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PSYCHOLOGIST BILLING INDEPENDENTLY</w:t>
            </w:r>
          </w:p>
        </w:tc>
      </w:tr>
      <w:tr w:rsidR="00943A19" w:rsidRPr="003476EA" w14:paraId="3A95343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B3C5547"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87</w:t>
            </w:r>
          </w:p>
        </w:tc>
        <w:tc>
          <w:tcPr>
            <w:tcW w:w="1879" w:type="dxa"/>
            <w:tcBorders>
              <w:top w:val="nil"/>
              <w:left w:val="nil"/>
              <w:bottom w:val="single" w:sz="4" w:space="0" w:color="595959"/>
              <w:right w:val="single" w:sz="4" w:space="0" w:color="595959"/>
            </w:tcBorders>
            <w:shd w:val="clear" w:color="auto" w:fill="auto"/>
            <w:noWrap/>
            <w:hideMark/>
          </w:tcPr>
          <w:p w14:paraId="74A041C8" w14:textId="30F474F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14-64</w:t>
            </w:r>
          </w:p>
        </w:tc>
        <w:tc>
          <w:tcPr>
            <w:tcW w:w="7140" w:type="dxa"/>
            <w:tcBorders>
              <w:top w:val="nil"/>
              <w:left w:val="nil"/>
              <w:bottom w:val="single" w:sz="4" w:space="0" w:color="595959"/>
              <w:right w:val="single" w:sz="4" w:space="0" w:color="595959"/>
            </w:tcBorders>
            <w:shd w:val="clear" w:color="auto" w:fill="auto"/>
            <w:hideMark/>
          </w:tcPr>
          <w:p w14:paraId="43089050" w14:textId="04C4B356"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AUDIOLOGIST</w:t>
            </w:r>
          </w:p>
        </w:tc>
      </w:tr>
      <w:tr w:rsidR="00943A19" w:rsidRPr="003476EA" w14:paraId="0AF5C1F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901E693"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88</w:t>
            </w:r>
          </w:p>
        </w:tc>
        <w:tc>
          <w:tcPr>
            <w:tcW w:w="1879" w:type="dxa"/>
            <w:tcBorders>
              <w:top w:val="nil"/>
              <w:left w:val="nil"/>
              <w:bottom w:val="single" w:sz="4" w:space="0" w:color="595959"/>
              <w:right w:val="single" w:sz="4" w:space="0" w:color="595959"/>
            </w:tcBorders>
            <w:shd w:val="clear" w:color="auto" w:fill="auto"/>
            <w:noWrap/>
            <w:hideMark/>
          </w:tcPr>
          <w:p w14:paraId="28F743C9" w14:textId="41A8E08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14-65</w:t>
            </w:r>
          </w:p>
        </w:tc>
        <w:tc>
          <w:tcPr>
            <w:tcW w:w="7140" w:type="dxa"/>
            <w:tcBorders>
              <w:top w:val="nil"/>
              <w:left w:val="nil"/>
              <w:bottom w:val="single" w:sz="4" w:space="0" w:color="595959"/>
              <w:right w:val="single" w:sz="4" w:space="0" w:color="595959"/>
            </w:tcBorders>
            <w:shd w:val="clear" w:color="auto" w:fill="auto"/>
            <w:hideMark/>
          </w:tcPr>
          <w:p w14:paraId="30F03A35" w14:textId="38DE026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PHYSICAL THERAPIST</w:t>
            </w:r>
          </w:p>
        </w:tc>
      </w:tr>
      <w:tr w:rsidR="00943A19" w:rsidRPr="003476EA" w14:paraId="0E91EBDE"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11F223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89</w:t>
            </w:r>
          </w:p>
        </w:tc>
        <w:tc>
          <w:tcPr>
            <w:tcW w:w="1879" w:type="dxa"/>
            <w:tcBorders>
              <w:top w:val="nil"/>
              <w:left w:val="nil"/>
              <w:bottom w:val="single" w:sz="4" w:space="0" w:color="595959"/>
              <w:right w:val="single" w:sz="4" w:space="0" w:color="595959"/>
            </w:tcBorders>
            <w:shd w:val="clear" w:color="auto" w:fill="auto"/>
            <w:noWrap/>
            <w:hideMark/>
          </w:tcPr>
          <w:p w14:paraId="7270204B" w14:textId="1CB8AD1B"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14-66</w:t>
            </w:r>
          </w:p>
        </w:tc>
        <w:tc>
          <w:tcPr>
            <w:tcW w:w="7140" w:type="dxa"/>
            <w:tcBorders>
              <w:top w:val="nil"/>
              <w:left w:val="nil"/>
              <w:bottom w:val="single" w:sz="4" w:space="0" w:color="595959"/>
              <w:right w:val="single" w:sz="4" w:space="0" w:color="595959"/>
            </w:tcBorders>
            <w:shd w:val="clear" w:color="auto" w:fill="auto"/>
            <w:hideMark/>
          </w:tcPr>
          <w:p w14:paraId="5293E3AB" w14:textId="644899C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RHEUMATOLOGY</w:t>
            </w:r>
          </w:p>
        </w:tc>
      </w:tr>
      <w:tr w:rsidR="00943A19" w:rsidRPr="003476EA" w14:paraId="2473CC72"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F1267D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90</w:t>
            </w:r>
          </w:p>
        </w:tc>
        <w:tc>
          <w:tcPr>
            <w:tcW w:w="1879" w:type="dxa"/>
            <w:tcBorders>
              <w:top w:val="nil"/>
              <w:left w:val="nil"/>
              <w:bottom w:val="single" w:sz="4" w:space="0" w:color="595959"/>
              <w:right w:val="single" w:sz="4" w:space="0" w:color="595959"/>
            </w:tcBorders>
            <w:shd w:val="clear" w:color="auto" w:fill="auto"/>
            <w:noWrap/>
            <w:hideMark/>
          </w:tcPr>
          <w:p w14:paraId="50263B75" w14:textId="72650D8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14-67</w:t>
            </w:r>
          </w:p>
        </w:tc>
        <w:tc>
          <w:tcPr>
            <w:tcW w:w="7140" w:type="dxa"/>
            <w:tcBorders>
              <w:top w:val="nil"/>
              <w:left w:val="nil"/>
              <w:bottom w:val="single" w:sz="4" w:space="0" w:color="595959"/>
              <w:right w:val="single" w:sz="4" w:space="0" w:color="595959"/>
            </w:tcBorders>
            <w:shd w:val="clear" w:color="auto" w:fill="auto"/>
            <w:hideMark/>
          </w:tcPr>
          <w:p w14:paraId="65C3D29D" w14:textId="5D0CA595"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OCCUPATIONAL THERAPIST</w:t>
            </w:r>
          </w:p>
        </w:tc>
      </w:tr>
      <w:tr w:rsidR="00943A19" w:rsidRPr="003476EA" w14:paraId="51FBD4E2"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976EB1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91</w:t>
            </w:r>
          </w:p>
        </w:tc>
        <w:tc>
          <w:tcPr>
            <w:tcW w:w="1879" w:type="dxa"/>
            <w:tcBorders>
              <w:top w:val="nil"/>
              <w:left w:val="nil"/>
              <w:bottom w:val="single" w:sz="4" w:space="0" w:color="595959"/>
              <w:right w:val="single" w:sz="4" w:space="0" w:color="595959"/>
            </w:tcBorders>
            <w:shd w:val="clear" w:color="auto" w:fill="auto"/>
            <w:noWrap/>
            <w:hideMark/>
          </w:tcPr>
          <w:p w14:paraId="322665C4" w14:textId="31CFE5F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14-68</w:t>
            </w:r>
          </w:p>
        </w:tc>
        <w:tc>
          <w:tcPr>
            <w:tcW w:w="7140" w:type="dxa"/>
            <w:tcBorders>
              <w:top w:val="nil"/>
              <w:left w:val="nil"/>
              <w:bottom w:val="single" w:sz="4" w:space="0" w:color="595959"/>
              <w:right w:val="single" w:sz="4" w:space="0" w:color="595959"/>
            </w:tcBorders>
            <w:shd w:val="clear" w:color="auto" w:fill="auto"/>
            <w:hideMark/>
          </w:tcPr>
          <w:p w14:paraId="061AECD1" w14:textId="4FFBF20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CLINICAL PSYCHOLOGIST</w:t>
            </w:r>
          </w:p>
        </w:tc>
      </w:tr>
      <w:tr w:rsidR="00943A19" w:rsidRPr="003476EA" w14:paraId="1D6860B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522BC77"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92</w:t>
            </w:r>
          </w:p>
        </w:tc>
        <w:tc>
          <w:tcPr>
            <w:tcW w:w="1879" w:type="dxa"/>
            <w:tcBorders>
              <w:top w:val="nil"/>
              <w:left w:val="nil"/>
              <w:bottom w:val="single" w:sz="4" w:space="0" w:color="595959"/>
              <w:right w:val="single" w:sz="4" w:space="0" w:color="595959"/>
            </w:tcBorders>
            <w:shd w:val="clear" w:color="auto" w:fill="auto"/>
            <w:noWrap/>
            <w:hideMark/>
          </w:tcPr>
          <w:p w14:paraId="60A4FD51" w14:textId="6C6DF17B"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14-70</w:t>
            </w:r>
          </w:p>
        </w:tc>
        <w:tc>
          <w:tcPr>
            <w:tcW w:w="7140" w:type="dxa"/>
            <w:tcBorders>
              <w:top w:val="nil"/>
              <w:left w:val="nil"/>
              <w:bottom w:val="single" w:sz="4" w:space="0" w:color="595959"/>
              <w:right w:val="single" w:sz="4" w:space="0" w:color="595959"/>
            </w:tcBorders>
            <w:shd w:val="clear" w:color="auto" w:fill="auto"/>
            <w:hideMark/>
          </w:tcPr>
          <w:p w14:paraId="3496EF55" w14:textId="3A587A3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SINGLE OR MULTISPECIALTY CLINIC OR GROUP PRACTICE</w:t>
            </w:r>
          </w:p>
        </w:tc>
      </w:tr>
      <w:tr w:rsidR="00943A19" w:rsidRPr="003476EA" w14:paraId="5CB6B1A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853990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93</w:t>
            </w:r>
          </w:p>
        </w:tc>
        <w:tc>
          <w:tcPr>
            <w:tcW w:w="1879" w:type="dxa"/>
            <w:tcBorders>
              <w:top w:val="nil"/>
              <w:left w:val="nil"/>
              <w:bottom w:val="single" w:sz="4" w:space="0" w:color="595959"/>
              <w:right w:val="single" w:sz="4" w:space="0" w:color="595959"/>
            </w:tcBorders>
            <w:shd w:val="clear" w:color="auto" w:fill="auto"/>
            <w:noWrap/>
            <w:hideMark/>
          </w:tcPr>
          <w:p w14:paraId="4A22C376" w14:textId="3DA66DF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14-71</w:t>
            </w:r>
          </w:p>
        </w:tc>
        <w:tc>
          <w:tcPr>
            <w:tcW w:w="7140" w:type="dxa"/>
            <w:tcBorders>
              <w:top w:val="nil"/>
              <w:left w:val="nil"/>
              <w:bottom w:val="single" w:sz="4" w:space="0" w:color="595959"/>
              <w:right w:val="single" w:sz="4" w:space="0" w:color="595959"/>
            </w:tcBorders>
            <w:shd w:val="clear" w:color="auto" w:fill="auto"/>
            <w:hideMark/>
          </w:tcPr>
          <w:p w14:paraId="32B173DD" w14:textId="16A1204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REGISTERED DIETITIAN OR NUTRITION PROFESSIONAL</w:t>
            </w:r>
          </w:p>
        </w:tc>
      </w:tr>
      <w:tr w:rsidR="00943A19" w:rsidRPr="003476EA" w14:paraId="2354C968"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7C99793"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94</w:t>
            </w:r>
          </w:p>
        </w:tc>
        <w:tc>
          <w:tcPr>
            <w:tcW w:w="1879" w:type="dxa"/>
            <w:tcBorders>
              <w:top w:val="nil"/>
              <w:left w:val="nil"/>
              <w:bottom w:val="single" w:sz="4" w:space="0" w:color="595959"/>
              <w:right w:val="single" w:sz="4" w:space="0" w:color="595959"/>
            </w:tcBorders>
            <w:shd w:val="clear" w:color="auto" w:fill="auto"/>
            <w:noWrap/>
            <w:hideMark/>
          </w:tcPr>
          <w:p w14:paraId="3BC8C8AE" w14:textId="090A19C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14-72</w:t>
            </w:r>
          </w:p>
        </w:tc>
        <w:tc>
          <w:tcPr>
            <w:tcW w:w="7140" w:type="dxa"/>
            <w:tcBorders>
              <w:top w:val="nil"/>
              <w:left w:val="nil"/>
              <w:bottom w:val="single" w:sz="4" w:space="0" w:color="595959"/>
              <w:right w:val="single" w:sz="4" w:space="0" w:color="595959"/>
            </w:tcBorders>
            <w:shd w:val="clear" w:color="auto" w:fill="auto"/>
            <w:hideMark/>
          </w:tcPr>
          <w:p w14:paraId="20C792BB" w14:textId="6F9D2BE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PAIN MANAGEMENT</w:t>
            </w:r>
          </w:p>
        </w:tc>
      </w:tr>
      <w:tr w:rsidR="00943A19" w:rsidRPr="003476EA" w14:paraId="1F0A63F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6BF5A7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95</w:t>
            </w:r>
          </w:p>
        </w:tc>
        <w:tc>
          <w:tcPr>
            <w:tcW w:w="1879" w:type="dxa"/>
            <w:tcBorders>
              <w:top w:val="nil"/>
              <w:left w:val="nil"/>
              <w:bottom w:val="single" w:sz="4" w:space="0" w:color="595959"/>
              <w:right w:val="single" w:sz="4" w:space="0" w:color="595959"/>
            </w:tcBorders>
            <w:shd w:val="clear" w:color="auto" w:fill="auto"/>
            <w:noWrap/>
            <w:hideMark/>
          </w:tcPr>
          <w:p w14:paraId="75FE9691" w14:textId="702E0A7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14-73</w:t>
            </w:r>
          </w:p>
        </w:tc>
        <w:tc>
          <w:tcPr>
            <w:tcW w:w="7140" w:type="dxa"/>
            <w:tcBorders>
              <w:top w:val="nil"/>
              <w:left w:val="nil"/>
              <w:bottom w:val="single" w:sz="4" w:space="0" w:color="595959"/>
              <w:right w:val="single" w:sz="4" w:space="0" w:color="595959"/>
            </w:tcBorders>
            <w:shd w:val="clear" w:color="auto" w:fill="auto"/>
            <w:hideMark/>
          </w:tcPr>
          <w:p w14:paraId="42E324DF" w14:textId="69ED6AE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MASS IMMUNIZATION ROSTER BILLER</w:t>
            </w:r>
          </w:p>
        </w:tc>
      </w:tr>
      <w:tr w:rsidR="00943A19" w:rsidRPr="003476EA" w14:paraId="6EC5F12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CA8E1B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96</w:t>
            </w:r>
          </w:p>
        </w:tc>
        <w:tc>
          <w:tcPr>
            <w:tcW w:w="1879" w:type="dxa"/>
            <w:tcBorders>
              <w:top w:val="nil"/>
              <w:left w:val="nil"/>
              <w:bottom w:val="single" w:sz="4" w:space="0" w:color="595959"/>
              <w:right w:val="single" w:sz="4" w:space="0" w:color="595959"/>
            </w:tcBorders>
            <w:shd w:val="clear" w:color="auto" w:fill="auto"/>
            <w:noWrap/>
            <w:hideMark/>
          </w:tcPr>
          <w:p w14:paraId="25E879DC" w14:textId="25D27AC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14-76</w:t>
            </w:r>
          </w:p>
        </w:tc>
        <w:tc>
          <w:tcPr>
            <w:tcW w:w="7140" w:type="dxa"/>
            <w:tcBorders>
              <w:top w:val="nil"/>
              <w:left w:val="nil"/>
              <w:bottom w:val="single" w:sz="4" w:space="0" w:color="595959"/>
              <w:right w:val="single" w:sz="4" w:space="0" w:color="595959"/>
            </w:tcBorders>
            <w:shd w:val="clear" w:color="auto" w:fill="auto"/>
            <w:hideMark/>
          </w:tcPr>
          <w:p w14:paraId="6297A5F1" w14:textId="5865EB3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PERIPHERAL VASCULAR DISEASE</w:t>
            </w:r>
          </w:p>
        </w:tc>
      </w:tr>
      <w:tr w:rsidR="00943A19" w:rsidRPr="003476EA" w14:paraId="44B01C6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AC166D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97</w:t>
            </w:r>
          </w:p>
        </w:tc>
        <w:tc>
          <w:tcPr>
            <w:tcW w:w="1879" w:type="dxa"/>
            <w:tcBorders>
              <w:top w:val="nil"/>
              <w:left w:val="nil"/>
              <w:bottom w:val="single" w:sz="4" w:space="0" w:color="595959"/>
              <w:right w:val="single" w:sz="4" w:space="0" w:color="595959"/>
            </w:tcBorders>
            <w:shd w:val="clear" w:color="auto" w:fill="auto"/>
            <w:noWrap/>
            <w:hideMark/>
          </w:tcPr>
          <w:p w14:paraId="28943CAC" w14:textId="2627BA9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14-77</w:t>
            </w:r>
          </w:p>
        </w:tc>
        <w:tc>
          <w:tcPr>
            <w:tcW w:w="7140" w:type="dxa"/>
            <w:tcBorders>
              <w:top w:val="nil"/>
              <w:left w:val="nil"/>
              <w:bottom w:val="single" w:sz="4" w:space="0" w:color="595959"/>
              <w:right w:val="single" w:sz="4" w:space="0" w:color="595959"/>
            </w:tcBorders>
            <w:shd w:val="clear" w:color="auto" w:fill="auto"/>
            <w:hideMark/>
          </w:tcPr>
          <w:p w14:paraId="59E86D25" w14:textId="34FB341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VASCULAR SURGERY</w:t>
            </w:r>
          </w:p>
        </w:tc>
      </w:tr>
      <w:tr w:rsidR="00943A19" w:rsidRPr="003476EA" w14:paraId="18E411F8"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33E6DD7"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98</w:t>
            </w:r>
          </w:p>
        </w:tc>
        <w:tc>
          <w:tcPr>
            <w:tcW w:w="1879" w:type="dxa"/>
            <w:tcBorders>
              <w:top w:val="nil"/>
              <w:left w:val="nil"/>
              <w:bottom w:val="single" w:sz="4" w:space="0" w:color="595959"/>
              <w:right w:val="single" w:sz="4" w:space="0" w:color="595959"/>
            </w:tcBorders>
            <w:shd w:val="clear" w:color="auto" w:fill="auto"/>
            <w:noWrap/>
            <w:hideMark/>
          </w:tcPr>
          <w:p w14:paraId="7D08A373" w14:textId="1013938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14-78</w:t>
            </w:r>
          </w:p>
        </w:tc>
        <w:tc>
          <w:tcPr>
            <w:tcW w:w="7140" w:type="dxa"/>
            <w:tcBorders>
              <w:top w:val="nil"/>
              <w:left w:val="nil"/>
              <w:bottom w:val="single" w:sz="4" w:space="0" w:color="595959"/>
              <w:right w:val="single" w:sz="4" w:space="0" w:color="595959"/>
            </w:tcBorders>
            <w:shd w:val="clear" w:color="auto" w:fill="auto"/>
            <w:hideMark/>
          </w:tcPr>
          <w:p w14:paraId="4F736485" w14:textId="29F1C175"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CARDIAC SURGERY</w:t>
            </w:r>
          </w:p>
        </w:tc>
      </w:tr>
      <w:tr w:rsidR="00943A19" w:rsidRPr="003476EA" w14:paraId="0D7104B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0920DC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99</w:t>
            </w:r>
          </w:p>
        </w:tc>
        <w:tc>
          <w:tcPr>
            <w:tcW w:w="1879" w:type="dxa"/>
            <w:tcBorders>
              <w:top w:val="nil"/>
              <w:left w:val="nil"/>
              <w:bottom w:val="single" w:sz="4" w:space="0" w:color="595959"/>
              <w:right w:val="single" w:sz="4" w:space="0" w:color="595959"/>
            </w:tcBorders>
            <w:shd w:val="clear" w:color="auto" w:fill="auto"/>
            <w:noWrap/>
            <w:hideMark/>
          </w:tcPr>
          <w:p w14:paraId="7E27EF25" w14:textId="6064CB7E"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14-79</w:t>
            </w:r>
          </w:p>
        </w:tc>
        <w:tc>
          <w:tcPr>
            <w:tcW w:w="7140" w:type="dxa"/>
            <w:tcBorders>
              <w:top w:val="nil"/>
              <w:left w:val="nil"/>
              <w:bottom w:val="single" w:sz="4" w:space="0" w:color="595959"/>
              <w:right w:val="single" w:sz="4" w:space="0" w:color="595959"/>
            </w:tcBorders>
            <w:shd w:val="clear" w:color="auto" w:fill="auto"/>
            <w:hideMark/>
          </w:tcPr>
          <w:p w14:paraId="5D0E6CCE" w14:textId="3D5ADD9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ADDICTION MEDICINE</w:t>
            </w:r>
          </w:p>
        </w:tc>
      </w:tr>
      <w:tr w:rsidR="00943A19" w:rsidRPr="003476EA" w14:paraId="3A91B3E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3CE86D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100</w:t>
            </w:r>
          </w:p>
        </w:tc>
        <w:tc>
          <w:tcPr>
            <w:tcW w:w="1879" w:type="dxa"/>
            <w:tcBorders>
              <w:top w:val="nil"/>
              <w:left w:val="nil"/>
              <w:bottom w:val="single" w:sz="4" w:space="0" w:color="595959"/>
              <w:right w:val="single" w:sz="4" w:space="0" w:color="595959"/>
            </w:tcBorders>
            <w:shd w:val="clear" w:color="auto" w:fill="auto"/>
            <w:noWrap/>
            <w:hideMark/>
          </w:tcPr>
          <w:p w14:paraId="6517E64E" w14:textId="45C59F6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14-80</w:t>
            </w:r>
          </w:p>
        </w:tc>
        <w:tc>
          <w:tcPr>
            <w:tcW w:w="7140" w:type="dxa"/>
            <w:tcBorders>
              <w:top w:val="nil"/>
              <w:left w:val="nil"/>
              <w:bottom w:val="single" w:sz="4" w:space="0" w:color="595959"/>
              <w:right w:val="single" w:sz="4" w:space="0" w:color="595959"/>
            </w:tcBorders>
            <w:shd w:val="clear" w:color="auto" w:fill="auto"/>
            <w:hideMark/>
          </w:tcPr>
          <w:p w14:paraId="60EB365F" w14:textId="226AFAB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CLINICAL SOCIAL WORKER</w:t>
            </w:r>
          </w:p>
        </w:tc>
      </w:tr>
      <w:tr w:rsidR="00943A19" w:rsidRPr="003476EA" w14:paraId="1153CCF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2AF732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101</w:t>
            </w:r>
          </w:p>
        </w:tc>
        <w:tc>
          <w:tcPr>
            <w:tcW w:w="1879" w:type="dxa"/>
            <w:tcBorders>
              <w:top w:val="nil"/>
              <w:left w:val="nil"/>
              <w:bottom w:val="single" w:sz="4" w:space="0" w:color="595959"/>
              <w:right w:val="single" w:sz="4" w:space="0" w:color="595959"/>
            </w:tcBorders>
            <w:shd w:val="clear" w:color="auto" w:fill="auto"/>
            <w:noWrap/>
            <w:hideMark/>
          </w:tcPr>
          <w:p w14:paraId="1FE11E32" w14:textId="63FA6D7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14-81</w:t>
            </w:r>
          </w:p>
        </w:tc>
        <w:tc>
          <w:tcPr>
            <w:tcW w:w="7140" w:type="dxa"/>
            <w:tcBorders>
              <w:top w:val="nil"/>
              <w:left w:val="nil"/>
              <w:bottom w:val="single" w:sz="4" w:space="0" w:color="595959"/>
              <w:right w:val="single" w:sz="4" w:space="0" w:color="595959"/>
            </w:tcBorders>
            <w:shd w:val="clear" w:color="auto" w:fill="auto"/>
            <w:hideMark/>
          </w:tcPr>
          <w:p w14:paraId="1A503025" w14:textId="1F320D2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CRITICAL CARE (INTENSIVISTS)</w:t>
            </w:r>
          </w:p>
        </w:tc>
      </w:tr>
      <w:tr w:rsidR="00943A19" w:rsidRPr="003476EA" w14:paraId="2DD8048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6EAEB2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102</w:t>
            </w:r>
          </w:p>
        </w:tc>
        <w:tc>
          <w:tcPr>
            <w:tcW w:w="1879" w:type="dxa"/>
            <w:tcBorders>
              <w:top w:val="nil"/>
              <w:left w:val="nil"/>
              <w:bottom w:val="single" w:sz="4" w:space="0" w:color="595959"/>
              <w:right w:val="single" w:sz="4" w:space="0" w:color="595959"/>
            </w:tcBorders>
            <w:shd w:val="clear" w:color="auto" w:fill="auto"/>
            <w:noWrap/>
            <w:hideMark/>
          </w:tcPr>
          <w:p w14:paraId="0D4D408B" w14:textId="33BCCEF9"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14-82</w:t>
            </w:r>
          </w:p>
        </w:tc>
        <w:tc>
          <w:tcPr>
            <w:tcW w:w="7140" w:type="dxa"/>
            <w:tcBorders>
              <w:top w:val="nil"/>
              <w:left w:val="nil"/>
              <w:bottom w:val="single" w:sz="4" w:space="0" w:color="595959"/>
              <w:right w:val="single" w:sz="4" w:space="0" w:color="595959"/>
            </w:tcBorders>
            <w:shd w:val="clear" w:color="auto" w:fill="auto"/>
            <w:hideMark/>
          </w:tcPr>
          <w:p w14:paraId="67B1DF7F" w14:textId="223208A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HEMATOLOGY</w:t>
            </w:r>
          </w:p>
        </w:tc>
      </w:tr>
      <w:tr w:rsidR="00943A19" w:rsidRPr="003476EA" w14:paraId="5D790325"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332460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103</w:t>
            </w:r>
          </w:p>
        </w:tc>
        <w:tc>
          <w:tcPr>
            <w:tcW w:w="1879" w:type="dxa"/>
            <w:tcBorders>
              <w:top w:val="nil"/>
              <w:left w:val="nil"/>
              <w:bottom w:val="single" w:sz="4" w:space="0" w:color="595959"/>
              <w:right w:val="single" w:sz="4" w:space="0" w:color="595959"/>
            </w:tcBorders>
            <w:shd w:val="clear" w:color="auto" w:fill="auto"/>
            <w:noWrap/>
            <w:hideMark/>
          </w:tcPr>
          <w:p w14:paraId="4AB60B22" w14:textId="01269EA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14-83</w:t>
            </w:r>
          </w:p>
        </w:tc>
        <w:tc>
          <w:tcPr>
            <w:tcW w:w="7140" w:type="dxa"/>
            <w:tcBorders>
              <w:top w:val="nil"/>
              <w:left w:val="nil"/>
              <w:bottom w:val="single" w:sz="4" w:space="0" w:color="595959"/>
              <w:right w:val="single" w:sz="4" w:space="0" w:color="595959"/>
            </w:tcBorders>
            <w:shd w:val="clear" w:color="auto" w:fill="auto"/>
            <w:hideMark/>
          </w:tcPr>
          <w:p w14:paraId="44D5E9D9" w14:textId="7C6F972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HEMATOLOGY/ONCOLOGY</w:t>
            </w:r>
          </w:p>
        </w:tc>
      </w:tr>
      <w:tr w:rsidR="00943A19" w:rsidRPr="003476EA" w14:paraId="5DB49E8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67A901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104</w:t>
            </w:r>
          </w:p>
        </w:tc>
        <w:tc>
          <w:tcPr>
            <w:tcW w:w="1879" w:type="dxa"/>
            <w:tcBorders>
              <w:top w:val="nil"/>
              <w:left w:val="nil"/>
              <w:bottom w:val="single" w:sz="4" w:space="0" w:color="595959"/>
              <w:right w:val="single" w:sz="4" w:space="0" w:color="595959"/>
            </w:tcBorders>
            <w:shd w:val="clear" w:color="auto" w:fill="auto"/>
            <w:noWrap/>
            <w:hideMark/>
          </w:tcPr>
          <w:p w14:paraId="26F585B0" w14:textId="64C9C1F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14-84</w:t>
            </w:r>
          </w:p>
        </w:tc>
        <w:tc>
          <w:tcPr>
            <w:tcW w:w="7140" w:type="dxa"/>
            <w:tcBorders>
              <w:top w:val="nil"/>
              <w:left w:val="nil"/>
              <w:bottom w:val="single" w:sz="4" w:space="0" w:color="595959"/>
              <w:right w:val="single" w:sz="4" w:space="0" w:color="595959"/>
            </w:tcBorders>
            <w:shd w:val="clear" w:color="auto" w:fill="auto"/>
            <w:hideMark/>
          </w:tcPr>
          <w:p w14:paraId="34167C8B" w14:textId="5824131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PREVENTATIVE MEDICINE</w:t>
            </w:r>
          </w:p>
        </w:tc>
      </w:tr>
      <w:tr w:rsidR="00943A19" w:rsidRPr="003476EA" w14:paraId="4286AAC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532D6E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105</w:t>
            </w:r>
          </w:p>
        </w:tc>
        <w:tc>
          <w:tcPr>
            <w:tcW w:w="1879" w:type="dxa"/>
            <w:tcBorders>
              <w:top w:val="nil"/>
              <w:left w:val="nil"/>
              <w:bottom w:val="single" w:sz="4" w:space="0" w:color="595959"/>
              <w:right w:val="single" w:sz="4" w:space="0" w:color="595959"/>
            </w:tcBorders>
            <w:shd w:val="clear" w:color="auto" w:fill="auto"/>
            <w:noWrap/>
            <w:hideMark/>
          </w:tcPr>
          <w:p w14:paraId="3A6AE2F6" w14:textId="6070A203"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14-85</w:t>
            </w:r>
          </w:p>
        </w:tc>
        <w:tc>
          <w:tcPr>
            <w:tcW w:w="7140" w:type="dxa"/>
            <w:tcBorders>
              <w:top w:val="nil"/>
              <w:left w:val="nil"/>
              <w:bottom w:val="single" w:sz="4" w:space="0" w:color="595959"/>
              <w:right w:val="single" w:sz="4" w:space="0" w:color="595959"/>
            </w:tcBorders>
            <w:shd w:val="clear" w:color="auto" w:fill="auto"/>
            <w:hideMark/>
          </w:tcPr>
          <w:p w14:paraId="3191D434" w14:textId="2A559C1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MAXILLOFACIAL SURGERY</w:t>
            </w:r>
          </w:p>
        </w:tc>
      </w:tr>
      <w:tr w:rsidR="00943A19" w:rsidRPr="003476EA" w14:paraId="4DFE035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3517C1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lastRenderedPageBreak/>
              <w:t>106</w:t>
            </w:r>
          </w:p>
        </w:tc>
        <w:tc>
          <w:tcPr>
            <w:tcW w:w="1879" w:type="dxa"/>
            <w:tcBorders>
              <w:top w:val="nil"/>
              <w:left w:val="nil"/>
              <w:bottom w:val="single" w:sz="4" w:space="0" w:color="595959"/>
              <w:right w:val="single" w:sz="4" w:space="0" w:color="595959"/>
            </w:tcBorders>
            <w:shd w:val="clear" w:color="auto" w:fill="auto"/>
            <w:noWrap/>
            <w:hideMark/>
          </w:tcPr>
          <w:p w14:paraId="281341BF" w14:textId="34F5766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14-86</w:t>
            </w:r>
          </w:p>
        </w:tc>
        <w:tc>
          <w:tcPr>
            <w:tcW w:w="7140" w:type="dxa"/>
            <w:tcBorders>
              <w:top w:val="nil"/>
              <w:left w:val="nil"/>
              <w:bottom w:val="single" w:sz="4" w:space="0" w:color="595959"/>
              <w:right w:val="single" w:sz="4" w:space="0" w:color="595959"/>
            </w:tcBorders>
            <w:shd w:val="clear" w:color="auto" w:fill="auto"/>
            <w:hideMark/>
          </w:tcPr>
          <w:p w14:paraId="05CE14BB" w14:textId="2BC3D20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NEUROPSYCHIATRY</w:t>
            </w:r>
          </w:p>
        </w:tc>
      </w:tr>
      <w:tr w:rsidR="00943A19" w:rsidRPr="003476EA" w14:paraId="42E7E692"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4D28C9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107</w:t>
            </w:r>
          </w:p>
        </w:tc>
        <w:tc>
          <w:tcPr>
            <w:tcW w:w="1879" w:type="dxa"/>
            <w:tcBorders>
              <w:top w:val="nil"/>
              <w:left w:val="nil"/>
              <w:bottom w:val="single" w:sz="4" w:space="0" w:color="595959"/>
              <w:right w:val="single" w:sz="4" w:space="0" w:color="595959"/>
            </w:tcBorders>
            <w:shd w:val="clear" w:color="auto" w:fill="auto"/>
            <w:noWrap/>
            <w:hideMark/>
          </w:tcPr>
          <w:p w14:paraId="3C68B6AE" w14:textId="2517498E"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14-88</w:t>
            </w:r>
          </w:p>
        </w:tc>
        <w:tc>
          <w:tcPr>
            <w:tcW w:w="7140" w:type="dxa"/>
            <w:tcBorders>
              <w:top w:val="nil"/>
              <w:left w:val="nil"/>
              <w:bottom w:val="single" w:sz="4" w:space="0" w:color="595959"/>
              <w:right w:val="single" w:sz="4" w:space="0" w:color="595959"/>
            </w:tcBorders>
            <w:shd w:val="clear" w:color="auto" w:fill="auto"/>
            <w:hideMark/>
          </w:tcPr>
          <w:p w14:paraId="1834F6AC" w14:textId="4DA5002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OTHER (NON-PHYSICIAN)</w:t>
            </w:r>
          </w:p>
        </w:tc>
      </w:tr>
      <w:tr w:rsidR="00943A19" w:rsidRPr="003476EA" w14:paraId="1DC3A59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58550D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108</w:t>
            </w:r>
          </w:p>
        </w:tc>
        <w:tc>
          <w:tcPr>
            <w:tcW w:w="1879" w:type="dxa"/>
            <w:tcBorders>
              <w:top w:val="nil"/>
              <w:left w:val="nil"/>
              <w:bottom w:val="single" w:sz="4" w:space="0" w:color="595959"/>
              <w:right w:val="single" w:sz="4" w:space="0" w:color="595959"/>
            </w:tcBorders>
            <w:shd w:val="clear" w:color="auto" w:fill="auto"/>
            <w:noWrap/>
            <w:hideMark/>
          </w:tcPr>
          <w:p w14:paraId="767A63B3" w14:textId="622352B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14-89</w:t>
            </w:r>
          </w:p>
        </w:tc>
        <w:tc>
          <w:tcPr>
            <w:tcW w:w="7140" w:type="dxa"/>
            <w:tcBorders>
              <w:top w:val="nil"/>
              <w:left w:val="nil"/>
              <w:bottom w:val="single" w:sz="4" w:space="0" w:color="595959"/>
              <w:right w:val="single" w:sz="4" w:space="0" w:color="595959"/>
            </w:tcBorders>
            <w:shd w:val="clear" w:color="auto" w:fill="auto"/>
            <w:hideMark/>
          </w:tcPr>
          <w:p w14:paraId="504FBAF2" w14:textId="279F1FC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CLINICAL NURSE SPECIALIST</w:t>
            </w:r>
          </w:p>
        </w:tc>
      </w:tr>
      <w:tr w:rsidR="00943A19" w:rsidRPr="003476EA" w14:paraId="13FDE808"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5B3625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109</w:t>
            </w:r>
          </w:p>
        </w:tc>
        <w:tc>
          <w:tcPr>
            <w:tcW w:w="1879" w:type="dxa"/>
            <w:tcBorders>
              <w:top w:val="nil"/>
              <w:left w:val="nil"/>
              <w:bottom w:val="single" w:sz="4" w:space="0" w:color="595959"/>
              <w:right w:val="single" w:sz="4" w:space="0" w:color="595959"/>
            </w:tcBorders>
            <w:shd w:val="clear" w:color="auto" w:fill="auto"/>
            <w:noWrap/>
            <w:hideMark/>
          </w:tcPr>
          <w:p w14:paraId="7DD1C746" w14:textId="00A5C83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14-90</w:t>
            </w:r>
          </w:p>
        </w:tc>
        <w:tc>
          <w:tcPr>
            <w:tcW w:w="7140" w:type="dxa"/>
            <w:tcBorders>
              <w:top w:val="nil"/>
              <w:left w:val="nil"/>
              <w:bottom w:val="single" w:sz="4" w:space="0" w:color="595959"/>
              <w:right w:val="single" w:sz="4" w:space="0" w:color="595959"/>
            </w:tcBorders>
            <w:shd w:val="clear" w:color="auto" w:fill="auto"/>
            <w:hideMark/>
          </w:tcPr>
          <w:p w14:paraId="73D6D6DE" w14:textId="1198A2F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MEDICAL ONCOLOGY</w:t>
            </w:r>
          </w:p>
        </w:tc>
      </w:tr>
      <w:tr w:rsidR="00943A19" w:rsidRPr="003476EA" w14:paraId="1C797AC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EBB253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110</w:t>
            </w:r>
          </w:p>
        </w:tc>
        <w:tc>
          <w:tcPr>
            <w:tcW w:w="1879" w:type="dxa"/>
            <w:tcBorders>
              <w:top w:val="nil"/>
              <w:left w:val="nil"/>
              <w:bottom w:val="single" w:sz="4" w:space="0" w:color="595959"/>
              <w:right w:val="single" w:sz="4" w:space="0" w:color="595959"/>
            </w:tcBorders>
            <w:shd w:val="clear" w:color="auto" w:fill="auto"/>
            <w:noWrap/>
            <w:hideMark/>
          </w:tcPr>
          <w:p w14:paraId="3C90870D" w14:textId="4CB9AC6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14-91</w:t>
            </w:r>
          </w:p>
        </w:tc>
        <w:tc>
          <w:tcPr>
            <w:tcW w:w="7140" w:type="dxa"/>
            <w:tcBorders>
              <w:top w:val="nil"/>
              <w:left w:val="nil"/>
              <w:bottom w:val="single" w:sz="4" w:space="0" w:color="595959"/>
              <w:right w:val="single" w:sz="4" w:space="0" w:color="595959"/>
            </w:tcBorders>
            <w:shd w:val="clear" w:color="auto" w:fill="auto"/>
            <w:hideMark/>
          </w:tcPr>
          <w:p w14:paraId="0F99DB29" w14:textId="337A2C3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SURGICAL ONCOLOGY</w:t>
            </w:r>
          </w:p>
        </w:tc>
      </w:tr>
      <w:tr w:rsidR="00943A19" w:rsidRPr="003476EA" w14:paraId="7022D0D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B67F7A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111</w:t>
            </w:r>
          </w:p>
        </w:tc>
        <w:tc>
          <w:tcPr>
            <w:tcW w:w="1879" w:type="dxa"/>
            <w:tcBorders>
              <w:top w:val="nil"/>
              <w:left w:val="nil"/>
              <w:bottom w:val="single" w:sz="4" w:space="0" w:color="595959"/>
              <w:right w:val="single" w:sz="4" w:space="0" w:color="595959"/>
            </w:tcBorders>
            <w:shd w:val="clear" w:color="auto" w:fill="auto"/>
            <w:noWrap/>
            <w:hideMark/>
          </w:tcPr>
          <w:p w14:paraId="5E95FB25" w14:textId="0976799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14-92</w:t>
            </w:r>
          </w:p>
        </w:tc>
        <w:tc>
          <w:tcPr>
            <w:tcW w:w="7140" w:type="dxa"/>
            <w:tcBorders>
              <w:top w:val="nil"/>
              <w:left w:val="nil"/>
              <w:bottom w:val="single" w:sz="4" w:space="0" w:color="595959"/>
              <w:right w:val="single" w:sz="4" w:space="0" w:color="595959"/>
            </w:tcBorders>
            <w:shd w:val="clear" w:color="auto" w:fill="auto"/>
            <w:hideMark/>
          </w:tcPr>
          <w:p w14:paraId="3AD09CF9" w14:textId="0456853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RADIATION ONCOLOGY</w:t>
            </w:r>
          </w:p>
        </w:tc>
      </w:tr>
      <w:tr w:rsidR="00943A19" w:rsidRPr="003476EA" w14:paraId="4AE6EDB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2B21CB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112</w:t>
            </w:r>
          </w:p>
        </w:tc>
        <w:tc>
          <w:tcPr>
            <w:tcW w:w="1879" w:type="dxa"/>
            <w:tcBorders>
              <w:top w:val="nil"/>
              <w:left w:val="nil"/>
              <w:bottom w:val="single" w:sz="4" w:space="0" w:color="595959"/>
              <w:right w:val="single" w:sz="4" w:space="0" w:color="595959"/>
            </w:tcBorders>
            <w:shd w:val="clear" w:color="auto" w:fill="auto"/>
            <w:noWrap/>
            <w:hideMark/>
          </w:tcPr>
          <w:p w14:paraId="0604B89B" w14:textId="285C02C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14-93</w:t>
            </w:r>
          </w:p>
        </w:tc>
        <w:tc>
          <w:tcPr>
            <w:tcW w:w="7140" w:type="dxa"/>
            <w:tcBorders>
              <w:top w:val="nil"/>
              <w:left w:val="nil"/>
              <w:bottom w:val="single" w:sz="4" w:space="0" w:color="595959"/>
              <w:right w:val="single" w:sz="4" w:space="0" w:color="595959"/>
            </w:tcBorders>
            <w:shd w:val="clear" w:color="auto" w:fill="auto"/>
            <w:hideMark/>
          </w:tcPr>
          <w:p w14:paraId="7E2ACC27" w14:textId="6FFC3C8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EMERGENCY MEDICINE</w:t>
            </w:r>
          </w:p>
        </w:tc>
      </w:tr>
      <w:tr w:rsidR="00943A19" w:rsidRPr="003476EA" w14:paraId="3D3110E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83981D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113</w:t>
            </w:r>
          </w:p>
        </w:tc>
        <w:tc>
          <w:tcPr>
            <w:tcW w:w="1879" w:type="dxa"/>
            <w:tcBorders>
              <w:top w:val="nil"/>
              <w:left w:val="nil"/>
              <w:bottom w:val="single" w:sz="4" w:space="0" w:color="595959"/>
              <w:right w:val="single" w:sz="4" w:space="0" w:color="595959"/>
            </w:tcBorders>
            <w:shd w:val="clear" w:color="auto" w:fill="auto"/>
            <w:noWrap/>
            <w:hideMark/>
          </w:tcPr>
          <w:p w14:paraId="71369CBF" w14:textId="5194A75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14-94</w:t>
            </w:r>
          </w:p>
        </w:tc>
        <w:tc>
          <w:tcPr>
            <w:tcW w:w="7140" w:type="dxa"/>
            <w:tcBorders>
              <w:top w:val="nil"/>
              <w:left w:val="nil"/>
              <w:bottom w:val="single" w:sz="4" w:space="0" w:color="595959"/>
              <w:right w:val="single" w:sz="4" w:space="0" w:color="595959"/>
            </w:tcBorders>
            <w:shd w:val="clear" w:color="auto" w:fill="auto"/>
            <w:hideMark/>
          </w:tcPr>
          <w:p w14:paraId="57283975" w14:textId="449DBDB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INTERVENTIONAL RADIOLOGY</w:t>
            </w:r>
          </w:p>
        </w:tc>
      </w:tr>
      <w:tr w:rsidR="00943A19" w:rsidRPr="003476EA" w14:paraId="72C46BCE"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E6227C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114</w:t>
            </w:r>
          </w:p>
        </w:tc>
        <w:tc>
          <w:tcPr>
            <w:tcW w:w="1879" w:type="dxa"/>
            <w:tcBorders>
              <w:top w:val="nil"/>
              <w:left w:val="nil"/>
              <w:bottom w:val="single" w:sz="4" w:space="0" w:color="595959"/>
              <w:right w:val="single" w:sz="4" w:space="0" w:color="595959"/>
            </w:tcBorders>
            <w:shd w:val="clear" w:color="auto" w:fill="auto"/>
            <w:noWrap/>
            <w:hideMark/>
          </w:tcPr>
          <w:p w14:paraId="369C465F" w14:textId="6FB42200"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14-97</w:t>
            </w:r>
          </w:p>
        </w:tc>
        <w:tc>
          <w:tcPr>
            <w:tcW w:w="7140" w:type="dxa"/>
            <w:tcBorders>
              <w:top w:val="nil"/>
              <w:left w:val="nil"/>
              <w:bottom w:val="single" w:sz="4" w:space="0" w:color="595959"/>
              <w:right w:val="single" w:sz="4" w:space="0" w:color="595959"/>
            </w:tcBorders>
            <w:shd w:val="clear" w:color="auto" w:fill="auto"/>
            <w:hideMark/>
          </w:tcPr>
          <w:p w14:paraId="24447EE2" w14:textId="6CEBC7E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PHYSICIAN ASSISTANT</w:t>
            </w:r>
          </w:p>
        </w:tc>
      </w:tr>
      <w:tr w:rsidR="00943A19" w:rsidRPr="003476EA" w14:paraId="6C02601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468B78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115</w:t>
            </w:r>
          </w:p>
        </w:tc>
        <w:tc>
          <w:tcPr>
            <w:tcW w:w="1879" w:type="dxa"/>
            <w:tcBorders>
              <w:top w:val="nil"/>
              <w:left w:val="nil"/>
              <w:bottom w:val="single" w:sz="4" w:space="0" w:color="595959"/>
              <w:right w:val="single" w:sz="4" w:space="0" w:color="595959"/>
            </w:tcBorders>
            <w:shd w:val="clear" w:color="auto" w:fill="auto"/>
            <w:noWrap/>
            <w:hideMark/>
          </w:tcPr>
          <w:p w14:paraId="7055428E" w14:textId="25FA32F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14-98</w:t>
            </w:r>
          </w:p>
        </w:tc>
        <w:tc>
          <w:tcPr>
            <w:tcW w:w="7140" w:type="dxa"/>
            <w:tcBorders>
              <w:top w:val="nil"/>
              <w:left w:val="nil"/>
              <w:bottom w:val="single" w:sz="4" w:space="0" w:color="595959"/>
              <w:right w:val="single" w:sz="4" w:space="0" w:color="595959"/>
            </w:tcBorders>
            <w:shd w:val="clear" w:color="auto" w:fill="auto"/>
            <w:hideMark/>
          </w:tcPr>
          <w:p w14:paraId="11E72851" w14:textId="6713CFB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GYNECOLOGICAL ONCOLOGY</w:t>
            </w:r>
          </w:p>
        </w:tc>
      </w:tr>
      <w:tr w:rsidR="00943A19" w:rsidRPr="003476EA" w14:paraId="016D03FA"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22D938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116</w:t>
            </w:r>
          </w:p>
        </w:tc>
        <w:tc>
          <w:tcPr>
            <w:tcW w:w="1879" w:type="dxa"/>
            <w:tcBorders>
              <w:top w:val="nil"/>
              <w:left w:val="nil"/>
              <w:bottom w:val="single" w:sz="4" w:space="0" w:color="595959"/>
              <w:right w:val="single" w:sz="4" w:space="0" w:color="595959"/>
            </w:tcBorders>
            <w:shd w:val="clear" w:color="auto" w:fill="auto"/>
            <w:noWrap/>
            <w:hideMark/>
          </w:tcPr>
          <w:p w14:paraId="198139A6" w14:textId="1B559A1B"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14-99</w:t>
            </w:r>
          </w:p>
        </w:tc>
        <w:tc>
          <w:tcPr>
            <w:tcW w:w="7140" w:type="dxa"/>
            <w:tcBorders>
              <w:top w:val="nil"/>
              <w:left w:val="nil"/>
              <w:bottom w:val="single" w:sz="4" w:space="0" w:color="595959"/>
              <w:right w:val="single" w:sz="4" w:space="0" w:color="595959"/>
            </w:tcBorders>
            <w:shd w:val="clear" w:color="auto" w:fill="auto"/>
            <w:hideMark/>
          </w:tcPr>
          <w:p w14:paraId="0D8D511A" w14:textId="7D23FB8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OTHER (PHYSICIAN)</w:t>
            </w:r>
          </w:p>
        </w:tc>
      </w:tr>
      <w:tr w:rsidR="00943A19" w:rsidRPr="003476EA" w14:paraId="509A04F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E3E43C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117</w:t>
            </w:r>
          </w:p>
        </w:tc>
        <w:tc>
          <w:tcPr>
            <w:tcW w:w="1879" w:type="dxa"/>
            <w:tcBorders>
              <w:top w:val="nil"/>
              <w:left w:val="nil"/>
              <w:bottom w:val="single" w:sz="4" w:space="0" w:color="595959"/>
              <w:right w:val="single" w:sz="4" w:space="0" w:color="595959"/>
            </w:tcBorders>
            <w:shd w:val="clear" w:color="auto" w:fill="auto"/>
            <w:noWrap/>
            <w:hideMark/>
          </w:tcPr>
          <w:p w14:paraId="45BAAE04" w14:textId="7F4558EB"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14-99</w:t>
            </w:r>
          </w:p>
        </w:tc>
        <w:tc>
          <w:tcPr>
            <w:tcW w:w="7140" w:type="dxa"/>
            <w:tcBorders>
              <w:top w:val="nil"/>
              <w:left w:val="nil"/>
              <w:bottom w:val="single" w:sz="4" w:space="0" w:color="595959"/>
              <w:right w:val="single" w:sz="4" w:space="0" w:color="595959"/>
            </w:tcBorders>
            <w:shd w:val="clear" w:color="auto" w:fill="auto"/>
            <w:hideMark/>
          </w:tcPr>
          <w:p w14:paraId="25B29F67" w14:textId="6A6ED54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Other</w:t>
            </w:r>
          </w:p>
        </w:tc>
      </w:tr>
      <w:tr w:rsidR="00943A19" w:rsidRPr="003476EA" w14:paraId="3F5543CA"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FBE3E3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118</w:t>
            </w:r>
          </w:p>
        </w:tc>
        <w:tc>
          <w:tcPr>
            <w:tcW w:w="1879" w:type="dxa"/>
            <w:tcBorders>
              <w:top w:val="nil"/>
              <w:left w:val="nil"/>
              <w:bottom w:val="single" w:sz="4" w:space="0" w:color="595959"/>
              <w:right w:val="single" w:sz="4" w:space="0" w:color="595959"/>
            </w:tcBorders>
            <w:shd w:val="clear" w:color="auto" w:fill="auto"/>
            <w:noWrap/>
            <w:hideMark/>
          </w:tcPr>
          <w:p w14:paraId="0064C74E" w14:textId="1F8CC31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14-C0</w:t>
            </w:r>
          </w:p>
        </w:tc>
        <w:tc>
          <w:tcPr>
            <w:tcW w:w="7140" w:type="dxa"/>
            <w:tcBorders>
              <w:top w:val="nil"/>
              <w:left w:val="nil"/>
              <w:bottom w:val="single" w:sz="4" w:space="0" w:color="595959"/>
              <w:right w:val="single" w:sz="4" w:space="0" w:color="595959"/>
            </w:tcBorders>
            <w:shd w:val="clear" w:color="auto" w:fill="auto"/>
            <w:hideMark/>
          </w:tcPr>
          <w:p w14:paraId="353EA539" w14:textId="73A265BC"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SLEEP LABORATORY/MEDICINE</w:t>
            </w:r>
          </w:p>
        </w:tc>
      </w:tr>
      <w:tr w:rsidR="00943A19" w:rsidRPr="003476EA" w14:paraId="183F3E7A"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5167A9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119</w:t>
            </w:r>
          </w:p>
        </w:tc>
        <w:tc>
          <w:tcPr>
            <w:tcW w:w="1879" w:type="dxa"/>
            <w:tcBorders>
              <w:top w:val="nil"/>
              <w:left w:val="nil"/>
              <w:bottom w:val="single" w:sz="4" w:space="0" w:color="595959"/>
              <w:right w:val="single" w:sz="4" w:space="0" w:color="595959"/>
            </w:tcBorders>
            <w:shd w:val="clear" w:color="auto" w:fill="auto"/>
            <w:noWrap/>
            <w:hideMark/>
          </w:tcPr>
          <w:p w14:paraId="0A68F2E2" w14:textId="1E115BD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14-C3</w:t>
            </w:r>
          </w:p>
        </w:tc>
        <w:tc>
          <w:tcPr>
            <w:tcW w:w="7140" w:type="dxa"/>
            <w:tcBorders>
              <w:top w:val="nil"/>
              <w:left w:val="nil"/>
              <w:bottom w:val="single" w:sz="4" w:space="0" w:color="595959"/>
              <w:right w:val="single" w:sz="4" w:space="0" w:color="595959"/>
            </w:tcBorders>
            <w:shd w:val="clear" w:color="auto" w:fill="auto"/>
            <w:hideMark/>
          </w:tcPr>
          <w:p w14:paraId="773A7248" w14:textId="27CFDBC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PRACTITIONER - INTERVENTIONAL CARDIOLOGY</w:t>
            </w:r>
          </w:p>
        </w:tc>
      </w:tr>
      <w:tr w:rsidR="00943A19" w:rsidRPr="003476EA" w14:paraId="38E9450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D4C8DC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120</w:t>
            </w:r>
          </w:p>
        </w:tc>
        <w:tc>
          <w:tcPr>
            <w:tcW w:w="1879" w:type="dxa"/>
            <w:tcBorders>
              <w:top w:val="nil"/>
              <w:left w:val="nil"/>
              <w:bottom w:val="single" w:sz="4" w:space="0" w:color="595959"/>
              <w:right w:val="single" w:sz="4" w:space="0" w:color="595959"/>
            </w:tcBorders>
            <w:shd w:val="clear" w:color="auto" w:fill="auto"/>
            <w:noWrap/>
            <w:hideMark/>
          </w:tcPr>
          <w:p w14:paraId="0CE82C18" w14:textId="012F395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30-01</w:t>
            </w:r>
          </w:p>
        </w:tc>
        <w:tc>
          <w:tcPr>
            <w:tcW w:w="7140" w:type="dxa"/>
            <w:tcBorders>
              <w:top w:val="nil"/>
              <w:left w:val="nil"/>
              <w:bottom w:val="single" w:sz="4" w:space="0" w:color="595959"/>
              <w:right w:val="single" w:sz="4" w:space="0" w:color="595959"/>
            </w:tcBorders>
            <w:shd w:val="clear" w:color="auto" w:fill="auto"/>
            <w:hideMark/>
          </w:tcPr>
          <w:p w14:paraId="41F0408D" w14:textId="26AC340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GENERAL PRACTICE</w:t>
            </w:r>
          </w:p>
        </w:tc>
      </w:tr>
      <w:tr w:rsidR="00943A19" w:rsidRPr="003476EA" w14:paraId="4910DAD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809F54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121</w:t>
            </w:r>
          </w:p>
        </w:tc>
        <w:tc>
          <w:tcPr>
            <w:tcW w:w="1879" w:type="dxa"/>
            <w:tcBorders>
              <w:top w:val="nil"/>
              <w:left w:val="nil"/>
              <w:bottom w:val="single" w:sz="4" w:space="0" w:color="595959"/>
              <w:right w:val="single" w:sz="4" w:space="0" w:color="595959"/>
            </w:tcBorders>
            <w:shd w:val="clear" w:color="auto" w:fill="auto"/>
            <w:noWrap/>
            <w:hideMark/>
          </w:tcPr>
          <w:p w14:paraId="6113BFE5" w14:textId="2A5EE9DE"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30-02</w:t>
            </w:r>
          </w:p>
        </w:tc>
        <w:tc>
          <w:tcPr>
            <w:tcW w:w="7140" w:type="dxa"/>
            <w:tcBorders>
              <w:top w:val="nil"/>
              <w:left w:val="nil"/>
              <w:bottom w:val="single" w:sz="4" w:space="0" w:color="595959"/>
              <w:right w:val="single" w:sz="4" w:space="0" w:color="595959"/>
            </w:tcBorders>
            <w:shd w:val="clear" w:color="auto" w:fill="auto"/>
            <w:hideMark/>
          </w:tcPr>
          <w:p w14:paraId="4DB58DE1" w14:textId="7EC4DC4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GENERAL SURGERY</w:t>
            </w:r>
          </w:p>
        </w:tc>
      </w:tr>
      <w:tr w:rsidR="00943A19" w:rsidRPr="003476EA" w14:paraId="2361CC9A"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6A8256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122</w:t>
            </w:r>
          </w:p>
        </w:tc>
        <w:tc>
          <w:tcPr>
            <w:tcW w:w="1879" w:type="dxa"/>
            <w:tcBorders>
              <w:top w:val="nil"/>
              <w:left w:val="nil"/>
              <w:bottom w:val="single" w:sz="4" w:space="0" w:color="595959"/>
              <w:right w:val="single" w:sz="4" w:space="0" w:color="595959"/>
            </w:tcBorders>
            <w:shd w:val="clear" w:color="auto" w:fill="auto"/>
            <w:noWrap/>
            <w:hideMark/>
          </w:tcPr>
          <w:p w14:paraId="1BAEA15A" w14:textId="61691F4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30-03</w:t>
            </w:r>
          </w:p>
        </w:tc>
        <w:tc>
          <w:tcPr>
            <w:tcW w:w="7140" w:type="dxa"/>
            <w:tcBorders>
              <w:top w:val="nil"/>
              <w:left w:val="nil"/>
              <w:bottom w:val="single" w:sz="4" w:space="0" w:color="595959"/>
              <w:right w:val="single" w:sz="4" w:space="0" w:color="595959"/>
            </w:tcBorders>
            <w:shd w:val="clear" w:color="auto" w:fill="auto"/>
            <w:hideMark/>
          </w:tcPr>
          <w:p w14:paraId="1570CC7E" w14:textId="22D6B00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ALLERGY/IMMUNOLOGY</w:t>
            </w:r>
          </w:p>
        </w:tc>
      </w:tr>
      <w:tr w:rsidR="00943A19" w:rsidRPr="003476EA" w14:paraId="0CBF957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9F2E6B7"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123</w:t>
            </w:r>
          </w:p>
        </w:tc>
        <w:tc>
          <w:tcPr>
            <w:tcW w:w="1879" w:type="dxa"/>
            <w:tcBorders>
              <w:top w:val="nil"/>
              <w:left w:val="nil"/>
              <w:bottom w:val="single" w:sz="4" w:space="0" w:color="595959"/>
              <w:right w:val="single" w:sz="4" w:space="0" w:color="595959"/>
            </w:tcBorders>
            <w:shd w:val="clear" w:color="auto" w:fill="auto"/>
            <w:noWrap/>
            <w:hideMark/>
          </w:tcPr>
          <w:p w14:paraId="7689F236" w14:textId="07B827C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30-04</w:t>
            </w:r>
          </w:p>
        </w:tc>
        <w:tc>
          <w:tcPr>
            <w:tcW w:w="7140" w:type="dxa"/>
            <w:tcBorders>
              <w:top w:val="nil"/>
              <w:left w:val="nil"/>
              <w:bottom w:val="single" w:sz="4" w:space="0" w:color="595959"/>
              <w:right w:val="single" w:sz="4" w:space="0" w:color="595959"/>
            </w:tcBorders>
            <w:shd w:val="clear" w:color="auto" w:fill="auto"/>
            <w:hideMark/>
          </w:tcPr>
          <w:p w14:paraId="251E0C03" w14:textId="6C90241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OTOLARYNGOLOGY</w:t>
            </w:r>
          </w:p>
        </w:tc>
      </w:tr>
      <w:tr w:rsidR="00943A19" w:rsidRPr="003476EA" w14:paraId="4F2A3F1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CD525C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124</w:t>
            </w:r>
          </w:p>
        </w:tc>
        <w:tc>
          <w:tcPr>
            <w:tcW w:w="1879" w:type="dxa"/>
            <w:tcBorders>
              <w:top w:val="nil"/>
              <w:left w:val="nil"/>
              <w:bottom w:val="single" w:sz="4" w:space="0" w:color="595959"/>
              <w:right w:val="single" w:sz="4" w:space="0" w:color="595959"/>
            </w:tcBorders>
            <w:shd w:val="clear" w:color="auto" w:fill="auto"/>
            <w:noWrap/>
            <w:hideMark/>
          </w:tcPr>
          <w:p w14:paraId="08165A2C" w14:textId="08A230B0"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30-05</w:t>
            </w:r>
          </w:p>
        </w:tc>
        <w:tc>
          <w:tcPr>
            <w:tcW w:w="7140" w:type="dxa"/>
            <w:tcBorders>
              <w:top w:val="nil"/>
              <w:left w:val="nil"/>
              <w:bottom w:val="single" w:sz="4" w:space="0" w:color="595959"/>
              <w:right w:val="single" w:sz="4" w:space="0" w:color="595959"/>
            </w:tcBorders>
            <w:shd w:val="clear" w:color="auto" w:fill="auto"/>
            <w:hideMark/>
          </w:tcPr>
          <w:p w14:paraId="5C8E0387" w14:textId="19DCCBB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ANESTHESIOLOGY</w:t>
            </w:r>
          </w:p>
        </w:tc>
      </w:tr>
      <w:tr w:rsidR="00943A19" w:rsidRPr="003476EA" w14:paraId="77816EAA"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2C22DA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125</w:t>
            </w:r>
          </w:p>
        </w:tc>
        <w:tc>
          <w:tcPr>
            <w:tcW w:w="1879" w:type="dxa"/>
            <w:tcBorders>
              <w:top w:val="nil"/>
              <w:left w:val="nil"/>
              <w:bottom w:val="single" w:sz="4" w:space="0" w:color="595959"/>
              <w:right w:val="single" w:sz="4" w:space="0" w:color="595959"/>
            </w:tcBorders>
            <w:shd w:val="clear" w:color="auto" w:fill="auto"/>
            <w:noWrap/>
            <w:hideMark/>
          </w:tcPr>
          <w:p w14:paraId="0E5EBF55" w14:textId="1E015BD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30-06</w:t>
            </w:r>
          </w:p>
        </w:tc>
        <w:tc>
          <w:tcPr>
            <w:tcW w:w="7140" w:type="dxa"/>
            <w:tcBorders>
              <w:top w:val="nil"/>
              <w:left w:val="nil"/>
              <w:bottom w:val="single" w:sz="4" w:space="0" w:color="595959"/>
              <w:right w:val="single" w:sz="4" w:space="0" w:color="595959"/>
            </w:tcBorders>
            <w:shd w:val="clear" w:color="auto" w:fill="auto"/>
            <w:hideMark/>
          </w:tcPr>
          <w:p w14:paraId="63DEDAEC" w14:textId="3C146A8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CARDIOLOGY</w:t>
            </w:r>
          </w:p>
        </w:tc>
      </w:tr>
      <w:tr w:rsidR="00943A19" w:rsidRPr="003476EA" w14:paraId="259BAD9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B7F754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126</w:t>
            </w:r>
          </w:p>
        </w:tc>
        <w:tc>
          <w:tcPr>
            <w:tcW w:w="1879" w:type="dxa"/>
            <w:tcBorders>
              <w:top w:val="nil"/>
              <w:left w:val="nil"/>
              <w:bottom w:val="single" w:sz="4" w:space="0" w:color="595959"/>
              <w:right w:val="single" w:sz="4" w:space="0" w:color="595959"/>
            </w:tcBorders>
            <w:shd w:val="clear" w:color="auto" w:fill="auto"/>
            <w:noWrap/>
            <w:hideMark/>
          </w:tcPr>
          <w:p w14:paraId="23C31902" w14:textId="1C63F769"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30-07</w:t>
            </w:r>
          </w:p>
        </w:tc>
        <w:tc>
          <w:tcPr>
            <w:tcW w:w="7140" w:type="dxa"/>
            <w:tcBorders>
              <w:top w:val="nil"/>
              <w:left w:val="nil"/>
              <w:bottom w:val="single" w:sz="4" w:space="0" w:color="595959"/>
              <w:right w:val="single" w:sz="4" w:space="0" w:color="595959"/>
            </w:tcBorders>
            <w:shd w:val="clear" w:color="auto" w:fill="auto"/>
            <w:hideMark/>
          </w:tcPr>
          <w:p w14:paraId="0EA33101" w14:textId="116E3D8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DERMATOLOGY</w:t>
            </w:r>
          </w:p>
        </w:tc>
      </w:tr>
      <w:tr w:rsidR="00943A19" w:rsidRPr="003476EA" w14:paraId="3773BC7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05F0C23"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127</w:t>
            </w:r>
          </w:p>
        </w:tc>
        <w:tc>
          <w:tcPr>
            <w:tcW w:w="1879" w:type="dxa"/>
            <w:tcBorders>
              <w:top w:val="nil"/>
              <w:left w:val="nil"/>
              <w:bottom w:val="single" w:sz="4" w:space="0" w:color="595959"/>
              <w:right w:val="single" w:sz="4" w:space="0" w:color="595959"/>
            </w:tcBorders>
            <w:shd w:val="clear" w:color="auto" w:fill="auto"/>
            <w:noWrap/>
            <w:hideMark/>
          </w:tcPr>
          <w:p w14:paraId="396180D8" w14:textId="7B8FCA6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30-08</w:t>
            </w:r>
          </w:p>
        </w:tc>
        <w:tc>
          <w:tcPr>
            <w:tcW w:w="7140" w:type="dxa"/>
            <w:tcBorders>
              <w:top w:val="nil"/>
              <w:left w:val="nil"/>
              <w:bottom w:val="single" w:sz="4" w:space="0" w:color="595959"/>
              <w:right w:val="single" w:sz="4" w:space="0" w:color="595959"/>
            </w:tcBorders>
            <w:shd w:val="clear" w:color="auto" w:fill="auto"/>
            <w:hideMark/>
          </w:tcPr>
          <w:p w14:paraId="6C98A80C" w14:textId="0899DBF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FAMILY PRACTICE</w:t>
            </w:r>
          </w:p>
        </w:tc>
      </w:tr>
      <w:tr w:rsidR="00943A19" w:rsidRPr="003476EA" w14:paraId="076833A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E10D3B3"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128</w:t>
            </w:r>
          </w:p>
        </w:tc>
        <w:tc>
          <w:tcPr>
            <w:tcW w:w="1879" w:type="dxa"/>
            <w:tcBorders>
              <w:top w:val="nil"/>
              <w:left w:val="nil"/>
              <w:bottom w:val="single" w:sz="4" w:space="0" w:color="595959"/>
              <w:right w:val="single" w:sz="4" w:space="0" w:color="595959"/>
            </w:tcBorders>
            <w:shd w:val="clear" w:color="auto" w:fill="auto"/>
            <w:noWrap/>
            <w:hideMark/>
          </w:tcPr>
          <w:p w14:paraId="16967104" w14:textId="209B026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30-11</w:t>
            </w:r>
          </w:p>
        </w:tc>
        <w:tc>
          <w:tcPr>
            <w:tcW w:w="7140" w:type="dxa"/>
            <w:tcBorders>
              <w:top w:val="nil"/>
              <w:left w:val="nil"/>
              <w:bottom w:val="single" w:sz="4" w:space="0" w:color="595959"/>
              <w:right w:val="single" w:sz="4" w:space="0" w:color="595959"/>
            </w:tcBorders>
            <w:shd w:val="clear" w:color="auto" w:fill="auto"/>
            <w:hideMark/>
          </w:tcPr>
          <w:p w14:paraId="247A6B04" w14:textId="50A12DB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INTERNAL MEDICINE</w:t>
            </w:r>
          </w:p>
        </w:tc>
      </w:tr>
      <w:tr w:rsidR="00943A19" w:rsidRPr="003476EA" w14:paraId="0583950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3922DD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129</w:t>
            </w:r>
          </w:p>
        </w:tc>
        <w:tc>
          <w:tcPr>
            <w:tcW w:w="1879" w:type="dxa"/>
            <w:tcBorders>
              <w:top w:val="nil"/>
              <w:left w:val="nil"/>
              <w:bottom w:val="single" w:sz="4" w:space="0" w:color="595959"/>
              <w:right w:val="single" w:sz="4" w:space="0" w:color="595959"/>
            </w:tcBorders>
            <w:shd w:val="clear" w:color="auto" w:fill="auto"/>
            <w:noWrap/>
            <w:hideMark/>
          </w:tcPr>
          <w:p w14:paraId="59F45B7A" w14:textId="5265642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30-12</w:t>
            </w:r>
          </w:p>
        </w:tc>
        <w:tc>
          <w:tcPr>
            <w:tcW w:w="7140" w:type="dxa"/>
            <w:tcBorders>
              <w:top w:val="nil"/>
              <w:left w:val="nil"/>
              <w:bottom w:val="single" w:sz="4" w:space="0" w:color="595959"/>
              <w:right w:val="single" w:sz="4" w:space="0" w:color="595959"/>
            </w:tcBorders>
            <w:shd w:val="clear" w:color="auto" w:fill="auto"/>
            <w:hideMark/>
          </w:tcPr>
          <w:p w14:paraId="0E664C23" w14:textId="5E0F9F4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OSTEOPATHIC MANIPULATIVE MEDICINE</w:t>
            </w:r>
          </w:p>
        </w:tc>
      </w:tr>
      <w:tr w:rsidR="00943A19" w:rsidRPr="003476EA" w14:paraId="60BDAA4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3F853B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130</w:t>
            </w:r>
          </w:p>
        </w:tc>
        <w:tc>
          <w:tcPr>
            <w:tcW w:w="1879" w:type="dxa"/>
            <w:tcBorders>
              <w:top w:val="nil"/>
              <w:left w:val="nil"/>
              <w:bottom w:val="single" w:sz="4" w:space="0" w:color="595959"/>
              <w:right w:val="single" w:sz="4" w:space="0" w:color="595959"/>
            </w:tcBorders>
            <w:shd w:val="clear" w:color="auto" w:fill="auto"/>
            <w:noWrap/>
            <w:hideMark/>
          </w:tcPr>
          <w:p w14:paraId="08B00267" w14:textId="76BF2C0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30-13</w:t>
            </w:r>
          </w:p>
        </w:tc>
        <w:tc>
          <w:tcPr>
            <w:tcW w:w="7140" w:type="dxa"/>
            <w:tcBorders>
              <w:top w:val="nil"/>
              <w:left w:val="nil"/>
              <w:bottom w:val="single" w:sz="4" w:space="0" w:color="595959"/>
              <w:right w:val="single" w:sz="4" w:space="0" w:color="595959"/>
            </w:tcBorders>
            <w:shd w:val="clear" w:color="auto" w:fill="auto"/>
            <w:hideMark/>
          </w:tcPr>
          <w:p w14:paraId="6358CD02" w14:textId="3E94D49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NEUROLOGY</w:t>
            </w:r>
          </w:p>
        </w:tc>
      </w:tr>
      <w:tr w:rsidR="00943A19" w:rsidRPr="003476EA" w14:paraId="6CCF38D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73A5CD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131</w:t>
            </w:r>
          </w:p>
        </w:tc>
        <w:tc>
          <w:tcPr>
            <w:tcW w:w="1879" w:type="dxa"/>
            <w:tcBorders>
              <w:top w:val="nil"/>
              <w:left w:val="nil"/>
              <w:bottom w:val="single" w:sz="4" w:space="0" w:color="595959"/>
              <w:right w:val="single" w:sz="4" w:space="0" w:color="595959"/>
            </w:tcBorders>
            <w:shd w:val="clear" w:color="auto" w:fill="auto"/>
            <w:noWrap/>
            <w:hideMark/>
          </w:tcPr>
          <w:p w14:paraId="45090916" w14:textId="6BE114A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30-14</w:t>
            </w:r>
          </w:p>
        </w:tc>
        <w:tc>
          <w:tcPr>
            <w:tcW w:w="7140" w:type="dxa"/>
            <w:tcBorders>
              <w:top w:val="nil"/>
              <w:left w:val="nil"/>
              <w:bottom w:val="single" w:sz="4" w:space="0" w:color="595959"/>
              <w:right w:val="single" w:sz="4" w:space="0" w:color="595959"/>
            </w:tcBorders>
            <w:shd w:val="clear" w:color="auto" w:fill="auto"/>
            <w:hideMark/>
          </w:tcPr>
          <w:p w14:paraId="06AE6E6E" w14:textId="16518D8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NEUROSURGERY</w:t>
            </w:r>
          </w:p>
        </w:tc>
      </w:tr>
      <w:tr w:rsidR="00943A19" w:rsidRPr="003476EA" w14:paraId="56823D98"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4C489D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132</w:t>
            </w:r>
          </w:p>
        </w:tc>
        <w:tc>
          <w:tcPr>
            <w:tcW w:w="1879" w:type="dxa"/>
            <w:tcBorders>
              <w:top w:val="nil"/>
              <w:left w:val="nil"/>
              <w:bottom w:val="single" w:sz="4" w:space="0" w:color="595959"/>
              <w:right w:val="single" w:sz="4" w:space="0" w:color="595959"/>
            </w:tcBorders>
            <w:shd w:val="clear" w:color="auto" w:fill="auto"/>
            <w:noWrap/>
            <w:hideMark/>
          </w:tcPr>
          <w:p w14:paraId="62E9C391" w14:textId="78FC5190"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30-16</w:t>
            </w:r>
          </w:p>
        </w:tc>
        <w:tc>
          <w:tcPr>
            <w:tcW w:w="7140" w:type="dxa"/>
            <w:tcBorders>
              <w:top w:val="nil"/>
              <w:left w:val="nil"/>
              <w:bottom w:val="single" w:sz="4" w:space="0" w:color="595959"/>
              <w:right w:val="single" w:sz="4" w:space="0" w:color="595959"/>
            </w:tcBorders>
            <w:shd w:val="clear" w:color="auto" w:fill="auto"/>
            <w:hideMark/>
          </w:tcPr>
          <w:p w14:paraId="3D007B2D" w14:textId="4D9F55F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OBSTETRICS/GYNECOLOGY</w:t>
            </w:r>
          </w:p>
        </w:tc>
      </w:tr>
      <w:tr w:rsidR="00943A19" w:rsidRPr="003476EA" w14:paraId="58E90DA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D81DEA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133</w:t>
            </w:r>
          </w:p>
        </w:tc>
        <w:tc>
          <w:tcPr>
            <w:tcW w:w="1879" w:type="dxa"/>
            <w:tcBorders>
              <w:top w:val="nil"/>
              <w:left w:val="nil"/>
              <w:bottom w:val="single" w:sz="4" w:space="0" w:color="595959"/>
              <w:right w:val="single" w:sz="4" w:space="0" w:color="595959"/>
            </w:tcBorders>
            <w:shd w:val="clear" w:color="auto" w:fill="auto"/>
            <w:noWrap/>
            <w:hideMark/>
          </w:tcPr>
          <w:p w14:paraId="5A47EF8E" w14:textId="75C00B3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30-18</w:t>
            </w:r>
          </w:p>
        </w:tc>
        <w:tc>
          <w:tcPr>
            <w:tcW w:w="7140" w:type="dxa"/>
            <w:tcBorders>
              <w:top w:val="nil"/>
              <w:left w:val="nil"/>
              <w:bottom w:val="single" w:sz="4" w:space="0" w:color="595959"/>
              <w:right w:val="single" w:sz="4" w:space="0" w:color="595959"/>
            </w:tcBorders>
            <w:shd w:val="clear" w:color="auto" w:fill="auto"/>
            <w:hideMark/>
          </w:tcPr>
          <w:p w14:paraId="14BE0596" w14:textId="670C973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OPHTHALMOLOGY</w:t>
            </w:r>
          </w:p>
        </w:tc>
      </w:tr>
      <w:tr w:rsidR="00943A19" w:rsidRPr="003476EA" w14:paraId="234A035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FBDA86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134</w:t>
            </w:r>
          </w:p>
        </w:tc>
        <w:tc>
          <w:tcPr>
            <w:tcW w:w="1879" w:type="dxa"/>
            <w:tcBorders>
              <w:top w:val="nil"/>
              <w:left w:val="nil"/>
              <w:bottom w:val="single" w:sz="4" w:space="0" w:color="595959"/>
              <w:right w:val="single" w:sz="4" w:space="0" w:color="595959"/>
            </w:tcBorders>
            <w:shd w:val="clear" w:color="auto" w:fill="auto"/>
            <w:noWrap/>
            <w:hideMark/>
          </w:tcPr>
          <w:p w14:paraId="29F2E82A" w14:textId="22191A0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30-19</w:t>
            </w:r>
          </w:p>
        </w:tc>
        <w:tc>
          <w:tcPr>
            <w:tcW w:w="7140" w:type="dxa"/>
            <w:tcBorders>
              <w:top w:val="nil"/>
              <w:left w:val="nil"/>
              <w:bottom w:val="single" w:sz="4" w:space="0" w:color="595959"/>
              <w:right w:val="single" w:sz="4" w:space="0" w:color="595959"/>
            </w:tcBorders>
            <w:shd w:val="clear" w:color="auto" w:fill="auto"/>
            <w:hideMark/>
          </w:tcPr>
          <w:p w14:paraId="66C15E42" w14:textId="2B09B74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ORAL SURGERY - DENTIST</w:t>
            </w:r>
          </w:p>
        </w:tc>
      </w:tr>
      <w:tr w:rsidR="00943A19" w:rsidRPr="003476EA" w14:paraId="0B7291C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96FC42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135</w:t>
            </w:r>
          </w:p>
        </w:tc>
        <w:tc>
          <w:tcPr>
            <w:tcW w:w="1879" w:type="dxa"/>
            <w:tcBorders>
              <w:top w:val="nil"/>
              <w:left w:val="nil"/>
              <w:bottom w:val="single" w:sz="4" w:space="0" w:color="595959"/>
              <w:right w:val="single" w:sz="4" w:space="0" w:color="595959"/>
            </w:tcBorders>
            <w:shd w:val="clear" w:color="auto" w:fill="auto"/>
            <w:noWrap/>
            <w:hideMark/>
          </w:tcPr>
          <w:p w14:paraId="7FC4DCF0" w14:textId="0671C21B"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30-20</w:t>
            </w:r>
          </w:p>
        </w:tc>
        <w:tc>
          <w:tcPr>
            <w:tcW w:w="7140" w:type="dxa"/>
            <w:tcBorders>
              <w:top w:val="nil"/>
              <w:left w:val="nil"/>
              <w:bottom w:val="single" w:sz="4" w:space="0" w:color="595959"/>
              <w:right w:val="single" w:sz="4" w:space="0" w:color="595959"/>
            </w:tcBorders>
            <w:shd w:val="clear" w:color="auto" w:fill="auto"/>
            <w:hideMark/>
          </w:tcPr>
          <w:p w14:paraId="3E5CDC0C" w14:textId="3831BEC0"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ORTHOPEDIC/ORTHOPEDIC SURGERY</w:t>
            </w:r>
          </w:p>
        </w:tc>
      </w:tr>
      <w:tr w:rsidR="00943A19" w:rsidRPr="003476EA" w14:paraId="11CB232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54E40F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136</w:t>
            </w:r>
          </w:p>
        </w:tc>
        <w:tc>
          <w:tcPr>
            <w:tcW w:w="1879" w:type="dxa"/>
            <w:tcBorders>
              <w:top w:val="nil"/>
              <w:left w:val="nil"/>
              <w:bottom w:val="single" w:sz="4" w:space="0" w:color="595959"/>
              <w:right w:val="single" w:sz="4" w:space="0" w:color="595959"/>
            </w:tcBorders>
            <w:shd w:val="clear" w:color="auto" w:fill="auto"/>
            <w:noWrap/>
            <w:hideMark/>
          </w:tcPr>
          <w:p w14:paraId="661F8292" w14:textId="3F619859"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30-23</w:t>
            </w:r>
          </w:p>
        </w:tc>
        <w:tc>
          <w:tcPr>
            <w:tcW w:w="7140" w:type="dxa"/>
            <w:tcBorders>
              <w:top w:val="nil"/>
              <w:left w:val="nil"/>
              <w:bottom w:val="single" w:sz="4" w:space="0" w:color="595959"/>
              <w:right w:val="single" w:sz="4" w:space="0" w:color="595959"/>
            </w:tcBorders>
            <w:shd w:val="clear" w:color="auto" w:fill="auto"/>
            <w:hideMark/>
          </w:tcPr>
          <w:p w14:paraId="61E10D61" w14:textId="112FFEE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SPORTS MEDICINE</w:t>
            </w:r>
          </w:p>
        </w:tc>
      </w:tr>
      <w:tr w:rsidR="00943A19" w:rsidRPr="003476EA" w14:paraId="3B015BB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90F30C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137</w:t>
            </w:r>
          </w:p>
        </w:tc>
        <w:tc>
          <w:tcPr>
            <w:tcW w:w="1879" w:type="dxa"/>
            <w:tcBorders>
              <w:top w:val="nil"/>
              <w:left w:val="nil"/>
              <w:bottom w:val="single" w:sz="4" w:space="0" w:color="595959"/>
              <w:right w:val="single" w:sz="4" w:space="0" w:color="595959"/>
            </w:tcBorders>
            <w:shd w:val="clear" w:color="auto" w:fill="auto"/>
            <w:noWrap/>
            <w:hideMark/>
          </w:tcPr>
          <w:p w14:paraId="16CF3E4D" w14:textId="78A511D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30-24</w:t>
            </w:r>
          </w:p>
        </w:tc>
        <w:tc>
          <w:tcPr>
            <w:tcW w:w="7140" w:type="dxa"/>
            <w:tcBorders>
              <w:top w:val="nil"/>
              <w:left w:val="nil"/>
              <w:bottom w:val="single" w:sz="4" w:space="0" w:color="595959"/>
              <w:right w:val="single" w:sz="4" w:space="0" w:color="595959"/>
            </w:tcBorders>
            <w:shd w:val="clear" w:color="auto" w:fill="auto"/>
            <w:hideMark/>
          </w:tcPr>
          <w:p w14:paraId="2795DB0D" w14:textId="0FD97B1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PLASTIC AND RECONSTRUCTIVE SURGERY</w:t>
            </w:r>
          </w:p>
        </w:tc>
      </w:tr>
      <w:tr w:rsidR="00943A19" w:rsidRPr="003476EA" w14:paraId="1F88AE0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E2834B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138</w:t>
            </w:r>
          </w:p>
        </w:tc>
        <w:tc>
          <w:tcPr>
            <w:tcW w:w="1879" w:type="dxa"/>
            <w:tcBorders>
              <w:top w:val="nil"/>
              <w:left w:val="nil"/>
              <w:bottom w:val="single" w:sz="4" w:space="0" w:color="595959"/>
              <w:right w:val="single" w:sz="4" w:space="0" w:color="595959"/>
            </w:tcBorders>
            <w:shd w:val="clear" w:color="auto" w:fill="auto"/>
            <w:noWrap/>
            <w:hideMark/>
          </w:tcPr>
          <w:p w14:paraId="277B94B8" w14:textId="4C0AD8D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30-25</w:t>
            </w:r>
          </w:p>
        </w:tc>
        <w:tc>
          <w:tcPr>
            <w:tcW w:w="7140" w:type="dxa"/>
            <w:tcBorders>
              <w:top w:val="nil"/>
              <w:left w:val="nil"/>
              <w:bottom w:val="single" w:sz="4" w:space="0" w:color="595959"/>
              <w:right w:val="single" w:sz="4" w:space="0" w:color="595959"/>
            </w:tcBorders>
            <w:shd w:val="clear" w:color="auto" w:fill="auto"/>
            <w:hideMark/>
          </w:tcPr>
          <w:p w14:paraId="4B0525D1" w14:textId="79878D9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PHYSICAL AND REHABILITATION</w:t>
            </w:r>
          </w:p>
        </w:tc>
      </w:tr>
      <w:tr w:rsidR="00943A19" w:rsidRPr="003476EA" w14:paraId="24F0A59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987FF2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139</w:t>
            </w:r>
          </w:p>
        </w:tc>
        <w:tc>
          <w:tcPr>
            <w:tcW w:w="1879" w:type="dxa"/>
            <w:tcBorders>
              <w:top w:val="nil"/>
              <w:left w:val="nil"/>
              <w:bottom w:val="single" w:sz="4" w:space="0" w:color="595959"/>
              <w:right w:val="single" w:sz="4" w:space="0" w:color="595959"/>
            </w:tcBorders>
            <w:shd w:val="clear" w:color="auto" w:fill="auto"/>
            <w:noWrap/>
            <w:hideMark/>
          </w:tcPr>
          <w:p w14:paraId="5153799E" w14:textId="53BA64C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30-26</w:t>
            </w:r>
          </w:p>
        </w:tc>
        <w:tc>
          <w:tcPr>
            <w:tcW w:w="7140" w:type="dxa"/>
            <w:tcBorders>
              <w:top w:val="nil"/>
              <w:left w:val="nil"/>
              <w:bottom w:val="single" w:sz="4" w:space="0" w:color="595959"/>
              <w:right w:val="single" w:sz="4" w:space="0" w:color="595959"/>
            </w:tcBorders>
            <w:shd w:val="clear" w:color="auto" w:fill="auto"/>
            <w:hideMark/>
          </w:tcPr>
          <w:p w14:paraId="0A6D7A11" w14:textId="3DBB156C"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PSYCHIATRY</w:t>
            </w:r>
          </w:p>
        </w:tc>
      </w:tr>
      <w:tr w:rsidR="00943A19" w:rsidRPr="003476EA" w14:paraId="26D53158"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F0D22F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140</w:t>
            </w:r>
          </w:p>
        </w:tc>
        <w:tc>
          <w:tcPr>
            <w:tcW w:w="1879" w:type="dxa"/>
            <w:tcBorders>
              <w:top w:val="nil"/>
              <w:left w:val="nil"/>
              <w:bottom w:val="single" w:sz="4" w:space="0" w:color="595959"/>
              <w:right w:val="single" w:sz="4" w:space="0" w:color="595959"/>
            </w:tcBorders>
            <w:shd w:val="clear" w:color="auto" w:fill="auto"/>
            <w:noWrap/>
            <w:hideMark/>
          </w:tcPr>
          <w:p w14:paraId="76023AE9" w14:textId="0320260E"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30-29</w:t>
            </w:r>
          </w:p>
        </w:tc>
        <w:tc>
          <w:tcPr>
            <w:tcW w:w="7140" w:type="dxa"/>
            <w:tcBorders>
              <w:top w:val="nil"/>
              <w:left w:val="nil"/>
              <w:bottom w:val="single" w:sz="4" w:space="0" w:color="595959"/>
              <w:right w:val="single" w:sz="4" w:space="0" w:color="595959"/>
            </w:tcBorders>
            <w:shd w:val="clear" w:color="auto" w:fill="auto"/>
            <w:hideMark/>
          </w:tcPr>
          <w:p w14:paraId="4E9AE1CC" w14:textId="2CF3AE0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PULMONARY DISEASE</w:t>
            </w:r>
          </w:p>
        </w:tc>
      </w:tr>
      <w:tr w:rsidR="00943A19" w:rsidRPr="003476EA" w14:paraId="5E12BB6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BD2B577"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141</w:t>
            </w:r>
          </w:p>
        </w:tc>
        <w:tc>
          <w:tcPr>
            <w:tcW w:w="1879" w:type="dxa"/>
            <w:tcBorders>
              <w:top w:val="nil"/>
              <w:left w:val="nil"/>
              <w:bottom w:val="single" w:sz="4" w:space="0" w:color="595959"/>
              <w:right w:val="single" w:sz="4" w:space="0" w:color="595959"/>
            </w:tcBorders>
            <w:shd w:val="clear" w:color="auto" w:fill="auto"/>
            <w:noWrap/>
            <w:hideMark/>
          </w:tcPr>
          <w:p w14:paraId="3D886E6C" w14:textId="05E6FC5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30-30</w:t>
            </w:r>
          </w:p>
        </w:tc>
        <w:tc>
          <w:tcPr>
            <w:tcW w:w="7140" w:type="dxa"/>
            <w:tcBorders>
              <w:top w:val="nil"/>
              <w:left w:val="nil"/>
              <w:bottom w:val="single" w:sz="4" w:space="0" w:color="595959"/>
              <w:right w:val="single" w:sz="4" w:space="0" w:color="595959"/>
            </w:tcBorders>
            <w:shd w:val="clear" w:color="auto" w:fill="auto"/>
            <w:hideMark/>
          </w:tcPr>
          <w:p w14:paraId="3600F70F" w14:textId="05D25D9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DIAGNOSTIC RADIOLOGY</w:t>
            </w:r>
          </w:p>
        </w:tc>
      </w:tr>
      <w:tr w:rsidR="00943A19" w:rsidRPr="003476EA" w14:paraId="06C6169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FAC977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142</w:t>
            </w:r>
          </w:p>
        </w:tc>
        <w:tc>
          <w:tcPr>
            <w:tcW w:w="1879" w:type="dxa"/>
            <w:tcBorders>
              <w:top w:val="nil"/>
              <w:left w:val="nil"/>
              <w:bottom w:val="single" w:sz="4" w:space="0" w:color="595959"/>
              <w:right w:val="single" w:sz="4" w:space="0" w:color="595959"/>
            </w:tcBorders>
            <w:shd w:val="clear" w:color="auto" w:fill="auto"/>
            <w:noWrap/>
            <w:hideMark/>
          </w:tcPr>
          <w:p w14:paraId="6B3C8946" w14:textId="66AFDD2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30-34</w:t>
            </w:r>
          </w:p>
        </w:tc>
        <w:tc>
          <w:tcPr>
            <w:tcW w:w="7140" w:type="dxa"/>
            <w:tcBorders>
              <w:top w:val="nil"/>
              <w:left w:val="nil"/>
              <w:bottom w:val="single" w:sz="4" w:space="0" w:color="595959"/>
              <w:right w:val="single" w:sz="4" w:space="0" w:color="595959"/>
            </w:tcBorders>
            <w:shd w:val="clear" w:color="auto" w:fill="auto"/>
            <w:hideMark/>
          </w:tcPr>
          <w:p w14:paraId="0C6B2DBB" w14:textId="732D1F3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UROLOGY</w:t>
            </w:r>
          </w:p>
        </w:tc>
      </w:tr>
      <w:tr w:rsidR="00943A19" w:rsidRPr="003476EA" w14:paraId="264391F5"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85E109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143</w:t>
            </w:r>
          </w:p>
        </w:tc>
        <w:tc>
          <w:tcPr>
            <w:tcW w:w="1879" w:type="dxa"/>
            <w:tcBorders>
              <w:top w:val="nil"/>
              <w:left w:val="nil"/>
              <w:bottom w:val="single" w:sz="4" w:space="0" w:color="595959"/>
              <w:right w:val="single" w:sz="4" w:space="0" w:color="595959"/>
            </w:tcBorders>
            <w:shd w:val="clear" w:color="auto" w:fill="auto"/>
            <w:noWrap/>
            <w:hideMark/>
          </w:tcPr>
          <w:p w14:paraId="4BAEB031" w14:textId="591E611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30-35</w:t>
            </w:r>
          </w:p>
        </w:tc>
        <w:tc>
          <w:tcPr>
            <w:tcW w:w="7140" w:type="dxa"/>
            <w:tcBorders>
              <w:top w:val="nil"/>
              <w:left w:val="nil"/>
              <w:bottom w:val="single" w:sz="4" w:space="0" w:color="595959"/>
              <w:right w:val="single" w:sz="4" w:space="0" w:color="595959"/>
            </w:tcBorders>
            <w:shd w:val="clear" w:color="auto" w:fill="auto"/>
            <w:hideMark/>
          </w:tcPr>
          <w:p w14:paraId="07AA2B16" w14:textId="1E609020"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CHIROPRACTIC</w:t>
            </w:r>
          </w:p>
        </w:tc>
      </w:tr>
      <w:tr w:rsidR="00943A19" w:rsidRPr="003476EA" w14:paraId="0A5E781F"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94328D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144</w:t>
            </w:r>
          </w:p>
        </w:tc>
        <w:tc>
          <w:tcPr>
            <w:tcW w:w="1879" w:type="dxa"/>
            <w:tcBorders>
              <w:top w:val="nil"/>
              <w:left w:val="nil"/>
              <w:bottom w:val="single" w:sz="4" w:space="0" w:color="595959"/>
              <w:right w:val="single" w:sz="4" w:space="0" w:color="595959"/>
            </w:tcBorders>
            <w:shd w:val="clear" w:color="auto" w:fill="auto"/>
            <w:noWrap/>
            <w:hideMark/>
          </w:tcPr>
          <w:p w14:paraId="70837D59" w14:textId="212CBEA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30-37</w:t>
            </w:r>
          </w:p>
        </w:tc>
        <w:tc>
          <w:tcPr>
            <w:tcW w:w="7140" w:type="dxa"/>
            <w:tcBorders>
              <w:top w:val="nil"/>
              <w:left w:val="nil"/>
              <w:bottom w:val="single" w:sz="4" w:space="0" w:color="595959"/>
              <w:right w:val="single" w:sz="4" w:space="0" w:color="595959"/>
            </w:tcBorders>
            <w:shd w:val="clear" w:color="auto" w:fill="auto"/>
            <w:hideMark/>
          </w:tcPr>
          <w:p w14:paraId="7F6CC214" w14:textId="7E339AF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PEDIATRIC MEDICINE</w:t>
            </w:r>
          </w:p>
        </w:tc>
      </w:tr>
      <w:tr w:rsidR="00943A19" w:rsidRPr="003476EA" w14:paraId="5151ED4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53304A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145</w:t>
            </w:r>
          </w:p>
        </w:tc>
        <w:tc>
          <w:tcPr>
            <w:tcW w:w="1879" w:type="dxa"/>
            <w:tcBorders>
              <w:top w:val="nil"/>
              <w:left w:val="nil"/>
              <w:bottom w:val="single" w:sz="4" w:space="0" w:color="595959"/>
              <w:right w:val="single" w:sz="4" w:space="0" w:color="595959"/>
            </w:tcBorders>
            <w:shd w:val="clear" w:color="auto" w:fill="auto"/>
            <w:noWrap/>
            <w:hideMark/>
          </w:tcPr>
          <w:p w14:paraId="7146F1EE" w14:textId="0CD0391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30-38</w:t>
            </w:r>
          </w:p>
        </w:tc>
        <w:tc>
          <w:tcPr>
            <w:tcW w:w="7140" w:type="dxa"/>
            <w:tcBorders>
              <w:top w:val="nil"/>
              <w:left w:val="nil"/>
              <w:bottom w:val="single" w:sz="4" w:space="0" w:color="595959"/>
              <w:right w:val="single" w:sz="4" w:space="0" w:color="595959"/>
            </w:tcBorders>
            <w:shd w:val="clear" w:color="auto" w:fill="auto"/>
            <w:hideMark/>
          </w:tcPr>
          <w:p w14:paraId="49BC212F" w14:textId="5779166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GERIATRIC MEDICINE</w:t>
            </w:r>
          </w:p>
        </w:tc>
      </w:tr>
      <w:tr w:rsidR="00943A19" w:rsidRPr="003476EA" w14:paraId="07D2C4D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F098C0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146</w:t>
            </w:r>
          </w:p>
        </w:tc>
        <w:tc>
          <w:tcPr>
            <w:tcW w:w="1879" w:type="dxa"/>
            <w:tcBorders>
              <w:top w:val="nil"/>
              <w:left w:val="nil"/>
              <w:bottom w:val="single" w:sz="4" w:space="0" w:color="595959"/>
              <w:right w:val="single" w:sz="4" w:space="0" w:color="595959"/>
            </w:tcBorders>
            <w:shd w:val="clear" w:color="auto" w:fill="auto"/>
            <w:noWrap/>
            <w:hideMark/>
          </w:tcPr>
          <w:p w14:paraId="3C4D8EFB" w14:textId="28467553"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30-40</w:t>
            </w:r>
          </w:p>
        </w:tc>
        <w:tc>
          <w:tcPr>
            <w:tcW w:w="7140" w:type="dxa"/>
            <w:tcBorders>
              <w:top w:val="nil"/>
              <w:left w:val="nil"/>
              <w:bottom w:val="single" w:sz="4" w:space="0" w:color="595959"/>
              <w:right w:val="single" w:sz="4" w:space="0" w:color="595959"/>
            </w:tcBorders>
            <w:shd w:val="clear" w:color="auto" w:fill="auto"/>
            <w:hideMark/>
          </w:tcPr>
          <w:p w14:paraId="067313FF" w14:textId="22EE23D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HAND SURGERY</w:t>
            </w:r>
          </w:p>
        </w:tc>
      </w:tr>
      <w:tr w:rsidR="00943A19" w:rsidRPr="003476EA" w14:paraId="00A9B9D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BD5AC6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147</w:t>
            </w:r>
          </w:p>
        </w:tc>
        <w:tc>
          <w:tcPr>
            <w:tcW w:w="1879" w:type="dxa"/>
            <w:tcBorders>
              <w:top w:val="nil"/>
              <w:left w:val="nil"/>
              <w:bottom w:val="single" w:sz="4" w:space="0" w:color="595959"/>
              <w:right w:val="single" w:sz="4" w:space="0" w:color="595959"/>
            </w:tcBorders>
            <w:shd w:val="clear" w:color="auto" w:fill="auto"/>
            <w:noWrap/>
            <w:hideMark/>
          </w:tcPr>
          <w:p w14:paraId="0F444F94" w14:textId="61B8F2C3"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30-41</w:t>
            </w:r>
          </w:p>
        </w:tc>
        <w:tc>
          <w:tcPr>
            <w:tcW w:w="7140" w:type="dxa"/>
            <w:tcBorders>
              <w:top w:val="nil"/>
              <w:left w:val="nil"/>
              <w:bottom w:val="single" w:sz="4" w:space="0" w:color="595959"/>
              <w:right w:val="single" w:sz="4" w:space="0" w:color="595959"/>
            </w:tcBorders>
            <w:shd w:val="clear" w:color="auto" w:fill="auto"/>
            <w:hideMark/>
          </w:tcPr>
          <w:p w14:paraId="4AAD97EA" w14:textId="0E17AD10"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OPTOMETRIST</w:t>
            </w:r>
          </w:p>
        </w:tc>
      </w:tr>
      <w:tr w:rsidR="00943A19" w:rsidRPr="003476EA" w14:paraId="565BC4F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A4BFC33"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148</w:t>
            </w:r>
          </w:p>
        </w:tc>
        <w:tc>
          <w:tcPr>
            <w:tcW w:w="1879" w:type="dxa"/>
            <w:tcBorders>
              <w:top w:val="nil"/>
              <w:left w:val="nil"/>
              <w:bottom w:val="single" w:sz="4" w:space="0" w:color="595959"/>
              <w:right w:val="single" w:sz="4" w:space="0" w:color="595959"/>
            </w:tcBorders>
            <w:shd w:val="clear" w:color="auto" w:fill="auto"/>
            <w:noWrap/>
            <w:hideMark/>
          </w:tcPr>
          <w:p w14:paraId="2016EAC0" w14:textId="4CEFE32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30-44</w:t>
            </w:r>
          </w:p>
        </w:tc>
        <w:tc>
          <w:tcPr>
            <w:tcW w:w="7140" w:type="dxa"/>
            <w:tcBorders>
              <w:top w:val="nil"/>
              <w:left w:val="nil"/>
              <w:bottom w:val="single" w:sz="4" w:space="0" w:color="595959"/>
              <w:right w:val="single" w:sz="4" w:space="0" w:color="595959"/>
            </w:tcBorders>
            <w:shd w:val="clear" w:color="auto" w:fill="auto"/>
            <w:hideMark/>
          </w:tcPr>
          <w:p w14:paraId="2A388BE6" w14:textId="29A10F2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INFECTIOUS DISEASE</w:t>
            </w:r>
          </w:p>
        </w:tc>
      </w:tr>
      <w:tr w:rsidR="00943A19" w:rsidRPr="003476EA" w14:paraId="1F4E937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9A02817"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149</w:t>
            </w:r>
          </w:p>
        </w:tc>
        <w:tc>
          <w:tcPr>
            <w:tcW w:w="1879" w:type="dxa"/>
            <w:tcBorders>
              <w:top w:val="nil"/>
              <w:left w:val="nil"/>
              <w:bottom w:val="single" w:sz="4" w:space="0" w:color="595959"/>
              <w:right w:val="single" w:sz="4" w:space="0" w:color="595959"/>
            </w:tcBorders>
            <w:shd w:val="clear" w:color="auto" w:fill="auto"/>
            <w:noWrap/>
            <w:hideMark/>
          </w:tcPr>
          <w:p w14:paraId="302EA8D0" w14:textId="209DB56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30-46</w:t>
            </w:r>
          </w:p>
        </w:tc>
        <w:tc>
          <w:tcPr>
            <w:tcW w:w="7140" w:type="dxa"/>
            <w:tcBorders>
              <w:top w:val="nil"/>
              <w:left w:val="nil"/>
              <w:bottom w:val="single" w:sz="4" w:space="0" w:color="595959"/>
              <w:right w:val="single" w:sz="4" w:space="0" w:color="595959"/>
            </w:tcBorders>
            <w:shd w:val="clear" w:color="auto" w:fill="auto"/>
            <w:hideMark/>
          </w:tcPr>
          <w:p w14:paraId="090EFEB8" w14:textId="1A20455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ENDOCRINOLOGY</w:t>
            </w:r>
          </w:p>
        </w:tc>
      </w:tr>
      <w:tr w:rsidR="00943A19" w:rsidRPr="003476EA" w14:paraId="22D9C7B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47B0B2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150</w:t>
            </w:r>
          </w:p>
        </w:tc>
        <w:tc>
          <w:tcPr>
            <w:tcW w:w="1879" w:type="dxa"/>
            <w:tcBorders>
              <w:top w:val="nil"/>
              <w:left w:val="nil"/>
              <w:bottom w:val="single" w:sz="4" w:space="0" w:color="595959"/>
              <w:right w:val="single" w:sz="4" w:space="0" w:color="595959"/>
            </w:tcBorders>
            <w:shd w:val="clear" w:color="auto" w:fill="auto"/>
            <w:noWrap/>
            <w:hideMark/>
          </w:tcPr>
          <w:p w14:paraId="1F688EDF" w14:textId="07489F63"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30-48</w:t>
            </w:r>
          </w:p>
        </w:tc>
        <w:tc>
          <w:tcPr>
            <w:tcW w:w="7140" w:type="dxa"/>
            <w:tcBorders>
              <w:top w:val="nil"/>
              <w:left w:val="nil"/>
              <w:bottom w:val="single" w:sz="4" w:space="0" w:color="595959"/>
              <w:right w:val="single" w:sz="4" w:space="0" w:color="595959"/>
            </w:tcBorders>
            <w:shd w:val="clear" w:color="auto" w:fill="auto"/>
            <w:hideMark/>
          </w:tcPr>
          <w:p w14:paraId="093DCC78" w14:textId="005542C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PODIATRY</w:t>
            </w:r>
          </w:p>
        </w:tc>
      </w:tr>
      <w:tr w:rsidR="00943A19" w:rsidRPr="003476EA" w14:paraId="25D17AD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7CEE90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151</w:t>
            </w:r>
          </w:p>
        </w:tc>
        <w:tc>
          <w:tcPr>
            <w:tcW w:w="1879" w:type="dxa"/>
            <w:tcBorders>
              <w:top w:val="nil"/>
              <w:left w:val="nil"/>
              <w:bottom w:val="single" w:sz="4" w:space="0" w:color="595959"/>
              <w:right w:val="single" w:sz="4" w:space="0" w:color="595959"/>
            </w:tcBorders>
            <w:shd w:val="clear" w:color="auto" w:fill="auto"/>
            <w:noWrap/>
            <w:hideMark/>
          </w:tcPr>
          <w:p w14:paraId="77CEAAEC" w14:textId="647A484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30-49</w:t>
            </w:r>
          </w:p>
        </w:tc>
        <w:tc>
          <w:tcPr>
            <w:tcW w:w="7140" w:type="dxa"/>
            <w:tcBorders>
              <w:top w:val="nil"/>
              <w:left w:val="nil"/>
              <w:bottom w:val="single" w:sz="4" w:space="0" w:color="595959"/>
              <w:right w:val="single" w:sz="4" w:space="0" w:color="595959"/>
            </w:tcBorders>
            <w:shd w:val="clear" w:color="auto" w:fill="auto"/>
            <w:hideMark/>
          </w:tcPr>
          <w:p w14:paraId="4E8029D4" w14:textId="5440542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AMBULATORY SURGICAL CENTER</w:t>
            </w:r>
          </w:p>
        </w:tc>
      </w:tr>
      <w:tr w:rsidR="00943A19" w:rsidRPr="003476EA" w14:paraId="21EBFD1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06349B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152</w:t>
            </w:r>
          </w:p>
        </w:tc>
        <w:tc>
          <w:tcPr>
            <w:tcW w:w="1879" w:type="dxa"/>
            <w:tcBorders>
              <w:top w:val="nil"/>
              <w:left w:val="nil"/>
              <w:bottom w:val="single" w:sz="4" w:space="0" w:color="595959"/>
              <w:right w:val="single" w:sz="4" w:space="0" w:color="595959"/>
            </w:tcBorders>
            <w:shd w:val="clear" w:color="auto" w:fill="auto"/>
            <w:noWrap/>
            <w:hideMark/>
          </w:tcPr>
          <w:p w14:paraId="2C111FF2" w14:textId="374BB939"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30-50</w:t>
            </w:r>
          </w:p>
        </w:tc>
        <w:tc>
          <w:tcPr>
            <w:tcW w:w="7140" w:type="dxa"/>
            <w:tcBorders>
              <w:top w:val="nil"/>
              <w:left w:val="nil"/>
              <w:bottom w:val="single" w:sz="4" w:space="0" w:color="595959"/>
              <w:right w:val="single" w:sz="4" w:space="0" w:color="595959"/>
            </w:tcBorders>
            <w:shd w:val="clear" w:color="auto" w:fill="auto"/>
            <w:hideMark/>
          </w:tcPr>
          <w:p w14:paraId="28034E9F" w14:textId="74D4638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NURSE PRACTITIONER</w:t>
            </w:r>
          </w:p>
        </w:tc>
      </w:tr>
      <w:tr w:rsidR="00943A19" w:rsidRPr="003476EA" w14:paraId="3712C42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558E7D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153</w:t>
            </w:r>
          </w:p>
        </w:tc>
        <w:tc>
          <w:tcPr>
            <w:tcW w:w="1879" w:type="dxa"/>
            <w:tcBorders>
              <w:top w:val="nil"/>
              <w:left w:val="nil"/>
              <w:bottom w:val="single" w:sz="4" w:space="0" w:color="595959"/>
              <w:right w:val="single" w:sz="4" w:space="0" w:color="595959"/>
            </w:tcBorders>
            <w:shd w:val="clear" w:color="auto" w:fill="auto"/>
            <w:noWrap/>
            <w:hideMark/>
          </w:tcPr>
          <w:p w14:paraId="6EC4164C" w14:textId="5C6715F3"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30-51</w:t>
            </w:r>
          </w:p>
        </w:tc>
        <w:tc>
          <w:tcPr>
            <w:tcW w:w="7140" w:type="dxa"/>
            <w:tcBorders>
              <w:top w:val="nil"/>
              <w:left w:val="nil"/>
              <w:bottom w:val="single" w:sz="4" w:space="0" w:color="595959"/>
              <w:right w:val="single" w:sz="4" w:space="0" w:color="595959"/>
            </w:tcBorders>
            <w:shd w:val="clear" w:color="auto" w:fill="auto"/>
            <w:hideMark/>
          </w:tcPr>
          <w:p w14:paraId="73985C1D" w14:textId="2361E95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MEDICAL SUPPLY COMPANY WITH ORTHOTIC PERSONNEL</w:t>
            </w:r>
          </w:p>
        </w:tc>
      </w:tr>
      <w:tr w:rsidR="00943A19" w:rsidRPr="003476EA" w14:paraId="20348D5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5FB597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154</w:t>
            </w:r>
          </w:p>
        </w:tc>
        <w:tc>
          <w:tcPr>
            <w:tcW w:w="1879" w:type="dxa"/>
            <w:tcBorders>
              <w:top w:val="nil"/>
              <w:left w:val="nil"/>
              <w:bottom w:val="single" w:sz="4" w:space="0" w:color="595959"/>
              <w:right w:val="single" w:sz="4" w:space="0" w:color="595959"/>
            </w:tcBorders>
            <w:shd w:val="clear" w:color="auto" w:fill="auto"/>
            <w:noWrap/>
            <w:hideMark/>
          </w:tcPr>
          <w:p w14:paraId="76A31F03" w14:textId="0C5F4D43"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30-52</w:t>
            </w:r>
          </w:p>
        </w:tc>
        <w:tc>
          <w:tcPr>
            <w:tcW w:w="7140" w:type="dxa"/>
            <w:tcBorders>
              <w:top w:val="nil"/>
              <w:left w:val="nil"/>
              <w:bottom w:val="single" w:sz="4" w:space="0" w:color="595959"/>
              <w:right w:val="single" w:sz="4" w:space="0" w:color="595959"/>
            </w:tcBorders>
            <w:shd w:val="clear" w:color="auto" w:fill="auto"/>
            <w:hideMark/>
          </w:tcPr>
          <w:p w14:paraId="6AE9A38F" w14:textId="5B931A4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MEDICAL SUPPLY COMPANY WITH PROSTHETIC PERSONNEL</w:t>
            </w:r>
          </w:p>
        </w:tc>
      </w:tr>
      <w:tr w:rsidR="00943A19" w:rsidRPr="003476EA" w14:paraId="41A29D7A"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B1E840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155</w:t>
            </w:r>
          </w:p>
        </w:tc>
        <w:tc>
          <w:tcPr>
            <w:tcW w:w="1879" w:type="dxa"/>
            <w:tcBorders>
              <w:top w:val="nil"/>
              <w:left w:val="nil"/>
              <w:bottom w:val="single" w:sz="4" w:space="0" w:color="595959"/>
              <w:right w:val="single" w:sz="4" w:space="0" w:color="595959"/>
            </w:tcBorders>
            <w:shd w:val="clear" w:color="auto" w:fill="auto"/>
            <w:noWrap/>
            <w:hideMark/>
          </w:tcPr>
          <w:p w14:paraId="7CBC5A22" w14:textId="5D95535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30-53</w:t>
            </w:r>
          </w:p>
        </w:tc>
        <w:tc>
          <w:tcPr>
            <w:tcW w:w="7140" w:type="dxa"/>
            <w:tcBorders>
              <w:top w:val="nil"/>
              <w:left w:val="nil"/>
              <w:bottom w:val="single" w:sz="4" w:space="0" w:color="595959"/>
              <w:right w:val="single" w:sz="4" w:space="0" w:color="595959"/>
            </w:tcBorders>
            <w:shd w:val="clear" w:color="auto" w:fill="auto"/>
            <w:hideMark/>
          </w:tcPr>
          <w:p w14:paraId="60DAB6C5" w14:textId="582B240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MEDICAL SUPPLY COMPANY WITH ORTHOTIC-PROSTHETIC</w:t>
            </w:r>
          </w:p>
        </w:tc>
      </w:tr>
      <w:tr w:rsidR="00943A19" w:rsidRPr="003476EA" w14:paraId="4C599A8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680191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156</w:t>
            </w:r>
          </w:p>
        </w:tc>
        <w:tc>
          <w:tcPr>
            <w:tcW w:w="1879" w:type="dxa"/>
            <w:tcBorders>
              <w:top w:val="nil"/>
              <w:left w:val="nil"/>
              <w:bottom w:val="single" w:sz="4" w:space="0" w:color="595959"/>
              <w:right w:val="single" w:sz="4" w:space="0" w:color="595959"/>
            </w:tcBorders>
            <w:shd w:val="clear" w:color="auto" w:fill="auto"/>
            <w:noWrap/>
            <w:hideMark/>
          </w:tcPr>
          <w:p w14:paraId="4B4FD4BC" w14:textId="1166042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30-54</w:t>
            </w:r>
          </w:p>
        </w:tc>
        <w:tc>
          <w:tcPr>
            <w:tcW w:w="7140" w:type="dxa"/>
            <w:tcBorders>
              <w:top w:val="nil"/>
              <w:left w:val="nil"/>
              <w:bottom w:val="single" w:sz="4" w:space="0" w:color="595959"/>
              <w:right w:val="single" w:sz="4" w:space="0" w:color="595959"/>
            </w:tcBorders>
            <w:shd w:val="clear" w:color="auto" w:fill="auto"/>
            <w:hideMark/>
          </w:tcPr>
          <w:p w14:paraId="50A1056A" w14:textId="4CD88140"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MEDICAL SUPPLY COMPANY</w:t>
            </w:r>
          </w:p>
        </w:tc>
      </w:tr>
      <w:tr w:rsidR="00943A19" w:rsidRPr="003476EA" w14:paraId="3B83944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48A4A3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157</w:t>
            </w:r>
          </w:p>
        </w:tc>
        <w:tc>
          <w:tcPr>
            <w:tcW w:w="1879" w:type="dxa"/>
            <w:tcBorders>
              <w:top w:val="nil"/>
              <w:left w:val="nil"/>
              <w:bottom w:val="single" w:sz="4" w:space="0" w:color="595959"/>
              <w:right w:val="single" w:sz="4" w:space="0" w:color="595959"/>
            </w:tcBorders>
            <w:shd w:val="clear" w:color="auto" w:fill="auto"/>
            <w:noWrap/>
            <w:hideMark/>
          </w:tcPr>
          <w:p w14:paraId="684F0982" w14:textId="3537430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30-55</w:t>
            </w:r>
          </w:p>
        </w:tc>
        <w:tc>
          <w:tcPr>
            <w:tcW w:w="7140" w:type="dxa"/>
            <w:tcBorders>
              <w:top w:val="nil"/>
              <w:left w:val="nil"/>
              <w:bottom w:val="single" w:sz="4" w:space="0" w:color="595959"/>
              <w:right w:val="single" w:sz="4" w:space="0" w:color="595959"/>
            </w:tcBorders>
            <w:shd w:val="clear" w:color="auto" w:fill="auto"/>
            <w:hideMark/>
          </w:tcPr>
          <w:p w14:paraId="3B2CAA07" w14:textId="73A47E2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ORTHOTIC PERSONNEL</w:t>
            </w:r>
          </w:p>
        </w:tc>
      </w:tr>
      <w:tr w:rsidR="00943A19" w:rsidRPr="003476EA" w14:paraId="2C6EBDD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1DD2BE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158</w:t>
            </w:r>
          </w:p>
        </w:tc>
        <w:tc>
          <w:tcPr>
            <w:tcW w:w="1879" w:type="dxa"/>
            <w:tcBorders>
              <w:top w:val="nil"/>
              <w:left w:val="nil"/>
              <w:bottom w:val="single" w:sz="4" w:space="0" w:color="595959"/>
              <w:right w:val="single" w:sz="4" w:space="0" w:color="595959"/>
            </w:tcBorders>
            <w:shd w:val="clear" w:color="auto" w:fill="auto"/>
            <w:noWrap/>
            <w:hideMark/>
          </w:tcPr>
          <w:p w14:paraId="5CEB411F" w14:textId="66E0A9B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30-56</w:t>
            </w:r>
          </w:p>
        </w:tc>
        <w:tc>
          <w:tcPr>
            <w:tcW w:w="7140" w:type="dxa"/>
            <w:tcBorders>
              <w:top w:val="nil"/>
              <w:left w:val="nil"/>
              <w:bottom w:val="single" w:sz="4" w:space="0" w:color="595959"/>
              <w:right w:val="single" w:sz="4" w:space="0" w:color="595959"/>
            </w:tcBorders>
            <w:shd w:val="clear" w:color="auto" w:fill="auto"/>
            <w:hideMark/>
          </w:tcPr>
          <w:p w14:paraId="482E1F2C" w14:textId="335B547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PROSTHETIC PERSONNEL</w:t>
            </w:r>
          </w:p>
        </w:tc>
      </w:tr>
      <w:tr w:rsidR="00943A19" w:rsidRPr="003476EA" w14:paraId="58BBC83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F74C4C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159</w:t>
            </w:r>
          </w:p>
        </w:tc>
        <w:tc>
          <w:tcPr>
            <w:tcW w:w="1879" w:type="dxa"/>
            <w:tcBorders>
              <w:top w:val="nil"/>
              <w:left w:val="nil"/>
              <w:bottom w:val="single" w:sz="4" w:space="0" w:color="595959"/>
              <w:right w:val="single" w:sz="4" w:space="0" w:color="595959"/>
            </w:tcBorders>
            <w:shd w:val="clear" w:color="auto" w:fill="auto"/>
            <w:noWrap/>
            <w:hideMark/>
          </w:tcPr>
          <w:p w14:paraId="2DAEF06C" w14:textId="1C2B21E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30-57</w:t>
            </w:r>
          </w:p>
        </w:tc>
        <w:tc>
          <w:tcPr>
            <w:tcW w:w="7140" w:type="dxa"/>
            <w:tcBorders>
              <w:top w:val="nil"/>
              <w:left w:val="nil"/>
              <w:bottom w:val="single" w:sz="4" w:space="0" w:color="595959"/>
              <w:right w:val="single" w:sz="4" w:space="0" w:color="595959"/>
            </w:tcBorders>
            <w:shd w:val="clear" w:color="auto" w:fill="auto"/>
            <w:hideMark/>
          </w:tcPr>
          <w:p w14:paraId="2B4A340E" w14:textId="15612C4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CERTIFIED ORTH/PROS/PEDORTHIST</w:t>
            </w:r>
          </w:p>
        </w:tc>
      </w:tr>
      <w:tr w:rsidR="00943A19" w:rsidRPr="003476EA" w14:paraId="1E233CDE"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6FDAD1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lastRenderedPageBreak/>
              <w:t>160</w:t>
            </w:r>
          </w:p>
        </w:tc>
        <w:tc>
          <w:tcPr>
            <w:tcW w:w="1879" w:type="dxa"/>
            <w:tcBorders>
              <w:top w:val="nil"/>
              <w:left w:val="nil"/>
              <w:bottom w:val="single" w:sz="4" w:space="0" w:color="595959"/>
              <w:right w:val="single" w:sz="4" w:space="0" w:color="595959"/>
            </w:tcBorders>
            <w:shd w:val="clear" w:color="auto" w:fill="auto"/>
            <w:noWrap/>
            <w:hideMark/>
          </w:tcPr>
          <w:p w14:paraId="3CE73363" w14:textId="6FF3F88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30-58</w:t>
            </w:r>
          </w:p>
        </w:tc>
        <w:tc>
          <w:tcPr>
            <w:tcW w:w="7140" w:type="dxa"/>
            <w:tcBorders>
              <w:top w:val="nil"/>
              <w:left w:val="nil"/>
              <w:bottom w:val="single" w:sz="4" w:space="0" w:color="595959"/>
              <w:right w:val="single" w:sz="4" w:space="0" w:color="595959"/>
            </w:tcBorders>
            <w:shd w:val="clear" w:color="auto" w:fill="auto"/>
            <w:hideMark/>
          </w:tcPr>
          <w:p w14:paraId="0CAB2E7E" w14:textId="719EC8E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MEDICAL SUPPLY COMPANY WITH REGISTERED PHARMACIST</w:t>
            </w:r>
          </w:p>
        </w:tc>
      </w:tr>
      <w:tr w:rsidR="00943A19" w:rsidRPr="003476EA" w14:paraId="7DC9F71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8E2C0C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161</w:t>
            </w:r>
          </w:p>
        </w:tc>
        <w:tc>
          <w:tcPr>
            <w:tcW w:w="1879" w:type="dxa"/>
            <w:tcBorders>
              <w:top w:val="nil"/>
              <w:left w:val="nil"/>
              <w:bottom w:val="single" w:sz="4" w:space="0" w:color="595959"/>
              <w:right w:val="single" w:sz="4" w:space="0" w:color="595959"/>
            </w:tcBorders>
            <w:shd w:val="clear" w:color="auto" w:fill="auto"/>
            <w:noWrap/>
            <w:hideMark/>
          </w:tcPr>
          <w:p w14:paraId="3E09771E" w14:textId="3C7F84C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30-59</w:t>
            </w:r>
          </w:p>
        </w:tc>
        <w:tc>
          <w:tcPr>
            <w:tcW w:w="7140" w:type="dxa"/>
            <w:tcBorders>
              <w:top w:val="nil"/>
              <w:left w:val="nil"/>
              <w:bottom w:val="single" w:sz="4" w:space="0" w:color="595959"/>
              <w:right w:val="single" w:sz="4" w:space="0" w:color="595959"/>
            </w:tcBorders>
            <w:shd w:val="clear" w:color="auto" w:fill="auto"/>
            <w:hideMark/>
          </w:tcPr>
          <w:p w14:paraId="0C2B8CEC" w14:textId="025C32D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AMBULANCE SERVICE SUPPLIER</w:t>
            </w:r>
          </w:p>
        </w:tc>
      </w:tr>
      <w:tr w:rsidR="00943A19" w:rsidRPr="003476EA" w14:paraId="29DB924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819713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162</w:t>
            </w:r>
          </w:p>
        </w:tc>
        <w:tc>
          <w:tcPr>
            <w:tcW w:w="1879" w:type="dxa"/>
            <w:tcBorders>
              <w:top w:val="nil"/>
              <w:left w:val="nil"/>
              <w:bottom w:val="single" w:sz="4" w:space="0" w:color="595959"/>
              <w:right w:val="single" w:sz="4" w:space="0" w:color="595959"/>
            </w:tcBorders>
            <w:shd w:val="clear" w:color="auto" w:fill="auto"/>
            <w:noWrap/>
            <w:hideMark/>
          </w:tcPr>
          <w:p w14:paraId="131943FE" w14:textId="4EC354A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30-61</w:t>
            </w:r>
          </w:p>
        </w:tc>
        <w:tc>
          <w:tcPr>
            <w:tcW w:w="7140" w:type="dxa"/>
            <w:tcBorders>
              <w:top w:val="nil"/>
              <w:left w:val="nil"/>
              <w:bottom w:val="single" w:sz="4" w:space="0" w:color="595959"/>
              <w:right w:val="single" w:sz="4" w:space="0" w:color="595959"/>
            </w:tcBorders>
            <w:shd w:val="clear" w:color="auto" w:fill="auto"/>
            <w:hideMark/>
          </w:tcPr>
          <w:p w14:paraId="4B522829" w14:textId="63551CA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VOLUNTARY HEALTH OR CHARITABLE AGENCIES</w:t>
            </w:r>
          </w:p>
        </w:tc>
      </w:tr>
      <w:tr w:rsidR="00943A19" w:rsidRPr="003476EA" w14:paraId="7204810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787580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163</w:t>
            </w:r>
          </w:p>
        </w:tc>
        <w:tc>
          <w:tcPr>
            <w:tcW w:w="1879" w:type="dxa"/>
            <w:tcBorders>
              <w:top w:val="nil"/>
              <w:left w:val="nil"/>
              <w:bottom w:val="single" w:sz="4" w:space="0" w:color="595959"/>
              <w:right w:val="single" w:sz="4" w:space="0" w:color="595959"/>
            </w:tcBorders>
            <w:shd w:val="clear" w:color="auto" w:fill="auto"/>
            <w:noWrap/>
            <w:hideMark/>
          </w:tcPr>
          <w:p w14:paraId="4E49D5A5" w14:textId="39DEB80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30-63</w:t>
            </w:r>
          </w:p>
        </w:tc>
        <w:tc>
          <w:tcPr>
            <w:tcW w:w="7140" w:type="dxa"/>
            <w:tcBorders>
              <w:top w:val="nil"/>
              <w:left w:val="nil"/>
              <w:bottom w:val="single" w:sz="4" w:space="0" w:color="595959"/>
              <w:right w:val="single" w:sz="4" w:space="0" w:color="595959"/>
            </w:tcBorders>
            <w:shd w:val="clear" w:color="auto" w:fill="auto"/>
            <w:hideMark/>
          </w:tcPr>
          <w:p w14:paraId="0195FC81" w14:textId="1D06C33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PORTABLE X-RAY SUPPLIER</w:t>
            </w:r>
          </w:p>
        </w:tc>
      </w:tr>
      <w:tr w:rsidR="00943A19" w:rsidRPr="003476EA" w14:paraId="146310B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1D600A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164</w:t>
            </w:r>
          </w:p>
        </w:tc>
        <w:tc>
          <w:tcPr>
            <w:tcW w:w="1879" w:type="dxa"/>
            <w:tcBorders>
              <w:top w:val="nil"/>
              <w:left w:val="nil"/>
              <w:bottom w:val="single" w:sz="4" w:space="0" w:color="595959"/>
              <w:right w:val="single" w:sz="4" w:space="0" w:color="595959"/>
            </w:tcBorders>
            <w:shd w:val="clear" w:color="auto" w:fill="auto"/>
            <w:noWrap/>
            <w:hideMark/>
          </w:tcPr>
          <w:p w14:paraId="79E393ED" w14:textId="661EC35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30-64</w:t>
            </w:r>
          </w:p>
        </w:tc>
        <w:tc>
          <w:tcPr>
            <w:tcW w:w="7140" w:type="dxa"/>
            <w:tcBorders>
              <w:top w:val="nil"/>
              <w:left w:val="nil"/>
              <w:bottom w:val="single" w:sz="4" w:space="0" w:color="595959"/>
              <w:right w:val="single" w:sz="4" w:space="0" w:color="595959"/>
            </w:tcBorders>
            <w:shd w:val="clear" w:color="auto" w:fill="auto"/>
            <w:hideMark/>
          </w:tcPr>
          <w:p w14:paraId="2AAEF112" w14:textId="37425B4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INDEPENDENTLY-BILLING AUDIOLOGIST</w:t>
            </w:r>
          </w:p>
        </w:tc>
      </w:tr>
      <w:tr w:rsidR="00943A19" w:rsidRPr="003476EA" w14:paraId="1830771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783FEE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165</w:t>
            </w:r>
          </w:p>
        </w:tc>
        <w:tc>
          <w:tcPr>
            <w:tcW w:w="1879" w:type="dxa"/>
            <w:tcBorders>
              <w:top w:val="nil"/>
              <w:left w:val="nil"/>
              <w:bottom w:val="single" w:sz="4" w:space="0" w:color="595959"/>
              <w:right w:val="single" w:sz="4" w:space="0" w:color="595959"/>
            </w:tcBorders>
            <w:shd w:val="clear" w:color="auto" w:fill="auto"/>
            <w:noWrap/>
            <w:hideMark/>
          </w:tcPr>
          <w:p w14:paraId="5DD71BB7" w14:textId="0EF4C51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30-65</w:t>
            </w:r>
          </w:p>
        </w:tc>
        <w:tc>
          <w:tcPr>
            <w:tcW w:w="7140" w:type="dxa"/>
            <w:tcBorders>
              <w:top w:val="nil"/>
              <w:left w:val="nil"/>
              <w:bottom w:val="single" w:sz="4" w:space="0" w:color="595959"/>
              <w:right w:val="single" w:sz="4" w:space="0" w:color="595959"/>
            </w:tcBorders>
            <w:shd w:val="clear" w:color="auto" w:fill="auto"/>
            <w:hideMark/>
          </w:tcPr>
          <w:p w14:paraId="204F2AFA" w14:textId="73F4948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INDEPENDENTLY-PRACTICING PHYSICAL THERAPIST</w:t>
            </w:r>
          </w:p>
        </w:tc>
      </w:tr>
      <w:tr w:rsidR="00943A19" w:rsidRPr="003476EA" w14:paraId="656871E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6555EA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166</w:t>
            </w:r>
          </w:p>
        </w:tc>
        <w:tc>
          <w:tcPr>
            <w:tcW w:w="1879" w:type="dxa"/>
            <w:tcBorders>
              <w:top w:val="nil"/>
              <w:left w:val="nil"/>
              <w:bottom w:val="single" w:sz="4" w:space="0" w:color="595959"/>
              <w:right w:val="single" w:sz="4" w:space="0" w:color="595959"/>
            </w:tcBorders>
            <w:shd w:val="clear" w:color="auto" w:fill="auto"/>
            <w:noWrap/>
            <w:hideMark/>
          </w:tcPr>
          <w:p w14:paraId="641D40CD" w14:textId="4EB4E51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30-66</w:t>
            </w:r>
          </w:p>
        </w:tc>
        <w:tc>
          <w:tcPr>
            <w:tcW w:w="7140" w:type="dxa"/>
            <w:tcBorders>
              <w:top w:val="nil"/>
              <w:left w:val="nil"/>
              <w:bottom w:val="single" w:sz="4" w:space="0" w:color="595959"/>
              <w:right w:val="single" w:sz="4" w:space="0" w:color="595959"/>
            </w:tcBorders>
            <w:shd w:val="clear" w:color="auto" w:fill="auto"/>
            <w:hideMark/>
          </w:tcPr>
          <w:p w14:paraId="514BD648" w14:textId="0AE00CB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RHEUMATOLOGY</w:t>
            </w:r>
          </w:p>
        </w:tc>
      </w:tr>
      <w:tr w:rsidR="00943A19" w:rsidRPr="003476EA" w14:paraId="0E8F230F"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2E5A9E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167</w:t>
            </w:r>
          </w:p>
        </w:tc>
        <w:tc>
          <w:tcPr>
            <w:tcW w:w="1879" w:type="dxa"/>
            <w:tcBorders>
              <w:top w:val="nil"/>
              <w:left w:val="nil"/>
              <w:bottom w:val="single" w:sz="4" w:space="0" w:color="595959"/>
              <w:right w:val="single" w:sz="4" w:space="0" w:color="595959"/>
            </w:tcBorders>
            <w:shd w:val="clear" w:color="auto" w:fill="auto"/>
            <w:noWrap/>
            <w:hideMark/>
          </w:tcPr>
          <w:p w14:paraId="6FB371E8" w14:textId="3D841C45"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30-67</w:t>
            </w:r>
          </w:p>
        </w:tc>
        <w:tc>
          <w:tcPr>
            <w:tcW w:w="7140" w:type="dxa"/>
            <w:tcBorders>
              <w:top w:val="nil"/>
              <w:left w:val="nil"/>
              <w:bottom w:val="single" w:sz="4" w:space="0" w:color="595959"/>
              <w:right w:val="single" w:sz="4" w:space="0" w:color="595959"/>
            </w:tcBorders>
            <w:shd w:val="clear" w:color="auto" w:fill="auto"/>
            <w:hideMark/>
          </w:tcPr>
          <w:p w14:paraId="5225C8A4" w14:textId="19EEC6D0"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INDEPENDENTLY-PRACTICING OCCUPATIONAL THERAPIST</w:t>
            </w:r>
          </w:p>
        </w:tc>
      </w:tr>
      <w:tr w:rsidR="00943A19" w:rsidRPr="003476EA" w14:paraId="35FBF53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440A40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168</w:t>
            </w:r>
          </w:p>
        </w:tc>
        <w:tc>
          <w:tcPr>
            <w:tcW w:w="1879" w:type="dxa"/>
            <w:tcBorders>
              <w:top w:val="nil"/>
              <w:left w:val="nil"/>
              <w:bottom w:val="single" w:sz="4" w:space="0" w:color="595959"/>
              <w:right w:val="single" w:sz="4" w:space="0" w:color="595959"/>
            </w:tcBorders>
            <w:shd w:val="clear" w:color="auto" w:fill="auto"/>
            <w:noWrap/>
            <w:hideMark/>
          </w:tcPr>
          <w:p w14:paraId="5EE0A4FC" w14:textId="5F38025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30-70</w:t>
            </w:r>
          </w:p>
        </w:tc>
        <w:tc>
          <w:tcPr>
            <w:tcW w:w="7140" w:type="dxa"/>
            <w:tcBorders>
              <w:top w:val="nil"/>
              <w:left w:val="nil"/>
              <w:bottom w:val="single" w:sz="4" w:space="0" w:color="595959"/>
              <w:right w:val="single" w:sz="4" w:space="0" w:color="595959"/>
            </w:tcBorders>
            <w:shd w:val="clear" w:color="auto" w:fill="auto"/>
            <w:hideMark/>
          </w:tcPr>
          <w:p w14:paraId="6B264397" w14:textId="6A3FBB5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MULTI-SPECIALTY - PHYSICIAN</w:t>
            </w:r>
          </w:p>
        </w:tc>
      </w:tr>
      <w:tr w:rsidR="00943A19" w:rsidRPr="003476EA" w14:paraId="0CA4342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DFAEE1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169</w:t>
            </w:r>
          </w:p>
        </w:tc>
        <w:tc>
          <w:tcPr>
            <w:tcW w:w="1879" w:type="dxa"/>
            <w:tcBorders>
              <w:top w:val="nil"/>
              <w:left w:val="nil"/>
              <w:bottom w:val="single" w:sz="4" w:space="0" w:color="595959"/>
              <w:right w:val="single" w:sz="4" w:space="0" w:color="595959"/>
            </w:tcBorders>
            <w:shd w:val="clear" w:color="auto" w:fill="auto"/>
            <w:noWrap/>
            <w:hideMark/>
          </w:tcPr>
          <w:p w14:paraId="3E8D8BAD" w14:textId="2D7D488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30-72</w:t>
            </w:r>
          </w:p>
        </w:tc>
        <w:tc>
          <w:tcPr>
            <w:tcW w:w="7140" w:type="dxa"/>
            <w:tcBorders>
              <w:top w:val="nil"/>
              <w:left w:val="nil"/>
              <w:bottom w:val="single" w:sz="4" w:space="0" w:color="595959"/>
              <w:right w:val="single" w:sz="4" w:space="0" w:color="595959"/>
            </w:tcBorders>
            <w:shd w:val="clear" w:color="auto" w:fill="auto"/>
            <w:hideMark/>
          </w:tcPr>
          <w:p w14:paraId="57344E14" w14:textId="7A5B0DC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INTERVENTIONAL PAIN MANAGEMENT</w:t>
            </w:r>
          </w:p>
        </w:tc>
      </w:tr>
      <w:tr w:rsidR="00943A19" w:rsidRPr="003476EA" w14:paraId="364AFE7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27087D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170</w:t>
            </w:r>
          </w:p>
        </w:tc>
        <w:tc>
          <w:tcPr>
            <w:tcW w:w="1879" w:type="dxa"/>
            <w:tcBorders>
              <w:top w:val="nil"/>
              <w:left w:val="nil"/>
              <w:bottom w:val="single" w:sz="4" w:space="0" w:color="595959"/>
              <w:right w:val="single" w:sz="4" w:space="0" w:color="595959"/>
            </w:tcBorders>
            <w:shd w:val="clear" w:color="auto" w:fill="auto"/>
            <w:noWrap/>
            <w:hideMark/>
          </w:tcPr>
          <w:p w14:paraId="02172EC0" w14:textId="750724A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30-76</w:t>
            </w:r>
          </w:p>
        </w:tc>
        <w:tc>
          <w:tcPr>
            <w:tcW w:w="7140" w:type="dxa"/>
            <w:tcBorders>
              <w:top w:val="nil"/>
              <w:left w:val="nil"/>
              <w:bottom w:val="single" w:sz="4" w:space="0" w:color="595959"/>
              <w:right w:val="single" w:sz="4" w:space="0" w:color="595959"/>
            </w:tcBorders>
            <w:shd w:val="clear" w:color="auto" w:fill="auto"/>
            <w:hideMark/>
          </w:tcPr>
          <w:p w14:paraId="4E693CB6" w14:textId="2E4336E0"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PERIPHERAL VASCULAR DISEASE</w:t>
            </w:r>
          </w:p>
        </w:tc>
      </w:tr>
      <w:tr w:rsidR="00943A19" w:rsidRPr="003476EA" w14:paraId="63455EFA"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610FEB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171</w:t>
            </w:r>
          </w:p>
        </w:tc>
        <w:tc>
          <w:tcPr>
            <w:tcW w:w="1879" w:type="dxa"/>
            <w:tcBorders>
              <w:top w:val="nil"/>
              <w:left w:val="nil"/>
              <w:bottom w:val="single" w:sz="4" w:space="0" w:color="595959"/>
              <w:right w:val="single" w:sz="4" w:space="0" w:color="595959"/>
            </w:tcBorders>
            <w:shd w:val="clear" w:color="auto" w:fill="auto"/>
            <w:noWrap/>
            <w:hideMark/>
          </w:tcPr>
          <w:p w14:paraId="05095488" w14:textId="1B37EBF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30-77</w:t>
            </w:r>
          </w:p>
        </w:tc>
        <w:tc>
          <w:tcPr>
            <w:tcW w:w="7140" w:type="dxa"/>
            <w:tcBorders>
              <w:top w:val="nil"/>
              <w:left w:val="nil"/>
              <w:bottom w:val="single" w:sz="4" w:space="0" w:color="595959"/>
              <w:right w:val="single" w:sz="4" w:space="0" w:color="595959"/>
            </w:tcBorders>
            <w:shd w:val="clear" w:color="auto" w:fill="auto"/>
            <w:hideMark/>
          </w:tcPr>
          <w:p w14:paraId="51FC9DFA" w14:textId="00BF5F4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VASCULAR SURGERY</w:t>
            </w:r>
          </w:p>
        </w:tc>
      </w:tr>
      <w:tr w:rsidR="00943A19" w:rsidRPr="003476EA" w14:paraId="4B413BDE"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75990E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172</w:t>
            </w:r>
          </w:p>
        </w:tc>
        <w:tc>
          <w:tcPr>
            <w:tcW w:w="1879" w:type="dxa"/>
            <w:tcBorders>
              <w:top w:val="nil"/>
              <w:left w:val="nil"/>
              <w:bottom w:val="single" w:sz="4" w:space="0" w:color="595959"/>
              <w:right w:val="single" w:sz="4" w:space="0" w:color="595959"/>
            </w:tcBorders>
            <w:shd w:val="clear" w:color="auto" w:fill="auto"/>
            <w:noWrap/>
            <w:hideMark/>
          </w:tcPr>
          <w:p w14:paraId="421815CD" w14:textId="15A763A9"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30-79</w:t>
            </w:r>
          </w:p>
        </w:tc>
        <w:tc>
          <w:tcPr>
            <w:tcW w:w="7140" w:type="dxa"/>
            <w:tcBorders>
              <w:top w:val="nil"/>
              <w:left w:val="nil"/>
              <w:bottom w:val="single" w:sz="4" w:space="0" w:color="595959"/>
              <w:right w:val="single" w:sz="4" w:space="0" w:color="595959"/>
            </w:tcBorders>
            <w:shd w:val="clear" w:color="auto" w:fill="auto"/>
            <w:hideMark/>
          </w:tcPr>
          <w:p w14:paraId="3109424C" w14:textId="0CFBF5F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ADDICTION MEDICINE</w:t>
            </w:r>
          </w:p>
        </w:tc>
      </w:tr>
      <w:tr w:rsidR="00943A19" w:rsidRPr="003476EA" w14:paraId="44D37B5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0A2A0D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173</w:t>
            </w:r>
          </w:p>
        </w:tc>
        <w:tc>
          <w:tcPr>
            <w:tcW w:w="1879" w:type="dxa"/>
            <w:tcBorders>
              <w:top w:val="nil"/>
              <w:left w:val="nil"/>
              <w:bottom w:val="single" w:sz="4" w:space="0" w:color="595959"/>
              <w:right w:val="single" w:sz="4" w:space="0" w:color="595959"/>
            </w:tcBorders>
            <w:shd w:val="clear" w:color="auto" w:fill="auto"/>
            <w:noWrap/>
            <w:hideMark/>
          </w:tcPr>
          <w:p w14:paraId="1A0064B8" w14:textId="7803EF6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30-82</w:t>
            </w:r>
          </w:p>
        </w:tc>
        <w:tc>
          <w:tcPr>
            <w:tcW w:w="7140" w:type="dxa"/>
            <w:tcBorders>
              <w:top w:val="nil"/>
              <w:left w:val="nil"/>
              <w:bottom w:val="single" w:sz="4" w:space="0" w:color="595959"/>
              <w:right w:val="single" w:sz="4" w:space="0" w:color="595959"/>
            </w:tcBorders>
            <w:shd w:val="clear" w:color="auto" w:fill="auto"/>
            <w:hideMark/>
          </w:tcPr>
          <w:p w14:paraId="1C24A4D0" w14:textId="21A1D25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HEMATOLOGY</w:t>
            </w:r>
          </w:p>
        </w:tc>
      </w:tr>
      <w:tr w:rsidR="00943A19" w:rsidRPr="003476EA" w14:paraId="1A3BB03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03029F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174</w:t>
            </w:r>
          </w:p>
        </w:tc>
        <w:tc>
          <w:tcPr>
            <w:tcW w:w="1879" w:type="dxa"/>
            <w:tcBorders>
              <w:top w:val="nil"/>
              <w:left w:val="nil"/>
              <w:bottom w:val="single" w:sz="4" w:space="0" w:color="595959"/>
              <w:right w:val="single" w:sz="4" w:space="0" w:color="595959"/>
            </w:tcBorders>
            <w:shd w:val="clear" w:color="auto" w:fill="auto"/>
            <w:noWrap/>
            <w:hideMark/>
          </w:tcPr>
          <w:p w14:paraId="52C62B97" w14:textId="380A1F4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30-83</w:t>
            </w:r>
          </w:p>
        </w:tc>
        <w:tc>
          <w:tcPr>
            <w:tcW w:w="7140" w:type="dxa"/>
            <w:tcBorders>
              <w:top w:val="nil"/>
              <w:left w:val="nil"/>
              <w:bottom w:val="single" w:sz="4" w:space="0" w:color="595959"/>
              <w:right w:val="single" w:sz="4" w:space="0" w:color="595959"/>
            </w:tcBorders>
            <w:shd w:val="clear" w:color="auto" w:fill="auto"/>
            <w:hideMark/>
          </w:tcPr>
          <w:p w14:paraId="1783114F" w14:textId="0AABE60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HEMATOLOGY/ONCOLOGY</w:t>
            </w:r>
          </w:p>
        </w:tc>
      </w:tr>
      <w:tr w:rsidR="00943A19" w:rsidRPr="003476EA" w14:paraId="5D79B81F"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EE3B70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175</w:t>
            </w:r>
          </w:p>
        </w:tc>
        <w:tc>
          <w:tcPr>
            <w:tcW w:w="1879" w:type="dxa"/>
            <w:tcBorders>
              <w:top w:val="nil"/>
              <w:left w:val="nil"/>
              <w:bottom w:val="single" w:sz="4" w:space="0" w:color="595959"/>
              <w:right w:val="single" w:sz="4" w:space="0" w:color="595959"/>
            </w:tcBorders>
            <w:shd w:val="clear" w:color="auto" w:fill="auto"/>
            <w:noWrap/>
            <w:hideMark/>
          </w:tcPr>
          <w:p w14:paraId="00F22061" w14:textId="66AF3BA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30-84</w:t>
            </w:r>
          </w:p>
        </w:tc>
        <w:tc>
          <w:tcPr>
            <w:tcW w:w="7140" w:type="dxa"/>
            <w:tcBorders>
              <w:top w:val="nil"/>
              <w:left w:val="nil"/>
              <w:bottom w:val="single" w:sz="4" w:space="0" w:color="595959"/>
              <w:right w:val="single" w:sz="4" w:space="0" w:color="595959"/>
            </w:tcBorders>
            <w:shd w:val="clear" w:color="auto" w:fill="auto"/>
            <w:hideMark/>
          </w:tcPr>
          <w:p w14:paraId="63D0D49F" w14:textId="7A12F2C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PREVENTIVE MEDICINE</w:t>
            </w:r>
          </w:p>
        </w:tc>
      </w:tr>
      <w:tr w:rsidR="00943A19" w:rsidRPr="003476EA" w14:paraId="10A8638E"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19952D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176</w:t>
            </w:r>
          </w:p>
        </w:tc>
        <w:tc>
          <w:tcPr>
            <w:tcW w:w="1879" w:type="dxa"/>
            <w:tcBorders>
              <w:top w:val="nil"/>
              <w:left w:val="nil"/>
              <w:bottom w:val="single" w:sz="4" w:space="0" w:color="595959"/>
              <w:right w:val="single" w:sz="4" w:space="0" w:color="595959"/>
            </w:tcBorders>
            <w:shd w:val="clear" w:color="auto" w:fill="auto"/>
            <w:noWrap/>
            <w:hideMark/>
          </w:tcPr>
          <w:p w14:paraId="120B797E" w14:textId="5B55936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30-85</w:t>
            </w:r>
          </w:p>
        </w:tc>
        <w:tc>
          <w:tcPr>
            <w:tcW w:w="7140" w:type="dxa"/>
            <w:tcBorders>
              <w:top w:val="nil"/>
              <w:left w:val="nil"/>
              <w:bottom w:val="single" w:sz="4" w:space="0" w:color="595959"/>
              <w:right w:val="single" w:sz="4" w:space="0" w:color="595959"/>
            </w:tcBorders>
            <w:shd w:val="clear" w:color="auto" w:fill="auto"/>
            <w:hideMark/>
          </w:tcPr>
          <w:p w14:paraId="5D408E85" w14:textId="53EE82F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MAXILLOFACIAL SURGERY</w:t>
            </w:r>
          </w:p>
        </w:tc>
      </w:tr>
      <w:tr w:rsidR="00943A19" w:rsidRPr="003476EA" w14:paraId="6DE7D7E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6FFECE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177</w:t>
            </w:r>
          </w:p>
        </w:tc>
        <w:tc>
          <w:tcPr>
            <w:tcW w:w="1879" w:type="dxa"/>
            <w:tcBorders>
              <w:top w:val="nil"/>
              <w:left w:val="nil"/>
              <w:bottom w:val="single" w:sz="4" w:space="0" w:color="595959"/>
              <w:right w:val="single" w:sz="4" w:space="0" w:color="595959"/>
            </w:tcBorders>
            <w:shd w:val="clear" w:color="auto" w:fill="auto"/>
            <w:noWrap/>
            <w:hideMark/>
          </w:tcPr>
          <w:p w14:paraId="432FCA68" w14:textId="7422C6A9"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30-87</w:t>
            </w:r>
          </w:p>
        </w:tc>
        <w:tc>
          <w:tcPr>
            <w:tcW w:w="7140" w:type="dxa"/>
            <w:tcBorders>
              <w:top w:val="nil"/>
              <w:left w:val="nil"/>
              <w:bottom w:val="single" w:sz="4" w:space="0" w:color="595959"/>
              <w:right w:val="single" w:sz="4" w:space="0" w:color="595959"/>
            </w:tcBorders>
            <w:shd w:val="clear" w:color="auto" w:fill="auto"/>
            <w:hideMark/>
          </w:tcPr>
          <w:p w14:paraId="1B74E0FC" w14:textId="3AF20C5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OTHER</w:t>
            </w:r>
          </w:p>
        </w:tc>
      </w:tr>
      <w:tr w:rsidR="00943A19" w:rsidRPr="003476EA" w14:paraId="41F810A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253514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178</w:t>
            </w:r>
          </w:p>
        </w:tc>
        <w:tc>
          <w:tcPr>
            <w:tcW w:w="1879" w:type="dxa"/>
            <w:tcBorders>
              <w:top w:val="nil"/>
              <w:left w:val="nil"/>
              <w:bottom w:val="single" w:sz="4" w:space="0" w:color="595959"/>
              <w:right w:val="single" w:sz="4" w:space="0" w:color="595959"/>
            </w:tcBorders>
            <w:shd w:val="clear" w:color="auto" w:fill="auto"/>
            <w:noWrap/>
            <w:hideMark/>
          </w:tcPr>
          <w:p w14:paraId="0162C56D" w14:textId="39FC4BA3"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30-88</w:t>
            </w:r>
          </w:p>
        </w:tc>
        <w:tc>
          <w:tcPr>
            <w:tcW w:w="7140" w:type="dxa"/>
            <w:tcBorders>
              <w:top w:val="nil"/>
              <w:left w:val="nil"/>
              <w:bottom w:val="single" w:sz="4" w:space="0" w:color="595959"/>
              <w:right w:val="single" w:sz="4" w:space="0" w:color="595959"/>
            </w:tcBorders>
            <w:shd w:val="clear" w:color="auto" w:fill="auto"/>
            <w:hideMark/>
          </w:tcPr>
          <w:p w14:paraId="453CA0F8" w14:textId="4137862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UNKNOWN SUPPLIER/PROVIDER</w:t>
            </w:r>
          </w:p>
        </w:tc>
      </w:tr>
      <w:tr w:rsidR="00943A19" w:rsidRPr="003476EA" w14:paraId="00E2870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4A4A63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179</w:t>
            </w:r>
          </w:p>
        </w:tc>
        <w:tc>
          <w:tcPr>
            <w:tcW w:w="1879" w:type="dxa"/>
            <w:tcBorders>
              <w:top w:val="nil"/>
              <w:left w:val="nil"/>
              <w:bottom w:val="single" w:sz="4" w:space="0" w:color="595959"/>
              <w:right w:val="single" w:sz="4" w:space="0" w:color="595959"/>
            </w:tcBorders>
            <w:shd w:val="clear" w:color="auto" w:fill="auto"/>
            <w:noWrap/>
            <w:hideMark/>
          </w:tcPr>
          <w:p w14:paraId="1B88B4D7" w14:textId="4A07E71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30-90</w:t>
            </w:r>
          </w:p>
        </w:tc>
        <w:tc>
          <w:tcPr>
            <w:tcW w:w="7140" w:type="dxa"/>
            <w:tcBorders>
              <w:top w:val="nil"/>
              <w:left w:val="nil"/>
              <w:bottom w:val="single" w:sz="4" w:space="0" w:color="595959"/>
              <w:right w:val="single" w:sz="4" w:space="0" w:color="595959"/>
            </w:tcBorders>
            <w:shd w:val="clear" w:color="auto" w:fill="auto"/>
            <w:hideMark/>
          </w:tcPr>
          <w:p w14:paraId="668E6C6D" w14:textId="0FA9FA7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MEDICAL ONCOLOGY</w:t>
            </w:r>
          </w:p>
        </w:tc>
      </w:tr>
      <w:tr w:rsidR="00943A19" w:rsidRPr="003476EA" w14:paraId="2156E91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D6249C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180</w:t>
            </w:r>
          </w:p>
        </w:tc>
        <w:tc>
          <w:tcPr>
            <w:tcW w:w="1879" w:type="dxa"/>
            <w:tcBorders>
              <w:top w:val="nil"/>
              <w:left w:val="nil"/>
              <w:bottom w:val="single" w:sz="4" w:space="0" w:color="595959"/>
              <w:right w:val="single" w:sz="4" w:space="0" w:color="595959"/>
            </w:tcBorders>
            <w:shd w:val="clear" w:color="auto" w:fill="auto"/>
            <w:noWrap/>
            <w:hideMark/>
          </w:tcPr>
          <w:p w14:paraId="0EB4CF94" w14:textId="7CB0C37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30-91</w:t>
            </w:r>
          </w:p>
        </w:tc>
        <w:tc>
          <w:tcPr>
            <w:tcW w:w="7140" w:type="dxa"/>
            <w:tcBorders>
              <w:top w:val="nil"/>
              <w:left w:val="nil"/>
              <w:bottom w:val="single" w:sz="4" w:space="0" w:color="595959"/>
              <w:right w:val="single" w:sz="4" w:space="0" w:color="595959"/>
            </w:tcBorders>
            <w:shd w:val="clear" w:color="auto" w:fill="auto"/>
            <w:hideMark/>
          </w:tcPr>
          <w:p w14:paraId="498C2AE8" w14:textId="7EEB1E0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SURGICAL ONCOLOGY</w:t>
            </w:r>
          </w:p>
        </w:tc>
      </w:tr>
      <w:tr w:rsidR="00943A19" w:rsidRPr="003476EA" w14:paraId="218871D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E38578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181</w:t>
            </w:r>
          </w:p>
        </w:tc>
        <w:tc>
          <w:tcPr>
            <w:tcW w:w="1879" w:type="dxa"/>
            <w:tcBorders>
              <w:top w:val="nil"/>
              <w:left w:val="nil"/>
              <w:bottom w:val="single" w:sz="4" w:space="0" w:color="595959"/>
              <w:right w:val="single" w:sz="4" w:space="0" w:color="595959"/>
            </w:tcBorders>
            <w:shd w:val="clear" w:color="auto" w:fill="auto"/>
            <w:noWrap/>
            <w:hideMark/>
          </w:tcPr>
          <w:p w14:paraId="72824615" w14:textId="382A851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30-92</w:t>
            </w:r>
          </w:p>
        </w:tc>
        <w:tc>
          <w:tcPr>
            <w:tcW w:w="7140" w:type="dxa"/>
            <w:tcBorders>
              <w:top w:val="nil"/>
              <w:left w:val="nil"/>
              <w:bottom w:val="single" w:sz="4" w:space="0" w:color="595959"/>
              <w:right w:val="single" w:sz="4" w:space="0" w:color="595959"/>
            </w:tcBorders>
            <w:shd w:val="clear" w:color="auto" w:fill="auto"/>
            <w:hideMark/>
          </w:tcPr>
          <w:p w14:paraId="0AC77963" w14:textId="24B036F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RADIATION ONCOLOGY</w:t>
            </w:r>
          </w:p>
        </w:tc>
      </w:tr>
      <w:tr w:rsidR="00943A19" w:rsidRPr="003476EA" w14:paraId="30B5A9F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A849C7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182</w:t>
            </w:r>
          </w:p>
        </w:tc>
        <w:tc>
          <w:tcPr>
            <w:tcW w:w="1879" w:type="dxa"/>
            <w:tcBorders>
              <w:top w:val="nil"/>
              <w:left w:val="nil"/>
              <w:bottom w:val="single" w:sz="4" w:space="0" w:color="595959"/>
              <w:right w:val="single" w:sz="4" w:space="0" w:color="595959"/>
            </w:tcBorders>
            <w:shd w:val="clear" w:color="auto" w:fill="auto"/>
            <w:noWrap/>
            <w:hideMark/>
          </w:tcPr>
          <w:p w14:paraId="1C72C2F8" w14:textId="244EFD8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30-93</w:t>
            </w:r>
          </w:p>
        </w:tc>
        <w:tc>
          <w:tcPr>
            <w:tcW w:w="7140" w:type="dxa"/>
            <w:tcBorders>
              <w:top w:val="nil"/>
              <w:left w:val="nil"/>
              <w:bottom w:val="single" w:sz="4" w:space="0" w:color="595959"/>
              <w:right w:val="single" w:sz="4" w:space="0" w:color="595959"/>
            </w:tcBorders>
            <w:shd w:val="clear" w:color="auto" w:fill="auto"/>
            <w:hideMark/>
          </w:tcPr>
          <w:p w14:paraId="79AE59BD" w14:textId="6F63F90C"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EMERGENCY MEDICINE</w:t>
            </w:r>
          </w:p>
        </w:tc>
      </w:tr>
      <w:tr w:rsidR="00943A19" w:rsidRPr="003476EA" w14:paraId="5A3023A8"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446176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183</w:t>
            </w:r>
          </w:p>
        </w:tc>
        <w:tc>
          <w:tcPr>
            <w:tcW w:w="1879" w:type="dxa"/>
            <w:tcBorders>
              <w:top w:val="nil"/>
              <w:left w:val="nil"/>
              <w:bottom w:val="single" w:sz="4" w:space="0" w:color="595959"/>
              <w:right w:val="single" w:sz="4" w:space="0" w:color="595959"/>
            </w:tcBorders>
            <w:shd w:val="clear" w:color="auto" w:fill="auto"/>
            <w:noWrap/>
            <w:hideMark/>
          </w:tcPr>
          <w:p w14:paraId="4FFCF734" w14:textId="29890C3E"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30-94</w:t>
            </w:r>
          </w:p>
        </w:tc>
        <w:tc>
          <w:tcPr>
            <w:tcW w:w="7140" w:type="dxa"/>
            <w:tcBorders>
              <w:top w:val="nil"/>
              <w:left w:val="nil"/>
              <w:bottom w:val="single" w:sz="4" w:space="0" w:color="595959"/>
              <w:right w:val="single" w:sz="4" w:space="0" w:color="595959"/>
            </w:tcBorders>
            <w:shd w:val="clear" w:color="auto" w:fill="auto"/>
            <w:hideMark/>
          </w:tcPr>
          <w:p w14:paraId="36A45A7C" w14:textId="75AD12B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INTERVENTIONAL RADIOLOGY</w:t>
            </w:r>
          </w:p>
        </w:tc>
      </w:tr>
      <w:tr w:rsidR="00943A19" w:rsidRPr="003476EA" w14:paraId="69F99DA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3D4D15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184</w:t>
            </w:r>
          </w:p>
        </w:tc>
        <w:tc>
          <w:tcPr>
            <w:tcW w:w="1879" w:type="dxa"/>
            <w:tcBorders>
              <w:top w:val="nil"/>
              <w:left w:val="nil"/>
              <w:bottom w:val="single" w:sz="4" w:space="0" w:color="595959"/>
              <w:right w:val="single" w:sz="4" w:space="0" w:color="595959"/>
            </w:tcBorders>
            <w:shd w:val="clear" w:color="auto" w:fill="auto"/>
            <w:noWrap/>
            <w:hideMark/>
          </w:tcPr>
          <w:p w14:paraId="16704410" w14:textId="22CF082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30-95</w:t>
            </w:r>
          </w:p>
        </w:tc>
        <w:tc>
          <w:tcPr>
            <w:tcW w:w="7140" w:type="dxa"/>
            <w:tcBorders>
              <w:top w:val="nil"/>
              <w:left w:val="nil"/>
              <w:bottom w:val="single" w:sz="4" w:space="0" w:color="595959"/>
              <w:right w:val="single" w:sz="4" w:space="0" w:color="595959"/>
            </w:tcBorders>
            <w:shd w:val="clear" w:color="auto" w:fill="auto"/>
            <w:hideMark/>
          </w:tcPr>
          <w:p w14:paraId="6BEFCF89" w14:textId="6BB683B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INDEPENDENT PHYSIOLOGICAL LAB</w:t>
            </w:r>
          </w:p>
        </w:tc>
      </w:tr>
      <w:tr w:rsidR="00943A19" w:rsidRPr="003476EA" w14:paraId="336731B5"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822C6B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185</w:t>
            </w:r>
          </w:p>
        </w:tc>
        <w:tc>
          <w:tcPr>
            <w:tcW w:w="1879" w:type="dxa"/>
            <w:tcBorders>
              <w:top w:val="nil"/>
              <w:left w:val="nil"/>
              <w:bottom w:val="single" w:sz="4" w:space="0" w:color="595959"/>
              <w:right w:val="single" w:sz="4" w:space="0" w:color="595959"/>
            </w:tcBorders>
            <w:shd w:val="clear" w:color="auto" w:fill="auto"/>
            <w:noWrap/>
            <w:hideMark/>
          </w:tcPr>
          <w:p w14:paraId="592D7421" w14:textId="3278EC4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30-96</w:t>
            </w:r>
          </w:p>
        </w:tc>
        <w:tc>
          <w:tcPr>
            <w:tcW w:w="7140" w:type="dxa"/>
            <w:tcBorders>
              <w:top w:val="nil"/>
              <w:left w:val="nil"/>
              <w:bottom w:val="single" w:sz="4" w:space="0" w:color="595959"/>
              <w:right w:val="single" w:sz="4" w:space="0" w:color="595959"/>
            </w:tcBorders>
            <w:shd w:val="clear" w:color="auto" w:fill="auto"/>
            <w:hideMark/>
          </w:tcPr>
          <w:p w14:paraId="3FCCEB2F" w14:textId="6B51A30C"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OPTICIAN</w:t>
            </w:r>
          </w:p>
        </w:tc>
      </w:tr>
      <w:tr w:rsidR="00943A19" w:rsidRPr="003476EA" w14:paraId="3B897825"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8EAB91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186</w:t>
            </w:r>
          </w:p>
        </w:tc>
        <w:tc>
          <w:tcPr>
            <w:tcW w:w="1879" w:type="dxa"/>
            <w:tcBorders>
              <w:top w:val="nil"/>
              <w:left w:val="nil"/>
              <w:bottom w:val="single" w:sz="4" w:space="0" w:color="595959"/>
              <w:right w:val="single" w:sz="4" w:space="0" w:color="595959"/>
            </w:tcBorders>
            <w:shd w:val="clear" w:color="auto" w:fill="auto"/>
            <w:noWrap/>
            <w:hideMark/>
          </w:tcPr>
          <w:p w14:paraId="7FCC1E2A" w14:textId="43214C5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30-97</w:t>
            </w:r>
          </w:p>
        </w:tc>
        <w:tc>
          <w:tcPr>
            <w:tcW w:w="7140" w:type="dxa"/>
            <w:tcBorders>
              <w:top w:val="nil"/>
              <w:left w:val="nil"/>
              <w:bottom w:val="single" w:sz="4" w:space="0" w:color="595959"/>
              <w:right w:val="single" w:sz="4" w:space="0" w:color="595959"/>
            </w:tcBorders>
            <w:shd w:val="clear" w:color="auto" w:fill="auto"/>
            <w:hideMark/>
          </w:tcPr>
          <w:p w14:paraId="54AE3DE6" w14:textId="46F1472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ASSISTANT</w:t>
            </w:r>
          </w:p>
        </w:tc>
      </w:tr>
      <w:tr w:rsidR="00943A19" w:rsidRPr="003476EA" w14:paraId="3C16A13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3D30A3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187</w:t>
            </w:r>
          </w:p>
        </w:tc>
        <w:tc>
          <w:tcPr>
            <w:tcW w:w="1879" w:type="dxa"/>
            <w:tcBorders>
              <w:top w:val="nil"/>
              <w:left w:val="nil"/>
              <w:bottom w:val="single" w:sz="4" w:space="0" w:color="595959"/>
              <w:right w:val="single" w:sz="4" w:space="0" w:color="595959"/>
            </w:tcBorders>
            <w:shd w:val="clear" w:color="auto" w:fill="auto"/>
            <w:noWrap/>
            <w:hideMark/>
          </w:tcPr>
          <w:p w14:paraId="723CCE74" w14:textId="34092B13"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30-99</w:t>
            </w:r>
          </w:p>
        </w:tc>
        <w:tc>
          <w:tcPr>
            <w:tcW w:w="7140" w:type="dxa"/>
            <w:tcBorders>
              <w:top w:val="nil"/>
              <w:left w:val="nil"/>
              <w:bottom w:val="single" w:sz="4" w:space="0" w:color="595959"/>
              <w:right w:val="single" w:sz="4" w:space="0" w:color="595959"/>
            </w:tcBorders>
            <w:shd w:val="clear" w:color="auto" w:fill="auto"/>
            <w:hideMark/>
          </w:tcPr>
          <w:p w14:paraId="21C9217E" w14:textId="7A432BC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PHYSICIAN - UNKNOWN PHYSICIAN SPECIALTY</w:t>
            </w:r>
          </w:p>
        </w:tc>
      </w:tr>
      <w:tr w:rsidR="00943A19" w:rsidRPr="003476EA" w14:paraId="5941B6BF"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B34590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188</w:t>
            </w:r>
          </w:p>
        </w:tc>
        <w:tc>
          <w:tcPr>
            <w:tcW w:w="1879" w:type="dxa"/>
            <w:tcBorders>
              <w:top w:val="nil"/>
              <w:left w:val="nil"/>
              <w:bottom w:val="single" w:sz="4" w:space="0" w:color="595959"/>
              <w:right w:val="single" w:sz="4" w:space="0" w:color="595959"/>
            </w:tcBorders>
            <w:shd w:val="clear" w:color="auto" w:fill="auto"/>
            <w:noWrap/>
            <w:hideMark/>
          </w:tcPr>
          <w:p w14:paraId="32495B42" w14:textId="16F0170B"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30-A0</w:t>
            </w:r>
          </w:p>
        </w:tc>
        <w:tc>
          <w:tcPr>
            <w:tcW w:w="7140" w:type="dxa"/>
            <w:tcBorders>
              <w:top w:val="nil"/>
              <w:left w:val="nil"/>
              <w:bottom w:val="single" w:sz="4" w:space="0" w:color="595959"/>
              <w:right w:val="single" w:sz="4" w:space="0" w:color="595959"/>
            </w:tcBorders>
            <w:shd w:val="clear" w:color="auto" w:fill="auto"/>
            <w:hideMark/>
          </w:tcPr>
          <w:p w14:paraId="433EBF67" w14:textId="7F2A7F0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HOSPITAL</w:t>
            </w:r>
          </w:p>
        </w:tc>
      </w:tr>
      <w:tr w:rsidR="00943A19" w:rsidRPr="003476EA" w14:paraId="6476463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90C9F8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189</w:t>
            </w:r>
          </w:p>
        </w:tc>
        <w:tc>
          <w:tcPr>
            <w:tcW w:w="1879" w:type="dxa"/>
            <w:tcBorders>
              <w:top w:val="nil"/>
              <w:left w:val="nil"/>
              <w:bottom w:val="single" w:sz="4" w:space="0" w:color="595959"/>
              <w:right w:val="single" w:sz="4" w:space="0" w:color="595959"/>
            </w:tcBorders>
            <w:shd w:val="clear" w:color="auto" w:fill="auto"/>
            <w:noWrap/>
            <w:hideMark/>
          </w:tcPr>
          <w:p w14:paraId="04516F64" w14:textId="23FDD09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30-A1</w:t>
            </w:r>
          </w:p>
        </w:tc>
        <w:tc>
          <w:tcPr>
            <w:tcW w:w="7140" w:type="dxa"/>
            <w:tcBorders>
              <w:top w:val="nil"/>
              <w:left w:val="nil"/>
              <w:bottom w:val="single" w:sz="4" w:space="0" w:color="595959"/>
              <w:right w:val="single" w:sz="4" w:space="0" w:color="595959"/>
            </w:tcBorders>
            <w:shd w:val="clear" w:color="auto" w:fill="auto"/>
            <w:hideMark/>
          </w:tcPr>
          <w:p w14:paraId="432B0547" w14:textId="69E5F72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NURSING FACILITY</w:t>
            </w:r>
          </w:p>
        </w:tc>
      </w:tr>
      <w:tr w:rsidR="00943A19" w:rsidRPr="003476EA" w14:paraId="2D6F75A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8717D0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190</w:t>
            </w:r>
          </w:p>
        </w:tc>
        <w:tc>
          <w:tcPr>
            <w:tcW w:w="1879" w:type="dxa"/>
            <w:tcBorders>
              <w:top w:val="nil"/>
              <w:left w:val="nil"/>
              <w:bottom w:val="single" w:sz="4" w:space="0" w:color="595959"/>
              <w:right w:val="single" w:sz="4" w:space="0" w:color="595959"/>
            </w:tcBorders>
            <w:shd w:val="clear" w:color="auto" w:fill="auto"/>
            <w:noWrap/>
            <w:hideMark/>
          </w:tcPr>
          <w:p w14:paraId="24D59051" w14:textId="58E3811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30-A2</w:t>
            </w:r>
          </w:p>
        </w:tc>
        <w:tc>
          <w:tcPr>
            <w:tcW w:w="7140" w:type="dxa"/>
            <w:tcBorders>
              <w:top w:val="nil"/>
              <w:left w:val="nil"/>
              <w:bottom w:val="single" w:sz="4" w:space="0" w:color="595959"/>
              <w:right w:val="single" w:sz="4" w:space="0" w:color="595959"/>
            </w:tcBorders>
            <w:shd w:val="clear" w:color="auto" w:fill="auto"/>
            <w:hideMark/>
          </w:tcPr>
          <w:p w14:paraId="300E3E0E" w14:textId="5BB7CE3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NURSING FACILITY INTERMEDIATE CARE</w:t>
            </w:r>
          </w:p>
        </w:tc>
      </w:tr>
      <w:tr w:rsidR="00943A19" w:rsidRPr="003476EA" w14:paraId="3A785EF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800737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191</w:t>
            </w:r>
          </w:p>
        </w:tc>
        <w:tc>
          <w:tcPr>
            <w:tcW w:w="1879" w:type="dxa"/>
            <w:tcBorders>
              <w:top w:val="nil"/>
              <w:left w:val="nil"/>
              <w:bottom w:val="single" w:sz="4" w:space="0" w:color="595959"/>
              <w:right w:val="single" w:sz="4" w:space="0" w:color="595959"/>
            </w:tcBorders>
            <w:shd w:val="clear" w:color="auto" w:fill="auto"/>
            <w:noWrap/>
            <w:hideMark/>
          </w:tcPr>
          <w:p w14:paraId="345A44C5" w14:textId="211313E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30-A3</w:t>
            </w:r>
          </w:p>
        </w:tc>
        <w:tc>
          <w:tcPr>
            <w:tcW w:w="7140" w:type="dxa"/>
            <w:tcBorders>
              <w:top w:val="nil"/>
              <w:left w:val="nil"/>
              <w:bottom w:val="single" w:sz="4" w:space="0" w:color="595959"/>
              <w:right w:val="single" w:sz="4" w:space="0" w:color="595959"/>
            </w:tcBorders>
            <w:shd w:val="clear" w:color="auto" w:fill="auto"/>
            <w:hideMark/>
          </w:tcPr>
          <w:p w14:paraId="060CF750" w14:textId="57CA2485"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SKILLED NURSING FACILITY OTHER</w:t>
            </w:r>
          </w:p>
        </w:tc>
      </w:tr>
      <w:tr w:rsidR="00943A19" w:rsidRPr="003476EA" w14:paraId="1C9B4A6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6DF748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192</w:t>
            </w:r>
          </w:p>
        </w:tc>
        <w:tc>
          <w:tcPr>
            <w:tcW w:w="1879" w:type="dxa"/>
            <w:tcBorders>
              <w:top w:val="nil"/>
              <w:left w:val="nil"/>
              <w:bottom w:val="single" w:sz="4" w:space="0" w:color="595959"/>
              <w:right w:val="single" w:sz="4" w:space="0" w:color="595959"/>
            </w:tcBorders>
            <w:shd w:val="clear" w:color="auto" w:fill="auto"/>
            <w:noWrap/>
            <w:hideMark/>
          </w:tcPr>
          <w:p w14:paraId="35866098" w14:textId="5DD84F7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30-A4</w:t>
            </w:r>
          </w:p>
        </w:tc>
        <w:tc>
          <w:tcPr>
            <w:tcW w:w="7140" w:type="dxa"/>
            <w:tcBorders>
              <w:top w:val="nil"/>
              <w:left w:val="nil"/>
              <w:bottom w:val="single" w:sz="4" w:space="0" w:color="595959"/>
              <w:right w:val="single" w:sz="4" w:space="0" w:color="595959"/>
            </w:tcBorders>
            <w:shd w:val="clear" w:color="auto" w:fill="auto"/>
            <w:hideMark/>
          </w:tcPr>
          <w:p w14:paraId="7F34833A" w14:textId="48D03A0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HOME HEALTH AGENCY</w:t>
            </w:r>
          </w:p>
        </w:tc>
      </w:tr>
      <w:tr w:rsidR="00943A19" w:rsidRPr="003476EA" w14:paraId="6DD2586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C80F38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193</w:t>
            </w:r>
          </w:p>
        </w:tc>
        <w:tc>
          <w:tcPr>
            <w:tcW w:w="1879" w:type="dxa"/>
            <w:tcBorders>
              <w:top w:val="nil"/>
              <w:left w:val="nil"/>
              <w:bottom w:val="single" w:sz="4" w:space="0" w:color="595959"/>
              <w:right w:val="single" w:sz="4" w:space="0" w:color="595959"/>
            </w:tcBorders>
            <w:shd w:val="clear" w:color="auto" w:fill="auto"/>
            <w:noWrap/>
            <w:hideMark/>
          </w:tcPr>
          <w:p w14:paraId="4A0C6EA5" w14:textId="072BDCF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30-A5</w:t>
            </w:r>
          </w:p>
        </w:tc>
        <w:tc>
          <w:tcPr>
            <w:tcW w:w="7140" w:type="dxa"/>
            <w:tcBorders>
              <w:top w:val="nil"/>
              <w:left w:val="nil"/>
              <w:bottom w:val="single" w:sz="4" w:space="0" w:color="595959"/>
              <w:right w:val="single" w:sz="4" w:space="0" w:color="595959"/>
            </w:tcBorders>
            <w:shd w:val="clear" w:color="auto" w:fill="auto"/>
            <w:hideMark/>
          </w:tcPr>
          <w:p w14:paraId="59FD8489" w14:textId="5F38E36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PHARMACY</w:t>
            </w:r>
          </w:p>
        </w:tc>
      </w:tr>
      <w:tr w:rsidR="00943A19" w:rsidRPr="003476EA" w14:paraId="6E83819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9956E8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194</w:t>
            </w:r>
          </w:p>
        </w:tc>
        <w:tc>
          <w:tcPr>
            <w:tcW w:w="1879" w:type="dxa"/>
            <w:tcBorders>
              <w:top w:val="nil"/>
              <w:left w:val="nil"/>
              <w:bottom w:val="single" w:sz="4" w:space="0" w:color="595959"/>
              <w:right w:val="single" w:sz="4" w:space="0" w:color="595959"/>
            </w:tcBorders>
            <w:shd w:val="clear" w:color="auto" w:fill="auto"/>
            <w:noWrap/>
            <w:hideMark/>
          </w:tcPr>
          <w:p w14:paraId="34BF3E64" w14:textId="4F8A188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30-A6</w:t>
            </w:r>
          </w:p>
        </w:tc>
        <w:tc>
          <w:tcPr>
            <w:tcW w:w="7140" w:type="dxa"/>
            <w:tcBorders>
              <w:top w:val="nil"/>
              <w:left w:val="nil"/>
              <w:bottom w:val="single" w:sz="4" w:space="0" w:color="595959"/>
              <w:right w:val="single" w:sz="4" w:space="0" w:color="595959"/>
            </w:tcBorders>
            <w:shd w:val="clear" w:color="auto" w:fill="auto"/>
            <w:hideMark/>
          </w:tcPr>
          <w:p w14:paraId="27C93F06" w14:textId="37C41EE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MEDICAL SUPPLY COMPANY WITH RESPIRATORY THERAPIST</w:t>
            </w:r>
          </w:p>
        </w:tc>
      </w:tr>
      <w:tr w:rsidR="00943A19" w:rsidRPr="003476EA" w14:paraId="1F4C323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60FC22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195</w:t>
            </w:r>
          </w:p>
        </w:tc>
        <w:tc>
          <w:tcPr>
            <w:tcW w:w="1879" w:type="dxa"/>
            <w:tcBorders>
              <w:top w:val="nil"/>
              <w:left w:val="nil"/>
              <w:bottom w:val="single" w:sz="4" w:space="0" w:color="595959"/>
              <w:right w:val="single" w:sz="4" w:space="0" w:color="595959"/>
            </w:tcBorders>
            <w:shd w:val="clear" w:color="auto" w:fill="auto"/>
            <w:noWrap/>
            <w:hideMark/>
          </w:tcPr>
          <w:p w14:paraId="6598C190" w14:textId="5CCE96BE"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30-A7</w:t>
            </w:r>
          </w:p>
        </w:tc>
        <w:tc>
          <w:tcPr>
            <w:tcW w:w="7140" w:type="dxa"/>
            <w:tcBorders>
              <w:top w:val="nil"/>
              <w:left w:val="nil"/>
              <w:bottom w:val="single" w:sz="4" w:space="0" w:color="595959"/>
              <w:right w:val="single" w:sz="4" w:space="0" w:color="595959"/>
            </w:tcBorders>
            <w:shd w:val="clear" w:color="auto" w:fill="auto"/>
            <w:hideMark/>
          </w:tcPr>
          <w:p w14:paraId="30469844" w14:textId="6A48693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DEPARTMENT STORE</w:t>
            </w:r>
          </w:p>
        </w:tc>
      </w:tr>
      <w:tr w:rsidR="00943A19" w:rsidRPr="003476EA" w14:paraId="564528B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92EFC5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196</w:t>
            </w:r>
          </w:p>
        </w:tc>
        <w:tc>
          <w:tcPr>
            <w:tcW w:w="1879" w:type="dxa"/>
            <w:tcBorders>
              <w:top w:val="nil"/>
              <w:left w:val="nil"/>
              <w:bottom w:val="single" w:sz="4" w:space="0" w:color="595959"/>
              <w:right w:val="single" w:sz="4" w:space="0" w:color="595959"/>
            </w:tcBorders>
            <w:shd w:val="clear" w:color="auto" w:fill="auto"/>
            <w:noWrap/>
            <w:hideMark/>
          </w:tcPr>
          <w:p w14:paraId="2A943ED9" w14:textId="365EDB59"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30-A8</w:t>
            </w:r>
          </w:p>
        </w:tc>
        <w:tc>
          <w:tcPr>
            <w:tcW w:w="7140" w:type="dxa"/>
            <w:tcBorders>
              <w:top w:val="nil"/>
              <w:left w:val="nil"/>
              <w:bottom w:val="single" w:sz="4" w:space="0" w:color="595959"/>
              <w:right w:val="single" w:sz="4" w:space="0" w:color="595959"/>
            </w:tcBorders>
            <w:shd w:val="clear" w:color="auto" w:fill="auto"/>
            <w:hideMark/>
          </w:tcPr>
          <w:p w14:paraId="143BD41D" w14:textId="6FA6FD4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GROCERY STORE</w:t>
            </w:r>
          </w:p>
        </w:tc>
      </w:tr>
      <w:tr w:rsidR="00943A19" w:rsidRPr="003476EA" w14:paraId="2D5D35E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638AA1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197</w:t>
            </w:r>
          </w:p>
        </w:tc>
        <w:tc>
          <w:tcPr>
            <w:tcW w:w="1879" w:type="dxa"/>
            <w:tcBorders>
              <w:top w:val="nil"/>
              <w:left w:val="nil"/>
              <w:bottom w:val="single" w:sz="4" w:space="0" w:color="595959"/>
              <w:right w:val="single" w:sz="4" w:space="0" w:color="595959"/>
            </w:tcBorders>
            <w:shd w:val="clear" w:color="auto" w:fill="auto"/>
            <w:noWrap/>
            <w:hideMark/>
          </w:tcPr>
          <w:p w14:paraId="36E1D626" w14:textId="2D144B09"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30-A9</w:t>
            </w:r>
          </w:p>
        </w:tc>
        <w:tc>
          <w:tcPr>
            <w:tcW w:w="7140" w:type="dxa"/>
            <w:tcBorders>
              <w:top w:val="nil"/>
              <w:left w:val="nil"/>
              <w:bottom w:val="single" w:sz="4" w:space="0" w:color="595959"/>
              <w:right w:val="single" w:sz="4" w:space="0" w:color="595959"/>
            </w:tcBorders>
            <w:shd w:val="clear" w:color="auto" w:fill="auto"/>
            <w:hideMark/>
          </w:tcPr>
          <w:p w14:paraId="10E14693" w14:textId="60C5E615"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INDIAN HEALTH SERVICE OR TRIBAL FACILITY</w:t>
            </w:r>
          </w:p>
        </w:tc>
      </w:tr>
      <w:tr w:rsidR="00943A19" w:rsidRPr="003476EA" w14:paraId="4ACA777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BEA3AE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198</w:t>
            </w:r>
          </w:p>
        </w:tc>
        <w:tc>
          <w:tcPr>
            <w:tcW w:w="1879" w:type="dxa"/>
            <w:tcBorders>
              <w:top w:val="nil"/>
              <w:left w:val="nil"/>
              <w:bottom w:val="single" w:sz="4" w:space="0" w:color="595959"/>
              <w:right w:val="single" w:sz="4" w:space="0" w:color="595959"/>
            </w:tcBorders>
            <w:shd w:val="clear" w:color="auto" w:fill="auto"/>
            <w:noWrap/>
            <w:hideMark/>
          </w:tcPr>
          <w:p w14:paraId="13E2BB83" w14:textId="031CE20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30-B1</w:t>
            </w:r>
          </w:p>
        </w:tc>
        <w:tc>
          <w:tcPr>
            <w:tcW w:w="7140" w:type="dxa"/>
            <w:tcBorders>
              <w:top w:val="nil"/>
              <w:left w:val="nil"/>
              <w:bottom w:val="single" w:sz="4" w:space="0" w:color="595959"/>
              <w:right w:val="single" w:sz="4" w:space="0" w:color="595959"/>
            </w:tcBorders>
            <w:shd w:val="clear" w:color="auto" w:fill="auto"/>
            <w:hideMark/>
          </w:tcPr>
          <w:p w14:paraId="7C405359" w14:textId="098D77B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OXYGEN &amp; EQUIPMENT</w:t>
            </w:r>
          </w:p>
        </w:tc>
      </w:tr>
      <w:tr w:rsidR="00943A19" w:rsidRPr="003476EA" w14:paraId="637B662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455ED1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199</w:t>
            </w:r>
          </w:p>
        </w:tc>
        <w:tc>
          <w:tcPr>
            <w:tcW w:w="1879" w:type="dxa"/>
            <w:tcBorders>
              <w:top w:val="nil"/>
              <w:left w:val="nil"/>
              <w:bottom w:val="single" w:sz="4" w:space="0" w:color="595959"/>
              <w:right w:val="single" w:sz="4" w:space="0" w:color="595959"/>
            </w:tcBorders>
            <w:shd w:val="clear" w:color="auto" w:fill="auto"/>
            <w:noWrap/>
            <w:hideMark/>
          </w:tcPr>
          <w:p w14:paraId="7F748109" w14:textId="35D6573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30-B2</w:t>
            </w:r>
          </w:p>
        </w:tc>
        <w:tc>
          <w:tcPr>
            <w:tcW w:w="7140" w:type="dxa"/>
            <w:tcBorders>
              <w:top w:val="nil"/>
              <w:left w:val="nil"/>
              <w:bottom w:val="single" w:sz="4" w:space="0" w:color="595959"/>
              <w:right w:val="single" w:sz="4" w:space="0" w:color="595959"/>
            </w:tcBorders>
            <w:shd w:val="clear" w:color="auto" w:fill="auto"/>
            <w:hideMark/>
          </w:tcPr>
          <w:p w14:paraId="33872AA2" w14:textId="7FDBF2EC"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PEDORTHIC PERSONNEL</w:t>
            </w:r>
          </w:p>
        </w:tc>
      </w:tr>
      <w:tr w:rsidR="00943A19" w:rsidRPr="003476EA" w14:paraId="744BCB5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00A2C07"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200</w:t>
            </w:r>
          </w:p>
        </w:tc>
        <w:tc>
          <w:tcPr>
            <w:tcW w:w="1879" w:type="dxa"/>
            <w:tcBorders>
              <w:top w:val="nil"/>
              <w:left w:val="nil"/>
              <w:bottom w:val="single" w:sz="4" w:space="0" w:color="595959"/>
              <w:right w:val="single" w:sz="4" w:space="0" w:color="595959"/>
            </w:tcBorders>
            <w:shd w:val="clear" w:color="auto" w:fill="auto"/>
            <w:noWrap/>
            <w:hideMark/>
          </w:tcPr>
          <w:p w14:paraId="7147BDD0" w14:textId="7DAF0B23"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30-B3</w:t>
            </w:r>
          </w:p>
        </w:tc>
        <w:tc>
          <w:tcPr>
            <w:tcW w:w="7140" w:type="dxa"/>
            <w:tcBorders>
              <w:top w:val="nil"/>
              <w:left w:val="nil"/>
              <w:bottom w:val="single" w:sz="4" w:space="0" w:color="595959"/>
              <w:right w:val="single" w:sz="4" w:space="0" w:color="595959"/>
            </w:tcBorders>
            <w:shd w:val="clear" w:color="auto" w:fill="auto"/>
            <w:hideMark/>
          </w:tcPr>
          <w:p w14:paraId="6849DA62" w14:textId="43CCDB1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MEDICAL SUPPLY COMPANY WITH PEDORTHIC PERSONNEL</w:t>
            </w:r>
          </w:p>
        </w:tc>
      </w:tr>
      <w:tr w:rsidR="00943A19" w:rsidRPr="003476EA" w14:paraId="22F1FB1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AC4144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201</w:t>
            </w:r>
          </w:p>
        </w:tc>
        <w:tc>
          <w:tcPr>
            <w:tcW w:w="1879" w:type="dxa"/>
            <w:tcBorders>
              <w:top w:val="nil"/>
              <w:left w:val="nil"/>
              <w:bottom w:val="single" w:sz="4" w:space="0" w:color="595959"/>
              <w:right w:val="single" w:sz="4" w:space="0" w:color="595959"/>
            </w:tcBorders>
            <w:shd w:val="clear" w:color="auto" w:fill="auto"/>
            <w:noWrap/>
            <w:hideMark/>
          </w:tcPr>
          <w:p w14:paraId="6F4BD690" w14:textId="60B13EFB"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30-B4</w:t>
            </w:r>
          </w:p>
        </w:tc>
        <w:tc>
          <w:tcPr>
            <w:tcW w:w="7140" w:type="dxa"/>
            <w:tcBorders>
              <w:top w:val="nil"/>
              <w:left w:val="nil"/>
              <w:bottom w:val="single" w:sz="4" w:space="0" w:color="595959"/>
              <w:right w:val="single" w:sz="4" w:space="0" w:color="595959"/>
            </w:tcBorders>
            <w:shd w:val="clear" w:color="auto" w:fill="auto"/>
            <w:hideMark/>
          </w:tcPr>
          <w:p w14:paraId="4B735789" w14:textId="01E881C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REHABILITATION AGENCY</w:t>
            </w:r>
          </w:p>
        </w:tc>
      </w:tr>
      <w:tr w:rsidR="00943A19" w:rsidRPr="003476EA" w14:paraId="01757AAE"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83B40E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202</w:t>
            </w:r>
          </w:p>
        </w:tc>
        <w:tc>
          <w:tcPr>
            <w:tcW w:w="1879" w:type="dxa"/>
            <w:tcBorders>
              <w:top w:val="nil"/>
              <w:left w:val="nil"/>
              <w:bottom w:val="single" w:sz="4" w:space="0" w:color="595959"/>
              <w:right w:val="single" w:sz="4" w:space="0" w:color="595959"/>
            </w:tcBorders>
            <w:shd w:val="clear" w:color="auto" w:fill="auto"/>
            <w:noWrap/>
            <w:hideMark/>
          </w:tcPr>
          <w:p w14:paraId="5436C98B" w14:textId="16A7AB4E"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30-B5</w:t>
            </w:r>
          </w:p>
        </w:tc>
        <w:tc>
          <w:tcPr>
            <w:tcW w:w="7140" w:type="dxa"/>
            <w:tcBorders>
              <w:top w:val="nil"/>
              <w:left w:val="nil"/>
              <w:bottom w:val="single" w:sz="4" w:space="0" w:color="595959"/>
              <w:right w:val="single" w:sz="4" w:space="0" w:color="595959"/>
            </w:tcBorders>
            <w:shd w:val="clear" w:color="auto" w:fill="auto"/>
            <w:hideMark/>
          </w:tcPr>
          <w:p w14:paraId="54DEC697" w14:textId="38E63F8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OCULARIST</w:t>
            </w:r>
          </w:p>
        </w:tc>
      </w:tr>
      <w:tr w:rsidR="00943A19" w:rsidRPr="003476EA" w14:paraId="66118AB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2F0274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203</w:t>
            </w:r>
          </w:p>
        </w:tc>
        <w:tc>
          <w:tcPr>
            <w:tcW w:w="1879" w:type="dxa"/>
            <w:tcBorders>
              <w:top w:val="nil"/>
              <w:left w:val="nil"/>
              <w:bottom w:val="single" w:sz="4" w:space="0" w:color="595959"/>
              <w:right w:val="single" w:sz="4" w:space="0" w:color="595959"/>
            </w:tcBorders>
            <w:shd w:val="clear" w:color="auto" w:fill="auto"/>
            <w:noWrap/>
            <w:hideMark/>
          </w:tcPr>
          <w:p w14:paraId="22207065" w14:textId="71AD3CA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30-C0</w:t>
            </w:r>
          </w:p>
        </w:tc>
        <w:tc>
          <w:tcPr>
            <w:tcW w:w="7140" w:type="dxa"/>
            <w:tcBorders>
              <w:top w:val="nil"/>
              <w:left w:val="nil"/>
              <w:bottom w:val="single" w:sz="4" w:space="0" w:color="595959"/>
              <w:right w:val="single" w:sz="4" w:space="0" w:color="595959"/>
            </w:tcBorders>
            <w:shd w:val="clear" w:color="auto" w:fill="auto"/>
            <w:hideMark/>
          </w:tcPr>
          <w:p w14:paraId="5184933E" w14:textId="325C15A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DME SUPPLIER - SLEEP LABORATORY/MEDICINE</w:t>
            </w:r>
          </w:p>
        </w:tc>
      </w:tr>
      <w:tr w:rsidR="00943A19" w:rsidRPr="003476EA" w14:paraId="5F28821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A03D19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204</w:t>
            </w:r>
          </w:p>
        </w:tc>
        <w:tc>
          <w:tcPr>
            <w:tcW w:w="1879" w:type="dxa"/>
            <w:tcBorders>
              <w:top w:val="nil"/>
              <w:left w:val="nil"/>
              <w:bottom w:val="single" w:sz="4" w:space="0" w:color="595959"/>
              <w:right w:val="single" w:sz="4" w:space="0" w:color="595959"/>
            </w:tcBorders>
            <w:shd w:val="clear" w:color="auto" w:fill="auto"/>
            <w:noWrap/>
            <w:hideMark/>
          </w:tcPr>
          <w:p w14:paraId="0F8C8DC3" w14:textId="26D3474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33-01</w:t>
            </w:r>
          </w:p>
        </w:tc>
        <w:tc>
          <w:tcPr>
            <w:tcW w:w="7140" w:type="dxa"/>
            <w:tcBorders>
              <w:top w:val="nil"/>
              <w:left w:val="nil"/>
              <w:bottom w:val="single" w:sz="4" w:space="0" w:color="595959"/>
              <w:right w:val="single" w:sz="4" w:space="0" w:color="595959"/>
            </w:tcBorders>
            <w:shd w:val="clear" w:color="auto" w:fill="auto"/>
            <w:hideMark/>
          </w:tcPr>
          <w:p w14:paraId="1E2727A4" w14:textId="63FE6D2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GENERAL PRACTICE</w:t>
            </w:r>
          </w:p>
        </w:tc>
      </w:tr>
      <w:tr w:rsidR="00943A19" w:rsidRPr="003476EA" w14:paraId="3971173E"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013791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205</w:t>
            </w:r>
          </w:p>
        </w:tc>
        <w:tc>
          <w:tcPr>
            <w:tcW w:w="1879" w:type="dxa"/>
            <w:tcBorders>
              <w:top w:val="nil"/>
              <w:left w:val="nil"/>
              <w:bottom w:val="single" w:sz="4" w:space="0" w:color="595959"/>
              <w:right w:val="single" w:sz="4" w:space="0" w:color="595959"/>
            </w:tcBorders>
            <w:shd w:val="clear" w:color="auto" w:fill="auto"/>
            <w:noWrap/>
            <w:hideMark/>
          </w:tcPr>
          <w:p w14:paraId="7618F477" w14:textId="0DB5974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33-02</w:t>
            </w:r>
          </w:p>
        </w:tc>
        <w:tc>
          <w:tcPr>
            <w:tcW w:w="7140" w:type="dxa"/>
            <w:tcBorders>
              <w:top w:val="nil"/>
              <w:left w:val="nil"/>
              <w:bottom w:val="single" w:sz="4" w:space="0" w:color="595959"/>
              <w:right w:val="single" w:sz="4" w:space="0" w:color="595959"/>
            </w:tcBorders>
            <w:shd w:val="clear" w:color="auto" w:fill="auto"/>
            <w:hideMark/>
          </w:tcPr>
          <w:p w14:paraId="36677144" w14:textId="5661ECD6"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GENERAL SURGERY</w:t>
            </w:r>
          </w:p>
        </w:tc>
      </w:tr>
      <w:tr w:rsidR="00943A19" w:rsidRPr="003476EA" w14:paraId="2A7E16B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29581A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206</w:t>
            </w:r>
          </w:p>
        </w:tc>
        <w:tc>
          <w:tcPr>
            <w:tcW w:w="1879" w:type="dxa"/>
            <w:tcBorders>
              <w:top w:val="nil"/>
              <w:left w:val="nil"/>
              <w:bottom w:val="single" w:sz="4" w:space="0" w:color="595959"/>
              <w:right w:val="single" w:sz="4" w:space="0" w:color="595959"/>
            </w:tcBorders>
            <w:shd w:val="clear" w:color="auto" w:fill="auto"/>
            <w:noWrap/>
            <w:hideMark/>
          </w:tcPr>
          <w:p w14:paraId="7C9D0072" w14:textId="5AB94B2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33-03</w:t>
            </w:r>
          </w:p>
        </w:tc>
        <w:tc>
          <w:tcPr>
            <w:tcW w:w="7140" w:type="dxa"/>
            <w:tcBorders>
              <w:top w:val="nil"/>
              <w:left w:val="nil"/>
              <w:bottom w:val="single" w:sz="4" w:space="0" w:color="595959"/>
              <w:right w:val="single" w:sz="4" w:space="0" w:color="595959"/>
            </w:tcBorders>
            <w:shd w:val="clear" w:color="auto" w:fill="auto"/>
            <w:hideMark/>
          </w:tcPr>
          <w:p w14:paraId="2E270881" w14:textId="498E148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ALLERGY/IMMUNOLOGY</w:t>
            </w:r>
          </w:p>
        </w:tc>
      </w:tr>
      <w:tr w:rsidR="00943A19" w:rsidRPr="003476EA" w14:paraId="1CE743A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239C91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207</w:t>
            </w:r>
          </w:p>
        </w:tc>
        <w:tc>
          <w:tcPr>
            <w:tcW w:w="1879" w:type="dxa"/>
            <w:tcBorders>
              <w:top w:val="nil"/>
              <w:left w:val="nil"/>
              <w:bottom w:val="single" w:sz="4" w:space="0" w:color="595959"/>
              <w:right w:val="single" w:sz="4" w:space="0" w:color="595959"/>
            </w:tcBorders>
            <w:shd w:val="clear" w:color="auto" w:fill="auto"/>
            <w:noWrap/>
            <w:hideMark/>
          </w:tcPr>
          <w:p w14:paraId="3DE34434" w14:textId="5EC793B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33-04</w:t>
            </w:r>
          </w:p>
        </w:tc>
        <w:tc>
          <w:tcPr>
            <w:tcW w:w="7140" w:type="dxa"/>
            <w:tcBorders>
              <w:top w:val="nil"/>
              <w:left w:val="nil"/>
              <w:bottom w:val="single" w:sz="4" w:space="0" w:color="595959"/>
              <w:right w:val="single" w:sz="4" w:space="0" w:color="595959"/>
            </w:tcBorders>
            <w:shd w:val="clear" w:color="auto" w:fill="auto"/>
            <w:hideMark/>
          </w:tcPr>
          <w:p w14:paraId="52BC4D1D" w14:textId="6A597840"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OTOLARYNGOLOGY</w:t>
            </w:r>
          </w:p>
        </w:tc>
      </w:tr>
      <w:tr w:rsidR="00943A19" w:rsidRPr="003476EA" w14:paraId="3B15CB8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F1B29A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208</w:t>
            </w:r>
          </w:p>
        </w:tc>
        <w:tc>
          <w:tcPr>
            <w:tcW w:w="1879" w:type="dxa"/>
            <w:tcBorders>
              <w:top w:val="nil"/>
              <w:left w:val="nil"/>
              <w:bottom w:val="single" w:sz="4" w:space="0" w:color="595959"/>
              <w:right w:val="single" w:sz="4" w:space="0" w:color="595959"/>
            </w:tcBorders>
            <w:shd w:val="clear" w:color="auto" w:fill="auto"/>
            <w:noWrap/>
            <w:hideMark/>
          </w:tcPr>
          <w:p w14:paraId="00197FD4" w14:textId="5F1C0EC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33-05</w:t>
            </w:r>
          </w:p>
        </w:tc>
        <w:tc>
          <w:tcPr>
            <w:tcW w:w="7140" w:type="dxa"/>
            <w:tcBorders>
              <w:top w:val="nil"/>
              <w:left w:val="nil"/>
              <w:bottom w:val="single" w:sz="4" w:space="0" w:color="595959"/>
              <w:right w:val="single" w:sz="4" w:space="0" w:color="595959"/>
            </w:tcBorders>
            <w:shd w:val="clear" w:color="auto" w:fill="auto"/>
            <w:hideMark/>
          </w:tcPr>
          <w:p w14:paraId="6D49963E" w14:textId="1FC2FA3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ANESTHESIOLOGY</w:t>
            </w:r>
          </w:p>
        </w:tc>
      </w:tr>
      <w:tr w:rsidR="00943A19" w:rsidRPr="003476EA" w14:paraId="5938CA8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E2CC23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209</w:t>
            </w:r>
          </w:p>
        </w:tc>
        <w:tc>
          <w:tcPr>
            <w:tcW w:w="1879" w:type="dxa"/>
            <w:tcBorders>
              <w:top w:val="nil"/>
              <w:left w:val="nil"/>
              <w:bottom w:val="single" w:sz="4" w:space="0" w:color="595959"/>
              <w:right w:val="single" w:sz="4" w:space="0" w:color="595959"/>
            </w:tcBorders>
            <w:shd w:val="clear" w:color="auto" w:fill="auto"/>
            <w:noWrap/>
            <w:hideMark/>
          </w:tcPr>
          <w:p w14:paraId="2624AF13" w14:textId="7625514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33-06</w:t>
            </w:r>
          </w:p>
        </w:tc>
        <w:tc>
          <w:tcPr>
            <w:tcW w:w="7140" w:type="dxa"/>
            <w:tcBorders>
              <w:top w:val="nil"/>
              <w:left w:val="nil"/>
              <w:bottom w:val="single" w:sz="4" w:space="0" w:color="595959"/>
              <w:right w:val="single" w:sz="4" w:space="0" w:color="595959"/>
            </w:tcBorders>
            <w:shd w:val="clear" w:color="auto" w:fill="auto"/>
            <w:hideMark/>
          </w:tcPr>
          <w:p w14:paraId="685D2A9D" w14:textId="572024A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CARDIOVASCULAR DISEASE (CARDIOLOGY)</w:t>
            </w:r>
          </w:p>
        </w:tc>
      </w:tr>
      <w:tr w:rsidR="00943A19" w:rsidRPr="003476EA" w14:paraId="3F7C319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2BDD8A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210</w:t>
            </w:r>
          </w:p>
        </w:tc>
        <w:tc>
          <w:tcPr>
            <w:tcW w:w="1879" w:type="dxa"/>
            <w:tcBorders>
              <w:top w:val="nil"/>
              <w:left w:val="nil"/>
              <w:bottom w:val="single" w:sz="4" w:space="0" w:color="595959"/>
              <w:right w:val="single" w:sz="4" w:space="0" w:color="595959"/>
            </w:tcBorders>
            <w:shd w:val="clear" w:color="auto" w:fill="auto"/>
            <w:noWrap/>
            <w:hideMark/>
          </w:tcPr>
          <w:p w14:paraId="782C9EE8" w14:textId="425B916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33-07</w:t>
            </w:r>
          </w:p>
        </w:tc>
        <w:tc>
          <w:tcPr>
            <w:tcW w:w="7140" w:type="dxa"/>
            <w:tcBorders>
              <w:top w:val="nil"/>
              <w:left w:val="nil"/>
              <w:bottom w:val="single" w:sz="4" w:space="0" w:color="595959"/>
              <w:right w:val="single" w:sz="4" w:space="0" w:color="595959"/>
            </w:tcBorders>
            <w:shd w:val="clear" w:color="auto" w:fill="auto"/>
            <w:hideMark/>
          </w:tcPr>
          <w:p w14:paraId="62D92563" w14:textId="1C2AA415"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DERMATOLOGY</w:t>
            </w:r>
          </w:p>
        </w:tc>
      </w:tr>
      <w:tr w:rsidR="00943A19" w:rsidRPr="003476EA" w14:paraId="035A6B8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A87338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211</w:t>
            </w:r>
          </w:p>
        </w:tc>
        <w:tc>
          <w:tcPr>
            <w:tcW w:w="1879" w:type="dxa"/>
            <w:tcBorders>
              <w:top w:val="nil"/>
              <w:left w:val="nil"/>
              <w:bottom w:val="single" w:sz="4" w:space="0" w:color="595959"/>
              <w:right w:val="single" w:sz="4" w:space="0" w:color="595959"/>
            </w:tcBorders>
            <w:shd w:val="clear" w:color="auto" w:fill="auto"/>
            <w:noWrap/>
            <w:hideMark/>
          </w:tcPr>
          <w:p w14:paraId="4FD10C20" w14:textId="41E7705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33-08</w:t>
            </w:r>
          </w:p>
        </w:tc>
        <w:tc>
          <w:tcPr>
            <w:tcW w:w="7140" w:type="dxa"/>
            <w:tcBorders>
              <w:top w:val="nil"/>
              <w:left w:val="nil"/>
              <w:bottom w:val="single" w:sz="4" w:space="0" w:color="595959"/>
              <w:right w:val="single" w:sz="4" w:space="0" w:color="595959"/>
            </w:tcBorders>
            <w:shd w:val="clear" w:color="auto" w:fill="auto"/>
            <w:hideMark/>
          </w:tcPr>
          <w:p w14:paraId="21CAFD0C" w14:textId="6816E0F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FAMILY PRACTICE</w:t>
            </w:r>
          </w:p>
        </w:tc>
      </w:tr>
      <w:tr w:rsidR="00943A19" w:rsidRPr="003476EA" w14:paraId="41B048B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EDC26C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212</w:t>
            </w:r>
          </w:p>
        </w:tc>
        <w:tc>
          <w:tcPr>
            <w:tcW w:w="1879" w:type="dxa"/>
            <w:tcBorders>
              <w:top w:val="nil"/>
              <w:left w:val="nil"/>
              <w:bottom w:val="single" w:sz="4" w:space="0" w:color="595959"/>
              <w:right w:val="single" w:sz="4" w:space="0" w:color="595959"/>
            </w:tcBorders>
            <w:shd w:val="clear" w:color="auto" w:fill="auto"/>
            <w:noWrap/>
            <w:hideMark/>
          </w:tcPr>
          <w:p w14:paraId="1EC7BEF7" w14:textId="0112E46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33-09</w:t>
            </w:r>
          </w:p>
        </w:tc>
        <w:tc>
          <w:tcPr>
            <w:tcW w:w="7140" w:type="dxa"/>
            <w:tcBorders>
              <w:top w:val="nil"/>
              <w:left w:val="nil"/>
              <w:bottom w:val="single" w:sz="4" w:space="0" w:color="595959"/>
              <w:right w:val="single" w:sz="4" w:space="0" w:color="595959"/>
            </w:tcBorders>
            <w:shd w:val="clear" w:color="auto" w:fill="auto"/>
            <w:hideMark/>
          </w:tcPr>
          <w:p w14:paraId="6FF5BF14" w14:textId="0AFDB9F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INTERVENTIONAL PAIN MANAGEMENT</w:t>
            </w:r>
          </w:p>
        </w:tc>
      </w:tr>
      <w:tr w:rsidR="00943A19" w:rsidRPr="003476EA" w14:paraId="1F1DE3F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2E193D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213</w:t>
            </w:r>
          </w:p>
        </w:tc>
        <w:tc>
          <w:tcPr>
            <w:tcW w:w="1879" w:type="dxa"/>
            <w:tcBorders>
              <w:top w:val="nil"/>
              <w:left w:val="nil"/>
              <w:bottom w:val="single" w:sz="4" w:space="0" w:color="595959"/>
              <w:right w:val="single" w:sz="4" w:space="0" w:color="595959"/>
            </w:tcBorders>
            <w:shd w:val="clear" w:color="auto" w:fill="auto"/>
            <w:noWrap/>
            <w:hideMark/>
          </w:tcPr>
          <w:p w14:paraId="42F10A93" w14:textId="34560F5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33-10</w:t>
            </w:r>
          </w:p>
        </w:tc>
        <w:tc>
          <w:tcPr>
            <w:tcW w:w="7140" w:type="dxa"/>
            <w:tcBorders>
              <w:top w:val="nil"/>
              <w:left w:val="nil"/>
              <w:bottom w:val="single" w:sz="4" w:space="0" w:color="595959"/>
              <w:right w:val="single" w:sz="4" w:space="0" w:color="595959"/>
            </w:tcBorders>
            <w:shd w:val="clear" w:color="auto" w:fill="auto"/>
            <w:hideMark/>
          </w:tcPr>
          <w:p w14:paraId="342F8C15" w14:textId="7D9F4CD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GASTROENTEROLOGY</w:t>
            </w:r>
          </w:p>
        </w:tc>
      </w:tr>
      <w:tr w:rsidR="00943A19" w:rsidRPr="003476EA" w14:paraId="6300D45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8BE2DA7"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lastRenderedPageBreak/>
              <w:t>214</w:t>
            </w:r>
          </w:p>
        </w:tc>
        <w:tc>
          <w:tcPr>
            <w:tcW w:w="1879" w:type="dxa"/>
            <w:tcBorders>
              <w:top w:val="nil"/>
              <w:left w:val="nil"/>
              <w:bottom w:val="single" w:sz="4" w:space="0" w:color="595959"/>
              <w:right w:val="single" w:sz="4" w:space="0" w:color="595959"/>
            </w:tcBorders>
            <w:shd w:val="clear" w:color="auto" w:fill="auto"/>
            <w:noWrap/>
            <w:hideMark/>
          </w:tcPr>
          <w:p w14:paraId="12EA33BE" w14:textId="495167CE"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33-11</w:t>
            </w:r>
          </w:p>
        </w:tc>
        <w:tc>
          <w:tcPr>
            <w:tcW w:w="7140" w:type="dxa"/>
            <w:tcBorders>
              <w:top w:val="nil"/>
              <w:left w:val="nil"/>
              <w:bottom w:val="single" w:sz="4" w:space="0" w:color="595959"/>
              <w:right w:val="single" w:sz="4" w:space="0" w:color="595959"/>
            </w:tcBorders>
            <w:shd w:val="clear" w:color="auto" w:fill="auto"/>
            <w:hideMark/>
          </w:tcPr>
          <w:p w14:paraId="3DCFABDB" w14:textId="7B6A08B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INTERNAL MEDICINE</w:t>
            </w:r>
          </w:p>
        </w:tc>
      </w:tr>
      <w:tr w:rsidR="00943A19" w:rsidRPr="003476EA" w14:paraId="46B87A1F"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1DFCB87"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215</w:t>
            </w:r>
          </w:p>
        </w:tc>
        <w:tc>
          <w:tcPr>
            <w:tcW w:w="1879" w:type="dxa"/>
            <w:tcBorders>
              <w:top w:val="nil"/>
              <w:left w:val="nil"/>
              <w:bottom w:val="single" w:sz="4" w:space="0" w:color="595959"/>
              <w:right w:val="single" w:sz="4" w:space="0" w:color="595959"/>
            </w:tcBorders>
            <w:shd w:val="clear" w:color="auto" w:fill="auto"/>
            <w:noWrap/>
            <w:hideMark/>
          </w:tcPr>
          <w:p w14:paraId="718FC86A" w14:textId="1B4F1A0E"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33-12</w:t>
            </w:r>
          </w:p>
        </w:tc>
        <w:tc>
          <w:tcPr>
            <w:tcW w:w="7140" w:type="dxa"/>
            <w:tcBorders>
              <w:top w:val="nil"/>
              <w:left w:val="nil"/>
              <w:bottom w:val="single" w:sz="4" w:space="0" w:color="595959"/>
              <w:right w:val="single" w:sz="4" w:space="0" w:color="595959"/>
            </w:tcBorders>
            <w:shd w:val="clear" w:color="auto" w:fill="auto"/>
            <w:hideMark/>
          </w:tcPr>
          <w:p w14:paraId="34088A90" w14:textId="6239E7E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OSTEOPATHIC MANIPULATIVE MEDICINE</w:t>
            </w:r>
          </w:p>
        </w:tc>
      </w:tr>
      <w:tr w:rsidR="00943A19" w:rsidRPr="003476EA" w14:paraId="42AA590E"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E31DFD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216</w:t>
            </w:r>
          </w:p>
        </w:tc>
        <w:tc>
          <w:tcPr>
            <w:tcW w:w="1879" w:type="dxa"/>
            <w:tcBorders>
              <w:top w:val="nil"/>
              <w:left w:val="nil"/>
              <w:bottom w:val="single" w:sz="4" w:space="0" w:color="595959"/>
              <w:right w:val="single" w:sz="4" w:space="0" w:color="595959"/>
            </w:tcBorders>
            <w:shd w:val="clear" w:color="auto" w:fill="auto"/>
            <w:noWrap/>
            <w:hideMark/>
          </w:tcPr>
          <w:p w14:paraId="4A65EAA4" w14:textId="3F2D5CF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33-13</w:t>
            </w:r>
          </w:p>
        </w:tc>
        <w:tc>
          <w:tcPr>
            <w:tcW w:w="7140" w:type="dxa"/>
            <w:tcBorders>
              <w:top w:val="nil"/>
              <w:left w:val="nil"/>
              <w:bottom w:val="single" w:sz="4" w:space="0" w:color="595959"/>
              <w:right w:val="single" w:sz="4" w:space="0" w:color="595959"/>
            </w:tcBorders>
            <w:shd w:val="clear" w:color="auto" w:fill="auto"/>
            <w:hideMark/>
          </w:tcPr>
          <w:p w14:paraId="42E768C0" w14:textId="3B758B3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NEUROLOGY</w:t>
            </w:r>
          </w:p>
        </w:tc>
      </w:tr>
      <w:tr w:rsidR="00943A19" w:rsidRPr="003476EA" w14:paraId="7D9D6C6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C27369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217</w:t>
            </w:r>
          </w:p>
        </w:tc>
        <w:tc>
          <w:tcPr>
            <w:tcW w:w="1879" w:type="dxa"/>
            <w:tcBorders>
              <w:top w:val="nil"/>
              <w:left w:val="nil"/>
              <w:bottom w:val="single" w:sz="4" w:space="0" w:color="595959"/>
              <w:right w:val="single" w:sz="4" w:space="0" w:color="595959"/>
            </w:tcBorders>
            <w:shd w:val="clear" w:color="auto" w:fill="auto"/>
            <w:noWrap/>
            <w:hideMark/>
          </w:tcPr>
          <w:p w14:paraId="27671EA5" w14:textId="3E0C34C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33-14</w:t>
            </w:r>
          </w:p>
        </w:tc>
        <w:tc>
          <w:tcPr>
            <w:tcW w:w="7140" w:type="dxa"/>
            <w:tcBorders>
              <w:top w:val="nil"/>
              <w:left w:val="nil"/>
              <w:bottom w:val="single" w:sz="4" w:space="0" w:color="595959"/>
              <w:right w:val="single" w:sz="4" w:space="0" w:color="595959"/>
            </w:tcBorders>
            <w:shd w:val="clear" w:color="auto" w:fill="auto"/>
            <w:hideMark/>
          </w:tcPr>
          <w:p w14:paraId="3A0F7237" w14:textId="41A939A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NEUROSURGERY</w:t>
            </w:r>
          </w:p>
        </w:tc>
      </w:tr>
      <w:tr w:rsidR="00943A19" w:rsidRPr="003476EA" w14:paraId="78B62D9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B540BF3"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218</w:t>
            </w:r>
          </w:p>
        </w:tc>
        <w:tc>
          <w:tcPr>
            <w:tcW w:w="1879" w:type="dxa"/>
            <w:tcBorders>
              <w:top w:val="nil"/>
              <w:left w:val="nil"/>
              <w:bottom w:val="single" w:sz="4" w:space="0" w:color="595959"/>
              <w:right w:val="single" w:sz="4" w:space="0" w:color="595959"/>
            </w:tcBorders>
            <w:shd w:val="clear" w:color="auto" w:fill="auto"/>
            <w:noWrap/>
            <w:hideMark/>
          </w:tcPr>
          <w:p w14:paraId="025B3808" w14:textId="76FECD8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33-16</w:t>
            </w:r>
          </w:p>
        </w:tc>
        <w:tc>
          <w:tcPr>
            <w:tcW w:w="7140" w:type="dxa"/>
            <w:tcBorders>
              <w:top w:val="nil"/>
              <w:left w:val="nil"/>
              <w:bottom w:val="single" w:sz="4" w:space="0" w:color="595959"/>
              <w:right w:val="single" w:sz="4" w:space="0" w:color="595959"/>
            </w:tcBorders>
            <w:shd w:val="clear" w:color="auto" w:fill="auto"/>
            <w:hideMark/>
          </w:tcPr>
          <w:p w14:paraId="00813AB7" w14:textId="0175CB8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OBSTETRICS/GYNECOLOGY</w:t>
            </w:r>
          </w:p>
        </w:tc>
      </w:tr>
      <w:tr w:rsidR="00943A19" w:rsidRPr="003476EA" w14:paraId="3B68D93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000B42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219</w:t>
            </w:r>
          </w:p>
        </w:tc>
        <w:tc>
          <w:tcPr>
            <w:tcW w:w="1879" w:type="dxa"/>
            <w:tcBorders>
              <w:top w:val="nil"/>
              <w:left w:val="nil"/>
              <w:bottom w:val="single" w:sz="4" w:space="0" w:color="595959"/>
              <w:right w:val="single" w:sz="4" w:space="0" w:color="595959"/>
            </w:tcBorders>
            <w:shd w:val="clear" w:color="auto" w:fill="auto"/>
            <w:noWrap/>
            <w:hideMark/>
          </w:tcPr>
          <w:p w14:paraId="360CE868" w14:textId="69E942F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33-17</w:t>
            </w:r>
          </w:p>
        </w:tc>
        <w:tc>
          <w:tcPr>
            <w:tcW w:w="7140" w:type="dxa"/>
            <w:tcBorders>
              <w:top w:val="nil"/>
              <w:left w:val="nil"/>
              <w:bottom w:val="single" w:sz="4" w:space="0" w:color="595959"/>
              <w:right w:val="single" w:sz="4" w:space="0" w:color="595959"/>
            </w:tcBorders>
            <w:shd w:val="clear" w:color="auto" w:fill="auto"/>
            <w:hideMark/>
          </w:tcPr>
          <w:p w14:paraId="283CB141" w14:textId="6565A3B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HOSPICE/PALLIATIVE CARE</w:t>
            </w:r>
          </w:p>
        </w:tc>
      </w:tr>
      <w:tr w:rsidR="00943A19" w:rsidRPr="003476EA" w14:paraId="1B234C0E"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061DB3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220</w:t>
            </w:r>
          </w:p>
        </w:tc>
        <w:tc>
          <w:tcPr>
            <w:tcW w:w="1879" w:type="dxa"/>
            <w:tcBorders>
              <w:top w:val="nil"/>
              <w:left w:val="nil"/>
              <w:bottom w:val="single" w:sz="4" w:space="0" w:color="595959"/>
              <w:right w:val="single" w:sz="4" w:space="0" w:color="595959"/>
            </w:tcBorders>
            <w:shd w:val="clear" w:color="auto" w:fill="auto"/>
            <w:noWrap/>
            <w:hideMark/>
          </w:tcPr>
          <w:p w14:paraId="0523845B" w14:textId="1A360785"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33-18</w:t>
            </w:r>
          </w:p>
        </w:tc>
        <w:tc>
          <w:tcPr>
            <w:tcW w:w="7140" w:type="dxa"/>
            <w:tcBorders>
              <w:top w:val="nil"/>
              <w:left w:val="nil"/>
              <w:bottom w:val="single" w:sz="4" w:space="0" w:color="595959"/>
              <w:right w:val="single" w:sz="4" w:space="0" w:color="595959"/>
            </w:tcBorders>
            <w:shd w:val="clear" w:color="auto" w:fill="auto"/>
            <w:hideMark/>
          </w:tcPr>
          <w:p w14:paraId="3E995374" w14:textId="006523B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OPHTHALMOLOGY</w:t>
            </w:r>
          </w:p>
        </w:tc>
      </w:tr>
      <w:tr w:rsidR="00943A19" w:rsidRPr="003476EA" w14:paraId="7DA9ABB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429706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221</w:t>
            </w:r>
          </w:p>
        </w:tc>
        <w:tc>
          <w:tcPr>
            <w:tcW w:w="1879" w:type="dxa"/>
            <w:tcBorders>
              <w:top w:val="nil"/>
              <w:left w:val="nil"/>
              <w:bottom w:val="single" w:sz="4" w:space="0" w:color="595959"/>
              <w:right w:val="single" w:sz="4" w:space="0" w:color="595959"/>
            </w:tcBorders>
            <w:shd w:val="clear" w:color="auto" w:fill="auto"/>
            <w:noWrap/>
            <w:hideMark/>
          </w:tcPr>
          <w:p w14:paraId="34CB0068" w14:textId="678955A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33-19</w:t>
            </w:r>
          </w:p>
        </w:tc>
        <w:tc>
          <w:tcPr>
            <w:tcW w:w="7140" w:type="dxa"/>
            <w:tcBorders>
              <w:top w:val="nil"/>
              <w:left w:val="nil"/>
              <w:bottom w:val="single" w:sz="4" w:space="0" w:color="595959"/>
              <w:right w:val="single" w:sz="4" w:space="0" w:color="595959"/>
            </w:tcBorders>
            <w:shd w:val="clear" w:color="auto" w:fill="auto"/>
            <w:hideMark/>
          </w:tcPr>
          <w:p w14:paraId="6ADB6474" w14:textId="11975065"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ORAL SURGERY (DENTIST ONLY)</w:t>
            </w:r>
          </w:p>
        </w:tc>
      </w:tr>
      <w:tr w:rsidR="00943A19" w:rsidRPr="003476EA" w14:paraId="7B9DB81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12CF21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222</w:t>
            </w:r>
          </w:p>
        </w:tc>
        <w:tc>
          <w:tcPr>
            <w:tcW w:w="1879" w:type="dxa"/>
            <w:tcBorders>
              <w:top w:val="nil"/>
              <w:left w:val="nil"/>
              <w:bottom w:val="single" w:sz="4" w:space="0" w:color="595959"/>
              <w:right w:val="single" w:sz="4" w:space="0" w:color="595959"/>
            </w:tcBorders>
            <w:shd w:val="clear" w:color="auto" w:fill="auto"/>
            <w:noWrap/>
            <w:hideMark/>
          </w:tcPr>
          <w:p w14:paraId="644FD370" w14:textId="4A73211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33-20</w:t>
            </w:r>
          </w:p>
        </w:tc>
        <w:tc>
          <w:tcPr>
            <w:tcW w:w="7140" w:type="dxa"/>
            <w:tcBorders>
              <w:top w:val="nil"/>
              <w:left w:val="nil"/>
              <w:bottom w:val="single" w:sz="4" w:space="0" w:color="595959"/>
              <w:right w:val="single" w:sz="4" w:space="0" w:color="595959"/>
            </w:tcBorders>
            <w:shd w:val="clear" w:color="auto" w:fill="auto"/>
            <w:hideMark/>
          </w:tcPr>
          <w:p w14:paraId="656F585C" w14:textId="51D519B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ORTHOPEDIC SURGERY</w:t>
            </w:r>
          </w:p>
        </w:tc>
      </w:tr>
      <w:tr w:rsidR="00943A19" w:rsidRPr="003476EA" w14:paraId="2D85343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CACD93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223</w:t>
            </w:r>
          </w:p>
        </w:tc>
        <w:tc>
          <w:tcPr>
            <w:tcW w:w="1879" w:type="dxa"/>
            <w:tcBorders>
              <w:top w:val="nil"/>
              <w:left w:val="nil"/>
              <w:bottom w:val="single" w:sz="4" w:space="0" w:color="595959"/>
              <w:right w:val="single" w:sz="4" w:space="0" w:color="595959"/>
            </w:tcBorders>
            <w:shd w:val="clear" w:color="auto" w:fill="auto"/>
            <w:noWrap/>
            <w:hideMark/>
          </w:tcPr>
          <w:p w14:paraId="3E162B76" w14:textId="1BADBC3B"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33-21</w:t>
            </w:r>
          </w:p>
        </w:tc>
        <w:tc>
          <w:tcPr>
            <w:tcW w:w="7140" w:type="dxa"/>
            <w:tcBorders>
              <w:top w:val="nil"/>
              <w:left w:val="nil"/>
              <w:bottom w:val="single" w:sz="4" w:space="0" w:color="595959"/>
              <w:right w:val="single" w:sz="4" w:space="0" w:color="595959"/>
            </w:tcBorders>
            <w:shd w:val="clear" w:color="auto" w:fill="auto"/>
            <w:hideMark/>
          </w:tcPr>
          <w:p w14:paraId="738E19EB" w14:textId="6900EB50"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CARDIAC ELECTROPHYSIOLOGY</w:t>
            </w:r>
          </w:p>
        </w:tc>
      </w:tr>
      <w:tr w:rsidR="00943A19" w:rsidRPr="003476EA" w14:paraId="2C3E2D45"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A313F4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224</w:t>
            </w:r>
          </w:p>
        </w:tc>
        <w:tc>
          <w:tcPr>
            <w:tcW w:w="1879" w:type="dxa"/>
            <w:tcBorders>
              <w:top w:val="nil"/>
              <w:left w:val="nil"/>
              <w:bottom w:val="single" w:sz="4" w:space="0" w:color="595959"/>
              <w:right w:val="single" w:sz="4" w:space="0" w:color="595959"/>
            </w:tcBorders>
            <w:shd w:val="clear" w:color="auto" w:fill="auto"/>
            <w:noWrap/>
            <w:hideMark/>
          </w:tcPr>
          <w:p w14:paraId="7E548490" w14:textId="1A3E8D6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33-22</w:t>
            </w:r>
          </w:p>
        </w:tc>
        <w:tc>
          <w:tcPr>
            <w:tcW w:w="7140" w:type="dxa"/>
            <w:tcBorders>
              <w:top w:val="nil"/>
              <w:left w:val="nil"/>
              <w:bottom w:val="single" w:sz="4" w:space="0" w:color="595959"/>
              <w:right w:val="single" w:sz="4" w:space="0" w:color="595959"/>
            </w:tcBorders>
            <w:shd w:val="clear" w:color="auto" w:fill="auto"/>
            <w:hideMark/>
          </w:tcPr>
          <w:p w14:paraId="0B6E945B" w14:textId="3354F84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PATHOLOGY</w:t>
            </w:r>
          </w:p>
        </w:tc>
      </w:tr>
      <w:tr w:rsidR="00943A19" w:rsidRPr="003476EA" w14:paraId="226769C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85B6B1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225</w:t>
            </w:r>
          </w:p>
        </w:tc>
        <w:tc>
          <w:tcPr>
            <w:tcW w:w="1879" w:type="dxa"/>
            <w:tcBorders>
              <w:top w:val="nil"/>
              <w:left w:val="nil"/>
              <w:bottom w:val="single" w:sz="4" w:space="0" w:color="595959"/>
              <w:right w:val="single" w:sz="4" w:space="0" w:color="595959"/>
            </w:tcBorders>
            <w:shd w:val="clear" w:color="auto" w:fill="auto"/>
            <w:noWrap/>
            <w:hideMark/>
          </w:tcPr>
          <w:p w14:paraId="1628F01C" w14:textId="6CDC9669"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33-23</w:t>
            </w:r>
          </w:p>
        </w:tc>
        <w:tc>
          <w:tcPr>
            <w:tcW w:w="7140" w:type="dxa"/>
            <w:tcBorders>
              <w:top w:val="nil"/>
              <w:left w:val="nil"/>
              <w:bottom w:val="single" w:sz="4" w:space="0" w:color="595959"/>
              <w:right w:val="single" w:sz="4" w:space="0" w:color="595959"/>
            </w:tcBorders>
            <w:shd w:val="clear" w:color="auto" w:fill="auto"/>
            <w:hideMark/>
          </w:tcPr>
          <w:p w14:paraId="3B901AF8" w14:textId="734E9D8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SPORTS MEDICINE</w:t>
            </w:r>
          </w:p>
        </w:tc>
      </w:tr>
      <w:tr w:rsidR="00943A19" w:rsidRPr="003476EA" w14:paraId="42D955EA"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452787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226</w:t>
            </w:r>
          </w:p>
        </w:tc>
        <w:tc>
          <w:tcPr>
            <w:tcW w:w="1879" w:type="dxa"/>
            <w:tcBorders>
              <w:top w:val="nil"/>
              <w:left w:val="nil"/>
              <w:bottom w:val="single" w:sz="4" w:space="0" w:color="595959"/>
              <w:right w:val="single" w:sz="4" w:space="0" w:color="595959"/>
            </w:tcBorders>
            <w:shd w:val="clear" w:color="auto" w:fill="auto"/>
            <w:noWrap/>
            <w:hideMark/>
          </w:tcPr>
          <w:p w14:paraId="1AE3963E" w14:textId="014679A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33-24</w:t>
            </w:r>
          </w:p>
        </w:tc>
        <w:tc>
          <w:tcPr>
            <w:tcW w:w="7140" w:type="dxa"/>
            <w:tcBorders>
              <w:top w:val="nil"/>
              <w:left w:val="nil"/>
              <w:bottom w:val="single" w:sz="4" w:space="0" w:color="595959"/>
              <w:right w:val="single" w:sz="4" w:space="0" w:color="595959"/>
            </w:tcBorders>
            <w:shd w:val="clear" w:color="auto" w:fill="auto"/>
            <w:hideMark/>
          </w:tcPr>
          <w:p w14:paraId="2807807F" w14:textId="015D906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PLASTIC AND RECONSTRUCTIVE SURGERY</w:t>
            </w:r>
          </w:p>
        </w:tc>
      </w:tr>
      <w:tr w:rsidR="00943A19" w:rsidRPr="003476EA" w14:paraId="2B516F78"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6C1BA5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227</w:t>
            </w:r>
          </w:p>
        </w:tc>
        <w:tc>
          <w:tcPr>
            <w:tcW w:w="1879" w:type="dxa"/>
            <w:tcBorders>
              <w:top w:val="nil"/>
              <w:left w:val="nil"/>
              <w:bottom w:val="single" w:sz="4" w:space="0" w:color="595959"/>
              <w:right w:val="single" w:sz="4" w:space="0" w:color="595959"/>
            </w:tcBorders>
            <w:shd w:val="clear" w:color="auto" w:fill="auto"/>
            <w:noWrap/>
            <w:hideMark/>
          </w:tcPr>
          <w:p w14:paraId="711573C3" w14:textId="403C5515"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33-25</w:t>
            </w:r>
          </w:p>
        </w:tc>
        <w:tc>
          <w:tcPr>
            <w:tcW w:w="7140" w:type="dxa"/>
            <w:tcBorders>
              <w:top w:val="nil"/>
              <w:left w:val="nil"/>
              <w:bottom w:val="single" w:sz="4" w:space="0" w:color="595959"/>
              <w:right w:val="single" w:sz="4" w:space="0" w:color="595959"/>
            </w:tcBorders>
            <w:shd w:val="clear" w:color="auto" w:fill="auto"/>
            <w:hideMark/>
          </w:tcPr>
          <w:p w14:paraId="5F0704D6" w14:textId="328108F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PHYSICAL MEDICINE AND REHABILITATION</w:t>
            </w:r>
          </w:p>
        </w:tc>
      </w:tr>
      <w:tr w:rsidR="00943A19" w:rsidRPr="003476EA" w14:paraId="6D8D848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E2E0D6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228</w:t>
            </w:r>
          </w:p>
        </w:tc>
        <w:tc>
          <w:tcPr>
            <w:tcW w:w="1879" w:type="dxa"/>
            <w:tcBorders>
              <w:top w:val="nil"/>
              <w:left w:val="nil"/>
              <w:bottom w:val="single" w:sz="4" w:space="0" w:color="595959"/>
              <w:right w:val="single" w:sz="4" w:space="0" w:color="595959"/>
            </w:tcBorders>
            <w:shd w:val="clear" w:color="auto" w:fill="auto"/>
            <w:noWrap/>
            <w:hideMark/>
          </w:tcPr>
          <w:p w14:paraId="77C44AAE" w14:textId="22A4528E"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33-26</w:t>
            </w:r>
          </w:p>
        </w:tc>
        <w:tc>
          <w:tcPr>
            <w:tcW w:w="7140" w:type="dxa"/>
            <w:tcBorders>
              <w:top w:val="nil"/>
              <w:left w:val="nil"/>
              <w:bottom w:val="single" w:sz="4" w:space="0" w:color="595959"/>
              <w:right w:val="single" w:sz="4" w:space="0" w:color="595959"/>
            </w:tcBorders>
            <w:shd w:val="clear" w:color="auto" w:fill="auto"/>
            <w:hideMark/>
          </w:tcPr>
          <w:p w14:paraId="4071EC92" w14:textId="34CFF61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PSYCHIATRY</w:t>
            </w:r>
          </w:p>
        </w:tc>
      </w:tr>
      <w:tr w:rsidR="00943A19" w:rsidRPr="003476EA" w14:paraId="16A0008D"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9218FD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229</w:t>
            </w:r>
          </w:p>
        </w:tc>
        <w:tc>
          <w:tcPr>
            <w:tcW w:w="1879" w:type="dxa"/>
            <w:tcBorders>
              <w:top w:val="nil"/>
              <w:left w:val="nil"/>
              <w:bottom w:val="single" w:sz="4" w:space="0" w:color="595959"/>
              <w:right w:val="single" w:sz="4" w:space="0" w:color="595959"/>
            </w:tcBorders>
            <w:shd w:val="clear" w:color="auto" w:fill="auto"/>
            <w:noWrap/>
            <w:hideMark/>
          </w:tcPr>
          <w:p w14:paraId="479948A2" w14:textId="11A511B5"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33-27</w:t>
            </w:r>
          </w:p>
        </w:tc>
        <w:tc>
          <w:tcPr>
            <w:tcW w:w="7140" w:type="dxa"/>
            <w:tcBorders>
              <w:top w:val="nil"/>
              <w:left w:val="nil"/>
              <w:bottom w:val="single" w:sz="4" w:space="0" w:color="595959"/>
              <w:right w:val="single" w:sz="4" w:space="0" w:color="595959"/>
            </w:tcBorders>
            <w:shd w:val="clear" w:color="auto" w:fill="auto"/>
            <w:hideMark/>
          </w:tcPr>
          <w:p w14:paraId="5E845AE6" w14:textId="4C76418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GERIATRIC PSYCHIATRY</w:t>
            </w:r>
          </w:p>
        </w:tc>
      </w:tr>
      <w:tr w:rsidR="00943A19" w:rsidRPr="003476EA" w14:paraId="1594BF2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341D04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230</w:t>
            </w:r>
          </w:p>
        </w:tc>
        <w:tc>
          <w:tcPr>
            <w:tcW w:w="1879" w:type="dxa"/>
            <w:tcBorders>
              <w:top w:val="nil"/>
              <w:left w:val="nil"/>
              <w:bottom w:val="single" w:sz="4" w:space="0" w:color="595959"/>
              <w:right w:val="single" w:sz="4" w:space="0" w:color="595959"/>
            </w:tcBorders>
            <w:shd w:val="clear" w:color="auto" w:fill="auto"/>
            <w:noWrap/>
            <w:hideMark/>
          </w:tcPr>
          <w:p w14:paraId="5EE01054" w14:textId="3B6D32C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33-28</w:t>
            </w:r>
          </w:p>
        </w:tc>
        <w:tc>
          <w:tcPr>
            <w:tcW w:w="7140" w:type="dxa"/>
            <w:tcBorders>
              <w:top w:val="nil"/>
              <w:left w:val="nil"/>
              <w:bottom w:val="single" w:sz="4" w:space="0" w:color="595959"/>
              <w:right w:val="single" w:sz="4" w:space="0" w:color="595959"/>
            </w:tcBorders>
            <w:shd w:val="clear" w:color="auto" w:fill="auto"/>
            <w:hideMark/>
          </w:tcPr>
          <w:p w14:paraId="54DF4CDE" w14:textId="03A438B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COLORECTAL SURGERY (PROCTOLOGY)</w:t>
            </w:r>
          </w:p>
        </w:tc>
      </w:tr>
      <w:tr w:rsidR="00943A19" w:rsidRPr="003476EA" w14:paraId="76DD02A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675571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231</w:t>
            </w:r>
          </w:p>
        </w:tc>
        <w:tc>
          <w:tcPr>
            <w:tcW w:w="1879" w:type="dxa"/>
            <w:tcBorders>
              <w:top w:val="nil"/>
              <w:left w:val="nil"/>
              <w:bottom w:val="single" w:sz="4" w:space="0" w:color="595959"/>
              <w:right w:val="single" w:sz="4" w:space="0" w:color="595959"/>
            </w:tcBorders>
            <w:shd w:val="clear" w:color="auto" w:fill="auto"/>
            <w:noWrap/>
            <w:hideMark/>
          </w:tcPr>
          <w:p w14:paraId="5E99E73D" w14:textId="7660BA1E"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33-29</w:t>
            </w:r>
          </w:p>
        </w:tc>
        <w:tc>
          <w:tcPr>
            <w:tcW w:w="7140" w:type="dxa"/>
            <w:tcBorders>
              <w:top w:val="nil"/>
              <w:left w:val="nil"/>
              <w:bottom w:val="single" w:sz="4" w:space="0" w:color="595959"/>
              <w:right w:val="single" w:sz="4" w:space="0" w:color="595959"/>
            </w:tcBorders>
            <w:shd w:val="clear" w:color="auto" w:fill="auto"/>
            <w:hideMark/>
          </w:tcPr>
          <w:p w14:paraId="5148F49D" w14:textId="2A2268D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PULMONARY DISEASE</w:t>
            </w:r>
          </w:p>
        </w:tc>
      </w:tr>
      <w:tr w:rsidR="00943A19" w:rsidRPr="003476EA" w14:paraId="5CE22CA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7BA9AE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232</w:t>
            </w:r>
          </w:p>
        </w:tc>
        <w:tc>
          <w:tcPr>
            <w:tcW w:w="1879" w:type="dxa"/>
            <w:tcBorders>
              <w:top w:val="nil"/>
              <w:left w:val="nil"/>
              <w:bottom w:val="single" w:sz="4" w:space="0" w:color="595959"/>
              <w:right w:val="single" w:sz="4" w:space="0" w:color="595959"/>
            </w:tcBorders>
            <w:shd w:val="clear" w:color="auto" w:fill="auto"/>
            <w:noWrap/>
            <w:hideMark/>
          </w:tcPr>
          <w:p w14:paraId="6CD65807" w14:textId="4A9AE39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33-30</w:t>
            </w:r>
          </w:p>
        </w:tc>
        <w:tc>
          <w:tcPr>
            <w:tcW w:w="7140" w:type="dxa"/>
            <w:tcBorders>
              <w:top w:val="nil"/>
              <w:left w:val="nil"/>
              <w:bottom w:val="single" w:sz="4" w:space="0" w:color="595959"/>
              <w:right w:val="single" w:sz="4" w:space="0" w:color="595959"/>
            </w:tcBorders>
            <w:shd w:val="clear" w:color="auto" w:fill="auto"/>
            <w:hideMark/>
          </w:tcPr>
          <w:p w14:paraId="75FBEDE4" w14:textId="67AFA10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DIAGNOSTIC RADIOLOGY</w:t>
            </w:r>
          </w:p>
        </w:tc>
      </w:tr>
      <w:tr w:rsidR="00943A19" w:rsidRPr="003476EA" w14:paraId="32B8A60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BD7E10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233</w:t>
            </w:r>
          </w:p>
        </w:tc>
        <w:tc>
          <w:tcPr>
            <w:tcW w:w="1879" w:type="dxa"/>
            <w:tcBorders>
              <w:top w:val="nil"/>
              <w:left w:val="nil"/>
              <w:bottom w:val="single" w:sz="4" w:space="0" w:color="595959"/>
              <w:right w:val="single" w:sz="4" w:space="0" w:color="595959"/>
            </w:tcBorders>
            <w:shd w:val="clear" w:color="auto" w:fill="auto"/>
            <w:noWrap/>
            <w:hideMark/>
          </w:tcPr>
          <w:p w14:paraId="53DFB123" w14:textId="1EA44C5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33-33</w:t>
            </w:r>
          </w:p>
        </w:tc>
        <w:tc>
          <w:tcPr>
            <w:tcW w:w="7140" w:type="dxa"/>
            <w:tcBorders>
              <w:top w:val="nil"/>
              <w:left w:val="nil"/>
              <w:bottom w:val="single" w:sz="4" w:space="0" w:color="595959"/>
              <w:right w:val="single" w:sz="4" w:space="0" w:color="595959"/>
            </w:tcBorders>
            <w:shd w:val="clear" w:color="auto" w:fill="auto"/>
            <w:hideMark/>
          </w:tcPr>
          <w:p w14:paraId="479B7A89" w14:textId="037CEFF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THORACIC SURGERY</w:t>
            </w:r>
          </w:p>
        </w:tc>
      </w:tr>
      <w:tr w:rsidR="00943A19" w:rsidRPr="003476EA" w14:paraId="0B2A6F4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0C6F0C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234</w:t>
            </w:r>
          </w:p>
        </w:tc>
        <w:tc>
          <w:tcPr>
            <w:tcW w:w="1879" w:type="dxa"/>
            <w:tcBorders>
              <w:top w:val="nil"/>
              <w:left w:val="nil"/>
              <w:bottom w:val="single" w:sz="4" w:space="0" w:color="595959"/>
              <w:right w:val="single" w:sz="4" w:space="0" w:color="595959"/>
            </w:tcBorders>
            <w:shd w:val="clear" w:color="auto" w:fill="auto"/>
            <w:noWrap/>
            <w:hideMark/>
          </w:tcPr>
          <w:p w14:paraId="1B0EE027" w14:textId="3FE0502B"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33-34</w:t>
            </w:r>
          </w:p>
        </w:tc>
        <w:tc>
          <w:tcPr>
            <w:tcW w:w="7140" w:type="dxa"/>
            <w:tcBorders>
              <w:top w:val="nil"/>
              <w:left w:val="nil"/>
              <w:bottom w:val="single" w:sz="4" w:space="0" w:color="595959"/>
              <w:right w:val="single" w:sz="4" w:space="0" w:color="595959"/>
            </w:tcBorders>
            <w:shd w:val="clear" w:color="auto" w:fill="auto"/>
            <w:hideMark/>
          </w:tcPr>
          <w:p w14:paraId="24B9E8F3" w14:textId="4112884C"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UROLOGY</w:t>
            </w:r>
          </w:p>
        </w:tc>
      </w:tr>
      <w:tr w:rsidR="00943A19" w:rsidRPr="003476EA" w14:paraId="474CE02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5FB7E5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235</w:t>
            </w:r>
          </w:p>
        </w:tc>
        <w:tc>
          <w:tcPr>
            <w:tcW w:w="1879" w:type="dxa"/>
            <w:tcBorders>
              <w:top w:val="nil"/>
              <w:left w:val="nil"/>
              <w:bottom w:val="single" w:sz="4" w:space="0" w:color="595959"/>
              <w:right w:val="single" w:sz="4" w:space="0" w:color="595959"/>
            </w:tcBorders>
            <w:shd w:val="clear" w:color="auto" w:fill="auto"/>
            <w:noWrap/>
            <w:hideMark/>
          </w:tcPr>
          <w:p w14:paraId="4C2B7686" w14:textId="49C6C04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33-35</w:t>
            </w:r>
          </w:p>
        </w:tc>
        <w:tc>
          <w:tcPr>
            <w:tcW w:w="7140" w:type="dxa"/>
            <w:tcBorders>
              <w:top w:val="nil"/>
              <w:left w:val="nil"/>
              <w:bottom w:val="single" w:sz="4" w:space="0" w:color="595959"/>
              <w:right w:val="single" w:sz="4" w:space="0" w:color="595959"/>
            </w:tcBorders>
            <w:shd w:val="clear" w:color="auto" w:fill="auto"/>
            <w:hideMark/>
          </w:tcPr>
          <w:p w14:paraId="3A6ECA1F" w14:textId="3E1DEC0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CHIROPRACTIC</w:t>
            </w:r>
          </w:p>
        </w:tc>
      </w:tr>
      <w:tr w:rsidR="00943A19" w:rsidRPr="003476EA" w14:paraId="0EBE9B35"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B3F15CC"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236</w:t>
            </w:r>
          </w:p>
        </w:tc>
        <w:tc>
          <w:tcPr>
            <w:tcW w:w="1879" w:type="dxa"/>
            <w:tcBorders>
              <w:top w:val="nil"/>
              <w:left w:val="nil"/>
              <w:bottom w:val="single" w:sz="4" w:space="0" w:color="595959"/>
              <w:right w:val="single" w:sz="4" w:space="0" w:color="595959"/>
            </w:tcBorders>
            <w:shd w:val="clear" w:color="auto" w:fill="auto"/>
            <w:noWrap/>
            <w:hideMark/>
          </w:tcPr>
          <w:p w14:paraId="6E341BB5" w14:textId="52CEEBC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33-36</w:t>
            </w:r>
          </w:p>
        </w:tc>
        <w:tc>
          <w:tcPr>
            <w:tcW w:w="7140" w:type="dxa"/>
            <w:tcBorders>
              <w:top w:val="nil"/>
              <w:left w:val="nil"/>
              <w:bottom w:val="single" w:sz="4" w:space="0" w:color="595959"/>
              <w:right w:val="single" w:sz="4" w:space="0" w:color="595959"/>
            </w:tcBorders>
            <w:shd w:val="clear" w:color="auto" w:fill="auto"/>
            <w:hideMark/>
          </w:tcPr>
          <w:p w14:paraId="6017DE78" w14:textId="6EEFC7E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NUCLEAR MEDICINE</w:t>
            </w:r>
          </w:p>
        </w:tc>
      </w:tr>
      <w:tr w:rsidR="00943A19" w:rsidRPr="003476EA" w14:paraId="554571C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154EC2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237</w:t>
            </w:r>
          </w:p>
        </w:tc>
        <w:tc>
          <w:tcPr>
            <w:tcW w:w="1879" w:type="dxa"/>
            <w:tcBorders>
              <w:top w:val="nil"/>
              <w:left w:val="nil"/>
              <w:bottom w:val="single" w:sz="4" w:space="0" w:color="595959"/>
              <w:right w:val="single" w:sz="4" w:space="0" w:color="595959"/>
            </w:tcBorders>
            <w:shd w:val="clear" w:color="auto" w:fill="auto"/>
            <w:noWrap/>
            <w:hideMark/>
          </w:tcPr>
          <w:p w14:paraId="71F4CBAA" w14:textId="344E3740"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33-37</w:t>
            </w:r>
          </w:p>
        </w:tc>
        <w:tc>
          <w:tcPr>
            <w:tcW w:w="7140" w:type="dxa"/>
            <w:tcBorders>
              <w:top w:val="nil"/>
              <w:left w:val="nil"/>
              <w:bottom w:val="single" w:sz="4" w:space="0" w:color="595959"/>
              <w:right w:val="single" w:sz="4" w:space="0" w:color="595959"/>
            </w:tcBorders>
            <w:shd w:val="clear" w:color="auto" w:fill="auto"/>
            <w:hideMark/>
          </w:tcPr>
          <w:p w14:paraId="573632BD" w14:textId="1C136D4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PEDIATRIC MEDICINE</w:t>
            </w:r>
          </w:p>
        </w:tc>
      </w:tr>
      <w:tr w:rsidR="00943A19" w:rsidRPr="003476EA" w14:paraId="206FA78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42A8F1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238</w:t>
            </w:r>
          </w:p>
        </w:tc>
        <w:tc>
          <w:tcPr>
            <w:tcW w:w="1879" w:type="dxa"/>
            <w:tcBorders>
              <w:top w:val="nil"/>
              <w:left w:val="nil"/>
              <w:bottom w:val="single" w:sz="4" w:space="0" w:color="595959"/>
              <w:right w:val="single" w:sz="4" w:space="0" w:color="595959"/>
            </w:tcBorders>
            <w:shd w:val="clear" w:color="auto" w:fill="auto"/>
            <w:noWrap/>
            <w:hideMark/>
          </w:tcPr>
          <w:p w14:paraId="4FC08793" w14:textId="3992A915"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33-38</w:t>
            </w:r>
          </w:p>
        </w:tc>
        <w:tc>
          <w:tcPr>
            <w:tcW w:w="7140" w:type="dxa"/>
            <w:tcBorders>
              <w:top w:val="nil"/>
              <w:left w:val="nil"/>
              <w:bottom w:val="single" w:sz="4" w:space="0" w:color="595959"/>
              <w:right w:val="single" w:sz="4" w:space="0" w:color="595959"/>
            </w:tcBorders>
            <w:shd w:val="clear" w:color="auto" w:fill="auto"/>
            <w:hideMark/>
          </w:tcPr>
          <w:p w14:paraId="281DF5E9" w14:textId="6055710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GERIATRIC MEDICINE</w:t>
            </w:r>
          </w:p>
        </w:tc>
      </w:tr>
      <w:tr w:rsidR="00943A19" w:rsidRPr="003476EA" w14:paraId="463BC93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67A2B72"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239</w:t>
            </w:r>
          </w:p>
        </w:tc>
        <w:tc>
          <w:tcPr>
            <w:tcW w:w="1879" w:type="dxa"/>
            <w:tcBorders>
              <w:top w:val="nil"/>
              <w:left w:val="nil"/>
              <w:bottom w:val="single" w:sz="4" w:space="0" w:color="595959"/>
              <w:right w:val="single" w:sz="4" w:space="0" w:color="595959"/>
            </w:tcBorders>
            <w:shd w:val="clear" w:color="auto" w:fill="auto"/>
            <w:noWrap/>
            <w:hideMark/>
          </w:tcPr>
          <w:p w14:paraId="47E1B2F8" w14:textId="1D57B935"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33-39</w:t>
            </w:r>
          </w:p>
        </w:tc>
        <w:tc>
          <w:tcPr>
            <w:tcW w:w="7140" w:type="dxa"/>
            <w:tcBorders>
              <w:top w:val="nil"/>
              <w:left w:val="nil"/>
              <w:bottom w:val="single" w:sz="4" w:space="0" w:color="595959"/>
              <w:right w:val="single" w:sz="4" w:space="0" w:color="595959"/>
            </w:tcBorders>
            <w:shd w:val="clear" w:color="auto" w:fill="auto"/>
            <w:hideMark/>
          </w:tcPr>
          <w:p w14:paraId="389BA5FE" w14:textId="5B3E358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NEPHROLOGY</w:t>
            </w:r>
          </w:p>
        </w:tc>
      </w:tr>
      <w:tr w:rsidR="00943A19" w:rsidRPr="003476EA" w14:paraId="06578AEE"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EA2B81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240</w:t>
            </w:r>
          </w:p>
        </w:tc>
        <w:tc>
          <w:tcPr>
            <w:tcW w:w="1879" w:type="dxa"/>
            <w:tcBorders>
              <w:top w:val="nil"/>
              <w:left w:val="nil"/>
              <w:bottom w:val="single" w:sz="4" w:space="0" w:color="595959"/>
              <w:right w:val="single" w:sz="4" w:space="0" w:color="595959"/>
            </w:tcBorders>
            <w:shd w:val="clear" w:color="auto" w:fill="auto"/>
            <w:noWrap/>
            <w:hideMark/>
          </w:tcPr>
          <w:p w14:paraId="437E23C6" w14:textId="65720AA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33-40</w:t>
            </w:r>
          </w:p>
        </w:tc>
        <w:tc>
          <w:tcPr>
            <w:tcW w:w="7140" w:type="dxa"/>
            <w:tcBorders>
              <w:top w:val="nil"/>
              <w:left w:val="nil"/>
              <w:bottom w:val="single" w:sz="4" w:space="0" w:color="595959"/>
              <w:right w:val="single" w:sz="4" w:space="0" w:color="595959"/>
            </w:tcBorders>
            <w:shd w:val="clear" w:color="auto" w:fill="auto"/>
            <w:hideMark/>
          </w:tcPr>
          <w:p w14:paraId="592F4ADB" w14:textId="459DF103"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HAND SURGERY</w:t>
            </w:r>
          </w:p>
        </w:tc>
      </w:tr>
      <w:tr w:rsidR="00943A19" w:rsidRPr="003476EA" w14:paraId="1CB705C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77977F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241</w:t>
            </w:r>
          </w:p>
        </w:tc>
        <w:tc>
          <w:tcPr>
            <w:tcW w:w="1879" w:type="dxa"/>
            <w:tcBorders>
              <w:top w:val="nil"/>
              <w:left w:val="nil"/>
              <w:bottom w:val="single" w:sz="4" w:space="0" w:color="595959"/>
              <w:right w:val="single" w:sz="4" w:space="0" w:color="595959"/>
            </w:tcBorders>
            <w:shd w:val="clear" w:color="auto" w:fill="auto"/>
            <w:noWrap/>
            <w:hideMark/>
          </w:tcPr>
          <w:p w14:paraId="39FD3992" w14:textId="79E9206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33-41</w:t>
            </w:r>
          </w:p>
        </w:tc>
        <w:tc>
          <w:tcPr>
            <w:tcW w:w="7140" w:type="dxa"/>
            <w:tcBorders>
              <w:top w:val="nil"/>
              <w:left w:val="nil"/>
              <w:bottom w:val="single" w:sz="4" w:space="0" w:color="595959"/>
              <w:right w:val="single" w:sz="4" w:space="0" w:color="595959"/>
            </w:tcBorders>
            <w:shd w:val="clear" w:color="auto" w:fill="auto"/>
            <w:hideMark/>
          </w:tcPr>
          <w:p w14:paraId="429657E7" w14:textId="4E6F7566"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OPTOMETRY</w:t>
            </w:r>
          </w:p>
        </w:tc>
      </w:tr>
      <w:tr w:rsidR="00943A19" w:rsidRPr="003476EA" w14:paraId="28E5223F"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466248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242</w:t>
            </w:r>
          </w:p>
        </w:tc>
        <w:tc>
          <w:tcPr>
            <w:tcW w:w="1879" w:type="dxa"/>
            <w:tcBorders>
              <w:top w:val="nil"/>
              <w:left w:val="nil"/>
              <w:bottom w:val="single" w:sz="4" w:space="0" w:color="595959"/>
              <w:right w:val="single" w:sz="4" w:space="0" w:color="595959"/>
            </w:tcBorders>
            <w:shd w:val="clear" w:color="auto" w:fill="auto"/>
            <w:noWrap/>
            <w:hideMark/>
          </w:tcPr>
          <w:p w14:paraId="4D93F21C" w14:textId="4951F12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33-42</w:t>
            </w:r>
          </w:p>
        </w:tc>
        <w:tc>
          <w:tcPr>
            <w:tcW w:w="7140" w:type="dxa"/>
            <w:tcBorders>
              <w:top w:val="nil"/>
              <w:left w:val="nil"/>
              <w:bottom w:val="single" w:sz="4" w:space="0" w:color="595959"/>
              <w:right w:val="single" w:sz="4" w:space="0" w:color="595959"/>
            </w:tcBorders>
            <w:shd w:val="clear" w:color="auto" w:fill="auto"/>
            <w:hideMark/>
          </w:tcPr>
          <w:p w14:paraId="3FBBF650" w14:textId="0724F29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CERTIFIED NURSE MIDWIFE</w:t>
            </w:r>
          </w:p>
        </w:tc>
      </w:tr>
      <w:tr w:rsidR="00943A19" w:rsidRPr="003476EA" w14:paraId="01ABF56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95F93C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243</w:t>
            </w:r>
          </w:p>
        </w:tc>
        <w:tc>
          <w:tcPr>
            <w:tcW w:w="1879" w:type="dxa"/>
            <w:tcBorders>
              <w:top w:val="nil"/>
              <w:left w:val="nil"/>
              <w:bottom w:val="single" w:sz="4" w:space="0" w:color="595959"/>
              <w:right w:val="single" w:sz="4" w:space="0" w:color="595959"/>
            </w:tcBorders>
            <w:shd w:val="clear" w:color="auto" w:fill="auto"/>
            <w:noWrap/>
            <w:hideMark/>
          </w:tcPr>
          <w:p w14:paraId="62B5A278" w14:textId="15B9D0D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33-43</w:t>
            </w:r>
          </w:p>
        </w:tc>
        <w:tc>
          <w:tcPr>
            <w:tcW w:w="7140" w:type="dxa"/>
            <w:tcBorders>
              <w:top w:val="nil"/>
              <w:left w:val="nil"/>
              <w:bottom w:val="single" w:sz="4" w:space="0" w:color="595959"/>
              <w:right w:val="single" w:sz="4" w:space="0" w:color="595959"/>
            </w:tcBorders>
            <w:shd w:val="clear" w:color="auto" w:fill="auto"/>
            <w:hideMark/>
          </w:tcPr>
          <w:p w14:paraId="6D26B99F" w14:textId="264EB40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CERTIFIED REGISTERED NURSE ANESTHETIST</w:t>
            </w:r>
          </w:p>
        </w:tc>
      </w:tr>
      <w:tr w:rsidR="00943A19" w:rsidRPr="003476EA" w14:paraId="3FD286BF"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CF27F4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244</w:t>
            </w:r>
          </w:p>
        </w:tc>
        <w:tc>
          <w:tcPr>
            <w:tcW w:w="1879" w:type="dxa"/>
            <w:tcBorders>
              <w:top w:val="nil"/>
              <w:left w:val="nil"/>
              <w:bottom w:val="single" w:sz="4" w:space="0" w:color="595959"/>
              <w:right w:val="single" w:sz="4" w:space="0" w:color="595959"/>
            </w:tcBorders>
            <w:shd w:val="clear" w:color="auto" w:fill="auto"/>
            <w:noWrap/>
            <w:hideMark/>
          </w:tcPr>
          <w:p w14:paraId="3E0ABC17" w14:textId="01648DE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33-44</w:t>
            </w:r>
          </w:p>
        </w:tc>
        <w:tc>
          <w:tcPr>
            <w:tcW w:w="7140" w:type="dxa"/>
            <w:tcBorders>
              <w:top w:val="nil"/>
              <w:left w:val="nil"/>
              <w:bottom w:val="single" w:sz="4" w:space="0" w:color="595959"/>
              <w:right w:val="single" w:sz="4" w:space="0" w:color="595959"/>
            </w:tcBorders>
            <w:shd w:val="clear" w:color="auto" w:fill="auto"/>
            <w:hideMark/>
          </w:tcPr>
          <w:p w14:paraId="3CDE864A" w14:textId="25A1055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INFECTIOUS DISEASE</w:t>
            </w:r>
          </w:p>
        </w:tc>
      </w:tr>
      <w:tr w:rsidR="00943A19" w:rsidRPr="003476EA" w14:paraId="3BB71CA8"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A881A4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245</w:t>
            </w:r>
          </w:p>
        </w:tc>
        <w:tc>
          <w:tcPr>
            <w:tcW w:w="1879" w:type="dxa"/>
            <w:tcBorders>
              <w:top w:val="nil"/>
              <w:left w:val="nil"/>
              <w:bottom w:val="single" w:sz="4" w:space="0" w:color="595959"/>
              <w:right w:val="single" w:sz="4" w:space="0" w:color="595959"/>
            </w:tcBorders>
            <w:shd w:val="clear" w:color="auto" w:fill="auto"/>
            <w:noWrap/>
            <w:hideMark/>
          </w:tcPr>
          <w:p w14:paraId="2264641E" w14:textId="7453842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33-46</w:t>
            </w:r>
          </w:p>
        </w:tc>
        <w:tc>
          <w:tcPr>
            <w:tcW w:w="7140" w:type="dxa"/>
            <w:tcBorders>
              <w:top w:val="nil"/>
              <w:left w:val="nil"/>
              <w:bottom w:val="single" w:sz="4" w:space="0" w:color="595959"/>
              <w:right w:val="single" w:sz="4" w:space="0" w:color="595959"/>
            </w:tcBorders>
            <w:shd w:val="clear" w:color="auto" w:fill="auto"/>
            <w:hideMark/>
          </w:tcPr>
          <w:p w14:paraId="00619C55" w14:textId="11376DE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ENDOCRINOLOGY</w:t>
            </w:r>
          </w:p>
        </w:tc>
      </w:tr>
      <w:tr w:rsidR="00943A19" w:rsidRPr="003476EA" w14:paraId="1D70BA5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AD32036"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246</w:t>
            </w:r>
          </w:p>
        </w:tc>
        <w:tc>
          <w:tcPr>
            <w:tcW w:w="1879" w:type="dxa"/>
            <w:tcBorders>
              <w:top w:val="nil"/>
              <w:left w:val="nil"/>
              <w:bottom w:val="single" w:sz="4" w:space="0" w:color="595959"/>
              <w:right w:val="single" w:sz="4" w:space="0" w:color="595959"/>
            </w:tcBorders>
            <w:shd w:val="clear" w:color="auto" w:fill="auto"/>
            <w:noWrap/>
            <w:hideMark/>
          </w:tcPr>
          <w:p w14:paraId="1087B546" w14:textId="72F1BD45"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33-48</w:t>
            </w:r>
          </w:p>
        </w:tc>
        <w:tc>
          <w:tcPr>
            <w:tcW w:w="7140" w:type="dxa"/>
            <w:tcBorders>
              <w:top w:val="nil"/>
              <w:left w:val="nil"/>
              <w:bottom w:val="single" w:sz="4" w:space="0" w:color="595959"/>
              <w:right w:val="single" w:sz="4" w:space="0" w:color="595959"/>
            </w:tcBorders>
            <w:shd w:val="clear" w:color="auto" w:fill="auto"/>
            <w:hideMark/>
          </w:tcPr>
          <w:p w14:paraId="4142096F" w14:textId="240BD1D0"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PODIATRY</w:t>
            </w:r>
          </w:p>
        </w:tc>
      </w:tr>
      <w:tr w:rsidR="00943A19" w:rsidRPr="003476EA" w14:paraId="562D597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8A9A5B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247</w:t>
            </w:r>
          </w:p>
        </w:tc>
        <w:tc>
          <w:tcPr>
            <w:tcW w:w="1879" w:type="dxa"/>
            <w:tcBorders>
              <w:top w:val="nil"/>
              <w:left w:val="nil"/>
              <w:bottom w:val="single" w:sz="4" w:space="0" w:color="595959"/>
              <w:right w:val="single" w:sz="4" w:space="0" w:color="595959"/>
            </w:tcBorders>
            <w:shd w:val="clear" w:color="auto" w:fill="auto"/>
            <w:noWrap/>
            <w:hideMark/>
          </w:tcPr>
          <w:p w14:paraId="6F4694CC" w14:textId="77105AB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33-50</w:t>
            </w:r>
          </w:p>
        </w:tc>
        <w:tc>
          <w:tcPr>
            <w:tcW w:w="7140" w:type="dxa"/>
            <w:tcBorders>
              <w:top w:val="nil"/>
              <w:left w:val="nil"/>
              <w:bottom w:val="single" w:sz="4" w:space="0" w:color="595959"/>
              <w:right w:val="single" w:sz="4" w:space="0" w:color="595959"/>
            </w:tcBorders>
            <w:shd w:val="clear" w:color="auto" w:fill="auto"/>
            <w:hideMark/>
          </w:tcPr>
          <w:p w14:paraId="01C74EF9" w14:textId="49D46706"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NURSE PRACTITIONER</w:t>
            </w:r>
          </w:p>
        </w:tc>
      </w:tr>
      <w:tr w:rsidR="00943A19" w:rsidRPr="003476EA" w14:paraId="6E95D40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4CEB847"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248</w:t>
            </w:r>
          </w:p>
        </w:tc>
        <w:tc>
          <w:tcPr>
            <w:tcW w:w="1879" w:type="dxa"/>
            <w:tcBorders>
              <w:top w:val="nil"/>
              <w:left w:val="nil"/>
              <w:bottom w:val="single" w:sz="4" w:space="0" w:color="595959"/>
              <w:right w:val="single" w:sz="4" w:space="0" w:color="595959"/>
            </w:tcBorders>
            <w:shd w:val="clear" w:color="auto" w:fill="auto"/>
            <w:noWrap/>
            <w:hideMark/>
          </w:tcPr>
          <w:p w14:paraId="29803830" w14:textId="194B1CC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33-62</w:t>
            </w:r>
          </w:p>
        </w:tc>
        <w:tc>
          <w:tcPr>
            <w:tcW w:w="7140" w:type="dxa"/>
            <w:tcBorders>
              <w:top w:val="nil"/>
              <w:left w:val="nil"/>
              <w:bottom w:val="single" w:sz="4" w:space="0" w:color="595959"/>
              <w:right w:val="single" w:sz="4" w:space="0" w:color="595959"/>
            </w:tcBorders>
            <w:shd w:val="clear" w:color="auto" w:fill="auto"/>
            <w:hideMark/>
          </w:tcPr>
          <w:p w14:paraId="36F84C59" w14:textId="7E1F174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PSYCHOLOGIST BILLING INDEPENDENTLY</w:t>
            </w:r>
          </w:p>
        </w:tc>
      </w:tr>
      <w:tr w:rsidR="00943A19" w:rsidRPr="003476EA" w14:paraId="0F847242"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4F4581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249</w:t>
            </w:r>
          </w:p>
        </w:tc>
        <w:tc>
          <w:tcPr>
            <w:tcW w:w="1879" w:type="dxa"/>
            <w:tcBorders>
              <w:top w:val="nil"/>
              <w:left w:val="nil"/>
              <w:bottom w:val="single" w:sz="4" w:space="0" w:color="595959"/>
              <w:right w:val="single" w:sz="4" w:space="0" w:color="595959"/>
            </w:tcBorders>
            <w:shd w:val="clear" w:color="auto" w:fill="auto"/>
            <w:noWrap/>
            <w:hideMark/>
          </w:tcPr>
          <w:p w14:paraId="2CE3C604" w14:textId="3C4DB08B"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33-66</w:t>
            </w:r>
          </w:p>
        </w:tc>
        <w:tc>
          <w:tcPr>
            <w:tcW w:w="7140" w:type="dxa"/>
            <w:tcBorders>
              <w:top w:val="nil"/>
              <w:left w:val="nil"/>
              <w:bottom w:val="single" w:sz="4" w:space="0" w:color="595959"/>
              <w:right w:val="single" w:sz="4" w:space="0" w:color="595959"/>
            </w:tcBorders>
            <w:shd w:val="clear" w:color="auto" w:fill="auto"/>
            <w:hideMark/>
          </w:tcPr>
          <w:p w14:paraId="39305D9F" w14:textId="76C3615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RHEUMATOLOGY</w:t>
            </w:r>
          </w:p>
        </w:tc>
      </w:tr>
      <w:tr w:rsidR="00943A19" w:rsidRPr="003476EA" w14:paraId="27004D0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7200B1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250</w:t>
            </w:r>
          </w:p>
        </w:tc>
        <w:tc>
          <w:tcPr>
            <w:tcW w:w="1879" w:type="dxa"/>
            <w:tcBorders>
              <w:top w:val="nil"/>
              <w:left w:val="nil"/>
              <w:bottom w:val="single" w:sz="4" w:space="0" w:color="595959"/>
              <w:right w:val="single" w:sz="4" w:space="0" w:color="595959"/>
            </w:tcBorders>
            <w:shd w:val="clear" w:color="auto" w:fill="auto"/>
            <w:noWrap/>
            <w:hideMark/>
          </w:tcPr>
          <w:p w14:paraId="53576021" w14:textId="109E7710"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33-68</w:t>
            </w:r>
          </w:p>
        </w:tc>
        <w:tc>
          <w:tcPr>
            <w:tcW w:w="7140" w:type="dxa"/>
            <w:tcBorders>
              <w:top w:val="nil"/>
              <w:left w:val="nil"/>
              <w:bottom w:val="single" w:sz="4" w:space="0" w:color="595959"/>
              <w:right w:val="single" w:sz="4" w:space="0" w:color="595959"/>
            </w:tcBorders>
            <w:shd w:val="clear" w:color="auto" w:fill="auto"/>
            <w:hideMark/>
          </w:tcPr>
          <w:p w14:paraId="5A0FB0D9" w14:textId="7FF81368"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CLINICAL PSYCHOLOGIST</w:t>
            </w:r>
          </w:p>
        </w:tc>
      </w:tr>
      <w:tr w:rsidR="00943A19" w:rsidRPr="003476EA" w14:paraId="50E93B00"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197B10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251</w:t>
            </w:r>
          </w:p>
        </w:tc>
        <w:tc>
          <w:tcPr>
            <w:tcW w:w="1879" w:type="dxa"/>
            <w:tcBorders>
              <w:top w:val="nil"/>
              <w:left w:val="nil"/>
              <w:bottom w:val="single" w:sz="4" w:space="0" w:color="595959"/>
              <w:right w:val="single" w:sz="4" w:space="0" w:color="595959"/>
            </w:tcBorders>
            <w:shd w:val="clear" w:color="auto" w:fill="auto"/>
            <w:noWrap/>
            <w:hideMark/>
          </w:tcPr>
          <w:p w14:paraId="436E3454" w14:textId="7DAC164C"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33-71</w:t>
            </w:r>
          </w:p>
        </w:tc>
        <w:tc>
          <w:tcPr>
            <w:tcW w:w="7140" w:type="dxa"/>
            <w:tcBorders>
              <w:top w:val="nil"/>
              <w:left w:val="nil"/>
              <w:bottom w:val="single" w:sz="4" w:space="0" w:color="595959"/>
              <w:right w:val="single" w:sz="4" w:space="0" w:color="595959"/>
            </w:tcBorders>
            <w:shd w:val="clear" w:color="auto" w:fill="auto"/>
            <w:hideMark/>
          </w:tcPr>
          <w:p w14:paraId="75DA407F" w14:textId="31355B6B"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REGISTERED DIETITIAN OR NUTRITION PROFESSIONAL</w:t>
            </w:r>
          </w:p>
        </w:tc>
      </w:tr>
      <w:tr w:rsidR="00943A19" w:rsidRPr="003476EA" w14:paraId="50B9EF3F"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E895A6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252</w:t>
            </w:r>
          </w:p>
        </w:tc>
        <w:tc>
          <w:tcPr>
            <w:tcW w:w="1879" w:type="dxa"/>
            <w:tcBorders>
              <w:top w:val="nil"/>
              <w:left w:val="nil"/>
              <w:bottom w:val="single" w:sz="4" w:space="0" w:color="595959"/>
              <w:right w:val="single" w:sz="4" w:space="0" w:color="595959"/>
            </w:tcBorders>
            <w:shd w:val="clear" w:color="auto" w:fill="auto"/>
            <w:noWrap/>
            <w:hideMark/>
          </w:tcPr>
          <w:p w14:paraId="165CD385" w14:textId="285FDAA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33-72</w:t>
            </w:r>
          </w:p>
        </w:tc>
        <w:tc>
          <w:tcPr>
            <w:tcW w:w="7140" w:type="dxa"/>
            <w:tcBorders>
              <w:top w:val="nil"/>
              <w:left w:val="nil"/>
              <w:bottom w:val="single" w:sz="4" w:space="0" w:color="595959"/>
              <w:right w:val="single" w:sz="4" w:space="0" w:color="595959"/>
            </w:tcBorders>
            <w:shd w:val="clear" w:color="auto" w:fill="auto"/>
            <w:hideMark/>
          </w:tcPr>
          <w:p w14:paraId="022B431A" w14:textId="29A931E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PAIN MANAGEMENT</w:t>
            </w:r>
          </w:p>
        </w:tc>
      </w:tr>
      <w:tr w:rsidR="00943A19" w:rsidRPr="003476EA" w14:paraId="6DF28C7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81C2394"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253</w:t>
            </w:r>
          </w:p>
        </w:tc>
        <w:tc>
          <w:tcPr>
            <w:tcW w:w="1879" w:type="dxa"/>
            <w:tcBorders>
              <w:top w:val="nil"/>
              <w:left w:val="nil"/>
              <w:bottom w:val="single" w:sz="4" w:space="0" w:color="595959"/>
              <w:right w:val="single" w:sz="4" w:space="0" w:color="595959"/>
            </w:tcBorders>
            <w:shd w:val="clear" w:color="auto" w:fill="auto"/>
            <w:noWrap/>
            <w:hideMark/>
          </w:tcPr>
          <w:p w14:paraId="3A8D8729" w14:textId="1EEF45B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33-76</w:t>
            </w:r>
          </w:p>
        </w:tc>
        <w:tc>
          <w:tcPr>
            <w:tcW w:w="7140" w:type="dxa"/>
            <w:tcBorders>
              <w:top w:val="nil"/>
              <w:left w:val="nil"/>
              <w:bottom w:val="single" w:sz="4" w:space="0" w:color="595959"/>
              <w:right w:val="single" w:sz="4" w:space="0" w:color="595959"/>
            </w:tcBorders>
            <w:shd w:val="clear" w:color="auto" w:fill="auto"/>
            <w:hideMark/>
          </w:tcPr>
          <w:p w14:paraId="6286F1AE" w14:textId="40116E5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PERIPHERAL VASCULAR DISEASE</w:t>
            </w:r>
          </w:p>
        </w:tc>
      </w:tr>
      <w:tr w:rsidR="00943A19" w:rsidRPr="003476EA" w14:paraId="5114233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D04369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254</w:t>
            </w:r>
          </w:p>
        </w:tc>
        <w:tc>
          <w:tcPr>
            <w:tcW w:w="1879" w:type="dxa"/>
            <w:tcBorders>
              <w:top w:val="nil"/>
              <w:left w:val="nil"/>
              <w:bottom w:val="single" w:sz="4" w:space="0" w:color="595959"/>
              <w:right w:val="single" w:sz="4" w:space="0" w:color="595959"/>
            </w:tcBorders>
            <w:shd w:val="clear" w:color="auto" w:fill="auto"/>
            <w:noWrap/>
            <w:hideMark/>
          </w:tcPr>
          <w:p w14:paraId="75AEBB2E" w14:textId="06F1F50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33-77</w:t>
            </w:r>
          </w:p>
        </w:tc>
        <w:tc>
          <w:tcPr>
            <w:tcW w:w="7140" w:type="dxa"/>
            <w:tcBorders>
              <w:top w:val="nil"/>
              <w:left w:val="nil"/>
              <w:bottom w:val="single" w:sz="4" w:space="0" w:color="595959"/>
              <w:right w:val="single" w:sz="4" w:space="0" w:color="595959"/>
            </w:tcBorders>
            <w:shd w:val="clear" w:color="auto" w:fill="auto"/>
            <w:hideMark/>
          </w:tcPr>
          <w:p w14:paraId="4B4FD7BC" w14:textId="7B4CF38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VASCULAR SURGERY</w:t>
            </w:r>
          </w:p>
        </w:tc>
      </w:tr>
      <w:tr w:rsidR="00943A19" w:rsidRPr="003476EA" w14:paraId="228FFF9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C9889C5"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255</w:t>
            </w:r>
          </w:p>
        </w:tc>
        <w:tc>
          <w:tcPr>
            <w:tcW w:w="1879" w:type="dxa"/>
            <w:tcBorders>
              <w:top w:val="nil"/>
              <w:left w:val="nil"/>
              <w:bottom w:val="single" w:sz="4" w:space="0" w:color="595959"/>
              <w:right w:val="single" w:sz="4" w:space="0" w:color="595959"/>
            </w:tcBorders>
            <w:shd w:val="clear" w:color="auto" w:fill="auto"/>
            <w:noWrap/>
            <w:hideMark/>
          </w:tcPr>
          <w:p w14:paraId="52E9FD4B" w14:textId="001EDAE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33-78</w:t>
            </w:r>
          </w:p>
        </w:tc>
        <w:tc>
          <w:tcPr>
            <w:tcW w:w="7140" w:type="dxa"/>
            <w:tcBorders>
              <w:top w:val="nil"/>
              <w:left w:val="nil"/>
              <w:bottom w:val="single" w:sz="4" w:space="0" w:color="595959"/>
              <w:right w:val="single" w:sz="4" w:space="0" w:color="595959"/>
            </w:tcBorders>
            <w:shd w:val="clear" w:color="auto" w:fill="auto"/>
            <w:hideMark/>
          </w:tcPr>
          <w:p w14:paraId="75A6FEF5" w14:textId="68E18065"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CARDIAC SURGERY</w:t>
            </w:r>
          </w:p>
        </w:tc>
      </w:tr>
      <w:tr w:rsidR="00943A19" w:rsidRPr="003476EA" w14:paraId="574995FB"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94DA7D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256</w:t>
            </w:r>
          </w:p>
        </w:tc>
        <w:tc>
          <w:tcPr>
            <w:tcW w:w="1879" w:type="dxa"/>
            <w:tcBorders>
              <w:top w:val="nil"/>
              <w:left w:val="nil"/>
              <w:bottom w:val="single" w:sz="4" w:space="0" w:color="595959"/>
              <w:right w:val="single" w:sz="4" w:space="0" w:color="595959"/>
            </w:tcBorders>
            <w:shd w:val="clear" w:color="auto" w:fill="auto"/>
            <w:noWrap/>
            <w:hideMark/>
          </w:tcPr>
          <w:p w14:paraId="032D98DD" w14:textId="73E7750B"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33-79</w:t>
            </w:r>
          </w:p>
        </w:tc>
        <w:tc>
          <w:tcPr>
            <w:tcW w:w="7140" w:type="dxa"/>
            <w:tcBorders>
              <w:top w:val="nil"/>
              <w:left w:val="nil"/>
              <w:bottom w:val="single" w:sz="4" w:space="0" w:color="595959"/>
              <w:right w:val="single" w:sz="4" w:space="0" w:color="595959"/>
            </w:tcBorders>
            <w:shd w:val="clear" w:color="auto" w:fill="auto"/>
            <w:hideMark/>
          </w:tcPr>
          <w:p w14:paraId="074E0605" w14:textId="4996BC4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ADDICTION MEDICINE</w:t>
            </w:r>
          </w:p>
        </w:tc>
      </w:tr>
      <w:tr w:rsidR="00943A19" w:rsidRPr="003476EA" w14:paraId="6C175DB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D0B967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257</w:t>
            </w:r>
          </w:p>
        </w:tc>
        <w:tc>
          <w:tcPr>
            <w:tcW w:w="1879" w:type="dxa"/>
            <w:tcBorders>
              <w:top w:val="nil"/>
              <w:left w:val="nil"/>
              <w:bottom w:val="single" w:sz="4" w:space="0" w:color="595959"/>
              <w:right w:val="single" w:sz="4" w:space="0" w:color="595959"/>
            </w:tcBorders>
            <w:shd w:val="clear" w:color="auto" w:fill="auto"/>
            <w:noWrap/>
            <w:hideMark/>
          </w:tcPr>
          <w:p w14:paraId="0097368F" w14:textId="6C8DE34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33-80</w:t>
            </w:r>
          </w:p>
        </w:tc>
        <w:tc>
          <w:tcPr>
            <w:tcW w:w="7140" w:type="dxa"/>
            <w:tcBorders>
              <w:top w:val="nil"/>
              <w:left w:val="nil"/>
              <w:bottom w:val="single" w:sz="4" w:space="0" w:color="595959"/>
              <w:right w:val="single" w:sz="4" w:space="0" w:color="595959"/>
            </w:tcBorders>
            <w:shd w:val="clear" w:color="auto" w:fill="auto"/>
            <w:hideMark/>
          </w:tcPr>
          <w:p w14:paraId="4414C6B1" w14:textId="5423934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CLINICAL SOCIAL WORKER</w:t>
            </w:r>
          </w:p>
        </w:tc>
      </w:tr>
      <w:tr w:rsidR="00943A19" w:rsidRPr="003476EA" w14:paraId="3FDCEBC1"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7737D5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258</w:t>
            </w:r>
          </w:p>
        </w:tc>
        <w:tc>
          <w:tcPr>
            <w:tcW w:w="1879" w:type="dxa"/>
            <w:tcBorders>
              <w:top w:val="nil"/>
              <w:left w:val="nil"/>
              <w:bottom w:val="single" w:sz="4" w:space="0" w:color="595959"/>
              <w:right w:val="single" w:sz="4" w:space="0" w:color="595959"/>
            </w:tcBorders>
            <w:shd w:val="clear" w:color="auto" w:fill="auto"/>
            <w:noWrap/>
            <w:hideMark/>
          </w:tcPr>
          <w:p w14:paraId="049B50B0" w14:textId="1DC2F9E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33-81</w:t>
            </w:r>
          </w:p>
        </w:tc>
        <w:tc>
          <w:tcPr>
            <w:tcW w:w="7140" w:type="dxa"/>
            <w:tcBorders>
              <w:top w:val="nil"/>
              <w:left w:val="nil"/>
              <w:bottom w:val="single" w:sz="4" w:space="0" w:color="595959"/>
              <w:right w:val="single" w:sz="4" w:space="0" w:color="595959"/>
            </w:tcBorders>
            <w:shd w:val="clear" w:color="auto" w:fill="auto"/>
            <w:hideMark/>
          </w:tcPr>
          <w:p w14:paraId="5573359F" w14:textId="199B929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CRITICAL CARE (INTENSIVISTS)</w:t>
            </w:r>
          </w:p>
        </w:tc>
      </w:tr>
      <w:tr w:rsidR="00943A19" w:rsidRPr="003476EA" w14:paraId="3C13186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94D208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259</w:t>
            </w:r>
          </w:p>
        </w:tc>
        <w:tc>
          <w:tcPr>
            <w:tcW w:w="1879" w:type="dxa"/>
            <w:tcBorders>
              <w:top w:val="nil"/>
              <w:left w:val="nil"/>
              <w:bottom w:val="single" w:sz="4" w:space="0" w:color="595959"/>
              <w:right w:val="single" w:sz="4" w:space="0" w:color="595959"/>
            </w:tcBorders>
            <w:shd w:val="clear" w:color="auto" w:fill="auto"/>
            <w:noWrap/>
            <w:hideMark/>
          </w:tcPr>
          <w:p w14:paraId="3EE5DDF1" w14:textId="18AA3C50"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33-82</w:t>
            </w:r>
          </w:p>
        </w:tc>
        <w:tc>
          <w:tcPr>
            <w:tcW w:w="7140" w:type="dxa"/>
            <w:tcBorders>
              <w:top w:val="nil"/>
              <w:left w:val="nil"/>
              <w:bottom w:val="single" w:sz="4" w:space="0" w:color="595959"/>
              <w:right w:val="single" w:sz="4" w:space="0" w:color="595959"/>
            </w:tcBorders>
            <w:shd w:val="clear" w:color="auto" w:fill="auto"/>
            <w:hideMark/>
          </w:tcPr>
          <w:p w14:paraId="13804CE8" w14:textId="6FACBD76"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HEMATOLOGY</w:t>
            </w:r>
          </w:p>
        </w:tc>
      </w:tr>
      <w:tr w:rsidR="00943A19" w:rsidRPr="003476EA" w14:paraId="7D0EA6F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39C032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260</w:t>
            </w:r>
          </w:p>
        </w:tc>
        <w:tc>
          <w:tcPr>
            <w:tcW w:w="1879" w:type="dxa"/>
            <w:tcBorders>
              <w:top w:val="nil"/>
              <w:left w:val="nil"/>
              <w:bottom w:val="single" w:sz="4" w:space="0" w:color="595959"/>
              <w:right w:val="single" w:sz="4" w:space="0" w:color="595959"/>
            </w:tcBorders>
            <w:shd w:val="clear" w:color="auto" w:fill="auto"/>
            <w:noWrap/>
            <w:hideMark/>
          </w:tcPr>
          <w:p w14:paraId="5330EF6A" w14:textId="37DD8FD0"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33-83</w:t>
            </w:r>
          </w:p>
        </w:tc>
        <w:tc>
          <w:tcPr>
            <w:tcW w:w="7140" w:type="dxa"/>
            <w:tcBorders>
              <w:top w:val="nil"/>
              <w:left w:val="nil"/>
              <w:bottom w:val="single" w:sz="4" w:space="0" w:color="595959"/>
              <w:right w:val="single" w:sz="4" w:space="0" w:color="595959"/>
            </w:tcBorders>
            <w:shd w:val="clear" w:color="auto" w:fill="auto"/>
            <w:hideMark/>
          </w:tcPr>
          <w:p w14:paraId="175D9AF7" w14:textId="2283030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HEMATOLOGY/ONCOLOGY</w:t>
            </w:r>
          </w:p>
        </w:tc>
      </w:tr>
      <w:tr w:rsidR="00943A19" w:rsidRPr="003476EA" w14:paraId="11A788E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627EBC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261</w:t>
            </w:r>
          </w:p>
        </w:tc>
        <w:tc>
          <w:tcPr>
            <w:tcW w:w="1879" w:type="dxa"/>
            <w:tcBorders>
              <w:top w:val="nil"/>
              <w:left w:val="nil"/>
              <w:bottom w:val="single" w:sz="4" w:space="0" w:color="595959"/>
              <w:right w:val="single" w:sz="4" w:space="0" w:color="595959"/>
            </w:tcBorders>
            <w:shd w:val="clear" w:color="auto" w:fill="auto"/>
            <w:noWrap/>
            <w:hideMark/>
          </w:tcPr>
          <w:p w14:paraId="348E1FC5" w14:textId="2C9D6E00"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33-84</w:t>
            </w:r>
          </w:p>
        </w:tc>
        <w:tc>
          <w:tcPr>
            <w:tcW w:w="7140" w:type="dxa"/>
            <w:tcBorders>
              <w:top w:val="nil"/>
              <w:left w:val="nil"/>
              <w:bottom w:val="single" w:sz="4" w:space="0" w:color="595959"/>
              <w:right w:val="single" w:sz="4" w:space="0" w:color="595959"/>
            </w:tcBorders>
            <w:shd w:val="clear" w:color="auto" w:fill="auto"/>
            <w:hideMark/>
          </w:tcPr>
          <w:p w14:paraId="4B658B8D" w14:textId="2927709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PREVENTATIVE MEDICINE</w:t>
            </w:r>
          </w:p>
        </w:tc>
      </w:tr>
      <w:tr w:rsidR="00943A19" w:rsidRPr="003476EA" w14:paraId="5691F8D2"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33BAFE0"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262</w:t>
            </w:r>
          </w:p>
        </w:tc>
        <w:tc>
          <w:tcPr>
            <w:tcW w:w="1879" w:type="dxa"/>
            <w:tcBorders>
              <w:top w:val="nil"/>
              <w:left w:val="nil"/>
              <w:bottom w:val="single" w:sz="4" w:space="0" w:color="595959"/>
              <w:right w:val="single" w:sz="4" w:space="0" w:color="595959"/>
            </w:tcBorders>
            <w:shd w:val="clear" w:color="auto" w:fill="auto"/>
            <w:noWrap/>
            <w:hideMark/>
          </w:tcPr>
          <w:p w14:paraId="03D719CB" w14:textId="12FF53C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33-85</w:t>
            </w:r>
          </w:p>
        </w:tc>
        <w:tc>
          <w:tcPr>
            <w:tcW w:w="7140" w:type="dxa"/>
            <w:tcBorders>
              <w:top w:val="nil"/>
              <w:left w:val="nil"/>
              <w:bottom w:val="single" w:sz="4" w:space="0" w:color="595959"/>
              <w:right w:val="single" w:sz="4" w:space="0" w:color="595959"/>
            </w:tcBorders>
            <w:shd w:val="clear" w:color="auto" w:fill="auto"/>
            <w:hideMark/>
          </w:tcPr>
          <w:p w14:paraId="6E05260F" w14:textId="24FF465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MAXILLOFACIAL SURGERY</w:t>
            </w:r>
          </w:p>
        </w:tc>
      </w:tr>
      <w:tr w:rsidR="00943A19" w:rsidRPr="003476EA" w14:paraId="121214AA"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903755E"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263</w:t>
            </w:r>
          </w:p>
        </w:tc>
        <w:tc>
          <w:tcPr>
            <w:tcW w:w="1879" w:type="dxa"/>
            <w:tcBorders>
              <w:top w:val="nil"/>
              <w:left w:val="nil"/>
              <w:bottom w:val="single" w:sz="4" w:space="0" w:color="595959"/>
              <w:right w:val="single" w:sz="4" w:space="0" w:color="595959"/>
            </w:tcBorders>
            <w:shd w:val="clear" w:color="auto" w:fill="auto"/>
            <w:noWrap/>
            <w:hideMark/>
          </w:tcPr>
          <w:p w14:paraId="54BA7243" w14:textId="292B39CF"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33-86</w:t>
            </w:r>
          </w:p>
        </w:tc>
        <w:tc>
          <w:tcPr>
            <w:tcW w:w="7140" w:type="dxa"/>
            <w:tcBorders>
              <w:top w:val="nil"/>
              <w:left w:val="nil"/>
              <w:bottom w:val="single" w:sz="4" w:space="0" w:color="595959"/>
              <w:right w:val="single" w:sz="4" w:space="0" w:color="595959"/>
            </w:tcBorders>
            <w:shd w:val="clear" w:color="auto" w:fill="auto"/>
            <w:hideMark/>
          </w:tcPr>
          <w:p w14:paraId="0FBE4963" w14:textId="3EDB23CA"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NEUROPSYCHIATRY</w:t>
            </w:r>
          </w:p>
        </w:tc>
      </w:tr>
      <w:tr w:rsidR="00943A19" w:rsidRPr="003476EA" w14:paraId="69A7639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AAF6BF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264</w:t>
            </w:r>
          </w:p>
        </w:tc>
        <w:tc>
          <w:tcPr>
            <w:tcW w:w="1879" w:type="dxa"/>
            <w:tcBorders>
              <w:top w:val="nil"/>
              <w:left w:val="nil"/>
              <w:bottom w:val="single" w:sz="4" w:space="0" w:color="595959"/>
              <w:right w:val="single" w:sz="4" w:space="0" w:color="595959"/>
            </w:tcBorders>
            <w:shd w:val="clear" w:color="auto" w:fill="auto"/>
            <w:noWrap/>
            <w:hideMark/>
          </w:tcPr>
          <w:p w14:paraId="16CEA586" w14:textId="206198D4"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33-88</w:t>
            </w:r>
          </w:p>
        </w:tc>
        <w:tc>
          <w:tcPr>
            <w:tcW w:w="7140" w:type="dxa"/>
            <w:tcBorders>
              <w:top w:val="nil"/>
              <w:left w:val="nil"/>
              <w:bottom w:val="single" w:sz="4" w:space="0" w:color="595959"/>
              <w:right w:val="single" w:sz="4" w:space="0" w:color="595959"/>
            </w:tcBorders>
            <w:shd w:val="clear" w:color="auto" w:fill="auto"/>
            <w:hideMark/>
          </w:tcPr>
          <w:p w14:paraId="10B0CCA4" w14:textId="79FA74E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OTHER (NON-PHYSICIAN)</w:t>
            </w:r>
          </w:p>
        </w:tc>
      </w:tr>
      <w:tr w:rsidR="00943A19" w:rsidRPr="003476EA" w14:paraId="21FCB2B6"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5A400D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265</w:t>
            </w:r>
          </w:p>
        </w:tc>
        <w:tc>
          <w:tcPr>
            <w:tcW w:w="1879" w:type="dxa"/>
            <w:tcBorders>
              <w:top w:val="nil"/>
              <w:left w:val="nil"/>
              <w:bottom w:val="single" w:sz="4" w:space="0" w:color="595959"/>
              <w:right w:val="single" w:sz="4" w:space="0" w:color="595959"/>
            </w:tcBorders>
            <w:shd w:val="clear" w:color="auto" w:fill="auto"/>
            <w:noWrap/>
            <w:hideMark/>
          </w:tcPr>
          <w:p w14:paraId="0FC18E1B" w14:textId="2B2DE722"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33-89</w:t>
            </w:r>
          </w:p>
        </w:tc>
        <w:tc>
          <w:tcPr>
            <w:tcW w:w="7140" w:type="dxa"/>
            <w:tcBorders>
              <w:top w:val="nil"/>
              <w:left w:val="nil"/>
              <w:bottom w:val="single" w:sz="4" w:space="0" w:color="595959"/>
              <w:right w:val="single" w:sz="4" w:space="0" w:color="595959"/>
            </w:tcBorders>
            <w:shd w:val="clear" w:color="auto" w:fill="auto"/>
            <w:hideMark/>
          </w:tcPr>
          <w:p w14:paraId="0F754C4C" w14:textId="3CC461DD"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CLINICAL NURSE SPECIALIST</w:t>
            </w:r>
          </w:p>
        </w:tc>
      </w:tr>
      <w:tr w:rsidR="00943A19" w:rsidRPr="003476EA" w14:paraId="684C28E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7660C54F"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266</w:t>
            </w:r>
          </w:p>
        </w:tc>
        <w:tc>
          <w:tcPr>
            <w:tcW w:w="1879" w:type="dxa"/>
            <w:tcBorders>
              <w:top w:val="nil"/>
              <w:left w:val="nil"/>
              <w:bottom w:val="single" w:sz="4" w:space="0" w:color="595959"/>
              <w:right w:val="single" w:sz="4" w:space="0" w:color="595959"/>
            </w:tcBorders>
            <w:shd w:val="clear" w:color="auto" w:fill="auto"/>
            <w:noWrap/>
            <w:hideMark/>
          </w:tcPr>
          <w:p w14:paraId="797E55B1" w14:textId="5D118D6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33-90</w:t>
            </w:r>
          </w:p>
        </w:tc>
        <w:tc>
          <w:tcPr>
            <w:tcW w:w="7140" w:type="dxa"/>
            <w:tcBorders>
              <w:top w:val="nil"/>
              <w:left w:val="nil"/>
              <w:bottom w:val="single" w:sz="4" w:space="0" w:color="595959"/>
              <w:right w:val="single" w:sz="4" w:space="0" w:color="595959"/>
            </w:tcBorders>
            <w:shd w:val="clear" w:color="auto" w:fill="auto"/>
            <w:hideMark/>
          </w:tcPr>
          <w:p w14:paraId="7EAA5A03" w14:textId="07C59D81"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MEDICAL ONCOLOGY</w:t>
            </w:r>
          </w:p>
        </w:tc>
      </w:tr>
      <w:tr w:rsidR="00943A19" w:rsidRPr="003476EA" w14:paraId="01D49FD9"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4CC979C9"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267</w:t>
            </w:r>
          </w:p>
        </w:tc>
        <w:tc>
          <w:tcPr>
            <w:tcW w:w="1879" w:type="dxa"/>
            <w:tcBorders>
              <w:top w:val="nil"/>
              <w:left w:val="nil"/>
              <w:bottom w:val="single" w:sz="4" w:space="0" w:color="595959"/>
              <w:right w:val="single" w:sz="4" w:space="0" w:color="595959"/>
            </w:tcBorders>
            <w:shd w:val="clear" w:color="auto" w:fill="auto"/>
            <w:noWrap/>
            <w:hideMark/>
          </w:tcPr>
          <w:p w14:paraId="6851EE62" w14:textId="5B230F93"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33-91</w:t>
            </w:r>
          </w:p>
        </w:tc>
        <w:tc>
          <w:tcPr>
            <w:tcW w:w="7140" w:type="dxa"/>
            <w:tcBorders>
              <w:top w:val="nil"/>
              <w:left w:val="nil"/>
              <w:bottom w:val="single" w:sz="4" w:space="0" w:color="595959"/>
              <w:right w:val="single" w:sz="4" w:space="0" w:color="595959"/>
            </w:tcBorders>
            <w:shd w:val="clear" w:color="auto" w:fill="auto"/>
            <w:hideMark/>
          </w:tcPr>
          <w:p w14:paraId="2A3301B1" w14:textId="48766107"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SURGICAL ONCOLOGY</w:t>
            </w:r>
          </w:p>
        </w:tc>
      </w:tr>
      <w:tr w:rsidR="00943A19" w:rsidRPr="003476EA" w14:paraId="3165BC1C"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504F251"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lastRenderedPageBreak/>
              <w:t>268</w:t>
            </w:r>
          </w:p>
        </w:tc>
        <w:tc>
          <w:tcPr>
            <w:tcW w:w="1879" w:type="dxa"/>
            <w:tcBorders>
              <w:top w:val="nil"/>
              <w:left w:val="nil"/>
              <w:bottom w:val="single" w:sz="4" w:space="0" w:color="595959"/>
              <w:right w:val="single" w:sz="4" w:space="0" w:color="595959"/>
            </w:tcBorders>
            <w:shd w:val="clear" w:color="auto" w:fill="auto"/>
            <w:noWrap/>
            <w:hideMark/>
          </w:tcPr>
          <w:p w14:paraId="39D0E6E5" w14:textId="2970B18D"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33-92</w:t>
            </w:r>
          </w:p>
        </w:tc>
        <w:tc>
          <w:tcPr>
            <w:tcW w:w="7140" w:type="dxa"/>
            <w:tcBorders>
              <w:top w:val="nil"/>
              <w:left w:val="nil"/>
              <w:bottom w:val="single" w:sz="4" w:space="0" w:color="595959"/>
              <w:right w:val="single" w:sz="4" w:space="0" w:color="595959"/>
            </w:tcBorders>
            <w:shd w:val="clear" w:color="auto" w:fill="auto"/>
            <w:hideMark/>
          </w:tcPr>
          <w:p w14:paraId="1E36A507" w14:textId="4961D28F"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RADIATION ONCOLOGY</w:t>
            </w:r>
          </w:p>
        </w:tc>
      </w:tr>
      <w:tr w:rsidR="00943A19" w:rsidRPr="003476EA" w14:paraId="4EAF596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26EE4B5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269</w:t>
            </w:r>
          </w:p>
        </w:tc>
        <w:tc>
          <w:tcPr>
            <w:tcW w:w="1879" w:type="dxa"/>
            <w:tcBorders>
              <w:top w:val="nil"/>
              <w:left w:val="nil"/>
              <w:bottom w:val="single" w:sz="4" w:space="0" w:color="595959"/>
              <w:right w:val="single" w:sz="4" w:space="0" w:color="595959"/>
            </w:tcBorders>
            <w:shd w:val="clear" w:color="auto" w:fill="auto"/>
            <w:noWrap/>
            <w:hideMark/>
          </w:tcPr>
          <w:p w14:paraId="1ECD729F" w14:textId="12625427"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33-93</w:t>
            </w:r>
          </w:p>
        </w:tc>
        <w:tc>
          <w:tcPr>
            <w:tcW w:w="7140" w:type="dxa"/>
            <w:tcBorders>
              <w:top w:val="nil"/>
              <w:left w:val="nil"/>
              <w:bottom w:val="single" w:sz="4" w:space="0" w:color="595959"/>
              <w:right w:val="single" w:sz="4" w:space="0" w:color="595959"/>
            </w:tcBorders>
            <w:shd w:val="clear" w:color="auto" w:fill="auto"/>
            <w:hideMark/>
          </w:tcPr>
          <w:p w14:paraId="4AB2F6B5" w14:textId="63716D7C"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EMERGENCY MEDICINE</w:t>
            </w:r>
          </w:p>
        </w:tc>
      </w:tr>
      <w:tr w:rsidR="00943A19" w:rsidRPr="003476EA" w14:paraId="07CD2AA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380530CA"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270</w:t>
            </w:r>
          </w:p>
        </w:tc>
        <w:tc>
          <w:tcPr>
            <w:tcW w:w="1879" w:type="dxa"/>
            <w:tcBorders>
              <w:top w:val="nil"/>
              <w:left w:val="nil"/>
              <w:bottom w:val="single" w:sz="4" w:space="0" w:color="595959"/>
              <w:right w:val="single" w:sz="4" w:space="0" w:color="595959"/>
            </w:tcBorders>
            <w:shd w:val="clear" w:color="auto" w:fill="auto"/>
            <w:noWrap/>
            <w:hideMark/>
          </w:tcPr>
          <w:p w14:paraId="3A2D7898" w14:textId="466C6A81"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33-94</w:t>
            </w:r>
          </w:p>
        </w:tc>
        <w:tc>
          <w:tcPr>
            <w:tcW w:w="7140" w:type="dxa"/>
            <w:tcBorders>
              <w:top w:val="nil"/>
              <w:left w:val="nil"/>
              <w:bottom w:val="single" w:sz="4" w:space="0" w:color="595959"/>
              <w:right w:val="single" w:sz="4" w:space="0" w:color="595959"/>
            </w:tcBorders>
            <w:shd w:val="clear" w:color="auto" w:fill="auto"/>
            <w:hideMark/>
          </w:tcPr>
          <w:p w14:paraId="7D78366F" w14:textId="29248E85"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INTERVENTIONAL RADIOLOGY</w:t>
            </w:r>
          </w:p>
        </w:tc>
      </w:tr>
      <w:tr w:rsidR="00943A19" w:rsidRPr="003476EA" w14:paraId="0412F673"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4E9F28D"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271</w:t>
            </w:r>
          </w:p>
        </w:tc>
        <w:tc>
          <w:tcPr>
            <w:tcW w:w="1879" w:type="dxa"/>
            <w:tcBorders>
              <w:top w:val="nil"/>
              <w:left w:val="nil"/>
              <w:bottom w:val="single" w:sz="4" w:space="0" w:color="595959"/>
              <w:right w:val="single" w:sz="4" w:space="0" w:color="595959"/>
            </w:tcBorders>
            <w:shd w:val="clear" w:color="auto" w:fill="auto"/>
            <w:noWrap/>
            <w:hideMark/>
          </w:tcPr>
          <w:p w14:paraId="7E0AF9AA" w14:textId="0DB9B2C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33-97</w:t>
            </w:r>
          </w:p>
        </w:tc>
        <w:tc>
          <w:tcPr>
            <w:tcW w:w="7140" w:type="dxa"/>
            <w:tcBorders>
              <w:top w:val="nil"/>
              <w:left w:val="nil"/>
              <w:bottom w:val="single" w:sz="4" w:space="0" w:color="595959"/>
              <w:right w:val="single" w:sz="4" w:space="0" w:color="595959"/>
            </w:tcBorders>
            <w:shd w:val="clear" w:color="auto" w:fill="auto"/>
            <w:hideMark/>
          </w:tcPr>
          <w:p w14:paraId="0618E4EC" w14:textId="0643F572"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PHYSICIAN ASSISTANT</w:t>
            </w:r>
          </w:p>
        </w:tc>
      </w:tr>
      <w:tr w:rsidR="00943A19" w:rsidRPr="003476EA" w14:paraId="543BA8A7"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6853C8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272</w:t>
            </w:r>
          </w:p>
        </w:tc>
        <w:tc>
          <w:tcPr>
            <w:tcW w:w="1879" w:type="dxa"/>
            <w:tcBorders>
              <w:top w:val="nil"/>
              <w:left w:val="nil"/>
              <w:bottom w:val="single" w:sz="4" w:space="0" w:color="595959"/>
              <w:right w:val="single" w:sz="4" w:space="0" w:color="595959"/>
            </w:tcBorders>
            <w:shd w:val="clear" w:color="auto" w:fill="auto"/>
            <w:noWrap/>
            <w:hideMark/>
          </w:tcPr>
          <w:p w14:paraId="20708521" w14:textId="41D90DEA"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33-98</w:t>
            </w:r>
          </w:p>
        </w:tc>
        <w:tc>
          <w:tcPr>
            <w:tcW w:w="7140" w:type="dxa"/>
            <w:tcBorders>
              <w:top w:val="nil"/>
              <w:left w:val="nil"/>
              <w:bottom w:val="single" w:sz="4" w:space="0" w:color="595959"/>
              <w:right w:val="single" w:sz="4" w:space="0" w:color="595959"/>
            </w:tcBorders>
            <w:shd w:val="clear" w:color="auto" w:fill="auto"/>
            <w:hideMark/>
          </w:tcPr>
          <w:p w14:paraId="17AFF44B" w14:textId="3F15F954"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GYNECOLOGICAL ONCOLOGY</w:t>
            </w:r>
          </w:p>
        </w:tc>
      </w:tr>
      <w:tr w:rsidR="00943A19" w:rsidRPr="003476EA" w14:paraId="0C8EF0E4"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0FC1EC7B"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273</w:t>
            </w:r>
          </w:p>
        </w:tc>
        <w:tc>
          <w:tcPr>
            <w:tcW w:w="1879" w:type="dxa"/>
            <w:tcBorders>
              <w:top w:val="nil"/>
              <w:left w:val="nil"/>
              <w:bottom w:val="single" w:sz="4" w:space="0" w:color="595959"/>
              <w:right w:val="single" w:sz="4" w:space="0" w:color="595959"/>
            </w:tcBorders>
            <w:shd w:val="clear" w:color="auto" w:fill="auto"/>
            <w:noWrap/>
            <w:hideMark/>
          </w:tcPr>
          <w:p w14:paraId="1D99EE0C" w14:textId="4360D678"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33-99</w:t>
            </w:r>
          </w:p>
        </w:tc>
        <w:tc>
          <w:tcPr>
            <w:tcW w:w="7140" w:type="dxa"/>
            <w:tcBorders>
              <w:top w:val="nil"/>
              <w:left w:val="nil"/>
              <w:bottom w:val="single" w:sz="4" w:space="0" w:color="595959"/>
              <w:right w:val="single" w:sz="4" w:space="0" w:color="595959"/>
            </w:tcBorders>
            <w:shd w:val="clear" w:color="auto" w:fill="auto"/>
            <w:hideMark/>
          </w:tcPr>
          <w:p w14:paraId="354E0126" w14:textId="19C0C64E"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OTHER (PHYSICIAN)</w:t>
            </w:r>
          </w:p>
        </w:tc>
      </w:tr>
      <w:tr w:rsidR="00943A19" w:rsidRPr="003476EA" w14:paraId="18D72AFF"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2BC0563"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274</w:t>
            </w:r>
          </w:p>
        </w:tc>
        <w:tc>
          <w:tcPr>
            <w:tcW w:w="1879" w:type="dxa"/>
            <w:tcBorders>
              <w:top w:val="nil"/>
              <w:left w:val="nil"/>
              <w:bottom w:val="single" w:sz="4" w:space="0" w:color="595959"/>
              <w:right w:val="single" w:sz="4" w:space="0" w:color="595959"/>
            </w:tcBorders>
            <w:shd w:val="clear" w:color="auto" w:fill="auto"/>
            <w:noWrap/>
            <w:hideMark/>
          </w:tcPr>
          <w:p w14:paraId="62278765" w14:textId="5AE3B4F3"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33-C0</w:t>
            </w:r>
          </w:p>
        </w:tc>
        <w:tc>
          <w:tcPr>
            <w:tcW w:w="7140" w:type="dxa"/>
            <w:tcBorders>
              <w:top w:val="nil"/>
              <w:left w:val="nil"/>
              <w:bottom w:val="single" w:sz="4" w:space="0" w:color="595959"/>
              <w:right w:val="single" w:sz="4" w:space="0" w:color="595959"/>
            </w:tcBorders>
            <w:shd w:val="clear" w:color="auto" w:fill="auto"/>
            <w:hideMark/>
          </w:tcPr>
          <w:p w14:paraId="21822521" w14:textId="14EE6835"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SLEEP LABORATORY/MEDICINE</w:t>
            </w:r>
          </w:p>
        </w:tc>
      </w:tr>
      <w:tr w:rsidR="00943A19" w:rsidRPr="003476EA" w14:paraId="3C7E09F5" w14:textId="77777777" w:rsidTr="000306B9">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11994178" w14:textId="77777777" w:rsidR="00943A19" w:rsidRPr="003476EA" w:rsidRDefault="00943A19" w:rsidP="00943A19">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275</w:t>
            </w:r>
          </w:p>
        </w:tc>
        <w:tc>
          <w:tcPr>
            <w:tcW w:w="1879" w:type="dxa"/>
            <w:tcBorders>
              <w:top w:val="nil"/>
              <w:left w:val="nil"/>
              <w:bottom w:val="single" w:sz="4" w:space="0" w:color="595959"/>
              <w:right w:val="single" w:sz="4" w:space="0" w:color="595959"/>
            </w:tcBorders>
            <w:shd w:val="clear" w:color="auto" w:fill="auto"/>
            <w:noWrap/>
            <w:hideMark/>
          </w:tcPr>
          <w:p w14:paraId="3F716159" w14:textId="0AE42006" w:rsidR="00943A19" w:rsidRPr="003476EA" w:rsidRDefault="00943A19" w:rsidP="00943A19">
            <w:pPr>
              <w:spacing w:after="0" w:line="240" w:lineRule="auto"/>
              <w:jc w:val="center"/>
              <w:rPr>
                <w:rFonts w:ascii="Courier New" w:eastAsia="Times New Roman" w:hAnsi="Courier New" w:cs="Courier New"/>
                <w:sz w:val="16"/>
                <w:szCs w:val="16"/>
              </w:rPr>
            </w:pPr>
            <w:r w:rsidRPr="00943A19">
              <w:rPr>
                <w:rFonts w:ascii="Courier New" w:eastAsia="Times New Roman" w:hAnsi="Courier New" w:cs="Courier New"/>
                <w:sz w:val="16"/>
                <w:szCs w:val="16"/>
              </w:rPr>
              <w:t>33-C3</w:t>
            </w:r>
          </w:p>
        </w:tc>
        <w:tc>
          <w:tcPr>
            <w:tcW w:w="7140" w:type="dxa"/>
            <w:tcBorders>
              <w:top w:val="nil"/>
              <w:left w:val="nil"/>
              <w:bottom w:val="single" w:sz="4" w:space="0" w:color="595959"/>
              <w:right w:val="single" w:sz="4" w:space="0" w:color="595959"/>
            </w:tcBorders>
            <w:shd w:val="clear" w:color="auto" w:fill="auto"/>
            <w:hideMark/>
          </w:tcPr>
          <w:p w14:paraId="7BB07B7B" w14:textId="4E445FC9" w:rsidR="00943A19" w:rsidRPr="003476EA" w:rsidRDefault="00943A19" w:rsidP="00943A19">
            <w:pPr>
              <w:spacing w:after="0" w:line="240" w:lineRule="auto"/>
              <w:rPr>
                <w:rFonts w:ascii="Arial" w:eastAsia="Times New Roman" w:hAnsi="Arial" w:cs="Arial"/>
                <w:color w:val="000000"/>
                <w:sz w:val="16"/>
                <w:szCs w:val="16"/>
              </w:rPr>
            </w:pPr>
            <w:r w:rsidRPr="00943A19">
              <w:rPr>
                <w:rFonts w:ascii="Arial" w:eastAsia="Times New Roman" w:hAnsi="Arial" w:cs="Arial"/>
                <w:color w:val="000000"/>
                <w:sz w:val="16"/>
                <w:szCs w:val="16"/>
              </w:rPr>
              <w:t>ORDER AND REFERRING ONLY - INTERVENTIONAL CARDIOLOGY</w:t>
            </w:r>
          </w:p>
        </w:tc>
      </w:tr>
    </w:tbl>
    <w:p w14:paraId="34C872F5" w14:textId="52B566AB" w:rsidR="005D357F" w:rsidRPr="005D357F" w:rsidRDefault="005D357F">
      <w:pPr>
        <w:spacing w:line="259" w:lineRule="auto"/>
      </w:pPr>
      <w:r>
        <w:br w:type="page"/>
      </w:r>
    </w:p>
    <w:p w14:paraId="1FBA3053" w14:textId="431EBB2D" w:rsidR="005D357F" w:rsidRDefault="005D357F" w:rsidP="005D357F">
      <w:pPr>
        <w:pStyle w:val="Heading2"/>
        <w:numPr>
          <w:ilvl w:val="0"/>
          <w:numId w:val="0"/>
        </w:numPr>
        <w:ind w:left="576" w:hanging="576"/>
      </w:pPr>
      <w:bookmarkStart w:id="39" w:name="_Toc457391365"/>
      <w:r>
        <w:lastRenderedPageBreak/>
        <w:t xml:space="preserve">A.7 </w:t>
      </w:r>
      <w:r>
        <w:tab/>
        <w:t>GNDR_SW - Reference</w:t>
      </w:r>
      <w:bookmarkEnd w:id="39"/>
    </w:p>
    <w:tbl>
      <w:tblPr>
        <w:tblW w:w="9720" w:type="dxa"/>
        <w:jc w:val="center"/>
        <w:tblLook w:val="04A0" w:firstRow="1" w:lastRow="0" w:firstColumn="1" w:lastColumn="0" w:noHBand="0" w:noVBand="1"/>
      </w:tblPr>
      <w:tblGrid>
        <w:gridCol w:w="701"/>
        <w:gridCol w:w="1879"/>
        <w:gridCol w:w="7140"/>
      </w:tblGrid>
      <w:tr w:rsidR="005D357F" w:rsidRPr="003476EA" w14:paraId="2A10AB7F" w14:textId="77777777" w:rsidTr="0045654B">
        <w:trPr>
          <w:cantSplit/>
          <w:trHeight w:val="225"/>
          <w:tblHeader/>
          <w:jc w:val="center"/>
        </w:trPr>
        <w:tc>
          <w:tcPr>
            <w:tcW w:w="701" w:type="dxa"/>
            <w:tcBorders>
              <w:top w:val="single" w:sz="4" w:space="0" w:color="595959"/>
              <w:left w:val="single" w:sz="4" w:space="0" w:color="595959"/>
              <w:bottom w:val="single" w:sz="4" w:space="0" w:color="595959"/>
              <w:right w:val="single" w:sz="4" w:space="0" w:color="595959"/>
            </w:tcBorders>
            <w:shd w:val="clear" w:color="000000" w:fill="D0E6F4"/>
            <w:vAlign w:val="center"/>
            <w:hideMark/>
          </w:tcPr>
          <w:p w14:paraId="44DCAD67" w14:textId="77777777" w:rsidR="005D357F" w:rsidRPr="003476EA" w:rsidRDefault="005D357F" w:rsidP="0045654B">
            <w:pPr>
              <w:spacing w:after="0" w:line="240" w:lineRule="auto"/>
              <w:jc w:val="center"/>
              <w:rPr>
                <w:rFonts w:ascii="Arial" w:eastAsia="Times New Roman" w:hAnsi="Arial" w:cs="Arial"/>
                <w:b/>
                <w:bCs/>
                <w:sz w:val="16"/>
                <w:szCs w:val="16"/>
              </w:rPr>
            </w:pPr>
            <w:r w:rsidRPr="003476EA">
              <w:rPr>
                <w:rFonts w:ascii="Arial" w:eastAsia="Times New Roman" w:hAnsi="Arial" w:cs="Arial"/>
                <w:b/>
                <w:bCs/>
                <w:sz w:val="16"/>
                <w:szCs w:val="16"/>
              </w:rPr>
              <w:t>#</w:t>
            </w:r>
          </w:p>
        </w:tc>
        <w:tc>
          <w:tcPr>
            <w:tcW w:w="1879" w:type="dxa"/>
            <w:tcBorders>
              <w:top w:val="single" w:sz="4" w:space="0" w:color="595959"/>
              <w:left w:val="nil"/>
              <w:bottom w:val="single" w:sz="4" w:space="0" w:color="595959"/>
              <w:right w:val="single" w:sz="4" w:space="0" w:color="595959"/>
            </w:tcBorders>
            <w:shd w:val="clear" w:color="000000" w:fill="D0E6F4"/>
            <w:vAlign w:val="center"/>
            <w:hideMark/>
          </w:tcPr>
          <w:p w14:paraId="60F52CAC" w14:textId="77777777" w:rsidR="005D357F" w:rsidRPr="003476EA" w:rsidRDefault="005D357F" w:rsidP="0045654B">
            <w:pPr>
              <w:spacing w:after="0" w:line="240" w:lineRule="auto"/>
              <w:rPr>
                <w:rFonts w:ascii="Arial" w:eastAsia="Times New Roman" w:hAnsi="Arial" w:cs="Arial"/>
                <w:b/>
                <w:bCs/>
                <w:sz w:val="16"/>
                <w:szCs w:val="16"/>
              </w:rPr>
            </w:pPr>
            <w:r>
              <w:rPr>
                <w:rFonts w:ascii="Arial" w:eastAsia="Times New Roman" w:hAnsi="Arial" w:cs="Arial"/>
                <w:b/>
                <w:bCs/>
                <w:sz w:val="16"/>
                <w:szCs w:val="16"/>
              </w:rPr>
              <w:t>Value</w:t>
            </w:r>
          </w:p>
        </w:tc>
        <w:tc>
          <w:tcPr>
            <w:tcW w:w="7140" w:type="dxa"/>
            <w:tcBorders>
              <w:top w:val="single" w:sz="4" w:space="0" w:color="595959"/>
              <w:left w:val="nil"/>
              <w:bottom w:val="single" w:sz="4" w:space="0" w:color="595959"/>
              <w:right w:val="single" w:sz="4" w:space="0" w:color="595959"/>
            </w:tcBorders>
            <w:shd w:val="clear" w:color="000000" w:fill="D0E6F4"/>
            <w:vAlign w:val="center"/>
            <w:hideMark/>
          </w:tcPr>
          <w:p w14:paraId="38BF9DAC" w14:textId="77777777" w:rsidR="005D357F" w:rsidRPr="003476EA" w:rsidRDefault="005D357F" w:rsidP="0045654B">
            <w:pPr>
              <w:spacing w:after="0" w:line="240" w:lineRule="auto"/>
              <w:rPr>
                <w:rFonts w:ascii="Arial" w:eastAsia="Times New Roman" w:hAnsi="Arial" w:cs="Arial"/>
                <w:b/>
                <w:bCs/>
                <w:sz w:val="16"/>
                <w:szCs w:val="16"/>
              </w:rPr>
            </w:pPr>
            <w:r>
              <w:rPr>
                <w:rFonts w:ascii="Arial" w:eastAsia="Times New Roman" w:hAnsi="Arial" w:cs="Arial"/>
                <w:b/>
                <w:bCs/>
                <w:sz w:val="16"/>
                <w:szCs w:val="16"/>
              </w:rPr>
              <w:t>Description</w:t>
            </w:r>
          </w:p>
        </w:tc>
      </w:tr>
      <w:tr w:rsidR="005D357F" w:rsidRPr="003476EA" w14:paraId="0827562A" w14:textId="77777777" w:rsidTr="005D357F">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5C900313" w14:textId="77777777" w:rsidR="005D357F" w:rsidRPr="003476EA" w:rsidRDefault="005D357F" w:rsidP="0045654B">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1</w:t>
            </w:r>
          </w:p>
        </w:tc>
        <w:tc>
          <w:tcPr>
            <w:tcW w:w="1879" w:type="dxa"/>
            <w:tcBorders>
              <w:top w:val="nil"/>
              <w:left w:val="nil"/>
              <w:bottom w:val="single" w:sz="4" w:space="0" w:color="595959"/>
              <w:right w:val="single" w:sz="4" w:space="0" w:color="595959"/>
            </w:tcBorders>
            <w:shd w:val="clear" w:color="auto" w:fill="auto"/>
            <w:noWrap/>
          </w:tcPr>
          <w:p w14:paraId="1BD2C4E0" w14:textId="6DE6DCFC" w:rsidR="005D357F" w:rsidRPr="005D357F" w:rsidRDefault="005D357F" w:rsidP="0045654B">
            <w:pPr>
              <w:spacing w:after="0" w:line="240" w:lineRule="auto"/>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F</w:t>
            </w:r>
          </w:p>
        </w:tc>
        <w:tc>
          <w:tcPr>
            <w:tcW w:w="7140" w:type="dxa"/>
            <w:tcBorders>
              <w:top w:val="nil"/>
              <w:left w:val="nil"/>
              <w:bottom w:val="single" w:sz="4" w:space="0" w:color="595959"/>
              <w:right w:val="single" w:sz="4" w:space="0" w:color="595959"/>
            </w:tcBorders>
            <w:shd w:val="clear" w:color="auto" w:fill="auto"/>
            <w:vAlign w:val="center"/>
            <w:hideMark/>
          </w:tcPr>
          <w:p w14:paraId="7FD77819" w14:textId="262F0797" w:rsidR="005D357F" w:rsidRPr="005D357F" w:rsidRDefault="005D357F" w:rsidP="0045654B">
            <w:pPr>
              <w:spacing w:after="0" w:line="240" w:lineRule="auto"/>
              <w:rPr>
                <w:rFonts w:asciiTheme="majorHAnsi" w:eastAsia="Times New Roman" w:hAnsiTheme="majorHAnsi" w:cstheme="majorHAnsi"/>
                <w:color w:val="000000"/>
                <w:sz w:val="16"/>
                <w:szCs w:val="16"/>
              </w:rPr>
            </w:pPr>
            <w:r>
              <w:rPr>
                <w:rFonts w:asciiTheme="majorHAnsi" w:hAnsiTheme="majorHAnsi" w:cstheme="majorHAnsi"/>
                <w:color w:val="000000"/>
                <w:sz w:val="16"/>
                <w:szCs w:val="16"/>
              </w:rPr>
              <w:t>Female</w:t>
            </w:r>
          </w:p>
        </w:tc>
      </w:tr>
      <w:tr w:rsidR="005D357F" w:rsidRPr="003476EA" w14:paraId="1EC451C3" w14:textId="77777777" w:rsidTr="005D357F">
        <w:trPr>
          <w:trHeight w:val="225"/>
          <w:jc w:val="center"/>
        </w:trPr>
        <w:tc>
          <w:tcPr>
            <w:tcW w:w="701" w:type="dxa"/>
            <w:tcBorders>
              <w:top w:val="nil"/>
              <w:left w:val="single" w:sz="4" w:space="0" w:color="595959"/>
              <w:bottom w:val="single" w:sz="4" w:space="0" w:color="595959"/>
              <w:right w:val="single" w:sz="4" w:space="0" w:color="595959"/>
            </w:tcBorders>
            <w:shd w:val="clear" w:color="auto" w:fill="auto"/>
            <w:noWrap/>
            <w:vAlign w:val="center"/>
            <w:hideMark/>
          </w:tcPr>
          <w:p w14:paraId="68213F21" w14:textId="77777777" w:rsidR="005D357F" w:rsidRPr="003476EA" w:rsidRDefault="005D357F" w:rsidP="0045654B">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2</w:t>
            </w:r>
          </w:p>
        </w:tc>
        <w:tc>
          <w:tcPr>
            <w:tcW w:w="1879" w:type="dxa"/>
            <w:tcBorders>
              <w:top w:val="nil"/>
              <w:left w:val="nil"/>
              <w:bottom w:val="single" w:sz="4" w:space="0" w:color="595959"/>
              <w:right w:val="single" w:sz="4" w:space="0" w:color="595959"/>
            </w:tcBorders>
            <w:shd w:val="clear" w:color="auto" w:fill="auto"/>
            <w:noWrap/>
          </w:tcPr>
          <w:p w14:paraId="5E7FC5D4" w14:textId="4CB8A1E3" w:rsidR="005D357F" w:rsidRPr="005D357F" w:rsidRDefault="005D357F" w:rsidP="0045654B">
            <w:pPr>
              <w:spacing w:after="0" w:line="240" w:lineRule="auto"/>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M</w:t>
            </w:r>
          </w:p>
        </w:tc>
        <w:tc>
          <w:tcPr>
            <w:tcW w:w="7140" w:type="dxa"/>
            <w:tcBorders>
              <w:top w:val="nil"/>
              <w:left w:val="nil"/>
              <w:bottom w:val="single" w:sz="4" w:space="0" w:color="595959"/>
              <w:right w:val="single" w:sz="4" w:space="0" w:color="595959"/>
            </w:tcBorders>
            <w:shd w:val="clear" w:color="auto" w:fill="auto"/>
            <w:vAlign w:val="center"/>
            <w:hideMark/>
          </w:tcPr>
          <w:p w14:paraId="66D544FB" w14:textId="7B2861D6" w:rsidR="005D357F" w:rsidRPr="005D357F" w:rsidRDefault="005D357F" w:rsidP="0045654B">
            <w:pPr>
              <w:spacing w:after="0" w:line="240" w:lineRule="auto"/>
              <w:rPr>
                <w:rFonts w:asciiTheme="majorHAnsi" w:eastAsia="Times New Roman" w:hAnsiTheme="majorHAnsi" w:cstheme="majorHAnsi"/>
                <w:color w:val="000000"/>
                <w:sz w:val="16"/>
                <w:szCs w:val="16"/>
              </w:rPr>
            </w:pPr>
            <w:r>
              <w:rPr>
                <w:rFonts w:asciiTheme="majorHAnsi" w:hAnsiTheme="majorHAnsi" w:cstheme="majorHAnsi"/>
                <w:color w:val="000000"/>
                <w:sz w:val="16"/>
                <w:szCs w:val="16"/>
              </w:rPr>
              <w:t>Male</w:t>
            </w:r>
          </w:p>
        </w:tc>
      </w:tr>
      <w:tr w:rsidR="005D357F" w:rsidRPr="003476EA" w14:paraId="02638A1D" w14:textId="77777777" w:rsidTr="00943A19">
        <w:trPr>
          <w:trHeight w:val="225"/>
          <w:jc w:val="center"/>
        </w:trPr>
        <w:tc>
          <w:tcPr>
            <w:tcW w:w="701" w:type="dxa"/>
            <w:tcBorders>
              <w:top w:val="nil"/>
              <w:left w:val="single" w:sz="4" w:space="0" w:color="595959"/>
              <w:bottom w:val="single" w:sz="4" w:space="0" w:color="auto"/>
              <w:right w:val="single" w:sz="4" w:space="0" w:color="595959"/>
            </w:tcBorders>
            <w:shd w:val="clear" w:color="auto" w:fill="auto"/>
            <w:noWrap/>
            <w:vAlign w:val="center"/>
            <w:hideMark/>
          </w:tcPr>
          <w:p w14:paraId="6C8173FD" w14:textId="77777777" w:rsidR="005D357F" w:rsidRPr="003476EA" w:rsidRDefault="005D357F" w:rsidP="0045654B">
            <w:pPr>
              <w:spacing w:after="0" w:line="240" w:lineRule="auto"/>
              <w:jc w:val="center"/>
              <w:rPr>
                <w:rFonts w:ascii="Arial" w:eastAsia="Times New Roman" w:hAnsi="Arial" w:cs="Arial"/>
                <w:color w:val="000000"/>
                <w:sz w:val="16"/>
                <w:szCs w:val="16"/>
              </w:rPr>
            </w:pPr>
            <w:r w:rsidRPr="003476EA">
              <w:rPr>
                <w:rFonts w:ascii="Arial" w:eastAsia="Times New Roman" w:hAnsi="Arial" w:cs="Arial"/>
                <w:color w:val="000000"/>
                <w:sz w:val="16"/>
                <w:szCs w:val="16"/>
              </w:rPr>
              <w:t>3</w:t>
            </w:r>
          </w:p>
        </w:tc>
        <w:tc>
          <w:tcPr>
            <w:tcW w:w="1879" w:type="dxa"/>
            <w:tcBorders>
              <w:top w:val="nil"/>
              <w:left w:val="nil"/>
              <w:bottom w:val="single" w:sz="4" w:space="0" w:color="auto"/>
              <w:right w:val="single" w:sz="4" w:space="0" w:color="595959"/>
            </w:tcBorders>
            <w:shd w:val="clear" w:color="auto" w:fill="auto"/>
            <w:noWrap/>
          </w:tcPr>
          <w:p w14:paraId="3D4B9C0F" w14:textId="6227627F" w:rsidR="005D357F" w:rsidRPr="005D357F" w:rsidRDefault="005D357F" w:rsidP="0045654B">
            <w:pPr>
              <w:spacing w:after="0" w:line="240" w:lineRule="auto"/>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9</w:t>
            </w:r>
          </w:p>
        </w:tc>
        <w:tc>
          <w:tcPr>
            <w:tcW w:w="7140" w:type="dxa"/>
            <w:tcBorders>
              <w:top w:val="nil"/>
              <w:left w:val="nil"/>
              <w:bottom w:val="single" w:sz="4" w:space="0" w:color="auto"/>
              <w:right w:val="single" w:sz="4" w:space="0" w:color="595959"/>
            </w:tcBorders>
            <w:shd w:val="clear" w:color="auto" w:fill="auto"/>
            <w:vAlign w:val="center"/>
            <w:hideMark/>
          </w:tcPr>
          <w:p w14:paraId="18AEBBB3" w14:textId="0D560101" w:rsidR="005D357F" w:rsidRPr="005D357F" w:rsidRDefault="005D357F" w:rsidP="0045654B">
            <w:pPr>
              <w:spacing w:after="0" w:line="240" w:lineRule="auto"/>
              <w:rPr>
                <w:rFonts w:asciiTheme="majorHAnsi" w:eastAsia="Times New Roman" w:hAnsiTheme="majorHAnsi" w:cstheme="majorHAnsi"/>
                <w:color w:val="000000"/>
                <w:sz w:val="16"/>
                <w:szCs w:val="16"/>
              </w:rPr>
            </w:pPr>
            <w:r>
              <w:rPr>
                <w:rFonts w:asciiTheme="majorHAnsi" w:hAnsiTheme="majorHAnsi" w:cstheme="majorHAnsi"/>
                <w:color w:val="000000"/>
                <w:sz w:val="16"/>
                <w:szCs w:val="16"/>
              </w:rPr>
              <w:t>Unknown</w:t>
            </w:r>
          </w:p>
        </w:tc>
      </w:tr>
      <w:tr w:rsidR="00943A19" w:rsidRPr="003476EA" w14:paraId="66D63178" w14:textId="77777777" w:rsidTr="00943A19">
        <w:trPr>
          <w:trHeight w:val="225"/>
          <w:jc w:val="center"/>
        </w:trPr>
        <w:tc>
          <w:tcPr>
            <w:tcW w:w="701" w:type="dxa"/>
            <w:tcBorders>
              <w:top w:val="single" w:sz="4" w:space="0" w:color="auto"/>
              <w:left w:val="single" w:sz="4" w:space="0" w:color="595959"/>
              <w:bottom w:val="single" w:sz="4" w:space="0" w:color="595959"/>
              <w:right w:val="single" w:sz="4" w:space="0" w:color="595959"/>
            </w:tcBorders>
            <w:shd w:val="clear" w:color="auto" w:fill="auto"/>
            <w:noWrap/>
            <w:vAlign w:val="center"/>
          </w:tcPr>
          <w:p w14:paraId="4B603CEB" w14:textId="52ED5F7E" w:rsidR="00943A19" w:rsidRPr="003476EA" w:rsidRDefault="00943A19" w:rsidP="00943A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4</w:t>
            </w:r>
          </w:p>
        </w:tc>
        <w:tc>
          <w:tcPr>
            <w:tcW w:w="1879" w:type="dxa"/>
            <w:tcBorders>
              <w:top w:val="single" w:sz="4" w:space="0" w:color="auto"/>
              <w:left w:val="nil"/>
              <w:bottom w:val="single" w:sz="4" w:space="0" w:color="595959"/>
              <w:right w:val="single" w:sz="4" w:space="0" w:color="595959"/>
            </w:tcBorders>
            <w:shd w:val="clear" w:color="auto" w:fill="auto"/>
            <w:noWrap/>
          </w:tcPr>
          <w:p w14:paraId="460DF3B0" w14:textId="6B3FD88E" w:rsidR="00943A19" w:rsidRDefault="00943A19" w:rsidP="00943A19">
            <w:pPr>
              <w:spacing w:after="0" w:line="240" w:lineRule="auto"/>
              <w:jc w:val="center"/>
              <w:rPr>
                <w:rFonts w:asciiTheme="majorHAnsi" w:eastAsia="Times New Roman" w:hAnsiTheme="majorHAnsi" w:cstheme="majorHAnsi"/>
                <w:sz w:val="16"/>
                <w:szCs w:val="16"/>
              </w:rPr>
            </w:pPr>
          </w:p>
        </w:tc>
        <w:tc>
          <w:tcPr>
            <w:tcW w:w="7140" w:type="dxa"/>
            <w:tcBorders>
              <w:top w:val="single" w:sz="4" w:space="0" w:color="auto"/>
              <w:left w:val="nil"/>
              <w:bottom w:val="single" w:sz="4" w:space="0" w:color="595959"/>
              <w:right w:val="single" w:sz="4" w:space="0" w:color="595959"/>
            </w:tcBorders>
            <w:shd w:val="clear" w:color="auto" w:fill="auto"/>
            <w:vAlign w:val="center"/>
          </w:tcPr>
          <w:p w14:paraId="204A8B7E" w14:textId="5A020BD8" w:rsidR="00943A19" w:rsidRDefault="00943A19" w:rsidP="00943A19">
            <w:pPr>
              <w:spacing w:after="0" w:line="240" w:lineRule="auto"/>
              <w:rPr>
                <w:rFonts w:asciiTheme="majorHAnsi" w:hAnsiTheme="majorHAnsi" w:cstheme="majorHAnsi"/>
                <w:color w:val="000000"/>
                <w:sz w:val="16"/>
                <w:szCs w:val="16"/>
              </w:rPr>
            </w:pPr>
            <w:r>
              <w:rPr>
                <w:rFonts w:asciiTheme="majorHAnsi" w:hAnsiTheme="majorHAnsi" w:cstheme="majorHAnsi"/>
                <w:color w:val="000000"/>
                <w:sz w:val="16"/>
                <w:szCs w:val="16"/>
              </w:rPr>
              <w:t>Missing</w:t>
            </w:r>
          </w:p>
        </w:tc>
      </w:tr>
    </w:tbl>
    <w:p w14:paraId="39DE4998" w14:textId="08BC686F" w:rsidR="005D357F" w:rsidRDefault="005D357F">
      <w:pPr>
        <w:spacing w:line="259" w:lineRule="auto"/>
        <w:rPr>
          <w:rFonts w:ascii="Arial" w:eastAsiaTheme="majorEastAsia" w:hAnsi="Arial" w:cstheme="majorBidi"/>
          <w:bCs/>
          <w:caps/>
          <w:color w:val="595959" w:themeColor="text1" w:themeTint="A6"/>
          <w:sz w:val="24"/>
          <w:szCs w:val="24"/>
          <w:lang w:eastAsia="ja-JP"/>
        </w:rPr>
      </w:pPr>
      <w:r>
        <w:br w:type="page"/>
      </w:r>
    </w:p>
    <w:p w14:paraId="450D7F05" w14:textId="61D81659" w:rsidR="00DD715F" w:rsidRDefault="008D0F72" w:rsidP="008D0F72">
      <w:pPr>
        <w:pStyle w:val="Heading1"/>
        <w:numPr>
          <w:ilvl w:val="0"/>
          <w:numId w:val="0"/>
        </w:numPr>
        <w:ind w:left="432" w:hanging="432"/>
      </w:pPr>
      <w:bookmarkStart w:id="40" w:name="_Toc457391366"/>
      <w:r>
        <w:lastRenderedPageBreak/>
        <w:t>Append</w:t>
      </w:r>
      <w:r w:rsidR="00EB667B">
        <w:t>ix</w:t>
      </w:r>
      <w:r>
        <w:t xml:space="preserve"> B – Revision History</w:t>
      </w:r>
      <w:bookmarkEnd w:id="40"/>
    </w:p>
    <w:tbl>
      <w:tblPr>
        <w:tblW w:w="8740" w:type="dxa"/>
        <w:jc w:val="center"/>
        <w:tblLook w:val="04A0" w:firstRow="1" w:lastRow="0" w:firstColumn="1" w:lastColumn="0" w:noHBand="0" w:noVBand="1"/>
      </w:tblPr>
      <w:tblGrid>
        <w:gridCol w:w="1120"/>
        <w:gridCol w:w="1125"/>
        <w:gridCol w:w="3155"/>
        <w:gridCol w:w="3340"/>
      </w:tblGrid>
      <w:tr w:rsidR="00530B4F" w:rsidRPr="00530B4F" w14:paraId="7CA145D5" w14:textId="77777777" w:rsidTr="00DA6978">
        <w:trPr>
          <w:trHeight w:val="260"/>
          <w:tblHeader/>
          <w:jc w:val="center"/>
        </w:trPr>
        <w:tc>
          <w:tcPr>
            <w:tcW w:w="1120" w:type="dxa"/>
            <w:tcBorders>
              <w:top w:val="single" w:sz="4" w:space="0" w:color="595959"/>
              <w:left w:val="single" w:sz="4" w:space="0" w:color="595959"/>
              <w:bottom w:val="single" w:sz="4" w:space="0" w:color="595959"/>
              <w:right w:val="nil"/>
            </w:tcBorders>
            <w:shd w:val="clear" w:color="000000" w:fill="F2F2F2"/>
            <w:vAlign w:val="center"/>
            <w:hideMark/>
          </w:tcPr>
          <w:p w14:paraId="31CEC7D2" w14:textId="77777777" w:rsidR="00530B4F" w:rsidRPr="00530B4F" w:rsidRDefault="00530B4F" w:rsidP="00196E26">
            <w:pPr>
              <w:spacing w:after="0" w:line="240" w:lineRule="auto"/>
              <w:rPr>
                <w:rFonts w:ascii="Arial" w:eastAsia="Times New Roman" w:hAnsi="Arial" w:cs="Arial"/>
                <w:b/>
                <w:bCs/>
                <w:sz w:val="16"/>
                <w:szCs w:val="16"/>
              </w:rPr>
            </w:pPr>
            <w:r w:rsidRPr="00530B4F">
              <w:rPr>
                <w:rFonts w:ascii="Arial" w:eastAsia="Times New Roman" w:hAnsi="Arial" w:cs="Arial"/>
                <w:b/>
                <w:bCs/>
                <w:sz w:val="16"/>
                <w:szCs w:val="16"/>
              </w:rPr>
              <w:t>Revision</w:t>
            </w:r>
          </w:p>
        </w:tc>
        <w:tc>
          <w:tcPr>
            <w:tcW w:w="1125" w:type="dxa"/>
            <w:tcBorders>
              <w:top w:val="single" w:sz="4" w:space="0" w:color="595959"/>
              <w:left w:val="single" w:sz="4" w:space="0" w:color="595959"/>
              <w:bottom w:val="single" w:sz="4" w:space="0" w:color="595959"/>
              <w:right w:val="nil"/>
            </w:tcBorders>
            <w:shd w:val="clear" w:color="000000" w:fill="F2F2F2"/>
            <w:vAlign w:val="center"/>
            <w:hideMark/>
          </w:tcPr>
          <w:p w14:paraId="64D4976E" w14:textId="77777777" w:rsidR="00530B4F" w:rsidRPr="00530B4F" w:rsidRDefault="00530B4F" w:rsidP="00196E26">
            <w:pPr>
              <w:spacing w:after="0" w:line="240" w:lineRule="auto"/>
              <w:rPr>
                <w:rFonts w:ascii="Arial" w:eastAsia="Times New Roman" w:hAnsi="Arial" w:cs="Arial"/>
                <w:b/>
                <w:bCs/>
                <w:sz w:val="16"/>
                <w:szCs w:val="16"/>
              </w:rPr>
            </w:pPr>
            <w:r w:rsidRPr="00530B4F">
              <w:rPr>
                <w:rFonts w:ascii="Arial" w:eastAsia="Times New Roman" w:hAnsi="Arial" w:cs="Arial"/>
                <w:b/>
                <w:bCs/>
                <w:sz w:val="16"/>
                <w:szCs w:val="16"/>
              </w:rPr>
              <w:t>Date</w:t>
            </w:r>
          </w:p>
        </w:tc>
        <w:tc>
          <w:tcPr>
            <w:tcW w:w="3155" w:type="dxa"/>
            <w:tcBorders>
              <w:top w:val="single" w:sz="4" w:space="0" w:color="595959"/>
              <w:left w:val="single" w:sz="4" w:space="0" w:color="595959"/>
              <w:bottom w:val="single" w:sz="4" w:space="0" w:color="595959"/>
              <w:right w:val="nil"/>
            </w:tcBorders>
            <w:shd w:val="clear" w:color="000000" w:fill="F2F2F2"/>
            <w:vAlign w:val="center"/>
            <w:hideMark/>
          </w:tcPr>
          <w:p w14:paraId="4AC2567D" w14:textId="77777777" w:rsidR="00530B4F" w:rsidRPr="00530B4F" w:rsidRDefault="00530B4F" w:rsidP="00196E26">
            <w:pPr>
              <w:spacing w:after="0" w:line="240" w:lineRule="auto"/>
              <w:rPr>
                <w:rFonts w:ascii="Arial" w:eastAsia="Times New Roman" w:hAnsi="Arial" w:cs="Arial"/>
                <w:b/>
                <w:bCs/>
                <w:sz w:val="16"/>
                <w:szCs w:val="16"/>
              </w:rPr>
            </w:pPr>
            <w:r w:rsidRPr="00530B4F">
              <w:rPr>
                <w:rFonts w:ascii="Arial" w:eastAsia="Times New Roman" w:hAnsi="Arial" w:cs="Arial"/>
                <w:b/>
                <w:bCs/>
                <w:sz w:val="16"/>
                <w:szCs w:val="16"/>
              </w:rPr>
              <w:t>Name</w:t>
            </w:r>
          </w:p>
        </w:tc>
        <w:tc>
          <w:tcPr>
            <w:tcW w:w="3340" w:type="dxa"/>
            <w:tcBorders>
              <w:top w:val="single" w:sz="4" w:space="0" w:color="595959"/>
              <w:left w:val="single" w:sz="4" w:space="0" w:color="595959"/>
              <w:bottom w:val="single" w:sz="4" w:space="0" w:color="595959"/>
              <w:right w:val="single" w:sz="4" w:space="0" w:color="595959"/>
            </w:tcBorders>
            <w:shd w:val="clear" w:color="000000" w:fill="F2F2F2"/>
            <w:vAlign w:val="center"/>
            <w:hideMark/>
          </w:tcPr>
          <w:p w14:paraId="1C7CD919" w14:textId="77777777" w:rsidR="00530B4F" w:rsidRPr="00530B4F" w:rsidRDefault="00530B4F" w:rsidP="00196E26">
            <w:pPr>
              <w:spacing w:after="0" w:line="240" w:lineRule="auto"/>
              <w:rPr>
                <w:rFonts w:ascii="Arial" w:eastAsia="Times New Roman" w:hAnsi="Arial" w:cs="Arial"/>
                <w:b/>
                <w:bCs/>
                <w:sz w:val="16"/>
                <w:szCs w:val="16"/>
              </w:rPr>
            </w:pPr>
            <w:r w:rsidRPr="00530B4F">
              <w:rPr>
                <w:rFonts w:ascii="Arial" w:eastAsia="Times New Roman" w:hAnsi="Arial" w:cs="Arial"/>
                <w:b/>
                <w:bCs/>
                <w:sz w:val="16"/>
                <w:szCs w:val="16"/>
              </w:rPr>
              <w:t>Description of Modification</w:t>
            </w:r>
          </w:p>
        </w:tc>
      </w:tr>
      <w:tr w:rsidR="00E6686A" w:rsidRPr="00530B4F" w14:paraId="238685BF" w14:textId="77777777" w:rsidTr="00DA6978">
        <w:trPr>
          <w:trHeight w:val="225"/>
          <w:tblHeader/>
          <w:jc w:val="center"/>
        </w:trPr>
        <w:tc>
          <w:tcPr>
            <w:tcW w:w="1120" w:type="dxa"/>
            <w:tcBorders>
              <w:top w:val="nil"/>
              <w:left w:val="single" w:sz="4" w:space="0" w:color="595959"/>
              <w:bottom w:val="single" w:sz="4" w:space="0" w:color="595959"/>
              <w:right w:val="nil"/>
            </w:tcBorders>
            <w:shd w:val="clear" w:color="auto" w:fill="auto"/>
            <w:vAlign w:val="center"/>
          </w:tcPr>
          <w:p w14:paraId="5200ED98" w14:textId="77777777" w:rsidR="00E6686A" w:rsidRDefault="00E6686A" w:rsidP="00E6686A">
            <w:pPr>
              <w:spacing w:after="0" w:line="240" w:lineRule="auto"/>
              <w:jc w:val="center"/>
              <w:rPr>
                <w:rFonts w:ascii="Arial" w:eastAsia="Times New Roman" w:hAnsi="Arial" w:cs="Arial"/>
                <w:sz w:val="16"/>
                <w:szCs w:val="16"/>
              </w:rPr>
            </w:pPr>
            <w:r>
              <w:rPr>
                <w:rFonts w:ascii="Arial" w:eastAsia="Times New Roman" w:hAnsi="Arial" w:cs="Arial"/>
                <w:sz w:val="16"/>
                <w:szCs w:val="16"/>
              </w:rPr>
              <w:t>4</w:t>
            </w:r>
          </w:p>
        </w:tc>
        <w:tc>
          <w:tcPr>
            <w:tcW w:w="1125" w:type="dxa"/>
            <w:tcBorders>
              <w:top w:val="nil"/>
              <w:left w:val="single" w:sz="4" w:space="0" w:color="595959"/>
              <w:bottom w:val="single" w:sz="4" w:space="0" w:color="595959"/>
              <w:right w:val="single" w:sz="4" w:space="0" w:color="595959"/>
            </w:tcBorders>
            <w:shd w:val="clear" w:color="auto" w:fill="auto"/>
            <w:noWrap/>
            <w:vAlign w:val="center"/>
          </w:tcPr>
          <w:p w14:paraId="08A7CBBF" w14:textId="1FF4944D" w:rsidR="00E6686A" w:rsidRDefault="00E6686A" w:rsidP="005D357F">
            <w:pPr>
              <w:spacing w:after="0" w:line="240" w:lineRule="auto"/>
              <w:jc w:val="center"/>
              <w:rPr>
                <w:rFonts w:ascii="Arial" w:eastAsia="Times New Roman" w:hAnsi="Arial" w:cs="Arial"/>
                <w:sz w:val="16"/>
                <w:szCs w:val="16"/>
              </w:rPr>
            </w:pPr>
            <w:r>
              <w:rPr>
                <w:rFonts w:ascii="Arial" w:eastAsia="Times New Roman" w:hAnsi="Arial" w:cs="Arial"/>
                <w:sz w:val="16"/>
                <w:szCs w:val="16"/>
              </w:rPr>
              <w:t>2016-07-</w:t>
            </w:r>
            <w:r w:rsidR="005D357F">
              <w:rPr>
                <w:rFonts w:ascii="Arial" w:eastAsia="Times New Roman" w:hAnsi="Arial" w:cs="Arial"/>
                <w:sz w:val="16"/>
                <w:szCs w:val="16"/>
              </w:rPr>
              <w:t>21</w:t>
            </w:r>
          </w:p>
        </w:tc>
        <w:tc>
          <w:tcPr>
            <w:tcW w:w="3155" w:type="dxa"/>
            <w:tcBorders>
              <w:top w:val="nil"/>
              <w:left w:val="nil"/>
              <w:bottom w:val="single" w:sz="4" w:space="0" w:color="595959"/>
              <w:right w:val="nil"/>
            </w:tcBorders>
            <w:shd w:val="clear" w:color="auto" w:fill="auto"/>
            <w:vAlign w:val="center"/>
          </w:tcPr>
          <w:p w14:paraId="2840049A" w14:textId="77777777" w:rsidR="00E6686A" w:rsidRDefault="00E6686A" w:rsidP="00E6686A">
            <w:pPr>
              <w:spacing w:after="0" w:line="240" w:lineRule="auto"/>
              <w:jc w:val="center"/>
              <w:rPr>
                <w:rFonts w:ascii="Arial" w:eastAsia="Times New Roman" w:hAnsi="Arial" w:cs="Arial"/>
                <w:sz w:val="16"/>
                <w:szCs w:val="16"/>
              </w:rPr>
            </w:pPr>
            <w:r>
              <w:rPr>
                <w:rFonts w:ascii="Arial" w:eastAsia="Times New Roman" w:hAnsi="Arial" w:cs="Arial"/>
                <w:sz w:val="16"/>
                <w:szCs w:val="16"/>
              </w:rPr>
              <w:t>CPI-PEOG</w:t>
            </w:r>
          </w:p>
        </w:tc>
        <w:tc>
          <w:tcPr>
            <w:tcW w:w="3340" w:type="dxa"/>
            <w:tcBorders>
              <w:top w:val="nil"/>
              <w:left w:val="single" w:sz="4" w:space="0" w:color="595959"/>
              <w:bottom w:val="single" w:sz="4" w:space="0" w:color="595959"/>
              <w:right w:val="single" w:sz="4" w:space="0" w:color="595959"/>
            </w:tcBorders>
            <w:shd w:val="clear" w:color="auto" w:fill="auto"/>
            <w:vAlign w:val="center"/>
          </w:tcPr>
          <w:p w14:paraId="3AFD53D9" w14:textId="77777777" w:rsidR="00E6686A" w:rsidRDefault="00E6686A" w:rsidP="00E6686A">
            <w:pPr>
              <w:spacing w:after="0" w:line="240" w:lineRule="auto"/>
              <w:rPr>
                <w:rFonts w:ascii="Arial" w:eastAsia="Times New Roman" w:hAnsi="Arial" w:cs="Arial"/>
                <w:sz w:val="16"/>
                <w:szCs w:val="16"/>
              </w:rPr>
            </w:pPr>
            <w:r>
              <w:rPr>
                <w:rFonts w:ascii="Arial" w:eastAsia="Times New Roman" w:hAnsi="Arial" w:cs="Arial"/>
                <w:sz w:val="16"/>
                <w:szCs w:val="16"/>
              </w:rPr>
              <w:t>Creation of secondary specialty file.</w:t>
            </w:r>
          </w:p>
        </w:tc>
      </w:tr>
      <w:tr w:rsidR="00E6686A" w:rsidRPr="00530B4F" w14:paraId="36EB1BED" w14:textId="77777777" w:rsidTr="00DA6978">
        <w:trPr>
          <w:trHeight w:val="225"/>
          <w:tblHeader/>
          <w:jc w:val="center"/>
        </w:trPr>
        <w:tc>
          <w:tcPr>
            <w:tcW w:w="1120" w:type="dxa"/>
            <w:tcBorders>
              <w:top w:val="nil"/>
              <w:left w:val="single" w:sz="4" w:space="0" w:color="595959"/>
              <w:bottom w:val="single" w:sz="4" w:space="0" w:color="595959"/>
              <w:right w:val="nil"/>
            </w:tcBorders>
            <w:shd w:val="clear" w:color="auto" w:fill="auto"/>
            <w:vAlign w:val="center"/>
          </w:tcPr>
          <w:p w14:paraId="7AC5C906" w14:textId="77777777" w:rsidR="00E6686A" w:rsidRDefault="00E6686A" w:rsidP="00E6686A">
            <w:pPr>
              <w:spacing w:after="0" w:line="240" w:lineRule="auto"/>
              <w:jc w:val="center"/>
              <w:rPr>
                <w:rFonts w:ascii="Arial" w:eastAsia="Times New Roman" w:hAnsi="Arial" w:cs="Arial"/>
                <w:sz w:val="16"/>
                <w:szCs w:val="16"/>
              </w:rPr>
            </w:pPr>
            <w:r>
              <w:rPr>
                <w:rFonts w:ascii="Arial" w:eastAsia="Times New Roman" w:hAnsi="Arial" w:cs="Arial"/>
                <w:sz w:val="16"/>
                <w:szCs w:val="16"/>
              </w:rPr>
              <w:t>3</w:t>
            </w:r>
          </w:p>
        </w:tc>
        <w:tc>
          <w:tcPr>
            <w:tcW w:w="1125" w:type="dxa"/>
            <w:tcBorders>
              <w:top w:val="nil"/>
              <w:left w:val="single" w:sz="4" w:space="0" w:color="595959"/>
              <w:bottom w:val="single" w:sz="4" w:space="0" w:color="595959"/>
              <w:right w:val="single" w:sz="4" w:space="0" w:color="595959"/>
            </w:tcBorders>
            <w:shd w:val="clear" w:color="auto" w:fill="auto"/>
            <w:noWrap/>
            <w:vAlign w:val="center"/>
          </w:tcPr>
          <w:p w14:paraId="10BDE6D1" w14:textId="43A7E62F" w:rsidR="00E6686A" w:rsidRDefault="00E6686A" w:rsidP="005D357F">
            <w:pPr>
              <w:spacing w:after="0" w:line="240" w:lineRule="auto"/>
              <w:jc w:val="center"/>
              <w:rPr>
                <w:rFonts w:ascii="Arial" w:eastAsia="Times New Roman" w:hAnsi="Arial" w:cs="Arial"/>
                <w:sz w:val="16"/>
                <w:szCs w:val="16"/>
              </w:rPr>
            </w:pPr>
            <w:r>
              <w:rPr>
                <w:rFonts w:ascii="Arial" w:eastAsia="Times New Roman" w:hAnsi="Arial" w:cs="Arial"/>
                <w:sz w:val="16"/>
                <w:szCs w:val="16"/>
              </w:rPr>
              <w:t>2016-07-</w:t>
            </w:r>
            <w:r w:rsidR="005D357F">
              <w:rPr>
                <w:rFonts w:ascii="Arial" w:eastAsia="Times New Roman" w:hAnsi="Arial" w:cs="Arial"/>
                <w:sz w:val="16"/>
                <w:szCs w:val="16"/>
              </w:rPr>
              <w:t>21</w:t>
            </w:r>
          </w:p>
        </w:tc>
        <w:tc>
          <w:tcPr>
            <w:tcW w:w="3155" w:type="dxa"/>
            <w:tcBorders>
              <w:top w:val="nil"/>
              <w:left w:val="nil"/>
              <w:bottom w:val="single" w:sz="4" w:space="0" w:color="595959"/>
              <w:right w:val="nil"/>
            </w:tcBorders>
            <w:shd w:val="clear" w:color="auto" w:fill="auto"/>
            <w:vAlign w:val="center"/>
          </w:tcPr>
          <w:p w14:paraId="604C884F" w14:textId="77777777" w:rsidR="00E6686A" w:rsidRDefault="00E6686A" w:rsidP="00E6686A">
            <w:pPr>
              <w:spacing w:after="0" w:line="240" w:lineRule="auto"/>
              <w:jc w:val="center"/>
              <w:rPr>
                <w:rFonts w:ascii="Arial" w:eastAsia="Times New Roman" w:hAnsi="Arial" w:cs="Arial"/>
                <w:sz w:val="16"/>
                <w:szCs w:val="16"/>
              </w:rPr>
            </w:pPr>
            <w:r>
              <w:rPr>
                <w:rFonts w:ascii="Arial" w:eastAsia="Times New Roman" w:hAnsi="Arial" w:cs="Arial"/>
                <w:sz w:val="16"/>
                <w:szCs w:val="16"/>
              </w:rPr>
              <w:t>CPI-PEOG</w:t>
            </w:r>
          </w:p>
        </w:tc>
        <w:tc>
          <w:tcPr>
            <w:tcW w:w="3340" w:type="dxa"/>
            <w:tcBorders>
              <w:top w:val="nil"/>
              <w:left w:val="single" w:sz="4" w:space="0" w:color="595959"/>
              <w:bottom w:val="single" w:sz="4" w:space="0" w:color="595959"/>
              <w:right w:val="single" w:sz="4" w:space="0" w:color="595959"/>
            </w:tcBorders>
            <w:shd w:val="clear" w:color="auto" w:fill="auto"/>
            <w:vAlign w:val="center"/>
          </w:tcPr>
          <w:p w14:paraId="73163B3A" w14:textId="77777777" w:rsidR="00E6686A" w:rsidRDefault="00E6686A" w:rsidP="00E6686A">
            <w:pPr>
              <w:spacing w:after="0" w:line="240" w:lineRule="auto"/>
              <w:rPr>
                <w:rFonts w:ascii="Arial" w:eastAsia="Times New Roman" w:hAnsi="Arial" w:cs="Arial"/>
                <w:sz w:val="16"/>
                <w:szCs w:val="16"/>
              </w:rPr>
            </w:pPr>
            <w:r>
              <w:rPr>
                <w:rFonts w:ascii="Arial" w:eastAsia="Times New Roman" w:hAnsi="Arial" w:cs="Arial"/>
                <w:sz w:val="16"/>
                <w:szCs w:val="16"/>
              </w:rPr>
              <w:t>Updates to data dictionary</w:t>
            </w:r>
          </w:p>
        </w:tc>
      </w:tr>
      <w:tr w:rsidR="003476EA" w:rsidRPr="00530B4F" w14:paraId="35C5F81B" w14:textId="77777777" w:rsidTr="00DA6978">
        <w:trPr>
          <w:trHeight w:val="225"/>
          <w:tblHeader/>
          <w:jc w:val="center"/>
        </w:trPr>
        <w:tc>
          <w:tcPr>
            <w:tcW w:w="1120" w:type="dxa"/>
            <w:tcBorders>
              <w:top w:val="nil"/>
              <w:left w:val="single" w:sz="4" w:space="0" w:color="595959"/>
              <w:bottom w:val="single" w:sz="4" w:space="0" w:color="595959"/>
              <w:right w:val="nil"/>
            </w:tcBorders>
            <w:shd w:val="clear" w:color="auto" w:fill="auto"/>
            <w:vAlign w:val="center"/>
          </w:tcPr>
          <w:p w14:paraId="749B36AD" w14:textId="77777777" w:rsidR="003476EA" w:rsidRPr="00530B4F" w:rsidRDefault="003476EA" w:rsidP="00530B4F">
            <w:pPr>
              <w:spacing w:after="0" w:line="240" w:lineRule="auto"/>
              <w:jc w:val="center"/>
              <w:rPr>
                <w:rFonts w:ascii="Arial" w:eastAsia="Times New Roman" w:hAnsi="Arial" w:cs="Arial"/>
                <w:sz w:val="16"/>
                <w:szCs w:val="16"/>
              </w:rPr>
            </w:pPr>
            <w:r>
              <w:rPr>
                <w:rFonts w:ascii="Arial" w:eastAsia="Times New Roman" w:hAnsi="Arial" w:cs="Arial"/>
                <w:sz w:val="16"/>
                <w:szCs w:val="16"/>
              </w:rPr>
              <w:t>2</w:t>
            </w:r>
          </w:p>
        </w:tc>
        <w:tc>
          <w:tcPr>
            <w:tcW w:w="1125" w:type="dxa"/>
            <w:tcBorders>
              <w:top w:val="nil"/>
              <w:left w:val="single" w:sz="4" w:space="0" w:color="595959"/>
              <w:bottom w:val="single" w:sz="4" w:space="0" w:color="595959"/>
              <w:right w:val="single" w:sz="4" w:space="0" w:color="595959"/>
            </w:tcBorders>
            <w:shd w:val="clear" w:color="auto" w:fill="auto"/>
            <w:noWrap/>
            <w:vAlign w:val="center"/>
          </w:tcPr>
          <w:p w14:paraId="018D740D" w14:textId="77777777" w:rsidR="003476EA" w:rsidRDefault="003476EA" w:rsidP="00F84E36">
            <w:pPr>
              <w:spacing w:after="0" w:line="240" w:lineRule="auto"/>
              <w:jc w:val="center"/>
              <w:rPr>
                <w:rFonts w:ascii="Arial" w:eastAsia="Times New Roman" w:hAnsi="Arial" w:cs="Arial"/>
                <w:sz w:val="16"/>
                <w:szCs w:val="16"/>
              </w:rPr>
            </w:pPr>
            <w:r>
              <w:rPr>
                <w:rFonts w:ascii="Arial" w:eastAsia="Times New Roman" w:hAnsi="Arial" w:cs="Arial"/>
                <w:sz w:val="16"/>
                <w:szCs w:val="16"/>
              </w:rPr>
              <w:t>2016-01-05</w:t>
            </w:r>
          </w:p>
        </w:tc>
        <w:tc>
          <w:tcPr>
            <w:tcW w:w="3155" w:type="dxa"/>
            <w:tcBorders>
              <w:top w:val="nil"/>
              <w:left w:val="nil"/>
              <w:bottom w:val="single" w:sz="4" w:space="0" w:color="595959"/>
              <w:right w:val="nil"/>
            </w:tcBorders>
            <w:shd w:val="clear" w:color="auto" w:fill="auto"/>
            <w:vAlign w:val="center"/>
          </w:tcPr>
          <w:p w14:paraId="2AA9CB19" w14:textId="77777777" w:rsidR="003476EA" w:rsidRDefault="003476EA" w:rsidP="00530B4F">
            <w:pPr>
              <w:spacing w:after="0" w:line="240" w:lineRule="auto"/>
              <w:jc w:val="center"/>
              <w:rPr>
                <w:rFonts w:ascii="Arial" w:eastAsia="Times New Roman" w:hAnsi="Arial" w:cs="Arial"/>
                <w:sz w:val="16"/>
                <w:szCs w:val="16"/>
              </w:rPr>
            </w:pPr>
            <w:r>
              <w:rPr>
                <w:rFonts w:ascii="Arial" w:eastAsia="Times New Roman" w:hAnsi="Arial" w:cs="Arial"/>
                <w:sz w:val="16"/>
                <w:szCs w:val="16"/>
              </w:rPr>
              <w:t>CPI-PEOG</w:t>
            </w:r>
          </w:p>
        </w:tc>
        <w:tc>
          <w:tcPr>
            <w:tcW w:w="3340" w:type="dxa"/>
            <w:tcBorders>
              <w:top w:val="nil"/>
              <w:left w:val="single" w:sz="4" w:space="0" w:color="595959"/>
              <w:bottom w:val="single" w:sz="4" w:space="0" w:color="595959"/>
              <w:right w:val="single" w:sz="4" w:space="0" w:color="595959"/>
            </w:tcBorders>
            <w:shd w:val="clear" w:color="auto" w:fill="auto"/>
            <w:vAlign w:val="center"/>
          </w:tcPr>
          <w:p w14:paraId="4EE156A6" w14:textId="77777777" w:rsidR="003476EA" w:rsidRPr="00530B4F" w:rsidRDefault="003476EA" w:rsidP="00530B4F">
            <w:pPr>
              <w:spacing w:after="0" w:line="240" w:lineRule="auto"/>
              <w:rPr>
                <w:rFonts w:ascii="Arial" w:eastAsia="Times New Roman" w:hAnsi="Arial" w:cs="Arial"/>
                <w:sz w:val="16"/>
                <w:szCs w:val="16"/>
              </w:rPr>
            </w:pPr>
            <w:r>
              <w:rPr>
                <w:rFonts w:ascii="Arial" w:eastAsia="Times New Roman" w:hAnsi="Arial" w:cs="Arial"/>
                <w:sz w:val="16"/>
                <w:szCs w:val="16"/>
              </w:rPr>
              <w:t>Addition of PROVIDER_TYPE_CD/DESC fields and updated text</w:t>
            </w:r>
          </w:p>
        </w:tc>
      </w:tr>
      <w:tr w:rsidR="00530B4F" w:rsidRPr="00530B4F" w14:paraId="7521257D" w14:textId="77777777" w:rsidTr="00DA6978">
        <w:trPr>
          <w:trHeight w:val="225"/>
          <w:tblHeader/>
          <w:jc w:val="center"/>
        </w:trPr>
        <w:tc>
          <w:tcPr>
            <w:tcW w:w="1120" w:type="dxa"/>
            <w:tcBorders>
              <w:top w:val="nil"/>
              <w:left w:val="single" w:sz="4" w:space="0" w:color="595959"/>
              <w:bottom w:val="single" w:sz="4" w:space="0" w:color="595959"/>
              <w:right w:val="nil"/>
            </w:tcBorders>
            <w:shd w:val="clear" w:color="auto" w:fill="auto"/>
            <w:vAlign w:val="center"/>
            <w:hideMark/>
          </w:tcPr>
          <w:p w14:paraId="06CC0538" w14:textId="77777777" w:rsidR="00530B4F" w:rsidRPr="00530B4F" w:rsidRDefault="00530B4F" w:rsidP="00530B4F">
            <w:pPr>
              <w:spacing w:after="0" w:line="240" w:lineRule="auto"/>
              <w:jc w:val="center"/>
              <w:rPr>
                <w:rFonts w:ascii="Arial" w:eastAsia="Times New Roman" w:hAnsi="Arial" w:cs="Arial"/>
                <w:sz w:val="16"/>
                <w:szCs w:val="16"/>
              </w:rPr>
            </w:pPr>
            <w:r w:rsidRPr="00530B4F">
              <w:rPr>
                <w:rFonts w:ascii="Arial" w:eastAsia="Times New Roman" w:hAnsi="Arial" w:cs="Arial"/>
                <w:sz w:val="16"/>
                <w:szCs w:val="16"/>
              </w:rPr>
              <w:t>1</w:t>
            </w:r>
          </w:p>
        </w:tc>
        <w:tc>
          <w:tcPr>
            <w:tcW w:w="1125" w:type="dxa"/>
            <w:tcBorders>
              <w:top w:val="nil"/>
              <w:left w:val="single" w:sz="4" w:space="0" w:color="595959"/>
              <w:bottom w:val="single" w:sz="4" w:space="0" w:color="595959"/>
              <w:right w:val="single" w:sz="4" w:space="0" w:color="595959"/>
            </w:tcBorders>
            <w:shd w:val="clear" w:color="auto" w:fill="auto"/>
            <w:noWrap/>
            <w:vAlign w:val="center"/>
            <w:hideMark/>
          </w:tcPr>
          <w:p w14:paraId="5BF0EDEA" w14:textId="77777777" w:rsidR="00530B4F" w:rsidRPr="00530B4F" w:rsidRDefault="00F84E36" w:rsidP="00F84E36">
            <w:pPr>
              <w:spacing w:after="0" w:line="240" w:lineRule="auto"/>
              <w:jc w:val="center"/>
              <w:rPr>
                <w:rFonts w:ascii="Arial" w:eastAsia="Times New Roman" w:hAnsi="Arial" w:cs="Arial"/>
                <w:sz w:val="16"/>
                <w:szCs w:val="16"/>
              </w:rPr>
            </w:pPr>
            <w:r>
              <w:rPr>
                <w:rFonts w:ascii="Arial" w:eastAsia="Times New Roman" w:hAnsi="Arial" w:cs="Arial"/>
                <w:sz w:val="16"/>
                <w:szCs w:val="16"/>
              </w:rPr>
              <w:t>2015-12</w:t>
            </w:r>
            <w:r w:rsidR="00530B4F" w:rsidRPr="00530B4F">
              <w:rPr>
                <w:rFonts w:ascii="Arial" w:eastAsia="Times New Roman" w:hAnsi="Arial" w:cs="Arial"/>
                <w:sz w:val="16"/>
                <w:szCs w:val="16"/>
              </w:rPr>
              <w:t>-</w:t>
            </w:r>
            <w:r>
              <w:rPr>
                <w:rFonts w:ascii="Arial" w:eastAsia="Times New Roman" w:hAnsi="Arial" w:cs="Arial"/>
                <w:sz w:val="16"/>
                <w:szCs w:val="16"/>
              </w:rPr>
              <w:t>15</w:t>
            </w:r>
          </w:p>
        </w:tc>
        <w:tc>
          <w:tcPr>
            <w:tcW w:w="3155" w:type="dxa"/>
            <w:tcBorders>
              <w:top w:val="nil"/>
              <w:left w:val="nil"/>
              <w:bottom w:val="single" w:sz="4" w:space="0" w:color="595959"/>
              <w:right w:val="nil"/>
            </w:tcBorders>
            <w:shd w:val="clear" w:color="auto" w:fill="auto"/>
            <w:vAlign w:val="center"/>
            <w:hideMark/>
          </w:tcPr>
          <w:p w14:paraId="44E4092B" w14:textId="77777777" w:rsidR="00530B4F" w:rsidRPr="00530B4F" w:rsidRDefault="003E5037" w:rsidP="00530B4F">
            <w:pPr>
              <w:spacing w:after="0" w:line="240" w:lineRule="auto"/>
              <w:jc w:val="center"/>
              <w:rPr>
                <w:rFonts w:ascii="Arial" w:eastAsia="Times New Roman" w:hAnsi="Arial" w:cs="Arial"/>
                <w:sz w:val="16"/>
                <w:szCs w:val="16"/>
              </w:rPr>
            </w:pPr>
            <w:r>
              <w:rPr>
                <w:rFonts w:ascii="Arial" w:eastAsia="Times New Roman" w:hAnsi="Arial" w:cs="Arial"/>
                <w:sz w:val="16"/>
                <w:szCs w:val="16"/>
              </w:rPr>
              <w:t>CPI-</w:t>
            </w:r>
            <w:r w:rsidR="00530B4F" w:rsidRPr="00530B4F">
              <w:rPr>
                <w:rFonts w:ascii="Arial" w:eastAsia="Times New Roman" w:hAnsi="Arial" w:cs="Arial"/>
                <w:sz w:val="16"/>
                <w:szCs w:val="16"/>
              </w:rPr>
              <w:t>PEOG</w:t>
            </w:r>
          </w:p>
        </w:tc>
        <w:tc>
          <w:tcPr>
            <w:tcW w:w="3340" w:type="dxa"/>
            <w:tcBorders>
              <w:top w:val="nil"/>
              <w:left w:val="single" w:sz="4" w:space="0" w:color="595959"/>
              <w:bottom w:val="single" w:sz="4" w:space="0" w:color="595959"/>
              <w:right w:val="single" w:sz="4" w:space="0" w:color="595959"/>
            </w:tcBorders>
            <w:shd w:val="clear" w:color="auto" w:fill="auto"/>
            <w:vAlign w:val="center"/>
            <w:hideMark/>
          </w:tcPr>
          <w:p w14:paraId="7B408452" w14:textId="77777777" w:rsidR="00530B4F" w:rsidRPr="00530B4F" w:rsidRDefault="00530B4F" w:rsidP="00530B4F">
            <w:pPr>
              <w:spacing w:after="0" w:line="240" w:lineRule="auto"/>
              <w:rPr>
                <w:rFonts w:ascii="Arial" w:eastAsia="Times New Roman" w:hAnsi="Arial" w:cs="Arial"/>
                <w:sz w:val="16"/>
                <w:szCs w:val="16"/>
              </w:rPr>
            </w:pPr>
            <w:r w:rsidRPr="00530B4F">
              <w:rPr>
                <w:rFonts w:ascii="Arial" w:eastAsia="Times New Roman" w:hAnsi="Arial" w:cs="Arial"/>
                <w:sz w:val="16"/>
                <w:szCs w:val="16"/>
              </w:rPr>
              <w:t>Baseline document</w:t>
            </w:r>
          </w:p>
        </w:tc>
      </w:tr>
    </w:tbl>
    <w:p w14:paraId="13A8153D" w14:textId="77777777" w:rsidR="00DD715F" w:rsidRDefault="00DD715F" w:rsidP="00322380">
      <w:pPr>
        <w:rPr>
          <w:b/>
          <w:lang w:eastAsia="ja-JP"/>
        </w:rPr>
      </w:pPr>
    </w:p>
    <w:sectPr w:rsidR="00DD715F" w:rsidSect="00485183">
      <w:footerReference w:type="default" r:id="rId10"/>
      <w:footerReference w:type="first" r:id="rId11"/>
      <w:type w:val="continuous"/>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28009" w14:textId="77777777" w:rsidR="00AC7E03" w:rsidRDefault="00AC7E03">
      <w:pPr>
        <w:spacing w:after="0" w:line="240" w:lineRule="auto"/>
      </w:pPr>
      <w:r>
        <w:separator/>
      </w:r>
    </w:p>
  </w:endnote>
  <w:endnote w:type="continuationSeparator" w:id="0">
    <w:p w14:paraId="050A343B" w14:textId="77777777" w:rsidR="00AC7E03" w:rsidRDefault="00AC7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5A42" w14:textId="45985335" w:rsidR="00AC7E03" w:rsidRPr="00B44406" w:rsidRDefault="00AC7E03" w:rsidP="00B44406">
    <w:pPr>
      <w:pStyle w:val="Footer"/>
      <w:tabs>
        <w:tab w:val="clear" w:pos="4680"/>
        <w:tab w:val="clear" w:pos="9360"/>
        <w:tab w:val="left" w:pos="0"/>
        <w:tab w:val="right" w:pos="12960"/>
      </w:tabs>
      <w:rPr>
        <w:rFonts w:cs="Arial"/>
        <w:sz w:val="18"/>
        <w:szCs w:val="18"/>
      </w:rPr>
    </w:pPr>
    <w:r>
      <w:t>Medicare Fee-For Service Public Provider Enrollment Files: Data Guidance</w:t>
    </w:r>
    <w:r>
      <w:rPr>
        <w:rFonts w:cs="Arial"/>
        <w:sz w:val="18"/>
        <w:szCs w:val="18"/>
      </w:rPr>
      <w:tab/>
      <w:t xml:space="preserve">Page </w:t>
    </w:r>
    <w:r>
      <w:rPr>
        <w:rFonts w:cs="Arial"/>
        <w:sz w:val="18"/>
        <w:szCs w:val="18"/>
      </w:rPr>
      <w:fldChar w:fldCharType="begin"/>
    </w:r>
    <w:r>
      <w:rPr>
        <w:rFonts w:cs="Arial"/>
        <w:sz w:val="18"/>
        <w:szCs w:val="18"/>
      </w:rPr>
      <w:instrText xml:space="preserve"> PAGE  \* roman  \* MERGEFORMAT </w:instrText>
    </w:r>
    <w:r>
      <w:rPr>
        <w:rFonts w:cs="Arial"/>
        <w:sz w:val="18"/>
        <w:szCs w:val="18"/>
      </w:rPr>
      <w:fldChar w:fldCharType="separate"/>
    </w:r>
    <w:r w:rsidR="00513311">
      <w:rPr>
        <w:rFonts w:cs="Arial"/>
        <w:noProof/>
        <w:sz w:val="18"/>
        <w:szCs w:val="18"/>
      </w:rPr>
      <w:t>i</w:t>
    </w:r>
    <w:r>
      <w:rPr>
        <w:rFonts w:cs="Arial"/>
        <w:sz w:val="18"/>
        <w:szCs w:val="18"/>
      </w:rPr>
      <w:fldChar w:fldCharType="end"/>
    </w:r>
    <w:r>
      <w:rPr>
        <w:rFonts w:cs="Arial"/>
        <w:sz w:val="18"/>
        <w:szCs w:val="18"/>
      </w:rPr>
      <w:t xml:space="preserve"> of </w:t>
    </w:r>
    <w:r>
      <w:rPr>
        <w:rFonts w:cs="Arial"/>
        <w:sz w:val="18"/>
        <w:szCs w:val="18"/>
      </w:rPr>
      <w:fldChar w:fldCharType="begin"/>
    </w:r>
    <w:r>
      <w:rPr>
        <w:rFonts w:cs="Arial"/>
        <w:sz w:val="18"/>
        <w:szCs w:val="18"/>
      </w:rPr>
      <w:instrText xml:space="preserve"> SECTIONPAGES  \* roman  \* MERGEFORMAT </w:instrText>
    </w:r>
    <w:r>
      <w:rPr>
        <w:rFonts w:cs="Arial"/>
        <w:sz w:val="18"/>
        <w:szCs w:val="18"/>
      </w:rPr>
      <w:fldChar w:fldCharType="separate"/>
    </w:r>
    <w:r w:rsidR="00513311">
      <w:rPr>
        <w:rFonts w:cs="Arial"/>
        <w:noProof/>
        <w:sz w:val="18"/>
        <w:szCs w:val="18"/>
      </w:rPr>
      <w:t>ii</w:t>
    </w:r>
    <w:r>
      <w:rPr>
        <w:rFonts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CB3F1" w14:textId="77777777" w:rsidR="00AC7E03" w:rsidRDefault="00AC7E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0C534" w14:textId="3A16952E" w:rsidR="00AC7E03" w:rsidRPr="00CD70BF" w:rsidRDefault="00AC7E03" w:rsidP="00B44406">
    <w:pPr>
      <w:pStyle w:val="Footer"/>
      <w:tabs>
        <w:tab w:val="clear" w:pos="4680"/>
        <w:tab w:val="clear" w:pos="9360"/>
        <w:tab w:val="left" w:pos="0"/>
        <w:tab w:val="right" w:pos="12960"/>
      </w:tabs>
    </w:pPr>
    <w:r>
      <w:t>Medicare Fee-For Service Public Provider Enrollment Files: Data Guidance</w:t>
    </w:r>
    <w:r>
      <w:rPr>
        <w:rFonts w:cs="Arial"/>
        <w:sz w:val="18"/>
        <w:szCs w:val="18"/>
      </w:rPr>
      <w:tab/>
    </w:r>
    <w:r w:rsidRPr="00942C94">
      <w:rPr>
        <w:rFonts w:cs="Arial"/>
        <w:sz w:val="18"/>
        <w:szCs w:val="18"/>
      </w:rPr>
      <w:t xml:space="preserve">Page </w:t>
    </w:r>
    <w:r w:rsidRPr="00942C94">
      <w:rPr>
        <w:rFonts w:cs="Arial"/>
        <w:sz w:val="18"/>
        <w:szCs w:val="18"/>
      </w:rPr>
      <w:fldChar w:fldCharType="begin"/>
    </w:r>
    <w:r w:rsidRPr="00942C94">
      <w:rPr>
        <w:rFonts w:cs="Arial"/>
        <w:sz w:val="18"/>
        <w:szCs w:val="18"/>
      </w:rPr>
      <w:instrText xml:space="preserve"> PAGE   \* MERGEFORMAT </w:instrText>
    </w:r>
    <w:r w:rsidRPr="00942C94">
      <w:rPr>
        <w:rFonts w:cs="Arial"/>
        <w:sz w:val="18"/>
        <w:szCs w:val="18"/>
      </w:rPr>
      <w:fldChar w:fldCharType="separate"/>
    </w:r>
    <w:r w:rsidR="00513311">
      <w:rPr>
        <w:rFonts w:cs="Arial"/>
        <w:noProof/>
        <w:sz w:val="18"/>
        <w:szCs w:val="18"/>
      </w:rPr>
      <w:t>23</w:t>
    </w:r>
    <w:r w:rsidRPr="00942C94">
      <w:rPr>
        <w:rFonts w:cs="Arial"/>
        <w:noProof/>
        <w:sz w:val="18"/>
        <w:szCs w:val="18"/>
      </w:rPr>
      <w:fldChar w:fldCharType="end"/>
    </w:r>
    <w:r w:rsidRPr="00942C94">
      <w:rPr>
        <w:rFonts w:cs="Arial"/>
        <w:noProof/>
        <w:sz w:val="18"/>
        <w:szCs w:val="18"/>
      </w:rPr>
      <w:t xml:space="preserve"> of </w:t>
    </w:r>
    <w:r>
      <w:rPr>
        <w:rFonts w:cs="Arial"/>
        <w:sz w:val="18"/>
        <w:szCs w:val="18"/>
      </w:rPr>
      <w:fldChar w:fldCharType="begin"/>
    </w:r>
    <w:r>
      <w:rPr>
        <w:rFonts w:cs="Arial"/>
        <w:sz w:val="18"/>
        <w:szCs w:val="18"/>
      </w:rPr>
      <w:instrText xml:space="preserve"> SECTIONPAGES  \* Arabic  \* MERGEFORMAT </w:instrText>
    </w:r>
    <w:r>
      <w:rPr>
        <w:rFonts w:cs="Arial"/>
        <w:sz w:val="18"/>
        <w:szCs w:val="18"/>
      </w:rPr>
      <w:fldChar w:fldCharType="separate"/>
    </w:r>
    <w:r w:rsidR="00513311">
      <w:rPr>
        <w:rFonts w:cs="Arial"/>
        <w:noProof/>
        <w:sz w:val="18"/>
        <w:szCs w:val="18"/>
      </w:rPr>
      <w:t>23</w:t>
    </w:r>
    <w:r>
      <w:rPr>
        <w:rFonts w:cs="Arial"/>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A895" w14:textId="77777777" w:rsidR="00AC7E03" w:rsidRPr="00CD70BF" w:rsidRDefault="00AC7E03" w:rsidP="00CD70BF">
    <w:pPr>
      <w:pStyle w:val="Footer"/>
    </w:pPr>
    <w:r>
      <w:t>Medicare Fee-For Service Public Provider Enrollment Extract: Data Guidance</w:t>
    </w:r>
    <w:r w:rsidRPr="00942C94">
      <w:rPr>
        <w:rFonts w:cs="Arial"/>
        <w:sz w:val="18"/>
        <w:szCs w:val="18"/>
      </w:rPr>
      <w:tab/>
    </w:r>
    <w:r w:rsidRPr="00942C94">
      <w:rPr>
        <w:rFonts w:cs="Arial"/>
        <w:sz w:val="18"/>
        <w:szCs w:val="18"/>
      </w:rPr>
      <w:tab/>
      <w:t xml:space="preserve">Acumen, LLC | Page </w:t>
    </w:r>
    <w:r w:rsidRPr="00942C94">
      <w:rPr>
        <w:rFonts w:cs="Arial"/>
        <w:sz w:val="18"/>
        <w:szCs w:val="18"/>
      </w:rPr>
      <w:fldChar w:fldCharType="begin"/>
    </w:r>
    <w:r w:rsidRPr="00942C94">
      <w:rPr>
        <w:rFonts w:cs="Arial"/>
        <w:sz w:val="18"/>
        <w:szCs w:val="18"/>
      </w:rPr>
      <w:instrText xml:space="preserve"> PAGE   \* MERGEFORMAT </w:instrText>
    </w:r>
    <w:r w:rsidRPr="00942C94">
      <w:rPr>
        <w:rFonts w:cs="Arial"/>
        <w:sz w:val="18"/>
        <w:szCs w:val="18"/>
      </w:rPr>
      <w:fldChar w:fldCharType="separate"/>
    </w:r>
    <w:r>
      <w:rPr>
        <w:rFonts w:cs="Arial"/>
        <w:noProof/>
        <w:sz w:val="18"/>
        <w:szCs w:val="18"/>
      </w:rPr>
      <w:t>1</w:t>
    </w:r>
    <w:r w:rsidRPr="00942C94">
      <w:rPr>
        <w:rFonts w:cs="Arial"/>
        <w:noProof/>
        <w:sz w:val="18"/>
        <w:szCs w:val="18"/>
      </w:rPr>
      <w:fldChar w:fldCharType="end"/>
    </w:r>
    <w:r w:rsidRPr="00942C94">
      <w:rPr>
        <w:rFonts w:cs="Arial"/>
        <w:noProof/>
        <w:sz w:val="18"/>
        <w:szCs w:val="18"/>
      </w:rPr>
      <w:t xml:space="preserve"> of </w:t>
    </w:r>
    <w:r>
      <w:rPr>
        <w:rFonts w:cs="Arial"/>
        <w:sz w:val="18"/>
        <w:szCs w:val="18"/>
      </w:rPr>
      <w:fldChar w:fldCharType="begin"/>
    </w:r>
    <w:r>
      <w:rPr>
        <w:rFonts w:cs="Arial"/>
        <w:sz w:val="18"/>
        <w:szCs w:val="18"/>
      </w:rPr>
      <w:instrText xml:space="preserve"> SECTIONPAGES  \* Arabic  \* MERGEFORMAT </w:instrText>
    </w:r>
    <w:r>
      <w:rPr>
        <w:rFonts w:cs="Arial"/>
        <w:sz w:val="18"/>
        <w:szCs w:val="18"/>
      </w:rPr>
      <w:fldChar w:fldCharType="separate"/>
    </w:r>
    <w:r>
      <w:rPr>
        <w:rFonts w:cs="Arial"/>
        <w:noProof/>
        <w:sz w:val="18"/>
        <w:szCs w:val="18"/>
      </w:rPr>
      <w:t>2</w:t>
    </w:r>
    <w:r>
      <w:rPr>
        <w:rFonts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1478D" w14:textId="77777777" w:rsidR="00AC7E03" w:rsidRDefault="00AC7E03">
      <w:pPr>
        <w:spacing w:after="0" w:line="240" w:lineRule="auto"/>
      </w:pPr>
      <w:r>
        <w:separator/>
      </w:r>
    </w:p>
  </w:footnote>
  <w:footnote w:type="continuationSeparator" w:id="0">
    <w:p w14:paraId="4A418D2C" w14:textId="77777777" w:rsidR="00AC7E03" w:rsidRDefault="00AC7E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02169"/>
    <w:multiLevelType w:val="multilevel"/>
    <w:tmpl w:val="603E8474"/>
    <w:lvl w:ilvl="0">
      <w:start w:val="1"/>
      <w:numFmt w:val="decimal"/>
      <w:pStyle w:val="NumberList"/>
      <w:lvlText w:val="(%1)"/>
      <w:lvlJc w:val="left"/>
      <w:pPr>
        <w:ind w:left="1339" w:hanging="432"/>
      </w:pPr>
      <w:rPr>
        <w:rFonts w:hint="default"/>
      </w:rPr>
    </w:lvl>
    <w:lvl w:ilvl="1">
      <w:start w:val="1"/>
      <w:numFmt w:val="lowerLetter"/>
      <w:lvlText w:val="(%2)"/>
      <w:lvlJc w:val="left"/>
      <w:pPr>
        <w:ind w:left="1771" w:hanging="432"/>
      </w:pPr>
      <w:rPr>
        <w:rFonts w:hint="default"/>
      </w:rPr>
    </w:lvl>
    <w:lvl w:ilvl="2">
      <w:start w:val="1"/>
      <w:numFmt w:val="lowerRoman"/>
      <w:lvlText w:val="(%3)"/>
      <w:lvlJc w:val="left"/>
      <w:pPr>
        <w:ind w:left="2203" w:hanging="432"/>
      </w:pPr>
      <w:rPr>
        <w:rFonts w:hint="default"/>
      </w:rPr>
    </w:lvl>
    <w:lvl w:ilvl="3">
      <w:start w:val="1"/>
      <w:numFmt w:val="decimal"/>
      <w:lvlText w:val="%4)"/>
      <w:lvlJc w:val="left"/>
      <w:pPr>
        <w:ind w:left="2635" w:hanging="432"/>
      </w:pPr>
      <w:rPr>
        <w:rFonts w:hint="default"/>
      </w:rPr>
    </w:lvl>
    <w:lvl w:ilvl="4">
      <w:start w:val="1"/>
      <w:numFmt w:val="lowerLetter"/>
      <w:lvlText w:val="%5)"/>
      <w:lvlJc w:val="left"/>
      <w:pPr>
        <w:ind w:left="3067" w:hanging="432"/>
      </w:pPr>
      <w:rPr>
        <w:rFonts w:hint="default"/>
      </w:rPr>
    </w:lvl>
    <w:lvl w:ilvl="5">
      <w:start w:val="1"/>
      <w:numFmt w:val="lowerRoman"/>
      <w:lvlText w:val="%6)"/>
      <w:lvlJc w:val="left"/>
      <w:pPr>
        <w:ind w:left="3499" w:hanging="432"/>
      </w:pPr>
      <w:rPr>
        <w:rFonts w:hint="default"/>
      </w:rPr>
    </w:lvl>
    <w:lvl w:ilvl="6">
      <w:start w:val="1"/>
      <w:numFmt w:val="decimal"/>
      <w:lvlText w:val="%7."/>
      <w:lvlJc w:val="left"/>
      <w:pPr>
        <w:ind w:left="3931" w:hanging="432"/>
      </w:pPr>
      <w:rPr>
        <w:rFonts w:hint="default"/>
      </w:rPr>
    </w:lvl>
    <w:lvl w:ilvl="7">
      <w:start w:val="1"/>
      <w:numFmt w:val="lowerLetter"/>
      <w:lvlText w:val="%8."/>
      <w:lvlJc w:val="left"/>
      <w:pPr>
        <w:ind w:left="4363" w:hanging="432"/>
      </w:pPr>
      <w:rPr>
        <w:rFonts w:hint="default"/>
      </w:rPr>
    </w:lvl>
    <w:lvl w:ilvl="8">
      <w:start w:val="1"/>
      <w:numFmt w:val="lowerRoman"/>
      <w:lvlText w:val="%9."/>
      <w:lvlJc w:val="left"/>
      <w:pPr>
        <w:ind w:left="4795" w:hanging="432"/>
      </w:pPr>
      <w:rPr>
        <w:rFonts w:hint="default"/>
      </w:rPr>
    </w:lvl>
  </w:abstractNum>
  <w:abstractNum w:abstractNumId="1" w15:restartNumberingAfterBreak="0">
    <w:nsid w:val="1482775B"/>
    <w:multiLevelType w:val="multilevel"/>
    <w:tmpl w:val="DC0405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FE7A47"/>
    <w:multiLevelType w:val="hybridMultilevel"/>
    <w:tmpl w:val="A2A8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2748"/>
    <w:multiLevelType w:val="hybridMultilevel"/>
    <w:tmpl w:val="5A68BC0A"/>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4" w15:restartNumberingAfterBreak="0">
    <w:nsid w:val="3D8C6625"/>
    <w:multiLevelType w:val="hybridMultilevel"/>
    <w:tmpl w:val="E122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21799"/>
    <w:multiLevelType w:val="hybridMultilevel"/>
    <w:tmpl w:val="1D32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960EA"/>
    <w:multiLevelType w:val="multilevel"/>
    <w:tmpl w:val="6AE89CD2"/>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55D81379"/>
    <w:multiLevelType w:val="hybridMultilevel"/>
    <w:tmpl w:val="9F56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17F81"/>
    <w:multiLevelType w:val="multilevel"/>
    <w:tmpl w:val="6CF8E5C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1"/>
  </w:num>
  <w:num w:numId="2">
    <w:abstractNumId w:val="0"/>
  </w:num>
  <w:num w:numId="3">
    <w:abstractNumId w:val="6"/>
  </w:num>
  <w:num w:numId="4">
    <w:abstractNumId w:val="8"/>
  </w:num>
  <w:num w:numId="5">
    <w:abstractNumId w:val="7"/>
  </w:num>
  <w:num w:numId="6">
    <w:abstractNumId w:val="4"/>
  </w:num>
  <w:num w:numId="7">
    <w:abstractNumId w:val="3"/>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F1"/>
    <w:rsid w:val="00007F08"/>
    <w:rsid w:val="000107D2"/>
    <w:rsid w:val="000142EC"/>
    <w:rsid w:val="00027CCE"/>
    <w:rsid w:val="000372E5"/>
    <w:rsid w:val="00042BD7"/>
    <w:rsid w:val="000455F1"/>
    <w:rsid w:val="000746AE"/>
    <w:rsid w:val="00092EFD"/>
    <w:rsid w:val="0009601F"/>
    <w:rsid w:val="000A65A3"/>
    <w:rsid w:val="000A7805"/>
    <w:rsid w:val="000A7EA7"/>
    <w:rsid w:val="000B2D5B"/>
    <w:rsid w:val="000B6395"/>
    <w:rsid w:val="000C53DB"/>
    <w:rsid w:val="000E1C02"/>
    <w:rsid w:val="000E52DA"/>
    <w:rsid w:val="000E5D01"/>
    <w:rsid w:val="000F1246"/>
    <w:rsid w:val="000F704D"/>
    <w:rsid w:val="00100C27"/>
    <w:rsid w:val="001250D9"/>
    <w:rsid w:val="00125D31"/>
    <w:rsid w:val="00141F39"/>
    <w:rsid w:val="00142A96"/>
    <w:rsid w:val="00150E1A"/>
    <w:rsid w:val="0016027D"/>
    <w:rsid w:val="00165BDD"/>
    <w:rsid w:val="00173B8F"/>
    <w:rsid w:val="00181851"/>
    <w:rsid w:val="00185EA5"/>
    <w:rsid w:val="00186847"/>
    <w:rsid w:val="00190171"/>
    <w:rsid w:val="00193659"/>
    <w:rsid w:val="00196972"/>
    <w:rsid w:val="00196E26"/>
    <w:rsid w:val="001B458F"/>
    <w:rsid w:val="001B483F"/>
    <w:rsid w:val="001B6FAC"/>
    <w:rsid w:val="001C3E3E"/>
    <w:rsid w:val="001D02B1"/>
    <w:rsid w:val="001D6A42"/>
    <w:rsid w:val="001E161D"/>
    <w:rsid w:val="001F06D3"/>
    <w:rsid w:val="001F4CCD"/>
    <w:rsid w:val="002030E6"/>
    <w:rsid w:val="00217F52"/>
    <w:rsid w:val="00224296"/>
    <w:rsid w:val="002245A9"/>
    <w:rsid w:val="00242BAE"/>
    <w:rsid w:val="00243B8D"/>
    <w:rsid w:val="00247345"/>
    <w:rsid w:val="00247E22"/>
    <w:rsid w:val="002569E7"/>
    <w:rsid w:val="002651BA"/>
    <w:rsid w:val="00272BB6"/>
    <w:rsid w:val="0028724F"/>
    <w:rsid w:val="002908FB"/>
    <w:rsid w:val="002925D8"/>
    <w:rsid w:val="002A1913"/>
    <w:rsid w:val="002A2ADD"/>
    <w:rsid w:val="002B11A0"/>
    <w:rsid w:val="002E1D28"/>
    <w:rsid w:val="002E27A3"/>
    <w:rsid w:val="002F4E51"/>
    <w:rsid w:val="00301100"/>
    <w:rsid w:val="00310805"/>
    <w:rsid w:val="00322380"/>
    <w:rsid w:val="00322741"/>
    <w:rsid w:val="00330320"/>
    <w:rsid w:val="00332656"/>
    <w:rsid w:val="003442C5"/>
    <w:rsid w:val="003465D5"/>
    <w:rsid w:val="003476EA"/>
    <w:rsid w:val="00365F1B"/>
    <w:rsid w:val="003822E2"/>
    <w:rsid w:val="0039261C"/>
    <w:rsid w:val="00394A1D"/>
    <w:rsid w:val="003A282F"/>
    <w:rsid w:val="003B512B"/>
    <w:rsid w:val="003C4E6D"/>
    <w:rsid w:val="003E0A1C"/>
    <w:rsid w:val="003E4927"/>
    <w:rsid w:val="003E5037"/>
    <w:rsid w:val="00404104"/>
    <w:rsid w:val="00414330"/>
    <w:rsid w:val="00414554"/>
    <w:rsid w:val="004213E8"/>
    <w:rsid w:val="00423E15"/>
    <w:rsid w:val="00424962"/>
    <w:rsid w:val="00435BB9"/>
    <w:rsid w:val="0044352E"/>
    <w:rsid w:val="00447376"/>
    <w:rsid w:val="0045654B"/>
    <w:rsid w:val="004632C7"/>
    <w:rsid w:val="0047157E"/>
    <w:rsid w:val="00476B78"/>
    <w:rsid w:val="00485183"/>
    <w:rsid w:val="00491A98"/>
    <w:rsid w:val="00496D67"/>
    <w:rsid w:val="004A55E5"/>
    <w:rsid w:val="004B0B62"/>
    <w:rsid w:val="004C30E5"/>
    <w:rsid w:val="004D4CCE"/>
    <w:rsid w:val="004E427F"/>
    <w:rsid w:val="004F387A"/>
    <w:rsid w:val="004F5E15"/>
    <w:rsid w:val="004F6D3E"/>
    <w:rsid w:val="00500B81"/>
    <w:rsid w:val="0050525F"/>
    <w:rsid w:val="00506335"/>
    <w:rsid w:val="00506D26"/>
    <w:rsid w:val="0051296A"/>
    <w:rsid w:val="00513311"/>
    <w:rsid w:val="005145F1"/>
    <w:rsid w:val="00520E2E"/>
    <w:rsid w:val="005223EB"/>
    <w:rsid w:val="0052758B"/>
    <w:rsid w:val="00530B4F"/>
    <w:rsid w:val="00544647"/>
    <w:rsid w:val="00560114"/>
    <w:rsid w:val="00563AD6"/>
    <w:rsid w:val="00565495"/>
    <w:rsid w:val="00583814"/>
    <w:rsid w:val="00590EDE"/>
    <w:rsid w:val="00594F5C"/>
    <w:rsid w:val="00596240"/>
    <w:rsid w:val="005A07D7"/>
    <w:rsid w:val="005A4979"/>
    <w:rsid w:val="005B639B"/>
    <w:rsid w:val="005C7B4C"/>
    <w:rsid w:val="005C7FA5"/>
    <w:rsid w:val="005D357F"/>
    <w:rsid w:val="005D6113"/>
    <w:rsid w:val="005F08A6"/>
    <w:rsid w:val="005F2E18"/>
    <w:rsid w:val="005F73FD"/>
    <w:rsid w:val="005F7C5E"/>
    <w:rsid w:val="005F7E76"/>
    <w:rsid w:val="00601686"/>
    <w:rsid w:val="00603780"/>
    <w:rsid w:val="00640751"/>
    <w:rsid w:val="00646591"/>
    <w:rsid w:val="0066178A"/>
    <w:rsid w:val="0067179F"/>
    <w:rsid w:val="00690B1A"/>
    <w:rsid w:val="00691BB5"/>
    <w:rsid w:val="00696022"/>
    <w:rsid w:val="006A2AD7"/>
    <w:rsid w:val="006B646C"/>
    <w:rsid w:val="006B75D0"/>
    <w:rsid w:val="006C226D"/>
    <w:rsid w:val="006C6A53"/>
    <w:rsid w:val="006E67CB"/>
    <w:rsid w:val="006F24CF"/>
    <w:rsid w:val="00713B11"/>
    <w:rsid w:val="007250AB"/>
    <w:rsid w:val="00725F33"/>
    <w:rsid w:val="007373FD"/>
    <w:rsid w:val="007410DA"/>
    <w:rsid w:val="00751717"/>
    <w:rsid w:val="007601F5"/>
    <w:rsid w:val="00767AE5"/>
    <w:rsid w:val="00772A1E"/>
    <w:rsid w:val="00782CDD"/>
    <w:rsid w:val="00785CC9"/>
    <w:rsid w:val="00793A7F"/>
    <w:rsid w:val="007B6240"/>
    <w:rsid w:val="007B67F7"/>
    <w:rsid w:val="007C6DA7"/>
    <w:rsid w:val="007C706E"/>
    <w:rsid w:val="007D5D99"/>
    <w:rsid w:val="007D7EC5"/>
    <w:rsid w:val="007E53D4"/>
    <w:rsid w:val="007F3CC0"/>
    <w:rsid w:val="008039B1"/>
    <w:rsid w:val="00803FEF"/>
    <w:rsid w:val="00811979"/>
    <w:rsid w:val="008121FC"/>
    <w:rsid w:val="00817AE1"/>
    <w:rsid w:val="00830FCB"/>
    <w:rsid w:val="00835965"/>
    <w:rsid w:val="00850E6A"/>
    <w:rsid w:val="00864438"/>
    <w:rsid w:val="0086778B"/>
    <w:rsid w:val="008709DB"/>
    <w:rsid w:val="00870B16"/>
    <w:rsid w:val="008737B9"/>
    <w:rsid w:val="00875EB0"/>
    <w:rsid w:val="00885D3F"/>
    <w:rsid w:val="0088709A"/>
    <w:rsid w:val="00892C46"/>
    <w:rsid w:val="008A3B70"/>
    <w:rsid w:val="008C049A"/>
    <w:rsid w:val="008C7665"/>
    <w:rsid w:val="008D0F72"/>
    <w:rsid w:val="008D3DAB"/>
    <w:rsid w:val="008E0330"/>
    <w:rsid w:val="008E09E3"/>
    <w:rsid w:val="008E122E"/>
    <w:rsid w:val="008E3865"/>
    <w:rsid w:val="0090348F"/>
    <w:rsid w:val="0092503E"/>
    <w:rsid w:val="00930D3F"/>
    <w:rsid w:val="00931793"/>
    <w:rsid w:val="00934C4D"/>
    <w:rsid w:val="00936CC5"/>
    <w:rsid w:val="00943A19"/>
    <w:rsid w:val="00957C55"/>
    <w:rsid w:val="00981A5B"/>
    <w:rsid w:val="009960C7"/>
    <w:rsid w:val="009A4F6E"/>
    <w:rsid w:val="009C01E9"/>
    <w:rsid w:val="009C0C8D"/>
    <w:rsid w:val="009C455F"/>
    <w:rsid w:val="009D1184"/>
    <w:rsid w:val="009D1E5C"/>
    <w:rsid w:val="009D2346"/>
    <w:rsid w:val="009D2FBE"/>
    <w:rsid w:val="009D6F8F"/>
    <w:rsid w:val="009D75CA"/>
    <w:rsid w:val="009E5AF3"/>
    <w:rsid w:val="009F4517"/>
    <w:rsid w:val="009F74B0"/>
    <w:rsid w:val="00A032B3"/>
    <w:rsid w:val="00A45B35"/>
    <w:rsid w:val="00A61F8E"/>
    <w:rsid w:val="00A814EA"/>
    <w:rsid w:val="00AA3D34"/>
    <w:rsid w:val="00AB32A1"/>
    <w:rsid w:val="00AB35CE"/>
    <w:rsid w:val="00AC021A"/>
    <w:rsid w:val="00AC713F"/>
    <w:rsid w:val="00AC7E03"/>
    <w:rsid w:val="00AD21E6"/>
    <w:rsid w:val="00AD52F0"/>
    <w:rsid w:val="00AE2937"/>
    <w:rsid w:val="00AE5C92"/>
    <w:rsid w:val="00AF14C6"/>
    <w:rsid w:val="00AF1CFF"/>
    <w:rsid w:val="00AF7877"/>
    <w:rsid w:val="00B039D3"/>
    <w:rsid w:val="00B03CE0"/>
    <w:rsid w:val="00B0479E"/>
    <w:rsid w:val="00B139A5"/>
    <w:rsid w:val="00B151CD"/>
    <w:rsid w:val="00B17469"/>
    <w:rsid w:val="00B30B47"/>
    <w:rsid w:val="00B3159E"/>
    <w:rsid w:val="00B37E31"/>
    <w:rsid w:val="00B43308"/>
    <w:rsid w:val="00B44406"/>
    <w:rsid w:val="00B552A5"/>
    <w:rsid w:val="00B56709"/>
    <w:rsid w:val="00B578AE"/>
    <w:rsid w:val="00B62D05"/>
    <w:rsid w:val="00B6739E"/>
    <w:rsid w:val="00B70AB2"/>
    <w:rsid w:val="00B71A74"/>
    <w:rsid w:val="00B72AFB"/>
    <w:rsid w:val="00B734AE"/>
    <w:rsid w:val="00B7422E"/>
    <w:rsid w:val="00BA4A45"/>
    <w:rsid w:val="00BB1DE6"/>
    <w:rsid w:val="00BB2165"/>
    <w:rsid w:val="00BC0969"/>
    <w:rsid w:val="00BC4060"/>
    <w:rsid w:val="00BF4396"/>
    <w:rsid w:val="00BF7601"/>
    <w:rsid w:val="00C235D7"/>
    <w:rsid w:val="00C3313D"/>
    <w:rsid w:val="00C42E63"/>
    <w:rsid w:val="00C5211F"/>
    <w:rsid w:val="00C62535"/>
    <w:rsid w:val="00CB1C8D"/>
    <w:rsid w:val="00CB31C6"/>
    <w:rsid w:val="00CC30FA"/>
    <w:rsid w:val="00CC4695"/>
    <w:rsid w:val="00CD70BF"/>
    <w:rsid w:val="00CE3D6C"/>
    <w:rsid w:val="00CE45F6"/>
    <w:rsid w:val="00CE7C0F"/>
    <w:rsid w:val="00D12160"/>
    <w:rsid w:val="00D23C7C"/>
    <w:rsid w:val="00D2667E"/>
    <w:rsid w:val="00D30883"/>
    <w:rsid w:val="00D4234C"/>
    <w:rsid w:val="00D50515"/>
    <w:rsid w:val="00D50A8C"/>
    <w:rsid w:val="00D5146B"/>
    <w:rsid w:val="00D537D1"/>
    <w:rsid w:val="00D61E35"/>
    <w:rsid w:val="00D71E13"/>
    <w:rsid w:val="00DA6978"/>
    <w:rsid w:val="00DC0EB0"/>
    <w:rsid w:val="00DC2CC0"/>
    <w:rsid w:val="00DC7903"/>
    <w:rsid w:val="00DD0AFD"/>
    <w:rsid w:val="00DD715F"/>
    <w:rsid w:val="00DE135C"/>
    <w:rsid w:val="00DE1775"/>
    <w:rsid w:val="00DE54EF"/>
    <w:rsid w:val="00E020AA"/>
    <w:rsid w:val="00E020C4"/>
    <w:rsid w:val="00E05FF3"/>
    <w:rsid w:val="00E07664"/>
    <w:rsid w:val="00E11C53"/>
    <w:rsid w:val="00E257F1"/>
    <w:rsid w:val="00E305A0"/>
    <w:rsid w:val="00E35E31"/>
    <w:rsid w:val="00E401CC"/>
    <w:rsid w:val="00E426F5"/>
    <w:rsid w:val="00E44964"/>
    <w:rsid w:val="00E62A47"/>
    <w:rsid w:val="00E6686A"/>
    <w:rsid w:val="00E75061"/>
    <w:rsid w:val="00E80038"/>
    <w:rsid w:val="00E8680E"/>
    <w:rsid w:val="00E952BD"/>
    <w:rsid w:val="00EA392D"/>
    <w:rsid w:val="00EB0BC5"/>
    <w:rsid w:val="00EB39D2"/>
    <w:rsid w:val="00EB481A"/>
    <w:rsid w:val="00EB667B"/>
    <w:rsid w:val="00EB6EC1"/>
    <w:rsid w:val="00EC6A38"/>
    <w:rsid w:val="00EC7920"/>
    <w:rsid w:val="00ED2C11"/>
    <w:rsid w:val="00EE0541"/>
    <w:rsid w:val="00EE6197"/>
    <w:rsid w:val="00EE64EA"/>
    <w:rsid w:val="00EF5873"/>
    <w:rsid w:val="00F26786"/>
    <w:rsid w:val="00F40C89"/>
    <w:rsid w:val="00F46283"/>
    <w:rsid w:val="00F46E16"/>
    <w:rsid w:val="00F47564"/>
    <w:rsid w:val="00F479AE"/>
    <w:rsid w:val="00F47A68"/>
    <w:rsid w:val="00F61AE0"/>
    <w:rsid w:val="00F64B60"/>
    <w:rsid w:val="00F75159"/>
    <w:rsid w:val="00F75E30"/>
    <w:rsid w:val="00F80FC4"/>
    <w:rsid w:val="00F83F1B"/>
    <w:rsid w:val="00F84E36"/>
    <w:rsid w:val="00F93EB4"/>
    <w:rsid w:val="00F94762"/>
    <w:rsid w:val="00F95296"/>
    <w:rsid w:val="00FA4FE6"/>
    <w:rsid w:val="00FB314E"/>
    <w:rsid w:val="00FC2FF9"/>
    <w:rsid w:val="00FC68AD"/>
    <w:rsid w:val="00FD0412"/>
    <w:rsid w:val="00FD19AC"/>
    <w:rsid w:val="00FE1823"/>
    <w:rsid w:val="00FF0A3A"/>
    <w:rsid w:val="00FF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5873B0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3"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665"/>
    <w:pPr>
      <w:spacing w:line="276" w:lineRule="auto"/>
    </w:pPr>
    <w:rPr>
      <w:sz w:val="20"/>
      <w:szCs w:val="20"/>
    </w:rPr>
  </w:style>
  <w:style w:type="paragraph" w:styleId="Heading1">
    <w:name w:val="heading 1"/>
    <w:basedOn w:val="Normal"/>
    <w:next w:val="Normal"/>
    <w:link w:val="Heading1Char"/>
    <w:uiPriority w:val="4"/>
    <w:qFormat/>
    <w:rsid w:val="001F4CCD"/>
    <w:pPr>
      <w:keepNext/>
      <w:keepLines/>
      <w:numPr>
        <w:numId w:val="1"/>
      </w:numPr>
      <w:spacing w:before="360" w:after="120"/>
      <w:outlineLvl w:val="0"/>
    </w:pPr>
    <w:rPr>
      <w:rFonts w:ascii="Arial" w:eastAsiaTheme="majorEastAsia" w:hAnsi="Arial" w:cstheme="majorBidi"/>
      <w:bCs/>
      <w:caps/>
      <w:color w:val="595959" w:themeColor="text1" w:themeTint="A6"/>
      <w:sz w:val="24"/>
      <w:szCs w:val="24"/>
      <w:lang w:eastAsia="ja-JP"/>
    </w:rPr>
  </w:style>
  <w:style w:type="paragraph" w:styleId="Heading2">
    <w:name w:val="heading 2"/>
    <w:basedOn w:val="Normal"/>
    <w:next w:val="Normal"/>
    <w:link w:val="Heading2Char"/>
    <w:uiPriority w:val="4"/>
    <w:qFormat/>
    <w:rsid w:val="00640751"/>
    <w:pPr>
      <w:keepNext/>
      <w:keepLines/>
      <w:numPr>
        <w:ilvl w:val="1"/>
        <w:numId w:val="1"/>
      </w:numPr>
      <w:spacing w:before="360" w:after="120"/>
      <w:outlineLvl w:val="1"/>
    </w:pPr>
    <w:rPr>
      <w:rFonts w:ascii="Arial" w:eastAsiaTheme="majorEastAsia" w:hAnsi="Arial" w:cstheme="majorBidi"/>
      <w:bCs/>
      <w:caps/>
      <w:color w:val="595959" w:themeColor="text1" w:themeTint="A6"/>
      <w:sz w:val="22"/>
      <w:szCs w:val="22"/>
      <w:lang w:eastAsia="ja-JP"/>
    </w:rPr>
  </w:style>
  <w:style w:type="paragraph" w:styleId="Heading3">
    <w:name w:val="heading 3"/>
    <w:basedOn w:val="Normal"/>
    <w:next w:val="Normal"/>
    <w:link w:val="Heading3Char"/>
    <w:uiPriority w:val="4"/>
    <w:qFormat/>
    <w:rsid w:val="00640751"/>
    <w:pPr>
      <w:keepNext/>
      <w:keepLines/>
      <w:numPr>
        <w:ilvl w:val="2"/>
        <w:numId w:val="1"/>
      </w:numPr>
      <w:spacing w:before="200" w:after="120"/>
      <w:outlineLvl w:val="2"/>
    </w:pPr>
    <w:rPr>
      <w:rFonts w:ascii="Arial" w:eastAsiaTheme="majorEastAsia" w:hAnsi="Arial" w:cstheme="majorBidi"/>
      <w:bCs/>
      <w:color w:val="595959" w:themeColor="text1" w:themeTint="A6"/>
      <w:sz w:val="22"/>
      <w:szCs w:val="22"/>
      <w:lang w:eastAsia="ja-JP"/>
    </w:rPr>
  </w:style>
  <w:style w:type="paragraph" w:styleId="Heading4">
    <w:name w:val="heading 4"/>
    <w:basedOn w:val="Normal"/>
    <w:next w:val="Normal"/>
    <w:link w:val="Heading4Char"/>
    <w:uiPriority w:val="4"/>
    <w:qFormat/>
    <w:rsid w:val="00640751"/>
    <w:pPr>
      <w:keepNext/>
      <w:keepLines/>
      <w:numPr>
        <w:ilvl w:val="3"/>
        <w:numId w:val="1"/>
      </w:numPr>
      <w:spacing w:before="200" w:after="120"/>
      <w:outlineLvl w:val="3"/>
    </w:pPr>
    <w:rPr>
      <w:rFonts w:ascii="Arial" w:eastAsiaTheme="majorEastAsia" w:hAnsi="Arial" w:cstheme="majorBidi"/>
      <w:bCs/>
      <w:i/>
      <w:iCs/>
      <w:color w:val="595959" w:themeColor="text1" w:themeTint="A6"/>
      <w:sz w:val="22"/>
      <w:szCs w:val="22"/>
      <w:lang w:eastAsia="ja-JP"/>
    </w:rPr>
  </w:style>
  <w:style w:type="paragraph" w:styleId="Heading5">
    <w:name w:val="heading 5"/>
    <w:basedOn w:val="Normal"/>
    <w:next w:val="Normal"/>
    <w:link w:val="Heading5Char"/>
    <w:uiPriority w:val="4"/>
    <w:unhideWhenUsed/>
    <w:rsid w:val="00AB35CE"/>
    <w:pPr>
      <w:keepNext/>
      <w:keepLines/>
      <w:spacing w:before="40" w:after="0"/>
      <w:outlineLvl w:val="4"/>
    </w:pPr>
    <w:rPr>
      <w:rFonts w:asciiTheme="majorHAnsi" w:eastAsiaTheme="majorEastAsia" w:hAnsiTheme="majorHAnsi" w:cstheme="majorBidi"/>
      <w:color w:val="02365E" w:themeColor="accent1" w:themeShade="BF"/>
    </w:rPr>
  </w:style>
  <w:style w:type="paragraph" w:styleId="Heading6">
    <w:name w:val="heading 6"/>
    <w:basedOn w:val="Normal"/>
    <w:next w:val="Normal"/>
    <w:link w:val="Heading6Char"/>
    <w:uiPriority w:val="4"/>
    <w:semiHidden/>
    <w:unhideWhenUsed/>
    <w:rsid w:val="00640751"/>
    <w:pPr>
      <w:keepNext/>
      <w:keepLines/>
      <w:numPr>
        <w:ilvl w:val="5"/>
        <w:numId w:val="1"/>
      </w:numPr>
      <w:spacing w:before="200" w:after="0"/>
      <w:outlineLvl w:val="5"/>
    </w:pPr>
    <w:rPr>
      <w:rFonts w:asciiTheme="majorHAnsi" w:eastAsiaTheme="majorEastAsia" w:hAnsiTheme="majorHAnsi" w:cstheme="majorBidi"/>
      <w:i/>
      <w:iCs/>
      <w:color w:val="000000" w:themeColor="text2" w:themeShade="BF"/>
      <w:lang w:eastAsia="ja-JP"/>
    </w:rPr>
  </w:style>
  <w:style w:type="paragraph" w:styleId="Heading7">
    <w:name w:val="heading 7"/>
    <w:basedOn w:val="Normal"/>
    <w:next w:val="Normal"/>
    <w:link w:val="Heading7Char"/>
    <w:uiPriority w:val="4"/>
    <w:semiHidden/>
    <w:unhideWhenUsed/>
    <w:qFormat/>
    <w:rsid w:val="00640751"/>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4"/>
    <w:semiHidden/>
    <w:unhideWhenUsed/>
    <w:qFormat/>
    <w:rsid w:val="00640751"/>
    <w:pPr>
      <w:keepNext/>
      <w:keepLines/>
      <w:numPr>
        <w:ilvl w:val="7"/>
        <w:numId w:val="1"/>
      </w:numPr>
      <w:spacing w:before="200" w:after="0"/>
      <w:outlineLvl w:val="7"/>
    </w:pPr>
    <w:rPr>
      <w:rFonts w:asciiTheme="majorHAnsi" w:eastAsiaTheme="majorEastAsia" w:hAnsiTheme="majorHAnsi" w:cstheme="majorBidi"/>
      <w:color w:val="404040" w:themeColor="text1" w:themeTint="BF"/>
      <w:lang w:eastAsia="ja-JP"/>
    </w:rPr>
  </w:style>
  <w:style w:type="paragraph" w:styleId="Heading9">
    <w:name w:val="heading 9"/>
    <w:basedOn w:val="Normal"/>
    <w:next w:val="Normal"/>
    <w:link w:val="Heading9Char"/>
    <w:uiPriority w:val="4"/>
    <w:semiHidden/>
    <w:unhideWhenUsed/>
    <w:qFormat/>
    <w:rsid w:val="00640751"/>
    <w:pPr>
      <w:keepNext/>
      <w:keepLines/>
      <w:numPr>
        <w:ilvl w:val="8"/>
        <w:numId w:val="1"/>
      </w:numPr>
      <w:spacing w:before="200" w:after="0"/>
      <w:outlineLvl w:val="8"/>
    </w:pPr>
    <w:rPr>
      <w:rFonts w:asciiTheme="majorHAnsi" w:eastAsiaTheme="majorEastAsia" w:hAnsiTheme="majorHAnsi" w:cstheme="majorBidi"/>
      <w:i/>
      <w:iCs/>
      <w:color w:val="404040" w:themeColor="text1"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F4CCD"/>
    <w:rPr>
      <w:rFonts w:ascii="Arial" w:eastAsiaTheme="majorEastAsia" w:hAnsi="Arial" w:cstheme="majorBidi"/>
      <w:bCs/>
      <w:caps/>
      <w:color w:val="595959" w:themeColor="text1" w:themeTint="A6"/>
      <w:sz w:val="24"/>
      <w:szCs w:val="24"/>
      <w:lang w:eastAsia="ja-JP"/>
    </w:rPr>
  </w:style>
  <w:style w:type="character" w:customStyle="1" w:styleId="Heading2Char">
    <w:name w:val="Heading 2 Char"/>
    <w:basedOn w:val="DefaultParagraphFont"/>
    <w:link w:val="Heading2"/>
    <w:uiPriority w:val="4"/>
    <w:rsid w:val="00640751"/>
    <w:rPr>
      <w:rFonts w:ascii="Arial" w:eastAsiaTheme="majorEastAsia" w:hAnsi="Arial" w:cstheme="majorBidi"/>
      <w:bCs/>
      <w:caps/>
      <w:color w:val="595959" w:themeColor="text1" w:themeTint="A6"/>
      <w:lang w:eastAsia="ja-JP"/>
    </w:rPr>
  </w:style>
  <w:style w:type="character" w:customStyle="1" w:styleId="Heading3Char">
    <w:name w:val="Heading 3 Char"/>
    <w:basedOn w:val="DefaultParagraphFont"/>
    <w:link w:val="Heading3"/>
    <w:uiPriority w:val="4"/>
    <w:rsid w:val="00640751"/>
    <w:rPr>
      <w:rFonts w:ascii="Arial" w:eastAsiaTheme="majorEastAsia" w:hAnsi="Arial" w:cstheme="majorBidi"/>
      <w:bCs/>
      <w:color w:val="595959" w:themeColor="text1" w:themeTint="A6"/>
      <w:lang w:eastAsia="ja-JP"/>
    </w:rPr>
  </w:style>
  <w:style w:type="character" w:customStyle="1" w:styleId="Heading4Char">
    <w:name w:val="Heading 4 Char"/>
    <w:basedOn w:val="DefaultParagraphFont"/>
    <w:link w:val="Heading4"/>
    <w:uiPriority w:val="4"/>
    <w:rsid w:val="00640751"/>
    <w:rPr>
      <w:rFonts w:ascii="Arial" w:eastAsiaTheme="majorEastAsia" w:hAnsi="Arial" w:cstheme="majorBidi"/>
      <w:bCs/>
      <w:i/>
      <w:iCs/>
      <w:color w:val="595959" w:themeColor="text1" w:themeTint="A6"/>
      <w:lang w:eastAsia="ja-JP"/>
    </w:rPr>
  </w:style>
  <w:style w:type="character" w:customStyle="1" w:styleId="Heading5Char">
    <w:name w:val="Heading 5 Char"/>
    <w:basedOn w:val="DefaultParagraphFont"/>
    <w:link w:val="Heading5"/>
    <w:uiPriority w:val="4"/>
    <w:rsid w:val="00AB35CE"/>
    <w:rPr>
      <w:rFonts w:asciiTheme="majorHAnsi" w:eastAsiaTheme="majorEastAsia" w:hAnsiTheme="majorHAnsi" w:cstheme="majorBidi"/>
      <w:color w:val="02365E" w:themeColor="accent1" w:themeShade="BF"/>
      <w:sz w:val="20"/>
      <w:szCs w:val="20"/>
    </w:rPr>
  </w:style>
  <w:style w:type="character" w:customStyle="1" w:styleId="Heading6Char">
    <w:name w:val="Heading 6 Char"/>
    <w:basedOn w:val="DefaultParagraphFont"/>
    <w:link w:val="Heading6"/>
    <w:uiPriority w:val="4"/>
    <w:semiHidden/>
    <w:rsid w:val="007E53D4"/>
    <w:rPr>
      <w:rFonts w:asciiTheme="majorHAnsi" w:eastAsiaTheme="majorEastAsia" w:hAnsiTheme="majorHAnsi" w:cstheme="majorBidi"/>
      <w:i/>
      <w:iCs/>
      <w:color w:val="000000" w:themeColor="text2" w:themeShade="BF"/>
      <w:sz w:val="20"/>
      <w:szCs w:val="20"/>
      <w:lang w:eastAsia="ja-JP"/>
    </w:rPr>
  </w:style>
  <w:style w:type="character" w:customStyle="1" w:styleId="Heading7Char">
    <w:name w:val="Heading 7 Char"/>
    <w:basedOn w:val="DefaultParagraphFont"/>
    <w:link w:val="Heading7"/>
    <w:uiPriority w:val="4"/>
    <w:semiHidden/>
    <w:rsid w:val="007E53D4"/>
    <w:rPr>
      <w:rFonts w:asciiTheme="majorHAnsi" w:eastAsiaTheme="majorEastAsia" w:hAnsiTheme="majorHAnsi" w:cstheme="majorBidi"/>
      <w:i/>
      <w:iCs/>
      <w:color w:val="404040" w:themeColor="text1" w:themeTint="BF"/>
      <w:sz w:val="20"/>
      <w:szCs w:val="20"/>
      <w:lang w:eastAsia="ja-JP"/>
    </w:rPr>
  </w:style>
  <w:style w:type="character" w:customStyle="1" w:styleId="Heading8Char">
    <w:name w:val="Heading 8 Char"/>
    <w:basedOn w:val="DefaultParagraphFont"/>
    <w:link w:val="Heading8"/>
    <w:uiPriority w:val="4"/>
    <w:semiHidden/>
    <w:rsid w:val="007E53D4"/>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4"/>
    <w:semiHidden/>
    <w:rsid w:val="007E53D4"/>
    <w:rPr>
      <w:rFonts w:asciiTheme="majorHAnsi" w:eastAsiaTheme="majorEastAsia" w:hAnsiTheme="majorHAnsi" w:cstheme="majorBidi"/>
      <w:i/>
      <w:iCs/>
      <w:color w:val="404040" w:themeColor="text1" w:themeTint="BF"/>
      <w:sz w:val="20"/>
      <w:szCs w:val="20"/>
      <w:lang w:eastAsia="ja-JP"/>
    </w:rPr>
  </w:style>
  <w:style w:type="character" w:styleId="Hyperlink">
    <w:name w:val="Hyperlink"/>
    <w:basedOn w:val="DefaultParagraphFont"/>
    <w:uiPriority w:val="99"/>
    <w:unhideWhenUsed/>
    <w:rsid w:val="00640751"/>
    <w:rPr>
      <w:color w:val="2980B9" w:themeColor="hyperlink"/>
      <w:u w:val="single"/>
    </w:rPr>
  </w:style>
  <w:style w:type="paragraph" w:styleId="Title">
    <w:name w:val="Title"/>
    <w:basedOn w:val="Normal"/>
    <w:next w:val="Normal"/>
    <w:link w:val="TitleChar"/>
    <w:uiPriority w:val="5"/>
    <w:qFormat/>
    <w:rsid w:val="00640751"/>
    <w:pPr>
      <w:spacing w:line="240" w:lineRule="auto"/>
      <w:contextualSpacing/>
    </w:pPr>
    <w:rPr>
      <w:rFonts w:ascii="Arial" w:eastAsiaTheme="majorEastAsia" w:hAnsi="Arial" w:cstheme="majorBidi"/>
      <w:color w:val="03497E" w:themeColor="accent1"/>
      <w:sz w:val="40"/>
      <w:szCs w:val="40"/>
      <w:lang w:eastAsia="ja-JP"/>
    </w:rPr>
  </w:style>
  <w:style w:type="character" w:customStyle="1" w:styleId="TitleChar">
    <w:name w:val="Title Char"/>
    <w:basedOn w:val="DefaultParagraphFont"/>
    <w:link w:val="Title"/>
    <w:uiPriority w:val="5"/>
    <w:rsid w:val="00640751"/>
    <w:rPr>
      <w:rFonts w:ascii="Arial" w:eastAsiaTheme="majorEastAsia" w:hAnsi="Arial" w:cstheme="majorBidi"/>
      <w:color w:val="03497E" w:themeColor="accent1"/>
      <w:sz w:val="40"/>
      <w:szCs w:val="40"/>
      <w:lang w:eastAsia="ja-JP"/>
    </w:rPr>
  </w:style>
  <w:style w:type="character" w:styleId="SubtleEmphasis">
    <w:name w:val="Subtle Emphasis"/>
    <w:uiPriority w:val="8"/>
    <w:unhideWhenUsed/>
    <w:rsid w:val="00640751"/>
    <w:rPr>
      <w:b/>
    </w:rPr>
  </w:style>
  <w:style w:type="character" w:styleId="Emphasis">
    <w:name w:val="Emphasis"/>
    <w:uiPriority w:val="9"/>
    <w:unhideWhenUsed/>
    <w:rsid w:val="007E53D4"/>
    <w:rPr>
      <w:b/>
      <w:color w:val="E74C3C" w:themeColor="accent3"/>
    </w:rPr>
  </w:style>
  <w:style w:type="paragraph" w:styleId="Quote">
    <w:name w:val="Quote"/>
    <w:basedOn w:val="Normal"/>
    <w:next w:val="Normal"/>
    <w:link w:val="QuoteChar"/>
    <w:uiPriority w:val="23"/>
    <w:unhideWhenUsed/>
    <w:qFormat/>
    <w:rsid w:val="00640751"/>
    <w:pPr>
      <w:spacing w:before="120"/>
      <w:ind w:left="864" w:right="864"/>
      <w:jc w:val="center"/>
    </w:pPr>
    <w:rPr>
      <w:rFonts w:ascii="Arial" w:eastAsiaTheme="minorEastAsia" w:hAnsi="Arial"/>
      <w:i/>
      <w:iCs/>
      <w:noProof/>
      <w:color w:val="595959" w:themeColor="text1" w:themeTint="A6"/>
      <w:lang w:eastAsia="ja-JP"/>
    </w:rPr>
  </w:style>
  <w:style w:type="character" w:customStyle="1" w:styleId="QuoteChar">
    <w:name w:val="Quote Char"/>
    <w:basedOn w:val="DefaultParagraphFont"/>
    <w:link w:val="Quote"/>
    <w:uiPriority w:val="23"/>
    <w:rsid w:val="007E53D4"/>
    <w:rPr>
      <w:rFonts w:ascii="Arial" w:eastAsiaTheme="minorEastAsia" w:hAnsi="Arial"/>
      <w:i/>
      <w:iCs/>
      <w:noProof/>
      <w:color w:val="595959" w:themeColor="text1" w:themeTint="A6"/>
      <w:sz w:val="20"/>
      <w:szCs w:val="20"/>
      <w:lang w:eastAsia="ja-JP"/>
    </w:rPr>
  </w:style>
  <w:style w:type="paragraph" w:styleId="Footer">
    <w:name w:val="footer"/>
    <w:basedOn w:val="Normal"/>
    <w:link w:val="FooterChar"/>
    <w:uiPriority w:val="99"/>
    <w:unhideWhenUsed/>
    <w:rsid w:val="00640751"/>
    <w:pPr>
      <w:tabs>
        <w:tab w:val="center" w:pos="4680"/>
        <w:tab w:val="right" w:pos="9360"/>
      </w:tabs>
      <w:spacing w:after="0" w:line="240" w:lineRule="auto"/>
    </w:pPr>
    <w:rPr>
      <w:rFonts w:ascii="Arial" w:eastAsiaTheme="minorEastAsia" w:hAnsi="Arial"/>
      <w:lang w:eastAsia="ja-JP"/>
    </w:rPr>
  </w:style>
  <w:style w:type="character" w:customStyle="1" w:styleId="FooterChar">
    <w:name w:val="Footer Char"/>
    <w:basedOn w:val="DefaultParagraphFont"/>
    <w:link w:val="Footer"/>
    <w:uiPriority w:val="99"/>
    <w:rsid w:val="00640751"/>
    <w:rPr>
      <w:rFonts w:ascii="Arial" w:eastAsiaTheme="minorEastAsia" w:hAnsi="Arial"/>
      <w:sz w:val="20"/>
      <w:szCs w:val="20"/>
      <w:lang w:eastAsia="ja-JP"/>
    </w:rPr>
  </w:style>
  <w:style w:type="paragraph" w:customStyle="1" w:styleId="Overview">
    <w:name w:val="Overview"/>
    <w:basedOn w:val="Normal"/>
    <w:link w:val="OverviewChar"/>
    <w:uiPriority w:val="7"/>
    <w:qFormat/>
    <w:rsid w:val="00640751"/>
    <w:pPr>
      <w:spacing w:after="120"/>
    </w:pPr>
    <w:rPr>
      <w:rFonts w:ascii="Arial" w:eastAsiaTheme="majorEastAsia" w:hAnsi="Arial" w:cstheme="majorBidi"/>
      <w:bCs/>
      <w:caps/>
      <w:color w:val="595959" w:themeColor="text1" w:themeTint="A6"/>
      <w:sz w:val="24"/>
      <w:szCs w:val="24"/>
      <w:lang w:eastAsia="ja-JP"/>
    </w:rPr>
  </w:style>
  <w:style w:type="character" w:customStyle="1" w:styleId="OverviewChar">
    <w:name w:val="Overview Char"/>
    <w:basedOn w:val="DefaultParagraphFont"/>
    <w:link w:val="Overview"/>
    <w:uiPriority w:val="7"/>
    <w:rsid w:val="007E53D4"/>
    <w:rPr>
      <w:rFonts w:ascii="Arial" w:eastAsiaTheme="majorEastAsia" w:hAnsi="Arial" w:cstheme="majorBidi"/>
      <w:bCs/>
      <w:caps/>
      <w:color w:val="595959" w:themeColor="text1" w:themeTint="A6"/>
      <w:sz w:val="24"/>
      <w:szCs w:val="24"/>
      <w:lang w:eastAsia="ja-JP"/>
    </w:rPr>
  </w:style>
  <w:style w:type="paragraph" w:customStyle="1" w:styleId="VariableName">
    <w:name w:val="Variable Name"/>
    <w:basedOn w:val="Normal"/>
    <w:link w:val="VariableNameChar"/>
    <w:uiPriority w:val="3"/>
    <w:qFormat/>
    <w:rsid w:val="00506335"/>
    <w:rPr>
      <w:rFonts w:ascii="Courier New" w:eastAsiaTheme="minorEastAsia" w:hAnsi="Courier New" w:cs="Courier New"/>
      <w:caps/>
      <w:lang w:eastAsia="ja-JP"/>
    </w:rPr>
  </w:style>
  <w:style w:type="character" w:customStyle="1" w:styleId="VariableNameChar">
    <w:name w:val="Variable Name Char"/>
    <w:basedOn w:val="DefaultParagraphFont"/>
    <w:link w:val="VariableName"/>
    <w:uiPriority w:val="3"/>
    <w:rsid w:val="00506335"/>
    <w:rPr>
      <w:rFonts w:ascii="Courier New" w:eastAsiaTheme="minorEastAsia" w:hAnsi="Courier New" w:cs="Courier New"/>
      <w:caps/>
      <w:sz w:val="20"/>
      <w:szCs w:val="20"/>
      <w:lang w:eastAsia="ja-JP"/>
    </w:rPr>
  </w:style>
  <w:style w:type="paragraph" w:customStyle="1" w:styleId="DatasetName">
    <w:name w:val="Dataset Name"/>
    <w:basedOn w:val="Normal"/>
    <w:link w:val="DatasetNameChar"/>
    <w:uiPriority w:val="2"/>
    <w:qFormat/>
    <w:rsid w:val="00640751"/>
    <w:rPr>
      <w:rFonts w:ascii="Courier New" w:eastAsiaTheme="minorEastAsia" w:hAnsi="Courier New" w:cs="Courier New"/>
      <w:b/>
      <w:lang w:eastAsia="ja-JP"/>
    </w:rPr>
  </w:style>
  <w:style w:type="character" w:customStyle="1" w:styleId="DatasetNameChar">
    <w:name w:val="Dataset Name Char"/>
    <w:basedOn w:val="VariableNameChar"/>
    <w:link w:val="DatasetName"/>
    <w:uiPriority w:val="2"/>
    <w:rsid w:val="00640751"/>
    <w:rPr>
      <w:rFonts w:ascii="Courier New" w:eastAsiaTheme="minorEastAsia" w:hAnsi="Courier New" w:cs="Courier New"/>
      <w:b/>
      <w:caps/>
      <w:sz w:val="20"/>
      <w:szCs w:val="20"/>
      <w:lang w:eastAsia="ja-JP"/>
    </w:rPr>
  </w:style>
  <w:style w:type="paragraph" w:customStyle="1" w:styleId="ProgramName">
    <w:name w:val="Program Name"/>
    <w:basedOn w:val="DatasetName"/>
    <w:uiPriority w:val="1"/>
    <w:qFormat/>
    <w:rsid w:val="00640751"/>
  </w:style>
  <w:style w:type="character" w:styleId="FollowedHyperlink">
    <w:name w:val="FollowedHyperlink"/>
    <w:basedOn w:val="DefaultParagraphFont"/>
    <w:uiPriority w:val="99"/>
    <w:semiHidden/>
    <w:unhideWhenUsed/>
    <w:rsid w:val="00640751"/>
    <w:rPr>
      <w:color w:val="2980B9" w:themeColor="followedHyperlink"/>
      <w:u w:val="single"/>
    </w:rPr>
  </w:style>
  <w:style w:type="paragraph" w:styleId="TOC1">
    <w:name w:val="toc 1"/>
    <w:basedOn w:val="Normal"/>
    <w:next w:val="Normal"/>
    <w:autoRedefine/>
    <w:uiPriority w:val="39"/>
    <w:unhideWhenUsed/>
    <w:rsid w:val="00E426F5"/>
    <w:pPr>
      <w:spacing w:after="100"/>
    </w:pPr>
    <w:rPr>
      <w:rFonts w:ascii="Arial" w:eastAsiaTheme="minorEastAsia" w:hAnsi="Arial"/>
      <w:b/>
      <w:lang w:eastAsia="ja-JP"/>
    </w:rPr>
  </w:style>
  <w:style w:type="paragraph" w:styleId="TOC2">
    <w:name w:val="toc 2"/>
    <w:basedOn w:val="Normal"/>
    <w:next w:val="Normal"/>
    <w:autoRedefine/>
    <w:uiPriority w:val="39"/>
    <w:unhideWhenUsed/>
    <w:rsid w:val="00E426F5"/>
    <w:pPr>
      <w:spacing w:after="100"/>
      <w:ind w:left="216"/>
    </w:pPr>
    <w:rPr>
      <w:rFonts w:ascii="Arial" w:eastAsiaTheme="minorEastAsia" w:hAnsi="Arial"/>
      <w:lang w:eastAsia="ja-JP"/>
    </w:rPr>
  </w:style>
  <w:style w:type="paragraph" w:styleId="TOC3">
    <w:name w:val="toc 3"/>
    <w:basedOn w:val="Normal"/>
    <w:next w:val="Normal"/>
    <w:autoRedefine/>
    <w:uiPriority w:val="39"/>
    <w:unhideWhenUsed/>
    <w:rsid w:val="00E426F5"/>
    <w:pPr>
      <w:spacing w:after="100"/>
      <w:ind w:left="440"/>
    </w:pPr>
    <w:rPr>
      <w:rFonts w:ascii="Arial" w:eastAsiaTheme="minorEastAsia" w:hAnsi="Arial"/>
      <w:lang w:eastAsia="ja-JP"/>
    </w:rPr>
  </w:style>
  <w:style w:type="paragraph" w:styleId="Subtitle">
    <w:name w:val="Subtitle"/>
    <w:basedOn w:val="Normal"/>
    <w:next w:val="Normal"/>
    <w:link w:val="SubtitleChar"/>
    <w:uiPriority w:val="6"/>
    <w:qFormat/>
    <w:rsid w:val="00EB0BC5"/>
    <w:pPr>
      <w:numPr>
        <w:ilvl w:val="1"/>
      </w:numPr>
    </w:pPr>
    <w:rPr>
      <w:rFonts w:eastAsiaTheme="minorEastAsia"/>
      <w:color w:val="5A5A5A" w:themeColor="text1" w:themeTint="A5"/>
      <w:spacing w:val="15"/>
      <w:sz w:val="32"/>
      <w:szCs w:val="32"/>
    </w:rPr>
  </w:style>
  <w:style w:type="character" w:customStyle="1" w:styleId="SubtitleChar">
    <w:name w:val="Subtitle Char"/>
    <w:basedOn w:val="DefaultParagraphFont"/>
    <w:link w:val="Subtitle"/>
    <w:uiPriority w:val="6"/>
    <w:rsid w:val="00EB0BC5"/>
    <w:rPr>
      <w:rFonts w:eastAsiaTheme="minorEastAsia"/>
      <w:color w:val="5A5A5A" w:themeColor="text1" w:themeTint="A5"/>
      <w:spacing w:val="15"/>
      <w:sz w:val="32"/>
      <w:szCs w:val="32"/>
    </w:rPr>
  </w:style>
  <w:style w:type="paragraph" w:styleId="Header">
    <w:name w:val="header"/>
    <w:basedOn w:val="Normal"/>
    <w:link w:val="HeaderChar"/>
    <w:uiPriority w:val="99"/>
    <w:unhideWhenUsed/>
    <w:rsid w:val="00CC4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695"/>
    <w:rPr>
      <w:sz w:val="20"/>
      <w:szCs w:val="20"/>
    </w:rPr>
  </w:style>
  <w:style w:type="character" w:styleId="PlaceholderText">
    <w:name w:val="Placeholder Text"/>
    <w:basedOn w:val="DefaultParagraphFont"/>
    <w:uiPriority w:val="99"/>
    <w:semiHidden/>
    <w:rsid w:val="00CD70BF"/>
    <w:rPr>
      <w:color w:val="808080"/>
    </w:rPr>
  </w:style>
  <w:style w:type="paragraph" w:customStyle="1" w:styleId="Emphasis2">
    <w:name w:val="Emphasis 2"/>
    <w:basedOn w:val="Normal"/>
    <w:link w:val="Emphasis2Char"/>
    <w:uiPriority w:val="8"/>
    <w:qFormat/>
    <w:rsid w:val="008C7665"/>
    <w:rPr>
      <w:b/>
      <w:color w:val="2980B9" w:themeColor="accent5"/>
    </w:rPr>
  </w:style>
  <w:style w:type="character" w:customStyle="1" w:styleId="Emphasis2Char">
    <w:name w:val="Emphasis 2 Char"/>
    <w:basedOn w:val="DefaultParagraphFont"/>
    <w:link w:val="Emphasis2"/>
    <w:uiPriority w:val="8"/>
    <w:rsid w:val="008C7665"/>
    <w:rPr>
      <w:b/>
      <w:color w:val="2980B9" w:themeColor="accent5"/>
      <w:sz w:val="20"/>
      <w:szCs w:val="20"/>
    </w:rPr>
  </w:style>
  <w:style w:type="paragraph" w:customStyle="1" w:styleId="Emphasis1">
    <w:name w:val="Emphasis 1"/>
    <w:basedOn w:val="Normal"/>
    <w:link w:val="Emphasis1Char"/>
    <w:uiPriority w:val="8"/>
    <w:qFormat/>
    <w:rsid w:val="008C7665"/>
    <w:rPr>
      <w:b/>
      <w:color w:val="E74C3C" w:themeColor="accent3"/>
    </w:rPr>
  </w:style>
  <w:style w:type="character" w:customStyle="1" w:styleId="Emphasis1Char">
    <w:name w:val="Emphasis 1 Char"/>
    <w:basedOn w:val="DefaultParagraphFont"/>
    <w:link w:val="Emphasis1"/>
    <w:uiPriority w:val="8"/>
    <w:rsid w:val="008C7665"/>
    <w:rPr>
      <w:b/>
      <w:color w:val="E74C3C" w:themeColor="accent3"/>
      <w:sz w:val="20"/>
      <w:szCs w:val="20"/>
    </w:rPr>
  </w:style>
  <w:style w:type="paragraph" w:customStyle="1" w:styleId="Emphasis3">
    <w:name w:val="Emphasis 3"/>
    <w:basedOn w:val="Normal"/>
    <w:link w:val="Emphasis3Char"/>
    <w:uiPriority w:val="8"/>
    <w:qFormat/>
    <w:rsid w:val="008C7665"/>
    <w:rPr>
      <w:b/>
    </w:rPr>
  </w:style>
  <w:style w:type="character" w:customStyle="1" w:styleId="Emphasis3Char">
    <w:name w:val="Emphasis 3 Char"/>
    <w:basedOn w:val="DefaultParagraphFont"/>
    <w:link w:val="Emphasis3"/>
    <w:uiPriority w:val="8"/>
    <w:rsid w:val="008C7665"/>
    <w:rPr>
      <w:b/>
      <w:sz w:val="20"/>
      <w:szCs w:val="20"/>
    </w:rPr>
  </w:style>
  <w:style w:type="table" w:styleId="TableGrid">
    <w:name w:val="Table Grid"/>
    <w:basedOn w:val="TableNormal"/>
    <w:uiPriority w:val="59"/>
    <w:rsid w:val="00193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47564"/>
    <w:pPr>
      <w:spacing w:after="200" w:line="240" w:lineRule="auto"/>
      <w:jc w:val="center"/>
    </w:pPr>
    <w:rPr>
      <w:i/>
      <w:iCs/>
      <w:color w:val="000000" w:themeColor="text2"/>
      <w:sz w:val="18"/>
      <w:szCs w:val="18"/>
    </w:rPr>
  </w:style>
  <w:style w:type="paragraph" w:customStyle="1" w:styleId="NumberList">
    <w:name w:val="Number List"/>
    <w:basedOn w:val="Normal"/>
    <w:rsid w:val="00E62A47"/>
    <w:pPr>
      <w:numPr>
        <w:numId w:val="2"/>
      </w:numPr>
      <w:spacing w:after="0"/>
    </w:pPr>
  </w:style>
  <w:style w:type="paragraph" w:customStyle="1" w:styleId="WorkbookName">
    <w:name w:val="Workbook Name"/>
    <w:basedOn w:val="Normal"/>
    <w:link w:val="WorkbookNameChar"/>
    <w:qFormat/>
    <w:rsid w:val="00394A1D"/>
    <w:rPr>
      <w:i/>
    </w:rPr>
  </w:style>
  <w:style w:type="character" w:customStyle="1" w:styleId="WorkbookNameChar">
    <w:name w:val="Workbook Name Char"/>
    <w:basedOn w:val="DefaultParagraphFont"/>
    <w:link w:val="WorkbookName"/>
    <w:rsid w:val="00394A1D"/>
    <w:rPr>
      <w:i/>
      <w:sz w:val="20"/>
      <w:szCs w:val="20"/>
    </w:rPr>
  </w:style>
  <w:style w:type="paragraph" w:styleId="BalloonText">
    <w:name w:val="Balloon Text"/>
    <w:basedOn w:val="Normal"/>
    <w:link w:val="BalloonTextChar"/>
    <w:uiPriority w:val="99"/>
    <w:semiHidden/>
    <w:unhideWhenUsed/>
    <w:rsid w:val="006C22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26D"/>
    <w:rPr>
      <w:rFonts w:ascii="Segoe UI" w:hAnsi="Segoe UI" w:cs="Segoe UI"/>
      <w:sz w:val="18"/>
      <w:szCs w:val="18"/>
    </w:rPr>
  </w:style>
  <w:style w:type="paragraph" w:styleId="ListParagraph">
    <w:name w:val="List Paragraph"/>
    <w:basedOn w:val="Normal"/>
    <w:uiPriority w:val="34"/>
    <w:unhideWhenUsed/>
    <w:rsid w:val="00FE1823"/>
    <w:pPr>
      <w:ind w:left="720"/>
      <w:contextualSpacing/>
    </w:pPr>
  </w:style>
  <w:style w:type="paragraph" w:styleId="Revision">
    <w:name w:val="Revision"/>
    <w:hidden/>
    <w:uiPriority w:val="99"/>
    <w:semiHidden/>
    <w:rsid w:val="00D50515"/>
    <w:pPr>
      <w:spacing w:after="0" w:line="240" w:lineRule="auto"/>
    </w:pPr>
    <w:rPr>
      <w:sz w:val="20"/>
      <w:szCs w:val="20"/>
    </w:rPr>
  </w:style>
  <w:style w:type="character" w:styleId="CommentReference">
    <w:name w:val="annotation reference"/>
    <w:basedOn w:val="DefaultParagraphFont"/>
    <w:uiPriority w:val="99"/>
    <w:semiHidden/>
    <w:unhideWhenUsed/>
    <w:rsid w:val="00D537D1"/>
    <w:rPr>
      <w:sz w:val="16"/>
      <w:szCs w:val="16"/>
    </w:rPr>
  </w:style>
  <w:style w:type="paragraph" w:styleId="CommentText">
    <w:name w:val="annotation text"/>
    <w:basedOn w:val="Normal"/>
    <w:link w:val="CommentTextChar"/>
    <w:uiPriority w:val="99"/>
    <w:unhideWhenUsed/>
    <w:rsid w:val="00D537D1"/>
    <w:pPr>
      <w:spacing w:line="240" w:lineRule="auto"/>
    </w:pPr>
  </w:style>
  <w:style w:type="character" w:customStyle="1" w:styleId="CommentTextChar">
    <w:name w:val="Comment Text Char"/>
    <w:basedOn w:val="DefaultParagraphFont"/>
    <w:link w:val="CommentText"/>
    <w:uiPriority w:val="99"/>
    <w:rsid w:val="00D537D1"/>
    <w:rPr>
      <w:sz w:val="20"/>
      <w:szCs w:val="20"/>
    </w:rPr>
  </w:style>
  <w:style w:type="paragraph" w:styleId="CommentSubject">
    <w:name w:val="annotation subject"/>
    <w:basedOn w:val="CommentText"/>
    <w:next w:val="CommentText"/>
    <w:link w:val="CommentSubjectChar"/>
    <w:uiPriority w:val="99"/>
    <w:semiHidden/>
    <w:unhideWhenUsed/>
    <w:rsid w:val="00D537D1"/>
    <w:rPr>
      <w:b/>
      <w:bCs/>
    </w:rPr>
  </w:style>
  <w:style w:type="character" w:customStyle="1" w:styleId="CommentSubjectChar">
    <w:name w:val="Comment Subject Char"/>
    <w:basedOn w:val="CommentTextChar"/>
    <w:link w:val="CommentSubject"/>
    <w:uiPriority w:val="99"/>
    <w:semiHidden/>
    <w:rsid w:val="00D537D1"/>
    <w:rPr>
      <w:b/>
      <w:bCs/>
      <w:sz w:val="20"/>
      <w:szCs w:val="20"/>
    </w:rPr>
  </w:style>
  <w:style w:type="paragraph" w:customStyle="1" w:styleId="Body125">
    <w:name w:val="Body 1.25"/>
    <w:basedOn w:val="BodyText"/>
    <w:link w:val="Body125Char"/>
    <w:uiPriority w:val="6"/>
    <w:qFormat/>
    <w:rsid w:val="00AF14C6"/>
    <w:pPr>
      <w:spacing w:before="120" w:line="300" w:lineRule="auto"/>
      <w:ind w:firstLine="720"/>
    </w:pPr>
    <w:rPr>
      <w:rFonts w:ascii="Times New Roman" w:hAnsi="Times New Roman" w:cs="Times New Roman"/>
      <w:sz w:val="24"/>
      <w:szCs w:val="24"/>
    </w:rPr>
  </w:style>
  <w:style w:type="character" w:customStyle="1" w:styleId="Body125Char">
    <w:name w:val="Body 1.25 Char"/>
    <w:basedOn w:val="BodyTextChar"/>
    <w:link w:val="Body125"/>
    <w:uiPriority w:val="6"/>
    <w:rsid w:val="00AF14C6"/>
    <w:rPr>
      <w:rFonts w:ascii="Times New Roman" w:hAnsi="Times New Roman" w:cs="Times New Roman"/>
      <w:sz w:val="24"/>
      <w:szCs w:val="24"/>
    </w:rPr>
  </w:style>
  <w:style w:type="paragraph" w:styleId="BodyText">
    <w:name w:val="Body Text"/>
    <w:basedOn w:val="Normal"/>
    <w:link w:val="BodyTextChar"/>
    <w:uiPriority w:val="99"/>
    <w:semiHidden/>
    <w:unhideWhenUsed/>
    <w:rsid w:val="00AF14C6"/>
    <w:pPr>
      <w:spacing w:after="120"/>
    </w:pPr>
  </w:style>
  <w:style w:type="character" w:customStyle="1" w:styleId="BodyTextChar">
    <w:name w:val="Body Text Char"/>
    <w:basedOn w:val="DefaultParagraphFont"/>
    <w:link w:val="BodyText"/>
    <w:uiPriority w:val="99"/>
    <w:semiHidden/>
    <w:rsid w:val="00AF14C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3562">
      <w:bodyDiv w:val="1"/>
      <w:marLeft w:val="0"/>
      <w:marRight w:val="0"/>
      <w:marTop w:val="0"/>
      <w:marBottom w:val="0"/>
      <w:divBdr>
        <w:top w:val="none" w:sz="0" w:space="0" w:color="auto"/>
        <w:left w:val="none" w:sz="0" w:space="0" w:color="auto"/>
        <w:bottom w:val="none" w:sz="0" w:space="0" w:color="auto"/>
        <w:right w:val="none" w:sz="0" w:space="0" w:color="auto"/>
      </w:divBdr>
    </w:div>
    <w:div w:id="216824946">
      <w:bodyDiv w:val="1"/>
      <w:marLeft w:val="0"/>
      <w:marRight w:val="0"/>
      <w:marTop w:val="0"/>
      <w:marBottom w:val="0"/>
      <w:divBdr>
        <w:top w:val="none" w:sz="0" w:space="0" w:color="auto"/>
        <w:left w:val="none" w:sz="0" w:space="0" w:color="auto"/>
        <w:bottom w:val="none" w:sz="0" w:space="0" w:color="auto"/>
        <w:right w:val="none" w:sz="0" w:space="0" w:color="auto"/>
      </w:divBdr>
    </w:div>
    <w:div w:id="273752716">
      <w:bodyDiv w:val="1"/>
      <w:marLeft w:val="0"/>
      <w:marRight w:val="0"/>
      <w:marTop w:val="0"/>
      <w:marBottom w:val="0"/>
      <w:divBdr>
        <w:top w:val="none" w:sz="0" w:space="0" w:color="auto"/>
        <w:left w:val="none" w:sz="0" w:space="0" w:color="auto"/>
        <w:bottom w:val="none" w:sz="0" w:space="0" w:color="auto"/>
        <w:right w:val="none" w:sz="0" w:space="0" w:color="auto"/>
      </w:divBdr>
    </w:div>
    <w:div w:id="275917476">
      <w:bodyDiv w:val="1"/>
      <w:marLeft w:val="0"/>
      <w:marRight w:val="0"/>
      <w:marTop w:val="0"/>
      <w:marBottom w:val="0"/>
      <w:divBdr>
        <w:top w:val="none" w:sz="0" w:space="0" w:color="auto"/>
        <w:left w:val="none" w:sz="0" w:space="0" w:color="auto"/>
        <w:bottom w:val="none" w:sz="0" w:space="0" w:color="auto"/>
        <w:right w:val="none" w:sz="0" w:space="0" w:color="auto"/>
      </w:divBdr>
    </w:div>
    <w:div w:id="426464281">
      <w:bodyDiv w:val="1"/>
      <w:marLeft w:val="0"/>
      <w:marRight w:val="0"/>
      <w:marTop w:val="0"/>
      <w:marBottom w:val="0"/>
      <w:divBdr>
        <w:top w:val="none" w:sz="0" w:space="0" w:color="auto"/>
        <w:left w:val="none" w:sz="0" w:space="0" w:color="auto"/>
        <w:bottom w:val="none" w:sz="0" w:space="0" w:color="auto"/>
        <w:right w:val="none" w:sz="0" w:space="0" w:color="auto"/>
      </w:divBdr>
    </w:div>
    <w:div w:id="435447370">
      <w:bodyDiv w:val="1"/>
      <w:marLeft w:val="0"/>
      <w:marRight w:val="0"/>
      <w:marTop w:val="0"/>
      <w:marBottom w:val="0"/>
      <w:divBdr>
        <w:top w:val="none" w:sz="0" w:space="0" w:color="auto"/>
        <w:left w:val="none" w:sz="0" w:space="0" w:color="auto"/>
        <w:bottom w:val="none" w:sz="0" w:space="0" w:color="auto"/>
        <w:right w:val="none" w:sz="0" w:space="0" w:color="auto"/>
      </w:divBdr>
    </w:div>
    <w:div w:id="521020897">
      <w:bodyDiv w:val="1"/>
      <w:marLeft w:val="0"/>
      <w:marRight w:val="0"/>
      <w:marTop w:val="0"/>
      <w:marBottom w:val="0"/>
      <w:divBdr>
        <w:top w:val="none" w:sz="0" w:space="0" w:color="auto"/>
        <w:left w:val="none" w:sz="0" w:space="0" w:color="auto"/>
        <w:bottom w:val="none" w:sz="0" w:space="0" w:color="auto"/>
        <w:right w:val="none" w:sz="0" w:space="0" w:color="auto"/>
      </w:divBdr>
    </w:div>
    <w:div w:id="846988678">
      <w:bodyDiv w:val="1"/>
      <w:marLeft w:val="0"/>
      <w:marRight w:val="0"/>
      <w:marTop w:val="0"/>
      <w:marBottom w:val="0"/>
      <w:divBdr>
        <w:top w:val="none" w:sz="0" w:space="0" w:color="auto"/>
        <w:left w:val="none" w:sz="0" w:space="0" w:color="auto"/>
        <w:bottom w:val="none" w:sz="0" w:space="0" w:color="auto"/>
        <w:right w:val="none" w:sz="0" w:space="0" w:color="auto"/>
      </w:divBdr>
    </w:div>
    <w:div w:id="920336932">
      <w:bodyDiv w:val="1"/>
      <w:marLeft w:val="0"/>
      <w:marRight w:val="0"/>
      <w:marTop w:val="0"/>
      <w:marBottom w:val="0"/>
      <w:divBdr>
        <w:top w:val="none" w:sz="0" w:space="0" w:color="auto"/>
        <w:left w:val="none" w:sz="0" w:space="0" w:color="auto"/>
        <w:bottom w:val="none" w:sz="0" w:space="0" w:color="auto"/>
        <w:right w:val="none" w:sz="0" w:space="0" w:color="auto"/>
      </w:divBdr>
    </w:div>
    <w:div w:id="1327979999">
      <w:bodyDiv w:val="1"/>
      <w:marLeft w:val="0"/>
      <w:marRight w:val="0"/>
      <w:marTop w:val="0"/>
      <w:marBottom w:val="0"/>
      <w:divBdr>
        <w:top w:val="none" w:sz="0" w:space="0" w:color="auto"/>
        <w:left w:val="none" w:sz="0" w:space="0" w:color="auto"/>
        <w:bottom w:val="none" w:sz="0" w:space="0" w:color="auto"/>
        <w:right w:val="none" w:sz="0" w:space="0" w:color="auto"/>
      </w:divBdr>
    </w:div>
    <w:div w:id="1396053961">
      <w:bodyDiv w:val="1"/>
      <w:marLeft w:val="0"/>
      <w:marRight w:val="0"/>
      <w:marTop w:val="0"/>
      <w:marBottom w:val="0"/>
      <w:divBdr>
        <w:top w:val="none" w:sz="0" w:space="0" w:color="auto"/>
        <w:left w:val="none" w:sz="0" w:space="0" w:color="auto"/>
        <w:bottom w:val="none" w:sz="0" w:space="0" w:color="auto"/>
        <w:right w:val="none" w:sz="0" w:space="0" w:color="auto"/>
      </w:divBdr>
    </w:div>
    <w:div w:id="1525366858">
      <w:bodyDiv w:val="1"/>
      <w:marLeft w:val="0"/>
      <w:marRight w:val="0"/>
      <w:marTop w:val="0"/>
      <w:marBottom w:val="0"/>
      <w:divBdr>
        <w:top w:val="none" w:sz="0" w:space="0" w:color="auto"/>
        <w:left w:val="none" w:sz="0" w:space="0" w:color="auto"/>
        <w:bottom w:val="none" w:sz="0" w:space="0" w:color="auto"/>
        <w:right w:val="none" w:sz="0" w:space="0" w:color="auto"/>
      </w:divBdr>
    </w:div>
    <w:div w:id="1553693626">
      <w:bodyDiv w:val="1"/>
      <w:marLeft w:val="0"/>
      <w:marRight w:val="0"/>
      <w:marTop w:val="0"/>
      <w:marBottom w:val="0"/>
      <w:divBdr>
        <w:top w:val="none" w:sz="0" w:space="0" w:color="auto"/>
        <w:left w:val="none" w:sz="0" w:space="0" w:color="auto"/>
        <w:bottom w:val="none" w:sz="0" w:space="0" w:color="auto"/>
        <w:right w:val="none" w:sz="0" w:space="0" w:color="auto"/>
      </w:divBdr>
    </w:div>
    <w:div w:id="1644045486">
      <w:bodyDiv w:val="1"/>
      <w:marLeft w:val="0"/>
      <w:marRight w:val="0"/>
      <w:marTop w:val="0"/>
      <w:marBottom w:val="0"/>
      <w:divBdr>
        <w:top w:val="none" w:sz="0" w:space="0" w:color="auto"/>
        <w:left w:val="none" w:sz="0" w:space="0" w:color="auto"/>
        <w:bottom w:val="none" w:sz="0" w:space="0" w:color="auto"/>
        <w:right w:val="none" w:sz="0" w:space="0" w:color="auto"/>
      </w:divBdr>
    </w:div>
    <w:div w:id="1675645445">
      <w:bodyDiv w:val="1"/>
      <w:marLeft w:val="0"/>
      <w:marRight w:val="0"/>
      <w:marTop w:val="0"/>
      <w:marBottom w:val="0"/>
      <w:divBdr>
        <w:top w:val="none" w:sz="0" w:space="0" w:color="auto"/>
        <w:left w:val="none" w:sz="0" w:space="0" w:color="auto"/>
        <w:bottom w:val="none" w:sz="0" w:space="0" w:color="auto"/>
        <w:right w:val="none" w:sz="0" w:space="0" w:color="auto"/>
      </w:divBdr>
    </w:div>
    <w:div w:id="1725831456">
      <w:bodyDiv w:val="1"/>
      <w:marLeft w:val="0"/>
      <w:marRight w:val="0"/>
      <w:marTop w:val="0"/>
      <w:marBottom w:val="0"/>
      <w:divBdr>
        <w:top w:val="none" w:sz="0" w:space="0" w:color="auto"/>
        <w:left w:val="none" w:sz="0" w:space="0" w:color="auto"/>
        <w:bottom w:val="none" w:sz="0" w:space="0" w:color="auto"/>
        <w:right w:val="none" w:sz="0" w:space="0" w:color="auto"/>
      </w:divBdr>
    </w:div>
    <w:div w:id="1731463039">
      <w:bodyDiv w:val="1"/>
      <w:marLeft w:val="0"/>
      <w:marRight w:val="0"/>
      <w:marTop w:val="0"/>
      <w:marBottom w:val="0"/>
      <w:divBdr>
        <w:top w:val="none" w:sz="0" w:space="0" w:color="auto"/>
        <w:left w:val="none" w:sz="0" w:space="0" w:color="auto"/>
        <w:bottom w:val="none" w:sz="0" w:space="0" w:color="auto"/>
        <w:right w:val="none" w:sz="0" w:space="0" w:color="auto"/>
      </w:divBdr>
    </w:div>
    <w:div w:id="1749843910">
      <w:bodyDiv w:val="1"/>
      <w:marLeft w:val="0"/>
      <w:marRight w:val="0"/>
      <w:marTop w:val="0"/>
      <w:marBottom w:val="0"/>
      <w:divBdr>
        <w:top w:val="none" w:sz="0" w:space="0" w:color="auto"/>
        <w:left w:val="none" w:sz="0" w:space="0" w:color="auto"/>
        <w:bottom w:val="none" w:sz="0" w:space="0" w:color="auto"/>
        <w:right w:val="none" w:sz="0" w:space="0" w:color="auto"/>
      </w:divBdr>
    </w:div>
    <w:div w:id="1843232411">
      <w:bodyDiv w:val="1"/>
      <w:marLeft w:val="0"/>
      <w:marRight w:val="0"/>
      <w:marTop w:val="0"/>
      <w:marBottom w:val="0"/>
      <w:divBdr>
        <w:top w:val="none" w:sz="0" w:space="0" w:color="auto"/>
        <w:left w:val="none" w:sz="0" w:space="0" w:color="auto"/>
        <w:bottom w:val="none" w:sz="0" w:space="0" w:color="auto"/>
        <w:right w:val="none" w:sz="0" w:space="0" w:color="auto"/>
      </w:divBdr>
    </w:div>
    <w:div w:id="1899512423">
      <w:bodyDiv w:val="1"/>
      <w:marLeft w:val="0"/>
      <w:marRight w:val="0"/>
      <w:marTop w:val="0"/>
      <w:marBottom w:val="0"/>
      <w:divBdr>
        <w:top w:val="none" w:sz="0" w:space="0" w:color="auto"/>
        <w:left w:val="none" w:sz="0" w:space="0" w:color="auto"/>
        <w:bottom w:val="none" w:sz="0" w:space="0" w:color="auto"/>
        <w:right w:val="none" w:sz="0" w:space="0" w:color="auto"/>
      </w:divBdr>
    </w:div>
    <w:div w:id="1990867613">
      <w:bodyDiv w:val="1"/>
      <w:marLeft w:val="0"/>
      <w:marRight w:val="0"/>
      <w:marTop w:val="0"/>
      <w:marBottom w:val="0"/>
      <w:divBdr>
        <w:top w:val="none" w:sz="0" w:space="0" w:color="auto"/>
        <w:left w:val="none" w:sz="0" w:space="0" w:color="auto"/>
        <w:bottom w:val="none" w:sz="0" w:space="0" w:color="auto"/>
        <w:right w:val="none" w:sz="0" w:space="0" w:color="auto"/>
      </w:divBdr>
    </w:div>
    <w:div w:id="1990984002">
      <w:bodyDiv w:val="1"/>
      <w:marLeft w:val="0"/>
      <w:marRight w:val="0"/>
      <w:marTop w:val="0"/>
      <w:marBottom w:val="0"/>
      <w:divBdr>
        <w:top w:val="none" w:sz="0" w:space="0" w:color="auto"/>
        <w:left w:val="none" w:sz="0" w:space="0" w:color="auto"/>
        <w:bottom w:val="none" w:sz="0" w:space="0" w:color="auto"/>
        <w:right w:val="none" w:sz="0" w:space="0" w:color="auto"/>
      </w:divBdr>
    </w:div>
    <w:div w:id="2127314175">
      <w:bodyDiv w:val="1"/>
      <w:marLeft w:val="0"/>
      <w:marRight w:val="0"/>
      <w:marTop w:val="0"/>
      <w:marBottom w:val="0"/>
      <w:divBdr>
        <w:top w:val="none" w:sz="0" w:space="0" w:color="auto"/>
        <w:left w:val="none" w:sz="0" w:space="0" w:color="auto"/>
        <w:bottom w:val="none" w:sz="0" w:space="0" w:color="auto"/>
        <w:right w:val="none" w:sz="0" w:space="0" w:color="auto"/>
      </w:divBdr>
    </w:div>
    <w:div w:id="2128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Medley">
      <a:dk1>
        <a:sysClr val="windowText" lastClr="000000"/>
      </a:dk1>
      <a:lt1>
        <a:srgbClr val="FFFFFF"/>
      </a:lt1>
      <a:dk2>
        <a:srgbClr val="000000"/>
      </a:dk2>
      <a:lt2>
        <a:srgbClr val="FFFFFF"/>
      </a:lt2>
      <a:accent1>
        <a:srgbClr val="03497E"/>
      </a:accent1>
      <a:accent2>
        <a:srgbClr val="7BA79D"/>
      </a:accent2>
      <a:accent3>
        <a:srgbClr val="E74C3C"/>
      </a:accent3>
      <a:accent4>
        <a:srgbClr val="BFBFBF"/>
      </a:accent4>
      <a:accent5>
        <a:srgbClr val="2980B9"/>
      </a:accent5>
      <a:accent6>
        <a:srgbClr val="DD8047"/>
      </a:accent6>
      <a:hlink>
        <a:srgbClr val="2980B9"/>
      </a:hlink>
      <a:folHlink>
        <a:srgbClr val="2980B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9B40F-CB9D-478B-A712-16D3F86D8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6698</Words>
  <Characters>38185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edicare Fee-For Service Public Provider Enrollment Extract: Data Guidanc</vt:lpstr>
    </vt:vector>
  </TitlesOfParts>
  <Company/>
  <LinksUpToDate>false</LinksUpToDate>
  <CharactersWithSpaces>44794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edicare Fee-For Service Public Provider Enrollment Extract: Data Guidanc</dc:title>
  <dc:subject/>
  <dc:creator/>
  <cp:keywords/>
  <dc:description/>
  <cp:lastModifiedBy/>
  <cp:revision>1</cp:revision>
  <dcterms:created xsi:type="dcterms:W3CDTF">2016-08-29T23:30:00Z</dcterms:created>
  <dcterms:modified xsi:type="dcterms:W3CDTF">2016-08-31T05:42:00Z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-1777557605</vt:i4>
  </property>
  <property fmtid="{D5CDD505-2E9C-101B-9397-08002B2CF9AE}" pid="3" name="_NewReviewCycle">
    <vt:lpwstr/>
  </property>
</Properties>
</file>