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C2AF7" w14:textId="2F538CD5" w:rsidR="00271D56" w:rsidRPr="00F00125" w:rsidRDefault="00234C0E" w:rsidP="00271D56">
      <w:pPr>
        <w:pStyle w:val="a3"/>
        <w:shd w:val="clear" w:color="auto" w:fill="FFFFFF"/>
        <w:spacing w:line="360" w:lineRule="auto"/>
        <w:ind w:firstLine="480"/>
        <w:jc w:val="center"/>
        <w:rPr>
          <w:rFonts w:asciiTheme="minorEastAsia" w:eastAsiaTheme="minorEastAsia" w:hAnsiTheme="minorEastAsia" w:cs="Arial"/>
          <w:b/>
          <w:sz w:val="36"/>
          <w:szCs w:val="36"/>
        </w:rPr>
      </w:pPr>
      <w:r w:rsidRPr="00F00125">
        <w:rPr>
          <w:rFonts w:asciiTheme="minorEastAsia" w:eastAsiaTheme="minorEastAsia" w:hAnsiTheme="minorEastAsia" w:cs="Arial" w:hint="eastAsia"/>
          <w:b/>
          <w:sz w:val="36"/>
          <w:szCs w:val="36"/>
        </w:rPr>
        <w:t>吉</w:t>
      </w:r>
      <w:r w:rsidRPr="00F00125">
        <w:rPr>
          <w:rFonts w:asciiTheme="minorEastAsia" w:eastAsiaTheme="minorEastAsia" w:hAnsiTheme="minorEastAsia" w:cs="MS Mincho"/>
          <w:b/>
          <w:sz w:val="36"/>
          <w:szCs w:val="36"/>
        </w:rPr>
        <w:t>林</w:t>
      </w:r>
      <w:r w:rsidR="00BF2563" w:rsidRPr="00F00125">
        <w:rPr>
          <w:rFonts w:asciiTheme="minorEastAsia" w:eastAsiaTheme="minorEastAsia" w:hAnsiTheme="minorEastAsia" w:cs="MS Mincho"/>
          <w:b/>
          <w:sz w:val="36"/>
          <w:szCs w:val="36"/>
        </w:rPr>
        <w:t>省</w:t>
      </w:r>
      <w:r w:rsidR="00B206BA" w:rsidRPr="00F00125">
        <w:rPr>
          <w:rFonts w:asciiTheme="minorEastAsia" w:eastAsiaTheme="minorEastAsia" w:hAnsiTheme="minorEastAsia" w:cs="MS Mincho"/>
          <w:b/>
          <w:sz w:val="36"/>
          <w:szCs w:val="36"/>
        </w:rPr>
        <w:t>高</w:t>
      </w:r>
      <w:r w:rsidR="00B206BA" w:rsidRPr="00F00125">
        <w:rPr>
          <w:rFonts w:asciiTheme="minorEastAsia" w:eastAsiaTheme="minorEastAsia" w:hAnsiTheme="minorEastAsia" w:cs="Arial" w:hint="eastAsia"/>
          <w:b/>
          <w:sz w:val="36"/>
          <w:szCs w:val="36"/>
        </w:rPr>
        <w:t>级</w:t>
      </w:r>
      <w:r w:rsidR="00B206BA" w:rsidRPr="00F00125">
        <w:rPr>
          <w:rFonts w:asciiTheme="minorEastAsia" w:eastAsiaTheme="minorEastAsia" w:hAnsiTheme="minorEastAsia" w:cs="MS Mincho"/>
          <w:b/>
          <w:sz w:val="36"/>
          <w:szCs w:val="36"/>
        </w:rPr>
        <w:t>人民法院</w:t>
      </w:r>
      <w:r w:rsidR="00F00125" w:rsidRPr="00F00125">
        <w:rPr>
          <w:rFonts w:asciiTheme="minorEastAsia" w:eastAsiaTheme="minorEastAsia" w:hAnsiTheme="minorEastAsia" w:cs="MS Mincho" w:hint="eastAsia"/>
          <w:b/>
          <w:sz w:val="36"/>
          <w:szCs w:val="36"/>
        </w:rPr>
        <w:t>“</w:t>
      </w:r>
      <w:r w:rsidR="00F00125" w:rsidRPr="00F00125">
        <w:rPr>
          <w:rFonts w:asciiTheme="minorEastAsia" w:eastAsiaTheme="minorEastAsia" w:hAnsiTheme="minorEastAsia" w:cs="MS Mincho"/>
          <w:b/>
          <w:sz w:val="36"/>
          <w:szCs w:val="36"/>
        </w:rPr>
        <w:t>司法行政</w:t>
      </w:r>
      <w:r w:rsidR="00F00125" w:rsidRPr="00F00125">
        <w:rPr>
          <w:rFonts w:asciiTheme="minorEastAsia" w:eastAsiaTheme="minorEastAsia" w:hAnsiTheme="minorEastAsia" w:cs="Arial" w:hint="eastAsia"/>
          <w:b/>
          <w:sz w:val="36"/>
          <w:szCs w:val="36"/>
        </w:rPr>
        <w:t>综</w:t>
      </w:r>
      <w:r w:rsidR="00F00125" w:rsidRPr="00F00125">
        <w:rPr>
          <w:rFonts w:asciiTheme="minorEastAsia" w:eastAsiaTheme="minorEastAsia" w:hAnsiTheme="minorEastAsia" w:cs="MS Mincho"/>
          <w:b/>
          <w:sz w:val="36"/>
          <w:szCs w:val="36"/>
        </w:rPr>
        <w:t>合管理系</w:t>
      </w:r>
      <w:r w:rsidR="00F00125" w:rsidRPr="00F00125">
        <w:rPr>
          <w:rFonts w:asciiTheme="minorEastAsia" w:eastAsiaTheme="minorEastAsia" w:hAnsiTheme="minorEastAsia"/>
          <w:b/>
          <w:sz w:val="36"/>
          <w:szCs w:val="36"/>
        </w:rPr>
        <w:t>统</w:t>
      </w:r>
      <w:r w:rsidR="00F00125" w:rsidRPr="00F00125">
        <w:rPr>
          <w:rFonts w:asciiTheme="minorEastAsia" w:eastAsiaTheme="minorEastAsia" w:hAnsiTheme="minorEastAsia" w:cs="MS Mincho" w:hint="eastAsia"/>
          <w:b/>
          <w:sz w:val="36"/>
          <w:szCs w:val="36"/>
        </w:rPr>
        <w:t>”</w:t>
      </w:r>
    </w:p>
    <w:p w14:paraId="04C66293" w14:textId="4A7B6A70" w:rsidR="00271D56" w:rsidRPr="00F00125" w:rsidRDefault="004E0367" w:rsidP="00271D56">
      <w:pPr>
        <w:pStyle w:val="a3"/>
        <w:shd w:val="clear" w:color="auto" w:fill="FFFFFF"/>
        <w:spacing w:line="360" w:lineRule="auto"/>
        <w:ind w:firstLine="480"/>
        <w:jc w:val="center"/>
        <w:rPr>
          <w:rFonts w:asciiTheme="minorEastAsia" w:eastAsiaTheme="minorEastAsia" w:hAnsiTheme="minorEastAsia" w:cs="Arial"/>
          <w:b/>
          <w:sz w:val="36"/>
          <w:szCs w:val="36"/>
        </w:rPr>
      </w:pPr>
      <w:r w:rsidRPr="00F00125">
        <w:rPr>
          <w:rFonts w:asciiTheme="minorEastAsia" w:eastAsiaTheme="minorEastAsia" w:hAnsiTheme="minorEastAsia" w:cs="Arial" w:hint="eastAsia"/>
          <w:b/>
          <w:sz w:val="36"/>
          <w:szCs w:val="36"/>
        </w:rPr>
        <w:t>实施部署</w:t>
      </w:r>
      <w:r w:rsidR="00FC6C50" w:rsidRPr="00F00125">
        <w:rPr>
          <w:rFonts w:asciiTheme="minorEastAsia" w:eastAsiaTheme="minorEastAsia" w:hAnsiTheme="minorEastAsia" w:cs="Arial" w:hint="eastAsia"/>
          <w:b/>
          <w:sz w:val="36"/>
          <w:szCs w:val="36"/>
        </w:rPr>
        <w:t>培训及</w:t>
      </w:r>
      <w:r w:rsidR="00B206BA" w:rsidRPr="00F00125">
        <w:rPr>
          <w:rFonts w:asciiTheme="minorEastAsia" w:eastAsiaTheme="minorEastAsia" w:hAnsiTheme="minorEastAsia" w:cs="Arial" w:hint="eastAsia"/>
          <w:b/>
          <w:sz w:val="36"/>
          <w:szCs w:val="36"/>
        </w:rPr>
        <w:t>运行维护</w:t>
      </w:r>
    </w:p>
    <w:p w14:paraId="169831DE" w14:textId="061DB545" w:rsidR="00B206BA" w:rsidRPr="00F00125" w:rsidRDefault="00B206BA" w:rsidP="00001B4B">
      <w:pPr>
        <w:pStyle w:val="a3"/>
        <w:shd w:val="clear" w:color="auto" w:fill="FFFFFF"/>
        <w:spacing w:line="360" w:lineRule="auto"/>
        <w:ind w:firstLine="480"/>
        <w:jc w:val="center"/>
        <w:rPr>
          <w:rFonts w:ascii="Arial" w:hAnsi="Arial" w:cs="Arial"/>
          <w:b/>
          <w:sz w:val="36"/>
          <w:szCs w:val="36"/>
        </w:rPr>
      </w:pPr>
      <w:r w:rsidRPr="00F00125">
        <w:rPr>
          <w:rFonts w:ascii="Arial" w:hAnsi="Arial" w:cs="Arial" w:hint="eastAsia"/>
          <w:b/>
          <w:sz w:val="36"/>
          <w:szCs w:val="36"/>
        </w:rPr>
        <w:t>单一来源</w:t>
      </w:r>
      <w:r w:rsidR="00124852" w:rsidRPr="00F00125">
        <w:rPr>
          <w:rFonts w:ascii="Arial" w:hAnsi="Arial" w:cs="Arial" w:hint="eastAsia"/>
          <w:b/>
          <w:sz w:val="36"/>
          <w:szCs w:val="36"/>
        </w:rPr>
        <w:t>征求意见公示</w:t>
      </w:r>
    </w:p>
    <w:p w14:paraId="461B6B2D" w14:textId="61B10868" w:rsidR="0024270A" w:rsidRPr="00F00125" w:rsidRDefault="00001B4B" w:rsidP="006D1FC1">
      <w:pPr>
        <w:pStyle w:val="a3"/>
        <w:shd w:val="clear" w:color="auto" w:fill="FFFFFF"/>
        <w:ind w:firstLine="480"/>
        <w:rPr>
          <w:rFonts w:asciiTheme="minorEastAsia" w:eastAsiaTheme="minorEastAsia" w:hAnsiTheme="minorEastAsia" w:cs="Arial"/>
          <w:sz w:val="28"/>
          <w:szCs w:val="28"/>
        </w:rPr>
      </w:pPr>
      <w:r w:rsidRPr="00F00125">
        <w:rPr>
          <w:rFonts w:asciiTheme="minorEastAsia" w:eastAsiaTheme="minorEastAsia" w:hAnsiTheme="minorEastAsia" w:cs="Arial" w:hint="eastAsia"/>
          <w:sz w:val="28"/>
          <w:szCs w:val="28"/>
        </w:rPr>
        <w:t>为全面深化司法体</w:t>
      </w:r>
      <w:bookmarkStart w:id="0" w:name="_GoBack"/>
      <w:bookmarkEnd w:id="0"/>
      <w:r w:rsidRPr="00F00125">
        <w:rPr>
          <w:rFonts w:asciiTheme="minorEastAsia" w:eastAsiaTheme="minorEastAsia" w:hAnsiTheme="minorEastAsia" w:cs="Arial" w:hint="eastAsia"/>
          <w:sz w:val="28"/>
          <w:szCs w:val="28"/>
        </w:rPr>
        <w:t>制改革，</w:t>
      </w:r>
      <w:r w:rsidR="007E30F7" w:rsidRPr="00F00125">
        <w:rPr>
          <w:rFonts w:asciiTheme="minorEastAsia" w:eastAsiaTheme="minorEastAsia" w:hAnsiTheme="minorEastAsia" w:cs="MS Mincho"/>
          <w:sz w:val="28"/>
          <w:szCs w:val="28"/>
        </w:rPr>
        <w:t>将</w:t>
      </w:r>
      <w:r w:rsidRPr="00F00125">
        <w:rPr>
          <w:rFonts w:asciiTheme="minorEastAsia" w:eastAsiaTheme="minorEastAsia" w:hAnsiTheme="minorEastAsia" w:cs="MS Mincho"/>
          <w:sz w:val="28"/>
          <w:szCs w:val="28"/>
        </w:rPr>
        <w:t>深化司法体制改革和</w:t>
      </w:r>
      <w:r w:rsidRPr="00F00125">
        <w:rPr>
          <w:rFonts w:asciiTheme="minorEastAsia" w:eastAsiaTheme="minorEastAsia" w:hAnsiTheme="minorEastAsia" w:cs="Arial" w:hint="eastAsia"/>
          <w:sz w:val="28"/>
          <w:szCs w:val="28"/>
        </w:rPr>
        <w:t>现</w:t>
      </w:r>
      <w:r w:rsidRPr="00F00125">
        <w:rPr>
          <w:rFonts w:asciiTheme="minorEastAsia" w:eastAsiaTheme="minorEastAsia" w:hAnsiTheme="minorEastAsia" w:cs="MS Mincho"/>
          <w:sz w:val="28"/>
          <w:szCs w:val="28"/>
        </w:rPr>
        <w:t>代科技</w:t>
      </w:r>
      <w:r w:rsidRPr="00F00125">
        <w:rPr>
          <w:rFonts w:asciiTheme="minorEastAsia" w:eastAsiaTheme="minorEastAsia" w:hAnsiTheme="minorEastAsia" w:cs="Arial" w:hint="eastAsia"/>
          <w:sz w:val="28"/>
          <w:szCs w:val="28"/>
        </w:rPr>
        <w:t>应</w:t>
      </w:r>
      <w:r w:rsidRPr="00F00125">
        <w:rPr>
          <w:rFonts w:asciiTheme="minorEastAsia" w:eastAsiaTheme="minorEastAsia" w:hAnsiTheme="minorEastAsia" w:cs="MS Mincho"/>
          <w:sz w:val="28"/>
          <w:szCs w:val="28"/>
        </w:rPr>
        <w:t>用</w:t>
      </w:r>
      <w:r w:rsidRPr="00F00125">
        <w:rPr>
          <w:rFonts w:asciiTheme="minorEastAsia" w:eastAsiaTheme="minorEastAsia" w:hAnsiTheme="minorEastAsia" w:cs="Arial" w:hint="eastAsia"/>
          <w:sz w:val="28"/>
          <w:szCs w:val="28"/>
        </w:rPr>
        <w:t>结</w:t>
      </w:r>
      <w:r w:rsidRPr="00F00125">
        <w:rPr>
          <w:rFonts w:asciiTheme="minorEastAsia" w:eastAsiaTheme="minorEastAsia" w:hAnsiTheme="minorEastAsia" w:cs="MS Mincho"/>
          <w:sz w:val="28"/>
          <w:szCs w:val="28"/>
        </w:rPr>
        <w:t>合起来，响</w:t>
      </w:r>
      <w:r w:rsidRPr="00F00125">
        <w:rPr>
          <w:rFonts w:asciiTheme="minorEastAsia" w:eastAsiaTheme="minorEastAsia" w:hAnsiTheme="minorEastAsia" w:cs="Arial" w:hint="eastAsia"/>
          <w:sz w:val="28"/>
          <w:szCs w:val="28"/>
        </w:rPr>
        <w:t>应</w:t>
      </w:r>
      <w:r w:rsidRPr="00F00125">
        <w:rPr>
          <w:rFonts w:asciiTheme="minorEastAsia" w:eastAsiaTheme="minorEastAsia" w:hAnsiTheme="minorEastAsia" w:cs="MS Mincho"/>
          <w:sz w:val="28"/>
          <w:szCs w:val="28"/>
        </w:rPr>
        <w:t>最高人民法院</w:t>
      </w:r>
      <w:r w:rsidR="005103FD" w:rsidRPr="00F00125">
        <w:rPr>
          <w:rFonts w:asciiTheme="minorEastAsia" w:eastAsiaTheme="minorEastAsia" w:hAnsiTheme="minorEastAsia" w:cs="MS Mincho"/>
          <w:sz w:val="28"/>
          <w:szCs w:val="28"/>
        </w:rPr>
        <w:t>司法行政装</w:t>
      </w:r>
      <w:r w:rsidR="005103FD" w:rsidRPr="00F00125">
        <w:rPr>
          <w:rFonts w:asciiTheme="minorEastAsia" w:eastAsiaTheme="minorEastAsia" w:hAnsiTheme="minorEastAsia" w:cs="Arial" w:hint="eastAsia"/>
          <w:sz w:val="28"/>
          <w:szCs w:val="28"/>
        </w:rPr>
        <w:t>备</w:t>
      </w:r>
      <w:r w:rsidR="005103FD" w:rsidRPr="00F00125">
        <w:rPr>
          <w:rFonts w:asciiTheme="minorEastAsia" w:eastAsiaTheme="minorEastAsia" w:hAnsiTheme="minorEastAsia" w:cs="MS Mincho"/>
          <w:sz w:val="28"/>
          <w:szCs w:val="28"/>
        </w:rPr>
        <w:t>管理局</w:t>
      </w:r>
      <w:r w:rsidR="006D1FC1" w:rsidRPr="00F00125">
        <w:rPr>
          <w:rFonts w:asciiTheme="minorEastAsia" w:eastAsiaTheme="minorEastAsia" w:hAnsiTheme="minorEastAsia" w:cs="Arial" w:hint="eastAsia"/>
          <w:sz w:val="28"/>
          <w:szCs w:val="28"/>
        </w:rPr>
        <w:t>2017</w:t>
      </w:r>
      <w:r w:rsidR="006D1FC1" w:rsidRPr="00F00125">
        <w:rPr>
          <w:rFonts w:asciiTheme="minorEastAsia" w:eastAsiaTheme="minorEastAsia" w:hAnsiTheme="minorEastAsia" w:cs="MS Mincho"/>
          <w:sz w:val="28"/>
          <w:szCs w:val="28"/>
        </w:rPr>
        <w:t>年</w:t>
      </w:r>
      <w:r w:rsidR="006D1FC1" w:rsidRPr="00F00125">
        <w:rPr>
          <w:rFonts w:asciiTheme="minorEastAsia" w:eastAsiaTheme="minorEastAsia" w:hAnsiTheme="minorEastAsia" w:cs="Arial" w:hint="eastAsia"/>
          <w:sz w:val="28"/>
          <w:szCs w:val="28"/>
        </w:rPr>
        <w:t>4</w:t>
      </w:r>
      <w:r w:rsidR="006D1FC1" w:rsidRPr="00F00125">
        <w:rPr>
          <w:rFonts w:asciiTheme="minorEastAsia" w:eastAsiaTheme="minorEastAsia" w:hAnsiTheme="minorEastAsia" w:cs="MS Mincho"/>
          <w:sz w:val="28"/>
          <w:szCs w:val="28"/>
        </w:rPr>
        <w:t>月召开的</w:t>
      </w:r>
      <w:r w:rsidR="00891300" w:rsidRPr="00F00125">
        <w:rPr>
          <w:rFonts w:asciiTheme="minorEastAsia" w:eastAsiaTheme="minorEastAsia" w:hAnsiTheme="minorEastAsia" w:cs="Helvetica"/>
          <w:sz w:val="28"/>
          <w:szCs w:val="28"/>
        </w:rPr>
        <w:t>“</w:t>
      </w:r>
      <w:r w:rsidR="006D1FC1" w:rsidRPr="00F00125">
        <w:rPr>
          <w:rFonts w:asciiTheme="minorEastAsia" w:eastAsiaTheme="minorEastAsia" w:hAnsiTheme="minorEastAsia" w:cs="Arial" w:hint="eastAsia"/>
          <w:sz w:val="28"/>
          <w:szCs w:val="28"/>
        </w:rPr>
        <w:t>2017</w:t>
      </w:r>
      <w:r w:rsidR="006D1FC1" w:rsidRPr="00F00125">
        <w:rPr>
          <w:rFonts w:asciiTheme="minorEastAsia" w:eastAsiaTheme="minorEastAsia" w:hAnsiTheme="minorEastAsia" w:cs="MS Mincho"/>
          <w:sz w:val="28"/>
          <w:szCs w:val="28"/>
        </w:rPr>
        <w:t>年工作要点</w:t>
      </w:r>
      <w:r w:rsidR="00891300" w:rsidRPr="00F00125">
        <w:rPr>
          <w:rFonts w:asciiTheme="minorEastAsia" w:eastAsiaTheme="minorEastAsia" w:hAnsiTheme="minorEastAsia" w:cs="MS Mincho"/>
          <w:sz w:val="28"/>
          <w:szCs w:val="28"/>
        </w:rPr>
        <w:t>会</w:t>
      </w:r>
      <w:r w:rsidR="00891300" w:rsidRPr="00F00125">
        <w:rPr>
          <w:rFonts w:asciiTheme="minorEastAsia" w:eastAsiaTheme="minorEastAsia" w:hAnsiTheme="minorEastAsia" w:cs="Arial" w:hint="eastAsia"/>
          <w:sz w:val="28"/>
          <w:szCs w:val="28"/>
        </w:rPr>
        <w:t>议</w:t>
      </w:r>
      <w:r w:rsidR="00891300" w:rsidRPr="00F00125">
        <w:rPr>
          <w:rFonts w:asciiTheme="minorEastAsia" w:eastAsiaTheme="minorEastAsia" w:hAnsiTheme="minorEastAsia" w:cs="Helvetica"/>
          <w:sz w:val="28"/>
          <w:szCs w:val="28"/>
        </w:rPr>
        <w:t>”</w:t>
      </w:r>
      <w:r w:rsidR="006D1FC1" w:rsidRPr="00F00125">
        <w:rPr>
          <w:rFonts w:asciiTheme="minorEastAsia" w:eastAsiaTheme="minorEastAsia" w:hAnsiTheme="minorEastAsia" w:cs="MS Mincho"/>
          <w:sz w:val="28"/>
          <w:szCs w:val="28"/>
        </w:rPr>
        <w:t>中建立全国司法信息化管理</w:t>
      </w:r>
      <w:r w:rsidR="00CB3BD4" w:rsidRPr="00F00125">
        <w:rPr>
          <w:rFonts w:asciiTheme="minorEastAsia" w:eastAsiaTheme="minorEastAsia" w:hAnsiTheme="minorEastAsia" w:cs="MS Mincho"/>
          <w:sz w:val="28"/>
          <w:szCs w:val="28"/>
        </w:rPr>
        <w:t>系</w:t>
      </w:r>
      <w:r w:rsidR="00CB3BD4" w:rsidRPr="00F00125">
        <w:rPr>
          <w:rFonts w:asciiTheme="minorEastAsia" w:eastAsiaTheme="minorEastAsia" w:hAnsiTheme="minorEastAsia" w:cs="Arial"/>
          <w:sz w:val="28"/>
          <w:szCs w:val="28"/>
        </w:rPr>
        <w:t>统</w:t>
      </w:r>
      <w:r w:rsidR="006D1FC1" w:rsidRPr="00F00125">
        <w:rPr>
          <w:rFonts w:asciiTheme="minorEastAsia" w:eastAsiaTheme="minorEastAsia" w:hAnsiTheme="minorEastAsia" w:cs="MS Mincho"/>
          <w:sz w:val="28"/>
          <w:szCs w:val="28"/>
        </w:rPr>
        <w:t>，上下</w:t>
      </w:r>
      <w:r w:rsidR="006D1FC1" w:rsidRPr="00F00125">
        <w:rPr>
          <w:rFonts w:asciiTheme="minorEastAsia" w:eastAsiaTheme="minorEastAsia" w:hAnsiTheme="minorEastAsia" w:cs="Arial" w:hint="eastAsia"/>
          <w:sz w:val="28"/>
          <w:szCs w:val="28"/>
        </w:rPr>
        <w:t>联动</w:t>
      </w:r>
      <w:r w:rsidR="006D1FC1" w:rsidRPr="00F00125">
        <w:rPr>
          <w:rFonts w:asciiTheme="minorEastAsia" w:eastAsiaTheme="minorEastAsia" w:hAnsiTheme="minorEastAsia" w:cs="MS Mincho"/>
          <w:sz w:val="28"/>
          <w:szCs w:val="28"/>
        </w:rPr>
        <w:t>，</w:t>
      </w:r>
      <w:r w:rsidR="006D1FC1" w:rsidRPr="00F00125">
        <w:rPr>
          <w:rFonts w:asciiTheme="minorEastAsia" w:eastAsiaTheme="minorEastAsia" w:hAnsiTheme="minorEastAsia" w:cs="Arial" w:hint="eastAsia"/>
          <w:sz w:val="28"/>
          <w:szCs w:val="28"/>
        </w:rPr>
        <w:t>细</w:t>
      </w:r>
      <w:r w:rsidR="006D1FC1" w:rsidRPr="00F00125">
        <w:rPr>
          <w:rFonts w:asciiTheme="minorEastAsia" w:eastAsiaTheme="minorEastAsia" w:hAnsiTheme="minorEastAsia" w:cs="MS Mincho"/>
          <w:sz w:val="28"/>
          <w:szCs w:val="28"/>
        </w:rPr>
        <w:t>化需求，加</w:t>
      </w:r>
      <w:r w:rsidR="006D1FC1" w:rsidRPr="00F00125">
        <w:rPr>
          <w:rFonts w:asciiTheme="minorEastAsia" w:eastAsiaTheme="minorEastAsia" w:hAnsiTheme="minorEastAsia" w:cs="Arial" w:hint="eastAsia"/>
          <w:sz w:val="28"/>
          <w:szCs w:val="28"/>
        </w:rPr>
        <w:t>强对</w:t>
      </w:r>
      <w:r w:rsidR="006D1FC1" w:rsidRPr="00F00125">
        <w:rPr>
          <w:rFonts w:asciiTheme="minorEastAsia" w:eastAsiaTheme="minorEastAsia" w:hAnsiTheme="minorEastAsia" w:cs="MS Mincho"/>
          <w:sz w:val="28"/>
          <w:szCs w:val="28"/>
        </w:rPr>
        <w:t>接，推</w:t>
      </w:r>
      <w:r w:rsidR="006D1FC1" w:rsidRPr="00F00125">
        <w:rPr>
          <w:rFonts w:asciiTheme="minorEastAsia" w:eastAsiaTheme="minorEastAsia" w:hAnsiTheme="minorEastAsia" w:cs="Arial" w:hint="eastAsia"/>
          <w:sz w:val="28"/>
          <w:szCs w:val="28"/>
        </w:rPr>
        <w:t>动预</w:t>
      </w:r>
      <w:r w:rsidR="006D1FC1" w:rsidRPr="00F00125">
        <w:rPr>
          <w:rFonts w:asciiTheme="minorEastAsia" w:eastAsiaTheme="minorEastAsia" w:hAnsiTheme="minorEastAsia" w:cs="MS Mincho"/>
          <w:sz w:val="28"/>
          <w:szCs w:val="28"/>
        </w:rPr>
        <w:t>算</w:t>
      </w:r>
      <w:r w:rsidR="006D1FC1" w:rsidRPr="00F00125">
        <w:rPr>
          <w:rFonts w:asciiTheme="minorEastAsia" w:eastAsiaTheme="minorEastAsia" w:hAnsiTheme="minorEastAsia" w:cs="Arial" w:hint="eastAsia"/>
          <w:sz w:val="28"/>
          <w:szCs w:val="28"/>
        </w:rPr>
        <w:t>编报</w:t>
      </w:r>
      <w:r w:rsidR="006D1FC1" w:rsidRPr="00F00125">
        <w:rPr>
          <w:rFonts w:asciiTheme="minorEastAsia" w:eastAsiaTheme="minorEastAsia" w:hAnsiTheme="minorEastAsia" w:cs="MS Mincho"/>
          <w:sz w:val="28"/>
          <w:szCs w:val="28"/>
        </w:rPr>
        <w:t>、会</w:t>
      </w:r>
      <w:r w:rsidR="006D1FC1" w:rsidRPr="00F00125">
        <w:rPr>
          <w:rFonts w:asciiTheme="minorEastAsia" w:eastAsiaTheme="minorEastAsia" w:hAnsiTheme="minorEastAsia" w:cs="Arial" w:hint="eastAsia"/>
          <w:sz w:val="28"/>
          <w:szCs w:val="28"/>
        </w:rPr>
        <w:t>计</w:t>
      </w:r>
      <w:r w:rsidR="006D1FC1" w:rsidRPr="00F00125">
        <w:rPr>
          <w:rFonts w:asciiTheme="minorEastAsia" w:eastAsiaTheme="minorEastAsia" w:hAnsiTheme="minorEastAsia" w:cs="MS Mincho"/>
          <w:sz w:val="28"/>
          <w:szCs w:val="28"/>
        </w:rPr>
        <w:t>核算、</w:t>
      </w:r>
      <w:r w:rsidR="006D1FC1" w:rsidRPr="00F00125">
        <w:rPr>
          <w:rFonts w:asciiTheme="minorEastAsia" w:eastAsiaTheme="minorEastAsia" w:hAnsiTheme="minorEastAsia" w:cs="Arial" w:hint="eastAsia"/>
          <w:sz w:val="28"/>
          <w:szCs w:val="28"/>
        </w:rPr>
        <w:t>财务报销</w:t>
      </w:r>
      <w:r w:rsidR="006D1FC1" w:rsidRPr="00F00125">
        <w:rPr>
          <w:rFonts w:asciiTheme="minorEastAsia" w:eastAsiaTheme="minorEastAsia" w:hAnsiTheme="minorEastAsia" w:cs="MS Mincho"/>
          <w:sz w:val="28"/>
          <w:szCs w:val="28"/>
        </w:rPr>
        <w:t>、装</w:t>
      </w:r>
      <w:r w:rsidR="006D1FC1" w:rsidRPr="00F00125">
        <w:rPr>
          <w:rFonts w:asciiTheme="minorEastAsia" w:eastAsiaTheme="minorEastAsia" w:hAnsiTheme="minorEastAsia" w:cs="Arial" w:hint="eastAsia"/>
          <w:sz w:val="28"/>
          <w:szCs w:val="28"/>
        </w:rPr>
        <w:t>备</w:t>
      </w:r>
      <w:r w:rsidR="006D1FC1" w:rsidRPr="00F00125">
        <w:rPr>
          <w:rFonts w:asciiTheme="minorEastAsia" w:eastAsiaTheme="minorEastAsia" w:hAnsiTheme="minorEastAsia" w:cs="MS Mincho"/>
          <w:sz w:val="28"/>
          <w:szCs w:val="28"/>
        </w:rPr>
        <w:t>管理、政府采</w:t>
      </w:r>
      <w:r w:rsidR="006D1FC1" w:rsidRPr="00F00125">
        <w:rPr>
          <w:rFonts w:asciiTheme="minorEastAsia" w:eastAsiaTheme="minorEastAsia" w:hAnsiTheme="minorEastAsia" w:cs="Arial" w:hint="eastAsia"/>
          <w:sz w:val="28"/>
          <w:szCs w:val="28"/>
        </w:rPr>
        <w:t>购</w:t>
      </w:r>
      <w:r w:rsidR="006D1FC1" w:rsidRPr="00F00125">
        <w:rPr>
          <w:rFonts w:asciiTheme="minorEastAsia" w:eastAsiaTheme="minorEastAsia" w:hAnsiTheme="minorEastAsia" w:cs="MS Mincho"/>
          <w:sz w:val="28"/>
          <w:szCs w:val="28"/>
        </w:rPr>
        <w:t>、</w:t>
      </w:r>
      <w:r w:rsidR="006D1FC1" w:rsidRPr="00F00125">
        <w:rPr>
          <w:rFonts w:asciiTheme="minorEastAsia" w:eastAsiaTheme="minorEastAsia" w:hAnsiTheme="minorEastAsia" w:cs="Arial" w:hint="eastAsia"/>
          <w:sz w:val="28"/>
          <w:szCs w:val="28"/>
        </w:rPr>
        <w:t>资产</w:t>
      </w:r>
      <w:r w:rsidR="006D1FC1" w:rsidRPr="00F00125">
        <w:rPr>
          <w:rFonts w:asciiTheme="minorEastAsia" w:eastAsiaTheme="minorEastAsia" w:hAnsiTheme="minorEastAsia" w:cs="MS Mincho"/>
          <w:sz w:val="28"/>
          <w:szCs w:val="28"/>
        </w:rPr>
        <w:t>管理、基本建</w:t>
      </w:r>
      <w:r w:rsidR="006D1FC1" w:rsidRPr="00F00125">
        <w:rPr>
          <w:rFonts w:asciiTheme="minorEastAsia" w:eastAsiaTheme="minorEastAsia" w:hAnsiTheme="minorEastAsia" w:cs="Arial" w:hint="eastAsia"/>
          <w:sz w:val="28"/>
          <w:szCs w:val="28"/>
        </w:rPr>
        <w:t>设</w:t>
      </w:r>
      <w:r w:rsidR="006D1FC1" w:rsidRPr="00F00125">
        <w:rPr>
          <w:rFonts w:asciiTheme="minorEastAsia" w:eastAsiaTheme="minorEastAsia" w:hAnsiTheme="minorEastAsia" w:cs="MS Mincho"/>
          <w:sz w:val="28"/>
          <w:szCs w:val="28"/>
        </w:rPr>
        <w:t>等各</w:t>
      </w:r>
      <w:r w:rsidR="006D1FC1" w:rsidRPr="00F00125">
        <w:rPr>
          <w:rFonts w:asciiTheme="minorEastAsia" w:eastAsiaTheme="minorEastAsia" w:hAnsiTheme="minorEastAsia" w:cs="Arial" w:hint="eastAsia"/>
          <w:sz w:val="28"/>
          <w:szCs w:val="28"/>
        </w:rPr>
        <w:t>项</w:t>
      </w:r>
      <w:r w:rsidR="006D1FC1" w:rsidRPr="00F00125">
        <w:rPr>
          <w:rFonts w:asciiTheme="minorEastAsia" w:eastAsiaTheme="minorEastAsia" w:hAnsiTheme="minorEastAsia" w:cs="MS Mincho"/>
          <w:sz w:val="28"/>
          <w:szCs w:val="28"/>
        </w:rPr>
        <w:t>工作步入信息化</w:t>
      </w:r>
      <w:r w:rsidR="006D1FC1" w:rsidRPr="00F00125">
        <w:rPr>
          <w:rFonts w:asciiTheme="minorEastAsia" w:eastAsiaTheme="minorEastAsia" w:hAnsiTheme="minorEastAsia" w:cs="Arial" w:hint="eastAsia"/>
          <w:sz w:val="28"/>
          <w:szCs w:val="28"/>
        </w:rPr>
        <w:t>轨</w:t>
      </w:r>
      <w:r w:rsidR="006D1FC1" w:rsidRPr="00F00125">
        <w:rPr>
          <w:rFonts w:asciiTheme="minorEastAsia" w:eastAsiaTheme="minorEastAsia" w:hAnsiTheme="minorEastAsia" w:cs="MS Mincho"/>
          <w:sz w:val="28"/>
          <w:szCs w:val="28"/>
        </w:rPr>
        <w:t>道，</w:t>
      </w:r>
      <w:r w:rsidR="006D1FC1" w:rsidRPr="00F00125">
        <w:rPr>
          <w:rFonts w:asciiTheme="minorEastAsia" w:eastAsiaTheme="minorEastAsia" w:hAnsiTheme="minorEastAsia" w:cs="Arial" w:hint="eastAsia"/>
          <w:sz w:val="28"/>
          <w:szCs w:val="28"/>
        </w:rPr>
        <w:t>实现</w:t>
      </w:r>
      <w:r w:rsidR="006D1FC1" w:rsidRPr="00F00125">
        <w:rPr>
          <w:rFonts w:asciiTheme="minorEastAsia" w:eastAsiaTheme="minorEastAsia" w:hAnsiTheme="minorEastAsia" w:cs="MS Mincho"/>
          <w:sz w:val="28"/>
          <w:szCs w:val="28"/>
        </w:rPr>
        <w:t>行装工作由</w:t>
      </w:r>
      <w:r w:rsidR="006D1FC1" w:rsidRPr="00F00125">
        <w:rPr>
          <w:rFonts w:asciiTheme="minorEastAsia" w:eastAsiaTheme="minorEastAsia" w:hAnsiTheme="minorEastAsia" w:cs="Helvetica"/>
          <w:sz w:val="28"/>
          <w:szCs w:val="28"/>
        </w:rPr>
        <w:t>“</w:t>
      </w:r>
      <w:r w:rsidR="006D1FC1" w:rsidRPr="00F00125">
        <w:rPr>
          <w:rFonts w:asciiTheme="minorEastAsia" w:eastAsiaTheme="minorEastAsia" w:hAnsiTheme="minorEastAsia" w:cs="MS Mincho"/>
          <w:sz w:val="28"/>
          <w:szCs w:val="28"/>
        </w:rPr>
        <w:t>粗放型</w:t>
      </w:r>
      <w:r w:rsidR="006D1FC1" w:rsidRPr="00F00125">
        <w:rPr>
          <w:rFonts w:asciiTheme="minorEastAsia" w:eastAsiaTheme="minorEastAsia" w:hAnsiTheme="minorEastAsia" w:cs="Helvetica"/>
          <w:sz w:val="28"/>
          <w:szCs w:val="28"/>
        </w:rPr>
        <w:t>”</w:t>
      </w:r>
      <w:r w:rsidR="006D1FC1" w:rsidRPr="00F00125">
        <w:rPr>
          <w:rFonts w:asciiTheme="minorEastAsia" w:eastAsiaTheme="minorEastAsia" w:hAnsiTheme="minorEastAsia" w:cs="MS Mincho"/>
          <w:sz w:val="28"/>
          <w:szCs w:val="28"/>
        </w:rPr>
        <w:t>管理向</w:t>
      </w:r>
      <w:r w:rsidR="006D1FC1" w:rsidRPr="00F00125">
        <w:rPr>
          <w:rFonts w:asciiTheme="minorEastAsia" w:eastAsiaTheme="minorEastAsia" w:hAnsiTheme="minorEastAsia" w:cs="Helvetica"/>
          <w:sz w:val="28"/>
          <w:szCs w:val="28"/>
        </w:rPr>
        <w:t>“</w:t>
      </w:r>
      <w:r w:rsidR="006D1FC1" w:rsidRPr="00F00125">
        <w:rPr>
          <w:rFonts w:asciiTheme="minorEastAsia" w:eastAsiaTheme="minorEastAsia" w:hAnsiTheme="minorEastAsia" w:cs="MS Mincho"/>
          <w:sz w:val="28"/>
          <w:szCs w:val="28"/>
        </w:rPr>
        <w:t>精</w:t>
      </w:r>
      <w:r w:rsidR="006D1FC1" w:rsidRPr="00F00125">
        <w:rPr>
          <w:rFonts w:asciiTheme="minorEastAsia" w:eastAsiaTheme="minorEastAsia" w:hAnsiTheme="minorEastAsia" w:cs="Arial" w:hint="eastAsia"/>
          <w:sz w:val="28"/>
          <w:szCs w:val="28"/>
        </w:rPr>
        <w:t>细</w:t>
      </w:r>
      <w:r w:rsidR="006D1FC1" w:rsidRPr="00F00125">
        <w:rPr>
          <w:rFonts w:asciiTheme="minorEastAsia" w:eastAsiaTheme="minorEastAsia" w:hAnsiTheme="minorEastAsia" w:cs="MS Mincho"/>
          <w:sz w:val="28"/>
          <w:szCs w:val="28"/>
        </w:rPr>
        <w:t>化</w:t>
      </w:r>
      <w:r w:rsidR="006D1FC1" w:rsidRPr="00F00125">
        <w:rPr>
          <w:rFonts w:asciiTheme="minorEastAsia" w:eastAsiaTheme="minorEastAsia" w:hAnsiTheme="minorEastAsia" w:cs="Helvetica"/>
          <w:sz w:val="28"/>
          <w:szCs w:val="28"/>
        </w:rPr>
        <w:t>”</w:t>
      </w:r>
      <w:r w:rsidR="006D1FC1" w:rsidRPr="00F00125">
        <w:rPr>
          <w:rFonts w:asciiTheme="minorEastAsia" w:eastAsiaTheme="minorEastAsia" w:hAnsiTheme="minorEastAsia" w:cs="MS Mincho"/>
          <w:sz w:val="28"/>
          <w:szCs w:val="28"/>
        </w:rPr>
        <w:t>管理的</w:t>
      </w:r>
      <w:r w:rsidR="006D1FC1" w:rsidRPr="00F00125">
        <w:rPr>
          <w:rFonts w:asciiTheme="minorEastAsia" w:eastAsiaTheme="minorEastAsia" w:hAnsiTheme="minorEastAsia" w:cs="Arial" w:hint="eastAsia"/>
          <w:sz w:val="28"/>
          <w:szCs w:val="28"/>
        </w:rPr>
        <w:t>转变</w:t>
      </w:r>
      <w:r w:rsidR="006D1FC1" w:rsidRPr="00F00125">
        <w:rPr>
          <w:rFonts w:asciiTheme="minorEastAsia" w:eastAsiaTheme="minorEastAsia" w:hAnsiTheme="minorEastAsia" w:cs="MS Mincho"/>
          <w:sz w:val="28"/>
          <w:szCs w:val="28"/>
        </w:rPr>
        <w:t>，提升司法保障工作的</w:t>
      </w:r>
      <w:r w:rsidR="006D1FC1" w:rsidRPr="00F00125">
        <w:rPr>
          <w:rFonts w:asciiTheme="minorEastAsia" w:eastAsiaTheme="minorEastAsia" w:hAnsiTheme="minorEastAsia" w:cs="Arial" w:hint="eastAsia"/>
          <w:sz w:val="28"/>
          <w:szCs w:val="28"/>
        </w:rPr>
        <w:t>现</w:t>
      </w:r>
      <w:r w:rsidR="006D1FC1" w:rsidRPr="00F00125">
        <w:rPr>
          <w:rFonts w:asciiTheme="minorEastAsia" w:eastAsiaTheme="minorEastAsia" w:hAnsiTheme="minorEastAsia" w:cs="MS Mincho"/>
          <w:sz w:val="28"/>
          <w:szCs w:val="28"/>
        </w:rPr>
        <w:t>代化能力的要求。</w:t>
      </w:r>
    </w:p>
    <w:p w14:paraId="599938EA" w14:textId="1380A515" w:rsidR="003E0029" w:rsidRPr="00F00125" w:rsidRDefault="00234C0E" w:rsidP="0024270A">
      <w:pPr>
        <w:pStyle w:val="a3"/>
        <w:shd w:val="clear" w:color="auto" w:fill="FFFFFF"/>
        <w:ind w:firstLineChars="152" w:firstLine="426"/>
        <w:rPr>
          <w:rFonts w:asciiTheme="minorEastAsia" w:eastAsiaTheme="minorEastAsia" w:hAnsiTheme="minorEastAsia" w:cs="Arial"/>
          <w:sz w:val="28"/>
          <w:szCs w:val="28"/>
        </w:rPr>
      </w:pPr>
      <w:r w:rsidRPr="00F00125">
        <w:rPr>
          <w:rFonts w:asciiTheme="minorEastAsia" w:eastAsiaTheme="minorEastAsia" w:hAnsiTheme="minorEastAsia" w:cs="Arial" w:hint="eastAsia"/>
          <w:sz w:val="28"/>
          <w:szCs w:val="28"/>
        </w:rPr>
        <w:t>结合吉</w:t>
      </w:r>
      <w:r w:rsidRPr="00F00125">
        <w:rPr>
          <w:rFonts w:asciiTheme="minorEastAsia" w:eastAsiaTheme="minorEastAsia" w:hAnsiTheme="minorEastAsia" w:cs="MS Mincho"/>
          <w:sz w:val="28"/>
          <w:szCs w:val="28"/>
        </w:rPr>
        <w:t>林</w:t>
      </w:r>
      <w:r w:rsidR="006D1FC1" w:rsidRPr="00F00125">
        <w:rPr>
          <w:rFonts w:asciiTheme="minorEastAsia" w:eastAsiaTheme="minorEastAsia" w:hAnsiTheme="minorEastAsia" w:cs="MS Mincho"/>
          <w:sz w:val="28"/>
          <w:szCs w:val="28"/>
        </w:rPr>
        <w:t>省高</w:t>
      </w:r>
      <w:r w:rsidR="006D1FC1" w:rsidRPr="00F00125">
        <w:rPr>
          <w:rFonts w:asciiTheme="minorEastAsia" w:eastAsiaTheme="minorEastAsia" w:hAnsiTheme="minorEastAsia" w:cs="Arial" w:hint="eastAsia"/>
          <w:sz w:val="28"/>
          <w:szCs w:val="28"/>
        </w:rPr>
        <w:t>级</w:t>
      </w:r>
      <w:r w:rsidR="006D1FC1" w:rsidRPr="00F00125">
        <w:rPr>
          <w:rFonts w:asciiTheme="minorEastAsia" w:eastAsiaTheme="minorEastAsia" w:hAnsiTheme="minorEastAsia" w:cs="MS Mincho"/>
          <w:sz w:val="28"/>
          <w:szCs w:val="28"/>
        </w:rPr>
        <w:t>人民法院自身</w:t>
      </w:r>
      <w:r w:rsidR="006D1FC1" w:rsidRPr="00F00125">
        <w:rPr>
          <w:rFonts w:asciiTheme="minorEastAsia" w:eastAsiaTheme="minorEastAsia" w:hAnsiTheme="minorEastAsia" w:cs="Arial" w:hint="eastAsia"/>
          <w:sz w:val="28"/>
          <w:szCs w:val="28"/>
        </w:rPr>
        <w:t>实际</w:t>
      </w:r>
      <w:r w:rsidR="006D1FC1" w:rsidRPr="00F00125">
        <w:rPr>
          <w:rFonts w:asciiTheme="minorEastAsia" w:eastAsiaTheme="minorEastAsia" w:hAnsiTheme="minorEastAsia" w:cs="MS Mincho"/>
          <w:sz w:val="28"/>
          <w:szCs w:val="28"/>
        </w:rPr>
        <w:t>情况，保障与最高人民法院司法行政管理系</w:t>
      </w:r>
      <w:r w:rsidR="006D1FC1" w:rsidRPr="00F00125">
        <w:rPr>
          <w:rFonts w:asciiTheme="minorEastAsia" w:eastAsiaTheme="minorEastAsia" w:hAnsiTheme="minorEastAsia" w:cs="Arial" w:hint="eastAsia"/>
          <w:sz w:val="28"/>
          <w:szCs w:val="28"/>
        </w:rPr>
        <w:t>统</w:t>
      </w:r>
      <w:r w:rsidR="006D1FC1" w:rsidRPr="00F00125">
        <w:rPr>
          <w:rFonts w:asciiTheme="minorEastAsia" w:eastAsiaTheme="minorEastAsia" w:hAnsiTheme="minorEastAsia" w:cs="MS Mincho"/>
          <w:sz w:val="28"/>
          <w:szCs w:val="28"/>
        </w:rPr>
        <w:t>数据的</w:t>
      </w:r>
      <w:r w:rsidR="006D1FC1" w:rsidRPr="00F00125">
        <w:rPr>
          <w:rFonts w:asciiTheme="minorEastAsia" w:eastAsiaTheme="minorEastAsia" w:hAnsiTheme="minorEastAsia" w:cs="Arial" w:hint="eastAsia"/>
          <w:sz w:val="28"/>
          <w:szCs w:val="28"/>
        </w:rPr>
        <w:t>统</w:t>
      </w:r>
      <w:r w:rsidR="006D1FC1" w:rsidRPr="00F00125">
        <w:rPr>
          <w:rFonts w:asciiTheme="minorEastAsia" w:eastAsiaTheme="minorEastAsia" w:hAnsiTheme="minorEastAsia" w:cs="MS Mincho"/>
          <w:sz w:val="28"/>
          <w:szCs w:val="28"/>
        </w:rPr>
        <w:t>一性、完整性，</w:t>
      </w:r>
      <w:r w:rsidR="006D1FC1" w:rsidRPr="00F00125">
        <w:rPr>
          <w:rFonts w:asciiTheme="minorEastAsia" w:eastAsiaTheme="minorEastAsia" w:hAnsiTheme="minorEastAsia" w:cs="Arial" w:hint="eastAsia"/>
          <w:sz w:val="28"/>
          <w:szCs w:val="28"/>
        </w:rPr>
        <w:t>拟</w:t>
      </w:r>
      <w:r w:rsidR="006D1FC1" w:rsidRPr="00F00125">
        <w:rPr>
          <w:rFonts w:asciiTheme="minorEastAsia" w:eastAsiaTheme="minorEastAsia" w:hAnsiTheme="minorEastAsia" w:cs="MS Mincho"/>
          <w:sz w:val="28"/>
          <w:szCs w:val="28"/>
        </w:rPr>
        <w:t>采用最高人民法院</w:t>
      </w:r>
      <w:r w:rsidRPr="00F00125">
        <w:rPr>
          <w:rFonts w:asciiTheme="minorEastAsia" w:eastAsiaTheme="minorEastAsia" w:hAnsiTheme="minorEastAsia" w:cs="MS Mincho" w:hint="eastAsia"/>
          <w:sz w:val="28"/>
          <w:szCs w:val="28"/>
        </w:rPr>
        <w:t>推荐</w:t>
      </w:r>
      <w:r w:rsidR="005103FD" w:rsidRPr="00F00125">
        <w:rPr>
          <w:rFonts w:asciiTheme="minorEastAsia" w:eastAsiaTheme="minorEastAsia" w:hAnsiTheme="minorEastAsia" w:cs="MS Mincho"/>
          <w:sz w:val="28"/>
          <w:szCs w:val="28"/>
        </w:rPr>
        <w:t>的</w:t>
      </w:r>
      <w:r w:rsidR="006D1FC1" w:rsidRPr="00F00125">
        <w:rPr>
          <w:rFonts w:asciiTheme="minorEastAsia" w:eastAsiaTheme="minorEastAsia" w:hAnsiTheme="minorEastAsia" w:cs="MS Mincho"/>
          <w:sz w:val="28"/>
          <w:szCs w:val="28"/>
        </w:rPr>
        <w:t>四川省高</w:t>
      </w:r>
      <w:r w:rsidR="006D1FC1" w:rsidRPr="00F00125">
        <w:rPr>
          <w:rFonts w:asciiTheme="minorEastAsia" w:eastAsiaTheme="minorEastAsia" w:hAnsiTheme="minorEastAsia" w:cs="Arial" w:hint="eastAsia"/>
          <w:sz w:val="28"/>
          <w:szCs w:val="28"/>
        </w:rPr>
        <w:t>级</w:t>
      </w:r>
      <w:r w:rsidR="006D1FC1" w:rsidRPr="00F00125">
        <w:rPr>
          <w:rFonts w:asciiTheme="minorEastAsia" w:eastAsiaTheme="minorEastAsia" w:hAnsiTheme="minorEastAsia" w:cs="MS Mincho"/>
          <w:sz w:val="28"/>
          <w:szCs w:val="28"/>
        </w:rPr>
        <w:t>人民法院司法行政</w:t>
      </w:r>
      <w:r w:rsidR="006D1FC1" w:rsidRPr="00F00125">
        <w:rPr>
          <w:rFonts w:asciiTheme="minorEastAsia" w:eastAsiaTheme="minorEastAsia" w:hAnsiTheme="minorEastAsia" w:cs="Arial" w:hint="eastAsia"/>
          <w:sz w:val="28"/>
          <w:szCs w:val="28"/>
        </w:rPr>
        <w:t>综</w:t>
      </w:r>
      <w:r w:rsidR="006D1FC1" w:rsidRPr="00F00125">
        <w:rPr>
          <w:rFonts w:asciiTheme="minorEastAsia" w:eastAsiaTheme="minorEastAsia" w:hAnsiTheme="minorEastAsia" w:cs="MS Mincho"/>
          <w:sz w:val="28"/>
          <w:szCs w:val="28"/>
        </w:rPr>
        <w:t>合管理系</w:t>
      </w:r>
      <w:r w:rsidR="006D1FC1" w:rsidRPr="00F00125">
        <w:rPr>
          <w:rFonts w:asciiTheme="minorEastAsia" w:eastAsiaTheme="minorEastAsia" w:hAnsiTheme="minorEastAsia" w:cs="Arial" w:hint="eastAsia"/>
          <w:sz w:val="28"/>
          <w:szCs w:val="28"/>
        </w:rPr>
        <w:t>统现</w:t>
      </w:r>
      <w:r w:rsidR="006D1FC1" w:rsidRPr="00F00125">
        <w:rPr>
          <w:rFonts w:asciiTheme="minorEastAsia" w:eastAsiaTheme="minorEastAsia" w:hAnsiTheme="minorEastAsia" w:cs="MS Mincho"/>
          <w:sz w:val="28"/>
          <w:szCs w:val="28"/>
        </w:rPr>
        <w:t>有</w:t>
      </w:r>
      <w:r w:rsidRPr="00F00125">
        <w:rPr>
          <w:rFonts w:asciiTheme="minorEastAsia" w:eastAsiaTheme="minorEastAsia" w:hAnsiTheme="minorEastAsia" w:cs="MS Mincho"/>
          <w:sz w:val="28"/>
          <w:szCs w:val="28"/>
        </w:rPr>
        <w:t>版本，完成</w:t>
      </w:r>
      <w:r w:rsidRPr="00F00125">
        <w:rPr>
          <w:rFonts w:asciiTheme="minorEastAsia" w:eastAsiaTheme="minorEastAsia" w:hAnsiTheme="minorEastAsia" w:cs="MS Mincho" w:hint="eastAsia"/>
          <w:sz w:val="28"/>
          <w:szCs w:val="28"/>
        </w:rPr>
        <w:t>吉林</w:t>
      </w:r>
      <w:r w:rsidR="006D1FC1" w:rsidRPr="00F00125">
        <w:rPr>
          <w:rFonts w:asciiTheme="minorEastAsia" w:eastAsiaTheme="minorEastAsia" w:hAnsiTheme="minorEastAsia" w:cs="MS Mincho"/>
          <w:sz w:val="28"/>
          <w:szCs w:val="28"/>
        </w:rPr>
        <w:t>省高</w:t>
      </w:r>
      <w:r w:rsidR="006D1FC1" w:rsidRPr="00F00125">
        <w:rPr>
          <w:rFonts w:asciiTheme="minorEastAsia" w:eastAsiaTheme="minorEastAsia" w:hAnsiTheme="minorEastAsia" w:cs="Arial" w:hint="eastAsia"/>
          <w:sz w:val="28"/>
          <w:szCs w:val="28"/>
        </w:rPr>
        <w:t>级</w:t>
      </w:r>
      <w:r w:rsidR="006D1FC1" w:rsidRPr="00F00125">
        <w:rPr>
          <w:rFonts w:asciiTheme="minorEastAsia" w:eastAsiaTheme="minorEastAsia" w:hAnsiTheme="minorEastAsia" w:cs="MS Mincho"/>
          <w:sz w:val="28"/>
          <w:szCs w:val="28"/>
        </w:rPr>
        <w:t>人民法院省本</w:t>
      </w:r>
      <w:r w:rsidR="006D1FC1" w:rsidRPr="00F00125">
        <w:rPr>
          <w:rFonts w:asciiTheme="minorEastAsia" w:eastAsiaTheme="minorEastAsia" w:hAnsiTheme="minorEastAsia" w:cs="Arial" w:hint="eastAsia"/>
          <w:sz w:val="28"/>
          <w:szCs w:val="28"/>
        </w:rPr>
        <w:t>级</w:t>
      </w:r>
      <w:r w:rsidR="006D1FC1" w:rsidRPr="00F00125">
        <w:rPr>
          <w:rFonts w:asciiTheme="minorEastAsia" w:eastAsiaTheme="minorEastAsia" w:hAnsiTheme="minorEastAsia" w:cs="MS Mincho"/>
          <w:sz w:val="28"/>
          <w:szCs w:val="28"/>
        </w:rPr>
        <w:t>及</w:t>
      </w:r>
      <w:r w:rsidRPr="00F00125">
        <w:rPr>
          <w:rFonts w:asciiTheme="minorEastAsia" w:eastAsiaTheme="minorEastAsia" w:hAnsiTheme="minorEastAsia" w:cs="Arial" w:hint="eastAsia"/>
          <w:sz w:val="28"/>
          <w:szCs w:val="28"/>
        </w:rPr>
        <w:t>92</w:t>
      </w:r>
      <w:r w:rsidR="006D1FC1" w:rsidRPr="00F00125">
        <w:rPr>
          <w:rFonts w:asciiTheme="minorEastAsia" w:eastAsiaTheme="minorEastAsia" w:hAnsiTheme="minorEastAsia" w:cs="MS Mincho"/>
          <w:sz w:val="28"/>
          <w:szCs w:val="28"/>
        </w:rPr>
        <w:t>个中基</w:t>
      </w:r>
      <w:r w:rsidR="006D1FC1" w:rsidRPr="00F00125">
        <w:rPr>
          <w:rFonts w:asciiTheme="minorEastAsia" w:eastAsiaTheme="minorEastAsia" w:hAnsiTheme="minorEastAsia" w:cs="Arial" w:hint="eastAsia"/>
          <w:sz w:val="28"/>
          <w:szCs w:val="28"/>
        </w:rPr>
        <w:t>层</w:t>
      </w:r>
      <w:r w:rsidR="006D1FC1" w:rsidRPr="00F00125">
        <w:rPr>
          <w:rFonts w:asciiTheme="minorEastAsia" w:eastAsiaTheme="minorEastAsia" w:hAnsiTheme="minorEastAsia" w:cs="MS Mincho"/>
          <w:sz w:val="28"/>
          <w:szCs w:val="28"/>
        </w:rPr>
        <w:t>法院系</w:t>
      </w:r>
      <w:r w:rsidR="006D1FC1" w:rsidRPr="00F00125">
        <w:rPr>
          <w:rFonts w:asciiTheme="minorEastAsia" w:eastAsiaTheme="minorEastAsia" w:hAnsiTheme="minorEastAsia" w:cs="Arial" w:hint="eastAsia"/>
          <w:sz w:val="28"/>
          <w:szCs w:val="28"/>
        </w:rPr>
        <w:t>统实</w:t>
      </w:r>
      <w:r w:rsidR="006D1FC1" w:rsidRPr="00F00125">
        <w:rPr>
          <w:rFonts w:asciiTheme="minorEastAsia" w:eastAsiaTheme="minorEastAsia" w:hAnsiTheme="minorEastAsia" w:cs="MS Mincho"/>
          <w:sz w:val="28"/>
          <w:szCs w:val="28"/>
        </w:rPr>
        <w:t>施部署培</w:t>
      </w:r>
      <w:r w:rsidR="006D1FC1" w:rsidRPr="00F00125">
        <w:rPr>
          <w:rFonts w:asciiTheme="minorEastAsia" w:eastAsiaTheme="minorEastAsia" w:hAnsiTheme="minorEastAsia" w:cs="Arial" w:hint="eastAsia"/>
          <w:sz w:val="28"/>
          <w:szCs w:val="28"/>
        </w:rPr>
        <w:t>训</w:t>
      </w:r>
      <w:r w:rsidR="006D1FC1" w:rsidRPr="00F00125">
        <w:rPr>
          <w:rFonts w:asciiTheme="minorEastAsia" w:eastAsiaTheme="minorEastAsia" w:hAnsiTheme="minorEastAsia" w:cs="MS Mincho"/>
          <w:sz w:val="28"/>
          <w:szCs w:val="28"/>
        </w:rPr>
        <w:t>及运行</w:t>
      </w:r>
      <w:r w:rsidR="006D1FC1" w:rsidRPr="00F00125">
        <w:rPr>
          <w:rFonts w:asciiTheme="minorEastAsia" w:eastAsiaTheme="minorEastAsia" w:hAnsiTheme="minorEastAsia" w:cs="Arial" w:hint="eastAsia"/>
          <w:sz w:val="28"/>
          <w:szCs w:val="28"/>
        </w:rPr>
        <w:t>维护项</w:t>
      </w:r>
      <w:r w:rsidR="006D1FC1" w:rsidRPr="00F00125">
        <w:rPr>
          <w:rFonts w:asciiTheme="minorEastAsia" w:eastAsiaTheme="minorEastAsia" w:hAnsiTheme="minorEastAsia" w:cs="MS Mincho"/>
          <w:sz w:val="28"/>
          <w:szCs w:val="28"/>
        </w:rPr>
        <w:t>目。通</w:t>
      </w:r>
      <w:r w:rsidR="006D1FC1" w:rsidRPr="00F00125">
        <w:rPr>
          <w:rFonts w:asciiTheme="minorEastAsia" w:eastAsiaTheme="minorEastAsia" w:hAnsiTheme="minorEastAsia" w:cs="Arial"/>
          <w:sz w:val="28"/>
          <w:szCs w:val="28"/>
        </w:rPr>
        <w:t>过该</w:t>
      </w:r>
      <w:r w:rsidR="006D1FC1" w:rsidRPr="00F00125">
        <w:rPr>
          <w:rFonts w:asciiTheme="minorEastAsia" w:eastAsiaTheme="minorEastAsia" w:hAnsiTheme="minorEastAsia" w:cs="MS Mincho"/>
          <w:sz w:val="28"/>
          <w:szCs w:val="28"/>
        </w:rPr>
        <w:t>管理</w:t>
      </w:r>
      <w:r w:rsidR="00CB3BD4" w:rsidRPr="00F00125">
        <w:rPr>
          <w:rFonts w:asciiTheme="minorEastAsia" w:eastAsiaTheme="minorEastAsia" w:hAnsiTheme="minorEastAsia" w:cs="MS Mincho"/>
          <w:sz w:val="28"/>
          <w:szCs w:val="28"/>
        </w:rPr>
        <w:t>系</w:t>
      </w:r>
      <w:r w:rsidR="00CB3BD4" w:rsidRPr="00F00125">
        <w:rPr>
          <w:rFonts w:asciiTheme="minorEastAsia" w:eastAsiaTheme="minorEastAsia" w:hAnsiTheme="minorEastAsia"/>
          <w:sz w:val="28"/>
          <w:szCs w:val="28"/>
        </w:rPr>
        <w:t>统</w:t>
      </w:r>
      <w:r w:rsidR="006D1FC1" w:rsidRPr="00F00125">
        <w:rPr>
          <w:rFonts w:asciiTheme="minorEastAsia" w:eastAsiaTheme="minorEastAsia" w:hAnsiTheme="minorEastAsia" w:cs="MS Mincho"/>
          <w:sz w:val="28"/>
          <w:szCs w:val="28"/>
        </w:rPr>
        <w:t>建立</w:t>
      </w:r>
      <w:r w:rsidR="006D1FC1" w:rsidRPr="00F00125">
        <w:rPr>
          <w:rFonts w:asciiTheme="minorEastAsia" w:eastAsiaTheme="minorEastAsia" w:hAnsiTheme="minorEastAsia" w:cs="Arial"/>
          <w:sz w:val="28"/>
          <w:szCs w:val="28"/>
        </w:rPr>
        <w:t>规</w:t>
      </w:r>
      <w:r w:rsidR="006D1FC1" w:rsidRPr="00F00125">
        <w:rPr>
          <w:rFonts w:asciiTheme="minorEastAsia" w:eastAsiaTheme="minorEastAsia" w:hAnsiTheme="minorEastAsia" w:cs="MS Mincho"/>
          <w:sz w:val="28"/>
          <w:szCs w:val="28"/>
        </w:rPr>
        <w:t>范的</w:t>
      </w:r>
      <w:r w:rsidR="006D1FC1" w:rsidRPr="00F00125">
        <w:rPr>
          <w:rFonts w:asciiTheme="minorEastAsia" w:eastAsiaTheme="minorEastAsia" w:hAnsiTheme="minorEastAsia" w:cs="Arial"/>
          <w:sz w:val="28"/>
          <w:szCs w:val="28"/>
        </w:rPr>
        <w:t>业务</w:t>
      </w:r>
      <w:r w:rsidR="006D1FC1" w:rsidRPr="00F00125">
        <w:rPr>
          <w:rFonts w:asciiTheme="minorEastAsia" w:eastAsiaTheme="minorEastAsia" w:hAnsiTheme="minorEastAsia" w:cs="MS Mincho"/>
          <w:sz w:val="28"/>
          <w:szCs w:val="28"/>
        </w:rPr>
        <w:t>管理体系，</w:t>
      </w:r>
      <w:r w:rsidR="006D1FC1" w:rsidRPr="00F00125">
        <w:rPr>
          <w:rFonts w:asciiTheme="minorEastAsia" w:eastAsiaTheme="minorEastAsia" w:hAnsiTheme="minorEastAsia" w:cs="Arial"/>
          <w:sz w:val="28"/>
          <w:szCs w:val="28"/>
        </w:rPr>
        <w:t>实现</w:t>
      </w:r>
      <w:r w:rsidR="006D1FC1" w:rsidRPr="00F00125">
        <w:rPr>
          <w:rFonts w:asciiTheme="minorEastAsia" w:eastAsiaTheme="minorEastAsia" w:hAnsiTheme="minorEastAsia" w:cs="Arial" w:hint="eastAsia"/>
          <w:sz w:val="28"/>
          <w:szCs w:val="28"/>
        </w:rPr>
        <w:t>行装</w:t>
      </w:r>
      <w:r w:rsidR="006D1FC1" w:rsidRPr="00F00125">
        <w:rPr>
          <w:rFonts w:asciiTheme="minorEastAsia" w:eastAsiaTheme="minorEastAsia" w:hAnsiTheme="minorEastAsia" w:cs="MS Mincho"/>
          <w:sz w:val="28"/>
          <w:szCs w:val="28"/>
        </w:rPr>
        <w:t>保障日常工作的流程管理和数据</w:t>
      </w:r>
      <w:r w:rsidR="006D1FC1" w:rsidRPr="00F00125">
        <w:rPr>
          <w:rFonts w:asciiTheme="minorEastAsia" w:eastAsiaTheme="minorEastAsia" w:hAnsiTheme="minorEastAsia" w:cs="Arial"/>
          <w:sz w:val="28"/>
          <w:szCs w:val="28"/>
        </w:rPr>
        <w:t>输</w:t>
      </w:r>
      <w:r w:rsidR="006D1FC1" w:rsidRPr="00F00125">
        <w:rPr>
          <w:rFonts w:asciiTheme="minorEastAsia" w:eastAsiaTheme="minorEastAsia" w:hAnsiTheme="minorEastAsia" w:cs="MS Mincho"/>
          <w:sz w:val="28"/>
          <w:szCs w:val="28"/>
        </w:rPr>
        <w:t>出，</w:t>
      </w:r>
      <w:r w:rsidR="006D1FC1" w:rsidRPr="00F00125">
        <w:rPr>
          <w:rFonts w:asciiTheme="minorEastAsia" w:eastAsiaTheme="minorEastAsia" w:hAnsiTheme="minorEastAsia" w:cs="Arial"/>
          <w:sz w:val="28"/>
          <w:szCs w:val="28"/>
        </w:rPr>
        <w:t>实现预</w:t>
      </w:r>
      <w:r w:rsidR="006D1FC1" w:rsidRPr="00F00125">
        <w:rPr>
          <w:rFonts w:asciiTheme="minorEastAsia" w:eastAsiaTheme="minorEastAsia" w:hAnsiTheme="minorEastAsia" w:cs="MS Mincho"/>
          <w:sz w:val="28"/>
          <w:szCs w:val="28"/>
        </w:rPr>
        <w:t>算、核算、决算的一体化操作和</w:t>
      </w:r>
      <w:r w:rsidR="006D1FC1" w:rsidRPr="00F00125">
        <w:rPr>
          <w:rFonts w:asciiTheme="minorEastAsia" w:eastAsiaTheme="minorEastAsia" w:hAnsiTheme="minorEastAsia" w:cs="Arial"/>
          <w:sz w:val="28"/>
          <w:szCs w:val="28"/>
        </w:rPr>
        <w:t>预</w:t>
      </w:r>
      <w:r w:rsidR="006D1FC1" w:rsidRPr="00F00125">
        <w:rPr>
          <w:rFonts w:asciiTheme="minorEastAsia" w:eastAsiaTheme="minorEastAsia" w:hAnsiTheme="minorEastAsia" w:cs="MS Mincho"/>
          <w:sz w:val="28"/>
          <w:szCs w:val="28"/>
        </w:rPr>
        <w:t>算</w:t>
      </w:r>
      <w:r w:rsidR="006D1FC1" w:rsidRPr="00F00125">
        <w:rPr>
          <w:rFonts w:asciiTheme="minorEastAsia" w:eastAsiaTheme="minorEastAsia" w:hAnsiTheme="minorEastAsia" w:cs="Arial"/>
          <w:sz w:val="28"/>
          <w:szCs w:val="28"/>
        </w:rPr>
        <w:t>执</w:t>
      </w:r>
      <w:r w:rsidR="006D1FC1" w:rsidRPr="00F00125">
        <w:rPr>
          <w:rFonts w:asciiTheme="minorEastAsia" w:eastAsiaTheme="minorEastAsia" w:hAnsiTheme="minorEastAsia" w:cs="MS Mincho"/>
          <w:sz w:val="28"/>
          <w:szCs w:val="28"/>
        </w:rPr>
        <w:t>行控制，</w:t>
      </w:r>
      <w:r w:rsidR="006D1FC1" w:rsidRPr="00F00125">
        <w:rPr>
          <w:rFonts w:asciiTheme="minorEastAsia" w:eastAsiaTheme="minorEastAsia" w:hAnsiTheme="minorEastAsia" w:cs="Arial"/>
          <w:sz w:val="28"/>
          <w:szCs w:val="28"/>
        </w:rPr>
        <w:t>实现</w:t>
      </w:r>
      <w:r w:rsidR="006D1FC1" w:rsidRPr="00F00125">
        <w:rPr>
          <w:rFonts w:asciiTheme="minorEastAsia" w:eastAsiaTheme="minorEastAsia" w:hAnsiTheme="minorEastAsia" w:cs="MS Mincho"/>
          <w:sz w:val="28"/>
          <w:szCs w:val="28"/>
        </w:rPr>
        <w:t>省、市、</w:t>
      </w:r>
      <w:r w:rsidR="006D1FC1" w:rsidRPr="00F00125">
        <w:rPr>
          <w:rFonts w:asciiTheme="minorEastAsia" w:eastAsiaTheme="minorEastAsia" w:hAnsiTheme="minorEastAsia" w:cs="Arial"/>
          <w:sz w:val="28"/>
          <w:szCs w:val="28"/>
        </w:rPr>
        <w:t>县</w:t>
      </w:r>
      <w:r w:rsidR="006D1FC1" w:rsidRPr="00F00125">
        <w:rPr>
          <w:rFonts w:asciiTheme="minorEastAsia" w:eastAsiaTheme="minorEastAsia" w:hAnsiTheme="minorEastAsia" w:cs="MS Mincho"/>
          <w:sz w:val="28"/>
          <w:szCs w:val="28"/>
        </w:rPr>
        <w:t>三</w:t>
      </w:r>
      <w:r w:rsidR="006D1FC1" w:rsidRPr="00F00125">
        <w:rPr>
          <w:rFonts w:asciiTheme="minorEastAsia" w:eastAsiaTheme="minorEastAsia" w:hAnsiTheme="minorEastAsia" w:cs="Arial"/>
          <w:sz w:val="28"/>
          <w:szCs w:val="28"/>
        </w:rPr>
        <w:t>级</w:t>
      </w:r>
      <w:r w:rsidR="006D1FC1" w:rsidRPr="00F00125">
        <w:rPr>
          <w:rFonts w:asciiTheme="minorEastAsia" w:eastAsiaTheme="minorEastAsia" w:hAnsiTheme="minorEastAsia" w:cs="MS Mincho"/>
          <w:sz w:val="28"/>
          <w:szCs w:val="28"/>
        </w:rPr>
        <w:t>法院司法行政保障信息的</w:t>
      </w:r>
      <w:r w:rsidR="006D1FC1" w:rsidRPr="00F00125">
        <w:rPr>
          <w:rFonts w:asciiTheme="minorEastAsia" w:eastAsiaTheme="minorEastAsia" w:hAnsiTheme="minorEastAsia" w:cs="Arial"/>
          <w:sz w:val="28"/>
          <w:szCs w:val="28"/>
        </w:rPr>
        <w:t>纵</w:t>
      </w:r>
      <w:r w:rsidR="006D1FC1" w:rsidRPr="00F00125">
        <w:rPr>
          <w:rFonts w:asciiTheme="minorEastAsia" w:eastAsiaTheme="minorEastAsia" w:hAnsiTheme="minorEastAsia" w:cs="MS Mincho"/>
          <w:sz w:val="28"/>
          <w:szCs w:val="28"/>
        </w:rPr>
        <w:t>向</w:t>
      </w:r>
      <w:r w:rsidR="006D1FC1" w:rsidRPr="00F00125">
        <w:rPr>
          <w:rFonts w:asciiTheme="minorEastAsia" w:eastAsiaTheme="minorEastAsia" w:hAnsiTheme="minorEastAsia" w:cs="Arial"/>
          <w:sz w:val="28"/>
          <w:szCs w:val="28"/>
        </w:rPr>
        <w:t>联</w:t>
      </w:r>
      <w:r w:rsidR="006D1FC1" w:rsidRPr="00F00125">
        <w:rPr>
          <w:rFonts w:asciiTheme="minorEastAsia" w:eastAsiaTheme="minorEastAsia" w:hAnsiTheme="minorEastAsia" w:cs="MS Mincho"/>
          <w:sz w:val="28"/>
          <w:szCs w:val="28"/>
        </w:rPr>
        <w:t>系，通</w:t>
      </w:r>
      <w:r w:rsidR="006D1FC1" w:rsidRPr="00F00125">
        <w:rPr>
          <w:rFonts w:asciiTheme="minorEastAsia" w:eastAsiaTheme="minorEastAsia" w:hAnsiTheme="minorEastAsia" w:cs="Arial"/>
          <w:sz w:val="28"/>
          <w:szCs w:val="28"/>
        </w:rPr>
        <w:t>过</w:t>
      </w:r>
      <w:r w:rsidR="006D1FC1" w:rsidRPr="00F00125">
        <w:rPr>
          <w:rFonts w:asciiTheme="minorEastAsia" w:eastAsiaTheme="minorEastAsia" w:hAnsiTheme="minorEastAsia" w:cs="MS Mincho"/>
          <w:sz w:val="28"/>
          <w:szCs w:val="28"/>
        </w:rPr>
        <w:t>数据交</w:t>
      </w:r>
      <w:r w:rsidR="006D1FC1" w:rsidRPr="00F00125">
        <w:rPr>
          <w:rFonts w:asciiTheme="minorEastAsia" w:eastAsiaTheme="minorEastAsia" w:hAnsiTheme="minorEastAsia" w:cs="Arial"/>
          <w:sz w:val="28"/>
          <w:szCs w:val="28"/>
        </w:rPr>
        <w:t>换</w:t>
      </w:r>
      <w:r w:rsidR="006D1FC1" w:rsidRPr="00F00125">
        <w:rPr>
          <w:rFonts w:asciiTheme="minorEastAsia" w:eastAsiaTheme="minorEastAsia" w:hAnsiTheme="minorEastAsia" w:cs="MS Mincho"/>
          <w:sz w:val="28"/>
          <w:szCs w:val="28"/>
        </w:rPr>
        <w:t>接口</w:t>
      </w:r>
      <w:r w:rsidR="006D1FC1" w:rsidRPr="00F00125">
        <w:rPr>
          <w:rFonts w:asciiTheme="minorEastAsia" w:eastAsiaTheme="minorEastAsia" w:hAnsiTheme="minorEastAsia" w:cs="Arial"/>
          <w:sz w:val="28"/>
          <w:szCs w:val="28"/>
        </w:rPr>
        <w:t>实现</w:t>
      </w:r>
      <w:r w:rsidR="006D1FC1" w:rsidRPr="00F00125">
        <w:rPr>
          <w:rFonts w:asciiTheme="minorEastAsia" w:eastAsiaTheme="minorEastAsia" w:hAnsiTheme="minorEastAsia" w:cs="MS Mincho"/>
          <w:sz w:val="28"/>
          <w:szCs w:val="28"/>
        </w:rPr>
        <w:t>与</w:t>
      </w:r>
      <w:r w:rsidR="006D1FC1" w:rsidRPr="00F00125">
        <w:rPr>
          <w:rFonts w:asciiTheme="minorEastAsia" w:eastAsiaTheme="minorEastAsia" w:hAnsiTheme="minorEastAsia" w:cs="Arial"/>
          <w:sz w:val="28"/>
          <w:szCs w:val="28"/>
        </w:rPr>
        <w:t>财</w:t>
      </w:r>
      <w:r w:rsidR="006D1FC1" w:rsidRPr="00F00125">
        <w:rPr>
          <w:rFonts w:asciiTheme="minorEastAsia" w:eastAsiaTheme="minorEastAsia" w:hAnsiTheme="minorEastAsia" w:cs="MS Mincho"/>
          <w:sz w:val="28"/>
          <w:szCs w:val="28"/>
        </w:rPr>
        <w:t>政等部</w:t>
      </w:r>
      <w:r w:rsidR="006D1FC1" w:rsidRPr="00F00125">
        <w:rPr>
          <w:rFonts w:asciiTheme="minorEastAsia" w:eastAsiaTheme="minorEastAsia" w:hAnsiTheme="minorEastAsia" w:cs="Arial"/>
          <w:sz w:val="28"/>
          <w:szCs w:val="28"/>
        </w:rPr>
        <w:t>门</w:t>
      </w:r>
      <w:r w:rsidR="006D1FC1" w:rsidRPr="00F00125">
        <w:rPr>
          <w:rFonts w:asciiTheme="minorEastAsia" w:eastAsiaTheme="minorEastAsia" w:hAnsiTheme="minorEastAsia" w:cs="MS Mincho"/>
          <w:sz w:val="28"/>
          <w:szCs w:val="28"/>
        </w:rPr>
        <w:t>的横向</w:t>
      </w:r>
      <w:r w:rsidR="006D1FC1" w:rsidRPr="00F00125">
        <w:rPr>
          <w:rFonts w:asciiTheme="minorEastAsia" w:eastAsiaTheme="minorEastAsia" w:hAnsiTheme="minorEastAsia" w:cs="Arial"/>
          <w:sz w:val="28"/>
          <w:szCs w:val="28"/>
        </w:rPr>
        <w:t>连</w:t>
      </w:r>
      <w:r w:rsidR="006D1FC1" w:rsidRPr="00F00125">
        <w:rPr>
          <w:rFonts w:asciiTheme="minorEastAsia" w:eastAsiaTheme="minorEastAsia" w:hAnsiTheme="minorEastAsia" w:cs="MS Mincho"/>
          <w:sz w:val="28"/>
          <w:szCs w:val="28"/>
        </w:rPr>
        <w:t>接，</w:t>
      </w:r>
      <w:r w:rsidR="006D1FC1" w:rsidRPr="00F00125">
        <w:rPr>
          <w:rFonts w:asciiTheme="minorEastAsia" w:eastAsiaTheme="minorEastAsia" w:hAnsiTheme="minorEastAsia" w:cs="Arial"/>
          <w:sz w:val="28"/>
          <w:szCs w:val="28"/>
        </w:rPr>
        <w:t>为</w:t>
      </w:r>
      <w:r w:rsidR="006D1FC1" w:rsidRPr="00F00125">
        <w:rPr>
          <w:rFonts w:asciiTheme="minorEastAsia" w:eastAsiaTheme="minorEastAsia" w:hAnsiTheme="minorEastAsia" w:cs="MS Mincho"/>
          <w:sz w:val="28"/>
          <w:szCs w:val="28"/>
        </w:rPr>
        <w:t>省以下法院</w:t>
      </w:r>
      <w:r w:rsidR="006D1FC1" w:rsidRPr="00F00125">
        <w:rPr>
          <w:rFonts w:asciiTheme="minorEastAsia" w:eastAsiaTheme="minorEastAsia" w:hAnsiTheme="minorEastAsia" w:cs="Arial"/>
          <w:sz w:val="28"/>
          <w:szCs w:val="28"/>
        </w:rPr>
        <w:t>财</w:t>
      </w:r>
      <w:r w:rsidR="006D1FC1" w:rsidRPr="00F00125">
        <w:rPr>
          <w:rFonts w:asciiTheme="minorEastAsia" w:eastAsiaTheme="minorEastAsia" w:hAnsiTheme="minorEastAsia" w:cs="MS Mincho"/>
          <w:sz w:val="28"/>
          <w:szCs w:val="28"/>
        </w:rPr>
        <w:t>物</w:t>
      </w:r>
      <w:r w:rsidR="006D1FC1" w:rsidRPr="00F00125">
        <w:rPr>
          <w:rFonts w:asciiTheme="minorEastAsia" w:eastAsiaTheme="minorEastAsia" w:hAnsiTheme="minorEastAsia" w:cs="Arial"/>
          <w:sz w:val="28"/>
          <w:szCs w:val="28"/>
        </w:rPr>
        <w:t>统</w:t>
      </w:r>
      <w:r w:rsidR="006D1FC1" w:rsidRPr="00F00125">
        <w:rPr>
          <w:rFonts w:asciiTheme="minorEastAsia" w:eastAsiaTheme="minorEastAsia" w:hAnsiTheme="minorEastAsia" w:cs="MS Mincho"/>
          <w:sz w:val="28"/>
          <w:szCs w:val="28"/>
        </w:rPr>
        <w:t>管改革打好</w:t>
      </w:r>
      <w:r w:rsidR="006D1FC1" w:rsidRPr="00F00125">
        <w:rPr>
          <w:rFonts w:asciiTheme="minorEastAsia" w:eastAsiaTheme="minorEastAsia" w:hAnsiTheme="minorEastAsia" w:cs="Arial"/>
          <w:sz w:val="28"/>
          <w:szCs w:val="28"/>
        </w:rPr>
        <w:t>坚实</w:t>
      </w:r>
      <w:r w:rsidR="006D1FC1" w:rsidRPr="00F00125">
        <w:rPr>
          <w:rFonts w:asciiTheme="minorEastAsia" w:eastAsiaTheme="minorEastAsia" w:hAnsiTheme="minorEastAsia" w:cs="MS Mincho"/>
          <w:sz w:val="28"/>
          <w:szCs w:val="28"/>
        </w:rPr>
        <w:t>基</w:t>
      </w:r>
      <w:r w:rsidR="006D1FC1" w:rsidRPr="00F00125">
        <w:rPr>
          <w:rFonts w:asciiTheme="minorEastAsia" w:eastAsiaTheme="minorEastAsia" w:hAnsiTheme="minorEastAsia" w:cs="Arial"/>
          <w:sz w:val="28"/>
          <w:szCs w:val="28"/>
        </w:rPr>
        <w:t>础</w:t>
      </w:r>
      <w:r w:rsidR="006D1FC1" w:rsidRPr="00F00125">
        <w:rPr>
          <w:rFonts w:asciiTheme="minorEastAsia" w:eastAsiaTheme="minorEastAsia" w:hAnsiTheme="minorEastAsia" w:cs="MS Mincho"/>
          <w:sz w:val="28"/>
          <w:szCs w:val="28"/>
        </w:rPr>
        <w:t>。</w:t>
      </w:r>
      <w:r w:rsidR="0024270A" w:rsidRPr="00F00125">
        <w:rPr>
          <w:rFonts w:asciiTheme="minorEastAsia" w:eastAsiaTheme="minorEastAsia" w:hAnsiTheme="minorEastAsia" w:cs="Arial" w:hint="eastAsia"/>
          <w:sz w:val="28"/>
          <w:szCs w:val="28"/>
        </w:rPr>
        <w:t>该系统经四川省高级人民法院授权，</w:t>
      </w:r>
      <w:r w:rsidR="00D85503" w:rsidRPr="00F00125">
        <w:rPr>
          <w:rFonts w:asciiTheme="minorEastAsia" w:eastAsiaTheme="minorEastAsia" w:hAnsiTheme="minorEastAsia" w:cs="MS Mincho"/>
          <w:sz w:val="28"/>
          <w:szCs w:val="28"/>
        </w:rPr>
        <w:t>免</w:t>
      </w:r>
      <w:r w:rsidR="00D85503" w:rsidRPr="00F00125">
        <w:rPr>
          <w:rFonts w:asciiTheme="minorEastAsia" w:eastAsiaTheme="minorEastAsia" w:hAnsiTheme="minorEastAsia" w:cs="Arial" w:hint="eastAsia"/>
          <w:sz w:val="28"/>
          <w:szCs w:val="28"/>
        </w:rPr>
        <w:t>费提</w:t>
      </w:r>
      <w:r w:rsidR="00D85503" w:rsidRPr="00F00125">
        <w:rPr>
          <w:rFonts w:asciiTheme="minorEastAsia" w:eastAsiaTheme="minorEastAsia" w:hAnsiTheme="minorEastAsia" w:cs="MS Mincho"/>
          <w:sz w:val="28"/>
          <w:szCs w:val="28"/>
        </w:rPr>
        <w:t>供</w:t>
      </w:r>
      <w:r w:rsidR="00D85503" w:rsidRPr="00F00125">
        <w:rPr>
          <w:rFonts w:asciiTheme="minorEastAsia" w:eastAsiaTheme="minorEastAsia" w:hAnsiTheme="minorEastAsia" w:cs="Arial" w:hint="eastAsia"/>
          <w:sz w:val="28"/>
          <w:szCs w:val="28"/>
        </w:rPr>
        <w:t>现</w:t>
      </w:r>
      <w:r w:rsidR="00D85503" w:rsidRPr="00F00125">
        <w:rPr>
          <w:rFonts w:asciiTheme="minorEastAsia" w:eastAsiaTheme="minorEastAsia" w:hAnsiTheme="minorEastAsia" w:cs="MS Mincho"/>
          <w:sz w:val="28"/>
          <w:szCs w:val="28"/>
        </w:rPr>
        <w:t>有基</w:t>
      </w:r>
      <w:r w:rsidR="00D85503" w:rsidRPr="00F00125">
        <w:rPr>
          <w:rFonts w:asciiTheme="minorEastAsia" w:eastAsiaTheme="minorEastAsia" w:hAnsiTheme="minorEastAsia" w:cs="Arial" w:hint="eastAsia"/>
          <w:sz w:val="28"/>
          <w:szCs w:val="28"/>
        </w:rPr>
        <w:t>层版本为我</w:t>
      </w:r>
      <w:r w:rsidR="00D85503" w:rsidRPr="00F00125">
        <w:rPr>
          <w:rFonts w:asciiTheme="minorEastAsia" w:eastAsiaTheme="minorEastAsia" w:hAnsiTheme="minorEastAsia" w:cs="MS Mincho"/>
          <w:sz w:val="28"/>
          <w:szCs w:val="28"/>
        </w:rPr>
        <w:t>院使用。</w:t>
      </w:r>
      <w:r w:rsidR="00D85503" w:rsidRPr="00F00125">
        <w:rPr>
          <w:rFonts w:asciiTheme="minorEastAsia" w:eastAsiaTheme="minorEastAsia" w:hAnsiTheme="minorEastAsia" w:cs="Arial" w:hint="eastAsia"/>
          <w:sz w:val="28"/>
          <w:szCs w:val="28"/>
        </w:rPr>
        <w:t>该</w:t>
      </w:r>
      <w:r w:rsidR="00672EBC" w:rsidRPr="00F00125">
        <w:rPr>
          <w:rFonts w:asciiTheme="minorEastAsia" w:eastAsiaTheme="minorEastAsia" w:hAnsiTheme="minorEastAsia" w:cs="MS Mincho"/>
          <w:sz w:val="28"/>
          <w:szCs w:val="28"/>
        </w:rPr>
        <w:t>系</w:t>
      </w:r>
      <w:r w:rsidR="00672EBC" w:rsidRPr="00F00125">
        <w:rPr>
          <w:rFonts w:asciiTheme="minorEastAsia" w:eastAsiaTheme="minorEastAsia" w:hAnsiTheme="minorEastAsia" w:cs="Arial" w:hint="eastAsia"/>
          <w:sz w:val="28"/>
          <w:szCs w:val="28"/>
        </w:rPr>
        <w:t>统</w:t>
      </w:r>
      <w:r w:rsidR="003E6860" w:rsidRPr="00F00125">
        <w:rPr>
          <w:rFonts w:asciiTheme="minorEastAsia" w:eastAsiaTheme="minorEastAsia" w:hAnsiTheme="minorEastAsia" w:cs="Arial" w:hint="eastAsia"/>
          <w:sz w:val="28"/>
          <w:szCs w:val="28"/>
        </w:rPr>
        <w:t>已</w:t>
      </w:r>
      <w:r w:rsidR="0024270A" w:rsidRPr="00F00125">
        <w:rPr>
          <w:rFonts w:asciiTheme="minorEastAsia" w:eastAsiaTheme="minorEastAsia" w:hAnsiTheme="minorEastAsia" w:cs="MS Mincho"/>
          <w:sz w:val="28"/>
          <w:szCs w:val="28"/>
        </w:rPr>
        <w:t>在最高人民法院、</w:t>
      </w:r>
      <w:r w:rsidR="00E71A31" w:rsidRPr="00F00125">
        <w:rPr>
          <w:rFonts w:asciiTheme="minorEastAsia" w:eastAsiaTheme="minorEastAsia" w:hAnsiTheme="minorEastAsia" w:cs="MS Mincho"/>
          <w:sz w:val="28"/>
          <w:szCs w:val="28"/>
        </w:rPr>
        <w:t>四川省公安</w:t>
      </w:r>
      <w:r w:rsidR="00E71A31" w:rsidRPr="00F00125">
        <w:rPr>
          <w:rFonts w:asciiTheme="minorEastAsia" w:eastAsiaTheme="minorEastAsia" w:hAnsiTheme="minorEastAsia" w:cs="Arial" w:hint="eastAsia"/>
          <w:sz w:val="28"/>
          <w:szCs w:val="28"/>
        </w:rPr>
        <w:t>厅</w:t>
      </w:r>
      <w:r w:rsidR="00E71A31" w:rsidRPr="00F00125">
        <w:rPr>
          <w:rFonts w:asciiTheme="minorEastAsia" w:eastAsiaTheme="minorEastAsia" w:hAnsiTheme="minorEastAsia" w:cs="MS Mincho"/>
          <w:sz w:val="28"/>
          <w:szCs w:val="28"/>
        </w:rPr>
        <w:t>、中共四川省委</w:t>
      </w:r>
      <w:r w:rsidR="00E71A31" w:rsidRPr="00F00125">
        <w:rPr>
          <w:rFonts w:asciiTheme="minorEastAsia" w:eastAsiaTheme="minorEastAsia" w:hAnsiTheme="minorEastAsia" w:cs="Arial" w:hint="eastAsia"/>
          <w:sz w:val="28"/>
          <w:szCs w:val="28"/>
        </w:rPr>
        <w:t>办</w:t>
      </w:r>
      <w:r w:rsidR="00E71A31" w:rsidRPr="00F00125">
        <w:rPr>
          <w:rFonts w:asciiTheme="minorEastAsia" w:eastAsiaTheme="minorEastAsia" w:hAnsiTheme="minorEastAsia" w:cs="MS Mincho"/>
          <w:sz w:val="28"/>
          <w:szCs w:val="28"/>
        </w:rPr>
        <w:t>公</w:t>
      </w:r>
      <w:r w:rsidR="00E71A31" w:rsidRPr="00F00125">
        <w:rPr>
          <w:rFonts w:asciiTheme="minorEastAsia" w:eastAsiaTheme="minorEastAsia" w:hAnsiTheme="minorEastAsia" w:cs="Arial" w:hint="eastAsia"/>
          <w:sz w:val="28"/>
          <w:szCs w:val="28"/>
        </w:rPr>
        <w:t>厅</w:t>
      </w:r>
      <w:r w:rsidR="00E71A31" w:rsidRPr="00F00125">
        <w:rPr>
          <w:rFonts w:asciiTheme="minorEastAsia" w:eastAsiaTheme="minorEastAsia" w:hAnsiTheme="minorEastAsia" w:cs="MS Mincho"/>
          <w:sz w:val="28"/>
          <w:szCs w:val="28"/>
        </w:rPr>
        <w:t>、四川省委政法委以及德阳市委</w:t>
      </w:r>
      <w:r w:rsidR="00E71A31" w:rsidRPr="00F00125">
        <w:rPr>
          <w:rFonts w:asciiTheme="minorEastAsia" w:eastAsiaTheme="minorEastAsia" w:hAnsiTheme="minorEastAsia" w:cs="Arial" w:hint="eastAsia"/>
          <w:sz w:val="28"/>
          <w:szCs w:val="28"/>
        </w:rPr>
        <w:t>办</w:t>
      </w:r>
      <w:r w:rsidR="00E71A31" w:rsidRPr="00F00125">
        <w:rPr>
          <w:rFonts w:asciiTheme="minorEastAsia" w:eastAsiaTheme="minorEastAsia" w:hAnsiTheme="minorEastAsia" w:cs="MS Mincho"/>
          <w:sz w:val="28"/>
          <w:szCs w:val="28"/>
        </w:rPr>
        <w:t>等</w:t>
      </w:r>
      <w:r w:rsidR="00E71A31" w:rsidRPr="00F00125">
        <w:rPr>
          <w:rFonts w:asciiTheme="minorEastAsia" w:eastAsiaTheme="minorEastAsia" w:hAnsiTheme="minorEastAsia" w:cs="Arial" w:hint="eastAsia"/>
          <w:sz w:val="28"/>
          <w:szCs w:val="28"/>
        </w:rPr>
        <w:t>单</w:t>
      </w:r>
      <w:r w:rsidR="00E71A31" w:rsidRPr="00F00125">
        <w:rPr>
          <w:rFonts w:asciiTheme="minorEastAsia" w:eastAsiaTheme="minorEastAsia" w:hAnsiTheme="minorEastAsia" w:cs="MS Mincho"/>
          <w:sz w:val="28"/>
          <w:szCs w:val="28"/>
        </w:rPr>
        <w:t>位</w:t>
      </w:r>
      <w:r w:rsidR="0024270A" w:rsidRPr="00F00125">
        <w:rPr>
          <w:rFonts w:asciiTheme="minorEastAsia" w:eastAsiaTheme="minorEastAsia" w:hAnsiTheme="minorEastAsia" w:cs="MS Mincho"/>
          <w:sz w:val="28"/>
          <w:szCs w:val="28"/>
        </w:rPr>
        <w:t>成功运行。</w:t>
      </w:r>
    </w:p>
    <w:p w14:paraId="448C4639" w14:textId="466D6170" w:rsidR="0024270A" w:rsidRPr="00F00125" w:rsidRDefault="0024270A" w:rsidP="0024270A">
      <w:pPr>
        <w:pStyle w:val="a3"/>
        <w:shd w:val="clear" w:color="auto" w:fill="FFFFFF"/>
        <w:ind w:firstLineChars="152" w:firstLine="426"/>
        <w:rPr>
          <w:rFonts w:asciiTheme="minorEastAsia" w:eastAsiaTheme="minorEastAsia" w:hAnsiTheme="minorEastAsia" w:cs="Arial"/>
          <w:sz w:val="28"/>
          <w:szCs w:val="28"/>
        </w:rPr>
      </w:pPr>
      <w:r w:rsidRPr="00F00125">
        <w:rPr>
          <w:rFonts w:asciiTheme="minorEastAsia" w:eastAsiaTheme="minorEastAsia" w:hAnsiTheme="minorEastAsia" w:cs="Arial" w:hint="eastAsia"/>
          <w:sz w:val="28"/>
          <w:szCs w:val="28"/>
        </w:rPr>
        <w:lastRenderedPageBreak/>
        <w:t>由于该软件由成都联成科大信息技术有限责任公司开发提供，具有国家版权局颁发的司法行政综合管理系统研发著作权登记证书。因知识产权及技术的原因，符合单一来源采购方式，</w:t>
      </w:r>
      <w:r w:rsidR="001B36BC" w:rsidRPr="00F00125">
        <w:rPr>
          <w:rFonts w:asciiTheme="minorEastAsia" w:eastAsiaTheme="minorEastAsia" w:hAnsiTheme="minorEastAsia" w:cs="Arial" w:hint="eastAsia"/>
          <w:sz w:val="28"/>
          <w:szCs w:val="28"/>
        </w:rPr>
        <w:t>建议</w:t>
      </w:r>
      <w:r w:rsidRPr="00F00125">
        <w:rPr>
          <w:rFonts w:asciiTheme="minorEastAsia" w:eastAsiaTheme="minorEastAsia" w:hAnsiTheme="minorEastAsia" w:cs="Arial" w:hint="eastAsia"/>
          <w:sz w:val="28"/>
          <w:szCs w:val="28"/>
        </w:rPr>
        <w:t>由成都联成科大信息技术有限责任公司提供实施部署培训及运行维护。</w:t>
      </w:r>
    </w:p>
    <w:p w14:paraId="0C270BA5" w14:textId="6735BA78" w:rsidR="00B206BA" w:rsidRPr="00F00125" w:rsidRDefault="00B206BA" w:rsidP="00C46675">
      <w:pPr>
        <w:pStyle w:val="a3"/>
        <w:shd w:val="clear" w:color="auto" w:fill="FFFFFF"/>
        <w:ind w:firstLine="480"/>
        <w:rPr>
          <w:rFonts w:asciiTheme="minorEastAsia" w:eastAsiaTheme="minorEastAsia" w:hAnsiTheme="minorEastAsia" w:cs="Arial"/>
          <w:sz w:val="28"/>
          <w:szCs w:val="28"/>
        </w:rPr>
      </w:pPr>
      <w:r w:rsidRPr="00F00125">
        <w:rPr>
          <w:rFonts w:asciiTheme="minorEastAsia" w:eastAsiaTheme="minorEastAsia" w:hAnsiTheme="minorEastAsia" w:cs="Arial" w:hint="eastAsia"/>
          <w:sz w:val="28"/>
          <w:szCs w:val="28"/>
        </w:rPr>
        <w:t>经专业人员论证，认为能够提供的</w:t>
      </w:r>
      <w:r w:rsidR="00862CC5" w:rsidRPr="00F00125">
        <w:rPr>
          <w:rFonts w:asciiTheme="minorEastAsia" w:eastAsiaTheme="minorEastAsia" w:hAnsiTheme="minorEastAsia" w:cs="MS Mincho"/>
          <w:sz w:val="28"/>
          <w:szCs w:val="28"/>
        </w:rPr>
        <w:t>系</w:t>
      </w:r>
      <w:r w:rsidR="00862CC5" w:rsidRPr="00F00125">
        <w:rPr>
          <w:rFonts w:asciiTheme="minorEastAsia" w:eastAsiaTheme="minorEastAsia" w:hAnsiTheme="minorEastAsia" w:cs="Arial" w:hint="eastAsia"/>
          <w:sz w:val="28"/>
          <w:szCs w:val="28"/>
        </w:rPr>
        <w:t>统</w:t>
      </w:r>
      <w:r w:rsidRPr="00F00125">
        <w:rPr>
          <w:rFonts w:asciiTheme="minorEastAsia" w:eastAsiaTheme="minorEastAsia" w:hAnsiTheme="minorEastAsia" w:cs="MS Mincho"/>
          <w:sz w:val="28"/>
          <w:szCs w:val="28"/>
        </w:rPr>
        <w:t>或服</w:t>
      </w:r>
      <w:r w:rsidRPr="00F00125">
        <w:rPr>
          <w:rFonts w:asciiTheme="minorEastAsia" w:eastAsiaTheme="minorEastAsia" w:hAnsiTheme="minorEastAsia" w:cs="Arial" w:hint="eastAsia"/>
          <w:sz w:val="28"/>
          <w:szCs w:val="28"/>
        </w:rPr>
        <w:t>务</w:t>
      </w:r>
      <w:r w:rsidRPr="00F00125">
        <w:rPr>
          <w:rFonts w:asciiTheme="minorEastAsia" w:eastAsiaTheme="minorEastAsia" w:hAnsiTheme="minorEastAsia" w:cs="MS Mincho"/>
          <w:sz w:val="28"/>
          <w:szCs w:val="28"/>
        </w:rPr>
        <w:t>的供</w:t>
      </w:r>
      <w:r w:rsidRPr="00F00125">
        <w:rPr>
          <w:rFonts w:asciiTheme="minorEastAsia" w:eastAsiaTheme="minorEastAsia" w:hAnsiTheme="minorEastAsia" w:cs="Arial" w:hint="eastAsia"/>
          <w:sz w:val="28"/>
          <w:szCs w:val="28"/>
        </w:rPr>
        <w:t>应</w:t>
      </w:r>
      <w:r w:rsidRPr="00F00125">
        <w:rPr>
          <w:rFonts w:asciiTheme="minorEastAsia" w:eastAsiaTheme="minorEastAsia" w:hAnsiTheme="minorEastAsia" w:cs="MS Mincho"/>
          <w:sz w:val="28"/>
          <w:szCs w:val="28"/>
        </w:rPr>
        <w:t>商来源具有唯一性，</w:t>
      </w:r>
      <w:r w:rsidRPr="00F00125">
        <w:rPr>
          <w:rFonts w:asciiTheme="minorEastAsia" w:eastAsiaTheme="minorEastAsia" w:hAnsiTheme="minorEastAsia" w:cs="Arial" w:hint="eastAsia"/>
          <w:sz w:val="28"/>
          <w:szCs w:val="28"/>
        </w:rPr>
        <w:t>拟</w:t>
      </w:r>
      <w:r w:rsidRPr="00F00125">
        <w:rPr>
          <w:rFonts w:asciiTheme="minorEastAsia" w:eastAsiaTheme="minorEastAsia" w:hAnsiTheme="minorEastAsia" w:cs="MS Mincho"/>
          <w:sz w:val="28"/>
          <w:szCs w:val="28"/>
        </w:rPr>
        <w:t>采用</w:t>
      </w:r>
      <w:r w:rsidRPr="00F00125">
        <w:rPr>
          <w:rFonts w:asciiTheme="minorEastAsia" w:eastAsiaTheme="minorEastAsia" w:hAnsiTheme="minorEastAsia" w:cs="Arial" w:hint="eastAsia"/>
          <w:sz w:val="28"/>
          <w:szCs w:val="28"/>
        </w:rPr>
        <w:t>单</w:t>
      </w:r>
      <w:r w:rsidRPr="00F00125">
        <w:rPr>
          <w:rFonts w:asciiTheme="minorEastAsia" w:eastAsiaTheme="minorEastAsia" w:hAnsiTheme="minorEastAsia" w:cs="MS Mincho"/>
          <w:sz w:val="28"/>
          <w:szCs w:val="28"/>
        </w:rPr>
        <w:t>一来源采</w:t>
      </w:r>
      <w:r w:rsidRPr="00F00125">
        <w:rPr>
          <w:rFonts w:asciiTheme="minorEastAsia" w:eastAsiaTheme="minorEastAsia" w:hAnsiTheme="minorEastAsia" w:cs="Arial" w:hint="eastAsia"/>
          <w:sz w:val="28"/>
          <w:szCs w:val="28"/>
        </w:rPr>
        <w:t>购</w:t>
      </w:r>
      <w:r w:rsidRPr="00F00125">
        <w:rPr>
          <w:rFonts w:asciiTheme="minorEastAsia" w:eastAsiaTheme="minorEastAsia" w:hAnsiTheme="minorEastAsia" w:cs="MS Mincho"/>
          <w:sz w:val="28"/>
          <w:szCs w:val="28"/>
        </w:rPr>
        <w:t>方式</w:t>
      </w:r>
      <w:r w:rsidRPr="00F00125">
        <w:rPr>
          <w:rFonts w:asciiTheme="minorEastAsia" w:eastAsiaTheme="minorEastAsia" w:hAnsiTheme="minorEastAsia" w:cs="Arial" w:hint="eastAsia"/>
          <w:sz w:val="28"/>
          <w:szCs w:val="28"/>
        </w:rPr>
        <w:t>实</w:t>
      </w:r>
      <w:r w:rsidRPr="00F00125">
        <w:rPr>
          <w:rFonts w:asciiTheme="minorEastAsia" w:eastAsiaTheme="minorEastAsia" w:hAnsiTheme="minorEastAsia" w:cs="MS Mincho"/>
          <w:sz w:val="28"/>
          <w:szCs w:val="28"/>
        </w:rPr>
        <w:t>施采</w:t>
      </w:r>
      <w:r w:rsidRPr="00F00125">
        <w:rPr>
          <w:rFonts w:asciiTheme="minorEastAsia" w:eastAsiaTheme="minorEastAsia" w:hAnsiTheme="minorEastAsia" w:cs="Arial" w:hint="eastAsia"/>
          <w:sz w:val="28"/>
          <w:szCs w:val="28"/>
        </w:rPr>
        <w:t>购</w:t>
      </w:r>
      <w:r w:rsidRPr="00F00125">
        <w:rPr>
          <w:rFonts w:asciiTheme="minorEastAsia" w:eastAsiaTheme="minorEastAsia" w:hAnsiTheme="minorEastAsia" w:cs="MS Mincho"/>
          <w:sz w:val="28"/>
          <w:szCs w:val="28"/>
        </w:rPr>
        <w:t>。</w:t>
      </w:r>
    </w:p>
    <w:p w14:paraId="50F67495" w14:textId="77777777" w:rsidR="00B206BA" w:rsidRPr="00F00125" w:rsidRDefault="00B206BA">
      <w:pPr>
        <w:pStyle w:val="a3"/>
        <w:shd w:val="clear" w:color="auto" w:fill="FFFFFF"/>
        <w:ind w:firstLine="480"/>
        <w:rPr>
          <w:rFonts w:asciiTheme="minorEastAsia" w:eastAsiaTheme="minorEastAsia" w:hAnsiTheme="minorEastAsia" w:cs="Arial"/>
          <w:sz w:val="28"/>
          <w:szCs w:val="28"/>
        </w:rPr>
      </w:pPr>
      <w:r w:rsidRPr="00F00125">
        <w:rPr>
          <w:rFonts w:asciiTheme="minorEastAsia" w:eastAsiaTheme="minorEastAsia" w:hAnsiTheme="minorEastAsia" w:cs="Arial" w:hint="eastAsia"/>
          <w:sz w:val="28"/>
          <w:szCs w:val="28"/>
        </w:rPr>
        <w:t>拟定供应商：成都联成科大信息技术有限责任公司</w:t>
      </w:r>
    </w:p>
    <w:p w14:paraId="19E36873" w14:textId="77777777" w:rsidR="00B206BA" w:rsidRPr="00F00125" w:rsidRDefault="00B206BA">
      <w:pPr>
        <w:pStyle w:val="a3"/>
        <w:shd w:val="clear" w:color="auto" w:fill="FFFFFF"/>
        <w:ind w:firstLine="480"/>
        <w:rPr>
          <w:rFonts w:asciiTheme="minorEastAsia" w:eastAsiaTheme="minorEastAsia" w:hAnsiTheme="minorEastAsia" w:cs="Arial"/>
          <w:sz w:val="28"/>
          <w:szCs w:val="28"/>
        </w:rPr>
      </w:pPr>
      <w:r w:rsidRPr="00F00125">
        <w:rPr>
          <w:rFonts w:asciiTheme="minorEastAsia" w:eastAsiaTheme="minorEastAsia" w:hAnsiTheme="minorEastAsia" w:cs="Arial" w:hint="eastAsia"/>
          <w:sz w:val="28"/>
          <w:szCs w:val="28"/>
        </w:rPr>
        <w:t>供应商地址：成都市磨子桥新世纪电脑商城西区</w:t>
      </w:r>
      <w:r w:rsidRPr="00F00125">
        <w:rPr>
          <w:rFonts w:asciiTheme="minorEastAsia" w:eastAsiaTheme="minorEastAsia" w:hAnsiTheme="minorEastAsia" w:cs="Arial"/>
          <w:sz w:val="28"/>
          <w:szCs w:val="28"/>
        </w:rPr>
        <w:t>21</w:t>
      </w:r>
      <w:r w:rsidRPr="00F00125">
        <w:rPr>
          <w:rFonts w:asciiTheme="minorEastAsia" w:eastAsiaTheme="minorEastAsia" w:hAnsiTheme="minorEastAsia" w:cs="Arial" w:hint="eastAsia"/>
          <w:sz w:val="28"/>
          <w:szCs w:val="28"/>
        </w:rPr>
        <w:t>楼</w:t>
      </w:r>
      <w:r w:rsidRPr="00F00125">
        <w:rPr>
          <w:rFonts w:asciiTheme="minorEastAsia" w:eastAsiaTheme="minorEastAsia" w:hAnsiTheme="minorEastAsia" w:cs="Arial"/>
          <w:sz w:val="28"/>
          <w:szCs w:val="28"/>
        </w:rPr>
        <w:t>B</w:t>
      </w:r>
      <w:r w:rsidRPr="00F00125">
        <w:rPr>
          <w:rFonts w:asciiTheme="minorEastAsia" w:eastAsiaTheme="minorEastAsia" w:hAnsiTheme="minorEastAsia" w:cs="Arial" w:hint="eastAsia"/>
          <w:sz w:val="28"/>
          <w:szCs w:val="28"/>
        </w:rPr>
        <w:t>座</w:t>
      </w:r>
    </w:p>
    <w:p w14:paraId="20DE7154" w14:textId="77777777" w:rsidR="00BF0263" w:rsidRPr="00F00125" w:rsidRDefault="00BF0263" w:rsidP="00BF0263">
      <w:pPr>
        <w:ind w:firstLine="480"/>
        <w:rPr>
          <w:rFonts w:asciiTheme="minorEastAsia" w:hAnsiTheme="minorEastAsia"/>
          <w:sz w:val="28"/>
          <w:szCs w:val="28"/>
        </w:rPr>
      </w:pPr>
      <w:r w:rsidRPr="00F00125">
        <w:rPr>
          <w:rFonts w:asciiTheme="minorEastAsia" w:hAnsiTheme="minorEastAsia" w:hint="eastAsia"/>
          <w:sz w:val="28"/>
          <w:szCs w:val="28"/>
        </w:rPr>
        <w:t>各潜在供应商、单位、个人对公示内容及论证意见有异议的，应于公示发布之日起</w:t>
      </w:r>
      <w:r w:rsidRPr="00F00125">
        <w:rPr>
          <w:rFonts w:asciiTheme="minorEastAsia" w:hAnsiTheme="minorEastAsia"/>
          <w:sz w:val="28"/>
          <w:szCs w:val="28"/>
        </w:rPr>
        <w:t>5</w:t>
      </w:r>
      <w:r w:rsidRPr="00F00125">
        <w:rPr>
          <w:rFonts w:asciiTheme="minorEastAsia" w:hAnsiTheme="minorEastAsia" w:hint="eastAsia"/>
          <w:sz w:val="28"/>
          <w:szCs w:val="28"/>
        </w:rPr>
        <w:t>个工作日内，以书面形式（包括异议具体内容、事实、供应商名称及联系人姓名和联系方式等）将异议情况反馈至采购单位和财政部门。</w:t>
      </w:r>
    </w:p>
    <w:p w14:paraId="10AE7198" w14:textId="62826E60" w:rsidR="00BF0263" w:rsidRPr="00F00125" w:rsidRDefault="00BF0263" w:rsidP="00BF0263">
      <w:pPr>
        <w:ind w:firstLine="480"/>
        <w:rPr>
          <w:rFonts w:asciiTheme="minorEastAsia" w:hAnsiTheme="minorEastAsia"/>
          <w:sz w:val="28"/>
          <w:szCs w:val="28"/>
        </w:rPr>
      </w:pPr>
      <w:r w:rsidRPr="00F00125">
        <w:rPr>
          <w:rFonts w:asciiTheme="minorEastAsia" w:hAnsiTheme="minorEastAsia" w:hint="eastAsia"/>
          <w:sz w:val="28"/>
          <w:szCs w:val="28"/>
        </w:rPr>
        <w:t>采购单位地址：</w:t>
      </w:r>
      <w:r w:rsidRPr="00F00125">
        <w:rPr>
          <w:rFonts w:asciiTheme="minorEastAsia" w:hAnsiTheme="minorEastAsia"/>
          <w:sz w:val="28"/>
          <w:szCs w:val="28"/>
        </w:rPr>
        <w:t>      </w:t>
      </w:r>
    </w:p>
    <w:p w14:paraId="0F48920A" w14:textId="40D1405A" w:rsidR="00BF0263" w:rsidRPr="00F00125" w:rsidRDefault="00BF0263" w:rsidP="00BF0263">
      <w:pPr>
        <w:ind w:firstLine="480"/>
        <w:rPr>
          <w:rFonts w:asciiTheme="minorEastAsia" w:hAnsiTheme="minorEastAsia"/>
          <w:sz w:val="28"/>
          <w:szCs w:val="28"/>
        </w:rPr>
      </w:pPr>
      <w:r w:rsidRPr="00F00125">
        <w:rPr>
          <w:rFonts w:asciiTheme="minorEastAsia" w:hAnsiTheme="minorEastAsia" w:hint="eastAsia"/>
          <w:sz w:val="28"/>
          <w:szCs w:val="28"/>
        </w:rPr>
        <w:t>采购单位联系人：</w:t>
      </w:r>
    </w:p>
    <w:p w14:paraId="6E17377D" w14:textId="369E909E" w:rsidR="00BF0263" w:rsidRPr="00F00125" w:rsidRDefault="00BF0263" w:rsidP="00BF0263">
      <w:pPr>
        <w:ind w:firstLine="480"/>
        <w:rPr>
          <w:rFonts w:asciiTheme="minorEastAsia" w:hAnsiTheme="minorEastAsia"/>
          <w:sz w:val="28"/>
          <w:szCs w:val="28"/>
        </w:rPr>
      </w:pPr>
      <w:r w:rsidRPr="00F00125">
        <w:rPr>
          <w:rFonts w:asciiTheme="minorEastAsia" w:hAnsiTheme="minorEastAsia" w:hint="eastAsia"/>
          <w:sz w:val="28"/>
          <w:szCs w:val="28"/>
        </w:rPr>
        <w:t>财政部门联系人：</w:t>
      </w:r>
    </w:p>
    <w:p w14:paraId="0BB8968C" w14:textId="77777777" w:rsidR="00BF0263" w:rsidRPr="00BF0263" w:rsidRDefault="00BF0263" w:rsidP="00BF0263">
      <w:pPr>
        <w:ind w:firstLine="480"/>
        <w:rPr>
          <w:sz w:val="28"/>
          <w:szCs w:val="28"/>
        </w:rPr>
      </w:pPr>
    </w:p>
    <w:p w14:paraId="442AC1F8" w14:textId="77777777" w:rsidR="00CB4926" w:rsidRDefault="00CB4926" w:rsidP="00D9378C">
      <w:pPr>
        <w:ind w:firstLine="480"/>
        <w:rPr>
          <w:sz w:val="28"/>
          <w:szCs w:val="28"/>
        </w:rPr>
      </w:pPr>
    </w:p>
    <w:p w14:paraId="376017CB" w14:textId="77777777" w:rsidR="0097019B" w:rsidRDefault="0097019B" w:rsidP="00D9378C">
      <w:pPr>
        <w:ind w:firstLine="480"/>
        <w:rPr>
          <w:sz w:val="28"/>
          <w:szCs w:val="28"/>
        </w:rPr>
      </w:pPr>
    </w:p>
    <w:p w14:paraId="7C7D9245" w14:textId="77777777" w:rsidR="0097019B" w:rsidRDefault="0097019B" w:rsidP="00D9378C">
      <w:pPr>
        <w:ind w:firstLine="480"/>
        <w:rPr>
          <w:sz w:val="28"/>
          <w:szCs w:val="28"/>
        </w:rPr>
      </w:pPr>
    </w:p>
    <w:p w14:paraId="786164DD" w14:textId="77777777" w:rsidR="0097019B" w:rsidRDefault="0097019B" w:rsidP="00D9378C">
      <w:pPr>
        <w:ind w:firstLine="480"/>
        <w:rPr>
          <w:sz w:val="28"/>
          <w:szCs w:val="28"/>
        </w:rPr>
      </w:pPr>
    </w:p>
    <w:p w14:paraId="4B675F9B" w14:textId="77777777" w:rsidR="0097019B" w:rsidRDefault="0097019B" w:rsidP="00D9378C">
      <w:pPr>
        <w:ind w:firstLine="480"/>
        <w:rPr>
          <w:sz w:val="28"/>
          <w:szCs w:val="28"/>
        </w:rPr>
      </w:pPr>
    </w:p>
    <w:p w14:paraId="57CB97BF" w14:textId="77777777" w:rsidR="0097019B" w:rsidRDefault="0097019B" w:rsidP="00D9378C">
      <w:pPr>
        <w:ind w:firstLine="480"/>
        <w:rPr>
          <w:sz w:val="28"/>
          <w:szCs w:val="28"/>
        </w:rPr>
      </w:pPr>
    </w:p>
    <w:p w14:paraId="38895D71" w14:textId="45F65525" w:rsidR="0097019B" w:rsidRDefault="00234C0E" w:rsidP="00D9378C">
      <w:pPr>
        <w:ind w:firstLine="480"/>
        <w:rPr>
          <w:sz w:val="28"/>
          <w:szCs w:val="28"/>
        </w:rPr>
      </w:pPr>
      <w:r>
        <w:rPr>
          <w:noProof/>
          <w:sz w:val="28"/>
          <w:szCs w:val="28"/>
        </w:rPr>
        <w:lastRenderedPageBreak/>
        <w:drawing>
          <wp:inline distT="0" distB="0" distL="0" distR="0" wp14:anchorId="162D5977" wp14:editId="406905F1">
            <wp:extent cx="5274310" cy="75685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高法公函（四川）.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568565"/>
                    </a:xfrm>
                    <a:prstGeom prst="rect">
                      <a:avLst/>
                    </a:prstGeom>
                  </pic:spPr>
                </pic:pic>
              </a:graphicData>
            </a:graphic>
          </wp:inline>
        </w:drawing>
      </w:r>
    </w:p>
    <w:p w14:paraId="08D296D7" w14:textId="77777777" w:rsidR="0097019B" w:rsidRDefault="0097019B" w:rsidP="00D9378C">
      <w:pPr>
        <w:ind w:firstLine="480"/>
        <w:rPr>
          <w:sz w:val="28"/>
          <w:szCs w:val="28"/>
        </w:rPr>
      </w:pPr>
    </w:p>
    <w:p w14:paraId="11F160F8" w14:textId="77777777" w:rsidR="0097019B" w:rsidRDefault="0097019B" w:rsidP="00D9378C">
      <w:pPr>
        <w:ind w:firstLine="480"/>
        <w:rPr>
          <w:sz w:val="28"/>
          <w:szCs w:val="28"/>
        </w:rPr>
      </w:pPr>
    </w:p>
    <w:p w14:paraId="7421B9AC" w14:textId="77777777" w:rsidR="0097019B" w:rsidRPr="00B206BA" w:rsidRDefault="0097019B" w:rsidP="00D9378C">
      <w:pPr>
        <w:ind w:firstLine="480"/>
        <w:rPr>
          <w:sz w:val="28"/>
          <w:szCs w:val="28"/>
        </w:rPr>
      </w:pPr>
    </w:p>
    <w:sectPr w:rsidR="0097019B" w:rsidRPr="00B20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ABCB0" w14:textId="77777777" w:rsidR="004340DB" w:rsidRDefault="004340DB" w:rsidP="00F00125">
      <w:r>
        <w:separator/>
      </w:r>
    </w:p>
  </w:endnote>
  <w:endnote w:type="continuationSeparator" w:id="0">
    <w:p w14:paraId="6C0BF0E1" w14:textId="77777777" w:rsidR="004340DB" w:rsidRDefault="004340DB" w:rsidP="00F0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A1C01" w14:textId="77777777" w:rsidR="004340DB" w:rsidRDefault="004340DB" w:rsidP="00F00125">
      <w:r>
        <w:separator/>
      </w:r>
    </w:p>
  </w:footnote>
  <w:footnote w:type="continuationSeparator" w:id="0">
    <w:p w14:paraId="67662BC2" w14:textId="77777777" w:rsidR="004340DB" w:rsidRDefault="004340DB" w:rsidP="00F001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BA"/>
    <w:rsid w:val="00001B4B"/>
    <w:rsid w:val="00011C9B"/>
    <w:rsid w:val="00014BB8"/>
    <w:rsid w:val="000946D1"/>
    <w:rsid w:val="00124852"/>
    <w:rsid w:val="001A2765"/>
    <w:rsid w:val="001B36BC"/>
    <w:rsid w:val="001B73FB"/>
    <w:rsid w:val="001C75E0"/>
    <w:rsid w:val="00234C0E"/>
    <w:rsid w:val="0024270A"/>
    <w:rsid w:val="00271D56"/>
    <w:rsid w:val="002E1DC5"/>
    <w:rsid w:val="002E3ACC"/>
    <w:rsid w:val="002E471A"/>
    <w:rsid w:val="00317BA1"/>
    <w:rsid w:val="00353049"/>
    <w:rsid w:val="0037124C"/>
    <w:rsid w:val="003E0029"/>
    <w:rsid w:val="003E6860"/>
    <w:rsid w:val="003E789F"/>
    <w:rsid w:val="004340DB"/>
    <w:rsid w:val="004E0367"/>
    <w:rsid w:val="005103FD"/>
    <w:rsid w:val="00571804"/>
    <w:rsid w:val="005860FC"/>
    <w:rsid w:val="005D0393"/>
    <w:rsid w:val="005F13C2"/>
    <w:rsid w:val="00602A58"/>
    <w:rsid w:val="006144C2"/>
    <w:rsid w:val="00663001"/>
    <w:rsid w:val="006713CD"/>
    <w:rsid w:val="00672EBC"/>
    <w:rsid w:val="006A5283"/>
    <w:rsid w:val="006A7ACA"/>
    <w:rsid w:val="006B3943"/>
    <w:rsid w:val="006D1FC1"/>
    <w:rsid w:val="007172C9"/>
    <w:rsid w:val="00730C28"/>
    <w:rsid w:val="007E30F7"/>
    <w:rsid w:val="00862CC5"/>
    <w:rsid w:val="00891300"/>
    <w:rsid w:val="008B0E49"/>
    <w:rsid w:val="008B5A9A"/>
    <w:rsid w:val="008B7603"/>
    <w:rsid w:val="009054FE"/>
    <w:rsid w:val="00945057"/>
    <w:rsid w:val="00966E01"/>
    <w:rsid w:val="0097019B"/>
    <w:rsid w:val="00971AEB"/>
    <w:rsid w:val="009A4719"/>
    <w:rsid w:val="009A6294"/>
    <w:rsid w:val="00A135FE"/>
    <w:rsid w:val="00A141BA"/>
    <w:rsid w:val="00A5280E"/>
    <w:rsid w:val="00A54293"/>
    <w:rsid w:val="00A85F71"/>
    <w:rsid w:val="00A97216"/>
    <w:rsid w:val="00AB3A9D"/>
    <w:rsid w:val="00B206BA"/>
    <w:rsid w:val="00B3496E"/>
    <w:rsid w:val="00B366E1"/>
    <w:rsid w:val="00B76D7B"/>
    <w:rsid w:val="00B86D48"/>
    <w:rsid w:val="00BD0F88"/>
    <w:rsid w:val="00BE2C33"/>
    <w:rsid w:val="00BE6AAD"/>
    <w:rsid w:val="00BF0263"/>
    <w:rsid w:val="00BF2563"/>
    <w:rsid w:val="00BF5B8B"/>
    <w:rsid w:val="00C46675"/>
    <w:rsid w:val="00C50F07"/>
    <w:rsid w:val="00C95939"/>
    <w:rsid w:val="00CA7610"/>
    <w:rsid w:val="00CB3BD4"/>
    <w:rsid w:val="00CB4926"/>
    <w:rsid w:val="00CE315A"/>
    <w:rsid w:val="00D54791"/>
    <w:rsid w:val="00D85503"/>
    <w:rsid w:val="00D9378C"/>
    <w:rsid w:val="00DC18C5"/>
    <w:rsid w:val="00DD2492"/>
    <w:rsid w:val="00E40FFD"/>
    <w:rsid w:val="00E71A31"/>
    <w:rsid w:val="00E75176"/>
    <w:rsid w:val="00F00125"/>
    <w:rsid w:val="00F106AA"/>
    <w:rsid w:val="00F525C0"/>
    <w:rsid w:val="00F56076"/>
    <w:rsid w:val="00FC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DEB6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06BA"/>
    <w:pPr>
      <w:widowControl/>
      <w:jc w:val="left"/>
    </w:pPr>
    <w:rPr>
      <w:rFonts w:ascii="宋体" w:eastAsia="宋体" w:hAnsi="宋体" w:cs="宋体"/>
      <w:kern w:val="0"/>
      <w:sz w:val="24"/>
      <w:szCs w:val="24"/>
    </w:rPr>
  </w:style>
  <w:style w:type="paragraph" w:styleId="a4">
    <w:name w:val="Balloon Text"/>
    <w:basedOn w:val="a"/>
    <w:link w:val="Char"/>
    <w:uiPriority w:val="99"/>
    <w:semiHidden/>
    <w:unhideWhenUsed/>
    <w:rsid w:val="00A97216"/>
    <w:rPr>
      <w:rFonts w:ascii="Heiti SC Light" w:eastAsia="Heiti SC Light"/>
      <w:sz w:val="18"/>
      <w:szCs w:val="18"/>
    </w:rPr>
  </w:style>
  <w:style w:type="character" w:customStyle="1" w:styleId="Char">
    <w:name w:val="批注框文本 Char"/>
    <w:basedOn w:val="a0"/>
    <w:link w:val="a4"/>
    <w:uiPriority w:val="99"/>
    <w:semiHidden/>
    <w:rsid w:val="00A97216"/>
    <w:rPr>
      <w:rFonts w:ascii="Heiti SC Light" w:eastAsia="Heiti SC Light"/>
      <w:sz w:val="18"/>
      <w:szCs w:val="18"/>
    </w:rPr>
  </w:style>
  <w:style w:type="character" w:styleId="a5">
    <w:name w:val="annotation reference"/>
    <w:basedOn w:val="a0"/>
    <w:uiPriority w:val="99"/>
    <w:semiHidden/>
    <w:unhideWhenUsed/>
    <w:rsid w:val="00A97216"/>
    <w:rPr>
      <w:sz w:val="21"/>
      <w:szCs w:val="21"/>
    </w:rPr>
  </w:style>
  <w:style w:type="paragraph" w:styleId="a6">
    <w:name w:val="annotation text"/>
    <w:basedOn w:val="a"/>
    <w:link w:val="Char0"/>
    <w:uiPriority w:val="99"/>
    <w:semiHidden/>
    <w:unhideWhenUsed/>
    <w:rsid w:val="00A97216"/>
    <w:pPr>
      <w:jc w:val="left"/>
    </w:pPr>
  </w:style>
  <w:style w:type="character" w:customStyle="1" w:styleId="Char0">
    <w:name w:val="批注文字 Char"/>
    <w:basedOn w:val="a0"/>
    <w:link w:val="a6"/>
    <w:uiPriority w:val="99"/>
    <w:semiHidden/>
    <w:rsid w:val="00A97216"/>
  </w:style>
  <w:style w:type="paragraph" w:styleId="a7">
    <w:name w:val="annotation subject"/>
    <w:basedOn w:val="a6"/>
    <w:next w:val="a6"/>
    <w:link w:val="Char1"/>
    <w:uiPriority w:val="99"/>
    <w:semiHidden/>
    <w:unhideWhenUsed/>
    <w:rsid w:val="00A97216"/>
    <w:rPr>
      <w:b/>
      <w:bCs/>
    </w:rPr>
  </w:style>
  <w:style w:type="character" w:customStyle="1" w:styleId="Char1">
    <w:name w:val="批注主题 Char"/>
    <w:basedOn w:val="Char0"/>
    <w:link w:val="a7"/>
    <w:uiPriority w:val="99"/>
    <w:semiHidden/>
    <w:rsid w:val="00A97216"/>
    <w:rPr>
      <w:b/>
      <w:bCs/>
    </w:rPr>
  </w:style>
  <w:style w:type="paragraph" w:styleId="a8">
    <w:name w:val="Revision"/>
    <w:hidden/>
    <w:uiPriority w:val="99"/>
    <w:semiHidden/>
    <w:rsid w:val="00D9378C"/>
  </w:style>
  <w:style w:type="paragraph" w:styleId="a9">
    <w:name w:val="header"/>
    <w:basedOn w:val="a"/>
    <w:link w:val="Char2"/>
    <w:uiPriority w:val="99"/>
    <w:unhideWhenUsed/>
    <w:rsid w:val="00F001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F00125"/>
    <w:rPr>
      <w:sz w:val="18"/>
      <w:szCs w:val="18"/>
    </w:rPr>
  </w:style>
  <w:style w:type="paragraph" w:styleId="aa">
    <w:name w:val="footer"/>
    <w:basedOn w:val="a"/>
    <w:link w:val="Char3"/>
    <w:uiPriority w:val="99"/>
    <w:unhideWhenUsed/>
    <w:rsid w:val="00F00125"/>
    <w:pPr>
      <w:tabs>
        <w:tab w:val="center" w:pos="4153"/>
        <w:tab w:val="right" w:pos="8306"/>
      </w:tabs>
      <w:snapToGrid w:val="0"/>
      <w:jc w:val="left"/>
    </w:pPr>
    <w:rPr>
      <w:sz w:val="18"/>
      <w:szCs w:val="18"/>
    </w:rPr>
  </w:style>
  <w:style w:type="character" w:customStyle="1" w:styleId="Char3">
    <w:name w:val="页脚 Char"/>
    <w:basedOn w:val="a0"/>
    <w:link w:val="aa"/>
    <w:uiPriority w:val="99"/>
    <w:rsid w:val="00F001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1251">
      <w:bodyDiv w:val="1"/>
      <w:marLeft w:val="0"/>
      <w:marRight w:val="0"/>
      <w:marTop w:val="0"/>
      <w:marBottom w:val="0"/>
      <w:divBdr>
        <w:top w:val="none" w:sz="0" w:space="0" w:color="auto"/>
        <w:left w:val="none" w:sz="0" w:space="0" w:color="auto"/>
        <w:bottom w:val="none" w:sz="0" w:space="0" w:color="auto"/>
        <w:right w:val="none" w:sz="0" w:space="0" w:color="auto"/>
      </w:divBdr>
    </w:div>
    <w:div w:id="172451265">
      <w:bodyDiv w:val="1"/>
      <w:marLeft w:val="0"/>
      <w:marRight w:val="0"/>
      <w:marTop w:val="0"/>
      <w:marBottom w:val="0"/>
      <w:divBdr>
        <w:top w:val="none" w:sz="0" w:space="0" w:color="auto"/>
        <w:left w:val="none" w:sz="0" w:space="0" w:color="auto"/>
        <w:bottom w:val="none" w:sz="0" w:space="0" w:color="auto"/>
        <w:right w:val="none" w:sz="0" w:space="0" w:color="auto"/>
      </w:divBdr>
    </w:div>
    <w:div w:id="242876500">
      <w:bodyDiv w:val="1"/>
      <w:marLeft w:val="0"/>
      <w:marRight w:val="0"/>
      <w:marTop w:val="0"/>
      <w:marBottom w:val="0"/>
      <w:divBdr>
        <w:top w:val="none" w:sz="0" w:space="0" w:color="auto"/>
        <w:left w:val="none" w:sz="0" w:space="0" w:color="auto"/>
        <w:bottom w:val="none" w:sz="0" w:space="0" w:color="auto"/>
        <w:right w:val="none" w:sz="0" w:space="0" w:color="auto"/>
      </w:divBdr>
    </w:div>
    <w:div w:id="444928992">
      <w:bodyDiv w:val="1"/>
      <w:marLeft w:val="0"/>
      <w:marRight w:val="0"/>
      <w:marTop w:val="0"/>
      <w:marBottom w:val="0"/>
      <w:divBdr>
        <w:top w:val="none" w:sz="0" w:space="0" w:color="auto"/>
        <w:left w:val="none" w:sz="0" w:space="0" w:color="auto"/>
        <w:bottom w:val="none" w:sz="0" w:space="0" w:color="auto"/>
        <w:right w:val="none" w:sz="0" w:space="0" w:color="auto"/>
      </w:divBdr>
    </w:div>
    <w:div w:id="555317931">
      <w:bodyDiv w:val="1"/>
      <w:marLeft w:val="0"/>
      <w:marRight w:val="0"/>
      <w:marTop w:val="0"/>
      <w:marBottom w:val="0"/>
      <w:divBdr>
        <w:top w:val="none" w:sz="0" w:space="0" w:color="auto"/>
        <w:left w:val="none" w:sz="0" w:space="0" w:color="auto"/>
        <w:bottom w:val="none" w:sz="0" w:space="0" w:color="auto"/>
        <w:right w:val="none" w:sz="0" w:space="0" w:color="auto"/>
      </w:divBdr>
    </w:div>
    <w:div w:id="802190371">
      <w:bodyDiv w:val="1"/>
      <w:marLeft w:val="0"/>
      <w:marRight w:val="0"/>
      <w:marTop w:val="0"/>
      <w:marBottom w:val="0"/>
      <w:divBdr>
        <w:top w:val="none" w:sz="0" w:space="0" w:color="auto"/>
        <w:left w:val="none" w:sz="0" w:space="0" w:color="auto"/>
        <w:bottom w:val="none" w:sz="0" w:space="0" w:color="auto"/>
        <w:right w:val="none" w:sz="0" w:space="0" w:color="auto"/>
      </w:divBdr>
    </w:div>
    <w:div w:id="1464927486">
      <w:bodyDiv w:val="1"/>
      <w:marLeft w:val="0"/>
      <w:marRight w:val="0"/>
      <w:marTop w:val="0"/>
      <w:marBottom w:val="0"/>
      <w:divBdr>
        <w:top w:val="none" w:sz="0" w:space="0" w:color="auto"/>
        <w:left w:val="none" w:sz="0" w:space="0" w:color="auto"/>
        <w:bottom w:val="none" w:sz="0" w:space="0" w:color="auto"/>
        <w:right w:val="none" w:sz="0" w:space="0" w:color="auto"/>
      </w:divBdr>
    </w:div>
    <w:div w:id="1662394900">
      <w:bodyDiv w:val="1"/>
      <w:marLeft w:val="0"/>
      <w:marRight w:val="0"/>
      <w:marTop w:val="0"/>
      <w:marBottom w:val="0"/>
      <w:divBdr>
        <w:top w:val="none" w:sz="0" w:space="0" w:color="auto"/>
        <w:left w:val="none" w:sz="0" w:space="0" w:color="auto"/>
        <w:bottom w:val="none" w:sz="0" w:space="0" w:color="auto"/>
        <w:right w:val="none" w:sz="0" w:space="0" w:color="auto"/>
      </w:divBdr>
    </w:div>
    <w:div w:id="1827355048">
      <w:bodyDiv w:val="1"/>
      <w:marLeft w:val="0"/>
      <w:marRight w:val="0"/>
      <w:marTop w:val="0"/>
      <w:marBottom w:val="0"/>
      <w:divBdr>
        <w:top w:val="none" w:sz="0" w:space="0" w:color="auto"/>
        <w:left w:val="none" w:sz="0" w:space="0" w:color="auto"/>
        <w:bottom w:val="none" w:sz="0" w:space="0" w:color="auto"/>
        <w:right w:val="none" w:sz="0" w:space="0" w:color="auto"/>
      </w:divBdr>
      <w:divsChild>
        <w:div w:id="1039821884">
          <w:marLeft w:val="0"/>
          <w:marRight w:val="0"/>
          <w:marTop w:val="100"/>
          <w:marBottom w:val="100"/>
          <w:divBdr>
            <w:top w:val="none" w:sz="0" w:space="0" w:color="auto"/>
            <w:left w:val="none" w:sz="0" w:space="0" w:color="auto"/>
            <w:bottom w:val="none" w:sz="0" w:space="0" w:color="auto"/>
            <w:right w:val="none" w:sz="0" w:space="0" w:color="auto"/>
          </w:divBdr>
          <w:divsChild>
            <w:div w:id="1326395127">
              <w:marLeft w:val="0"/>
              <w:marRight w:val="0"/>
              <w:marTop w:val="0"/>
              <w:marBottom w:val="0"/>
              <w:divBdr>
                <w:top w:val="single" w:sz="6" w:space="10" w:color="F8DCB1"/>
                <w:left w:val="none" w:sz="0" w:space="0" w:color="auto"/>
                <w:bottom w:val="single" w:sz="6" w:space="10" w:color="F8DCB1"/>
                <w:right w:val="none" w:sz="0" w:space="0" w:color="auto"/>
              </w:divBdr>
              <w:divsChild>
                <w:div w:id="818959992">
                  <w:marLeft w:val="0"/>
                  <w:marRight w:val="0"/>
                  <w:marTop w:val="0"/>
                  <w:marBottom w:val="150"/>
                  <w:divBdr>
                    <w:top w:val="single" w:sz="6" w:space="8" w:color="CCCCCC"/>
                    <w:left w:val="single" w:sz="6" w:space="8" w:color="CCCCCC"/>
                    <w:bottom w:val="single" w:sz="6" w:space="8" w:color="CCCCCC"/>
                    <w:right w:val="single" w:sz="6" w:space="8" w:color="CCCCCC"/>
                  </w:divBdr>
                  <w:divsChild>
                    <w:div w:id="14421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64050">
      <w:bodyDiv w:val="1"/>
      <w:marLeft w:val="0"/>
      <w:marRight w:val="0"/>
      <w:marTop w:val="0"/>
      <w:marBottom w:val="0"/>
      <w:divBdr>
        <w:top w:val="none" w:sz="0" w:space="0" w:color="auto"/>
        <w:left w:val="none" w:sz="0" w:space="0" w:color="auto"/>
        <w:bottom w:val="none" w:sz="0" w:space="0" w:color="auto"/>
        <w:right w:val="none" w:sz="0" w:space="0" w:color="auto"/>
      </w:divBdr>
    </w:div>
    <w:div w:id="197397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139</Words>
  <Characters>793</Characters>
  <Application>Microsoft Office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中国石化勘探南方分公司</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宋伟民</cp:lastModifiedBy>
  <cp:revision>29</cp:revision>
  <dcterms:created xsi:type="dcterms:W3CDTF">2017-07-26T09:07:00Z</dcterms:created>
  <dcterms:modified xsi:type="dcterms:W3CDTF">2017-11-08T03:58:00Z</dcterms:modified>
</cp:coreProperties>
</file>