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E62" w:rsidRDefault="00FD1AC5"/>
    <w:p w:rsidR="00D35B6C" w:rsidRDefault="00D35B6C"/>
    <w:p w:rsidR="00D35B6C" w:rsidRPr="00D35B6C" w:rsidRDefault="00D35B6C">
      <w:pPr>
        <w:rPr>
          <w:sz w:val="32"/>
          <w:szCs w:val="32"/>
        </w:rPr>
      </w:pPr>
    </w:p>
    <w:p w:rsidR="00D35B6C" w:rsidRPr="00D35B6C" w:rsidRDefault="00D35B6C" w:rsidP="00D35B6C">
      <w:pPr>
        <w:jc w:val="center"/>
        <w:rPr>
          <w:rFonts w:ascii="宋体" w:hAnsi="宋体" w:cs="宋体"/>
          <w:color w:val="000000"/>
          <w:sz w:val="32"/>
          <w:szCs w:val="32"/>
        </w:rPr>
      </w:pPr>
      <w:r w:rsidRPr="00D35B6C">
        <w:rPr>
          <w:rFonts w:ascii="宋体" w:hAnsi="宋体" w:cs="宋体"/>
          <w:color w:val="000000"/>
          <w:sz w:val="32"/>
          <w:szCs w:val="32"/>
        </w:rPr>
        <w:t>四川省高级人民法院</w:t>
      </w:r>
    </w:p>
    <w:p w:rsidR="00D35B6C" w:rsidRDefault="00D35B6C" w:rsidP="00D35B6C">
      <w:pPr>
        <w:jc w:val="center"/>
        <w:rPr>
          <w:rFonts w:ascii="宋体" w:hAnsi="宋体" w:cs="宋体"/>
          <w:color w:val="000000"/>
          <w:sz w:val="32"/>
          <w:szCs w:val="32"/>
        </w:rPr>
      </w:pPr>
      <w:r w:rsidRPr="00D35B6C">
        <w:rPr>
          <w:rFonts w:ascii="宋体" w:hAnsi="宋体" w:cs="宋体"/>
          <w:color w:val="000000"/>
          <w:sz w:val="32"/>
          <w:szCs w:val="32"/>
        </w:rPr>
        <w:t>全省司法行政综合管理</w:t>
      </w:r>
      <w:r w:rsidRPr="00D35B6C">
        <w:rPr>
          <w:rFonts w:ascii="宋体" w:hAnsi="宋体" w:cs="宋体" w:hint="eastAsia"/>
          <w:color w:val="000000"/>
          <w:sz w:val="32"/>
          <w:szCs w:val="32"/>
        </w:rPr>
        <w:t>系统</w:t>
      </w:r>
      <w:r w:rsidRPr="00D35B6C">
        <w:rPr>
          <w:rFonts w:ascii="宋体" w:hAnsi="宋体" w:cs="宋体"/>
          <w:color w:val="000000"/>
          <w:sz w:val="32"/>
          <w:szCs w:val="32"/>
        </w:rPr>
        <w:t>平台</w:t>
      </w:r>
      <w:r w:rsidRPr="00D35B6C">
        <w:rPr>
          <w:rFonts w:ascii="宋体" w:hAnsi="宋体" w:cs="宋体" w:hint="eastAsia"/>
          <w:color w:val="000000"/>
          <w:sz w:val="32"/>
          <w:szCs w:val="32"/>
        </w:rPr>
        <w:t>深度</w:t>
      </w:r>
      <w:r w:rsidRPr="00D35B6C">
        <w:rPr>
          <w:rFonts w:ascii="宋体" w:hAnsi="宋体" w:cs="宋体"/>
          <w:color w:val="000000"/>
          <w:sz w:val="32"/>
          <w:szCs w:val="32"/>
        </w:rPr>
        <w:t>开发及</w:t>
      </w:r>
      <w:r w:rsidRPr="00D35B6C">
        <w:rPr>
          <w:rFonts w:ascii="宋体" w:hAnsi="宋体" w:cs="宋体" w:hint="eastAsia"/>
          <w:color w:val="000000"/>
          <w:sz w:val="32"/>
          <w:szCs w:val="32"/>
        </w:rPr>
        <w:t>升级</w:t>
      </w:r>
      <w:r w:rsidRPr="00D35B6C">
        <w:rPr>
          <w:rFonts w:ascii="宋体" w:hAnsi="宋体" w:cs="宋体"/>
          <w:color w:val="000000"/>
          <w:sz w:val="32"/>
          <w:szCs w:val="32"/>
        </w:rPr>
        <w:t>项目</w:t>
      </w:r>
    </w:p>
    <w:p w:rsidR="00D35B6C" w:rsidRDefault="00D35B6C" w:rsidP="00D35B6C">
      <w:pPr>
        <w:rPr>
          <w:rFonts w:ascii="宋体" w:hAnsi="宋体" w:cs="宋体"/>
          <w:color w:val="000000"/>
          <w:sz w:val="32"/>
          <w:szCs w:val="32"/>
        </w:rPr>
      </w:pPr>
    </w:p>
    <w:p w:rsidR="00D35B6C" w:rsidRDefault="00D35B6C" w:rsidP="00D35B6C">
      <w:pPr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一</w:t>
      </w:r>
      <w:r>
        <w:rPr>
          <w:rFonts w:ascii="宋体" w:hAnsi="宋体" w:cs="宋体"/>
          <w:color w:val="000000"/>
          <w:sz w:val="32"/>
          <w:szCs w:val="32"/>
        </w:rPr>
        <w:t>、</w:t>
      </w:r>
      <w:r>
        <w:rPr>
          <w:rFonts w:ascii="宋体" w:hAnsi="宋体" w:cs="宋体" w:hint="eastAsia"/>
          <w:color w:val="000000"/>
          <w:sz w:val="32"/>
          <w:szCs w:val="32"/>
        </w:rPr>
        <w:t>此次</w:t>
      </w:r>
      <w:r>
        <w:rPr>
          <w:rFonts w:ascii="宋体" w:hAnsi="宋体" w:cs="宋体"/>
          <w:color w:val="000000"/>
          <w:sz w:val="32"/>
          <w:szCs w:val="32"/>
        </w:rPr>
        <w:t>深度开发及升级项目</w:t>
      </w:r>
      <w:r>
        <w:rPr>
          <w:rFonts w:ascii="宋体" w:hAnsi="宋体" w:cs="宋体" w:hint="eastAsia"/>
          <w:color w:val="000000"/>
          <w:sz w:val="32"/>
          <w:szCs w:val="32"/>
        </w:rPr>
        <w:t>内容</w:t>
      </w:r>
      <w:r>
        <w:rPr>
          <w:rFonts w:ascii="宋体" w:hAnsi="宋体" w:cs="宋体"/>
          <w:color w:val="000000"/>
          <w:sz w:val="32"/>
          <w:szCs w:val="32"/>
        </w:rPr>
        <w:t>包含</w:t>
      </w:r>
      <w:r>
        <w:rPr>
          <w:rFonts w:ascii="宋体" w:hAnsi="宋体" w:cs="宋体" w:hint="eastAsia"/>
          <w:color w:val="000000"/>
          <w:sz w:val="32"/>
          <w:szCs w:val="32"/>
        </w:rPr>
        <w:t>：</w:t>
      </w:r>
    </w:p>
    <w:p w:rsidR="00D35B6C" w:rsidRPr="00D35B6C" w:rsidRDefault="00D35B6C" w:rsidP="00D35B6C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32"/>
          <w:szCs w:val="32"/>
        </w:rPr>
      </w:pPr>
      <w:r w:rsidRPr="00D35B6C">
        <w:rPr>
          <w:rFonts w:ascii="宋体" w:hAnsi="宋体" w:cs="宋体" w:hint="eastAsia"/>
          <w:color w:val="000000"/>
          <w:sz w:val="32"/>
          <w:szCs w:val="32"/>
        </w:rPr>
        <w:t>票据</w:t>
      </w:r>
      <w:r w:rsidRPr="00D35B6C">
        <w:rPr>
          <w:rFonts w:ascii="宋体" w:hAnsi="宋体" w:cs="宋体"/>
          <w:color w:val="000000"/>
          <w:sz w:val="32"/>
          <w:szCs w:val="32"/>
        </w:rPr>
        <w:t>管理子系统全省培训及二次开发</w:t>
      </w:r>
    </w:p>
    <w:p w:rsidR="00D35B6C" w:rsidRDefault="00D35B6C" w:rsidP="00D35B6C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32"/>
          <w:szCs w:val="32"/>
        </w:rPr>
      </w:pPr>
      <w:r w:rsidRPr="00D35B6C">
        <w:rPr>
          <w:rFonts w:ascii="宋体" w:hAnsi="宋体" w:cs="宋体"/>
          <w:color w:val="000000"/>
          <w:sz w:val="32"/>
          <w:szCs w:val="32"/>
        </w:rPr>
        <w:t>会计核算</w:t>
      </w:r>
      <w:r w:rsidRPr="00D35B6C">
        <w:rPr>
          <w:rFonts w:ascii="宋体" w:hAnsi="宋体" w:cs="宋体" w:hint="eastAsia"/>
          <w:color w:val="000000"/>
          <w:sz w:val="32"/>
          <w:szCs w:val="32"/>
        </w:rPr>
        <w:t>系统</w:t>
      </w:r>
      <w:r>
        <w:rPr>
          <w:rFonts w:ascii="宋体" w:hAnsi="宋体" w:cs="宋体"/>
          <w:color w:val="000000"/>
          <w:sz w:val="32"/>
          <w:szCs w:val="32"/>
        </w:rPr>
        <w:t>两套科目体系升级</w:t>
      </w:r>
    </w:p>
    <w:p w:rsidR="00D35B6C" w:rsidRDefault="00D35B6C" w:rsidP="00D35B6C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32"/>
          <w:szCs w:val="32"/>
        </w:rPr>
      </w:pPr>
      <w:r w:rsidRPr="00D35B6C">
        <w:rPr>
          <w:rFonts w:ascii="宋体" w:hAnsi="宋体" w:cs="宋体" w:hint="eastAsia"/>
          <w:color w:val="000000"/>
          <w:sz w:val="32"/>
          <w:szCs w:val="32"/>
        </w:rPr>
        <w:t>司</w:t>
      </w:r>
      <w:r w:rsidRPr="00D35B6C">
        <w:rPr>
          <w:rFonts w:ascii="宋体" w:hAnsi="宋体" w:cs="宋体"/>
          <w:color w:val="000000"/>
          <w:sz w:val="32"/>
          <w:szCs w:val="32"/>
        </w:rPr>
        <w:t>法行政综合</w:t>
      </w:r>
      <w:r w:rsidRPr="00D35B6C">
        <w:rPr>
          <w:rFonts w:ascii="宋体" w:hAnsi="宋体" w:cs="宋体" w:hint="eastAsia"/>
          <w:color w:val="000000"/>
          <w:sz w:val="32"/>
          <w:szCs w:val="32"/>
        </w:rPr>
        <w:t>管理</w:t>
      </w:r>
      <w:r w:rsidRPr="00D35B6C">
        <w:rPr>
          <w:rFonts w:ascii="宋体" w:hAnsi="宋体" w:cs="宋体"/>
          <w:color w:val="000000"/>
          <w:sz w:val="32"/>
          <w:szCs w:val="32"/>
        </w:rPr>
        <w:t>系统</w:t>
      </w:r>
      <w:r>
        <w:rPr>
          <w:rFonts w:ascii="宋体" w:hAnsi="宋体" w:cs="宋体"/>
          <w:color w:val="000000"/>
          <w:sz w:val="32"/>
          <w:szCs w:val="32"/>
        </w:rPr>
        <w:t>底层框架系统升级</w:t>
      </w:r>
    </w:p>
    <w:p w:rsidR="00D35B6C" w:rsidRDefault="00D35B6C" w:rsidP="00D35B6C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/>
          <w:color w:val="000000"/>
          <w:sz w:val="32"/>
          <w:szCs w:val="32"/>
        </w:rPr>
        <w:t>财务管理子系统升级</w:t>
      </w:r>
    </w:p>
    <w:p w:rsidR="00D35B6C" w:rsidRPr="00FD1AC5" w:rsidRDefault="00D35B6C" w:rsidP="00FD1AC5">
      <w:pPr>
        <w:pStyle w:val="a3"/>
        <w:numPr>
          <w:ilvl w:val="0"/>
          <w:numId w:val="2"/>
        </w:numPr>
        <w:ind w:firstLineChars="0"/>
        <w:rPr>
          <w:rFonts w:ascii="宋体" w:hAnsi="宋体" w:cs="宋体" w:hint="eastAsia"/>
          <w:color w:val="000000"/>
          <w:sz w:val="32"/>
          <w:szCs w:val="32"/>
        </w:rPr>
      </w:pPr>
      <w:r>
        <w:rPr>
          <w:rFonts w:ascii="宋体" w:hAnsi="宋体" w:cs="宋体"/>
          <w:color w:val="000000"/>
          <w:sz w:val="32"/>
          <w:szCs w:val="32"/>
        </w:rPr>
        <w:t>案款管理子系统升级</w:t>
      </w:r>
    </w:p>
    <w:p w:rsidR="00D35B6C" w:rsidRPr="00D35B6C" w:rsidRDefault="00D35B6C" w:rsidP="00D35B6C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整体</w:t>
      </w:r>
      <w:r>
        <w:rPr>
          <w:sz w:val="32"/>
          <w:szCs w:val="32"/>
        </w:rPr>
        <w:t>项目</w:t>
      </w:r>
      <w:r w:rsidRPr="00D35B6C">
        <w:rPr>
          <w:sz w:val="32"/>
          <w:szCs w:val="32"/>
        </w:rPr>
        <w:t>时间</w:t>
      </w:r>
      <w:r>
        <w:rPr>
          <w:rFonts w:hint="eastAsia"/>
          <w:sz w:val="32"/>
          <w:szCs w:val="32"/>
        </w:rPr>
        <w:t>进度</w:t>
      </w:r>
      <w:r>
        <w:rPr>
          <w:sz w:val="32"/>
          <w:szCs w:val="32"/>
        </w:rPr>
        <w:t>表</w:t>
      </w:r>
    </w:p>
    <w:tbl>
      <w:tblPr>
        <w:tblW w:w="9595" w:type="dxa"/>
        <w:tblInd w:w="-318" w:type="dxa"/>
        <w:tblLook w:val="04A0" w:firstRow="1" w:lastRow="0" w:firstColumn="1" w:lastColumn="0" w:noHBand="0" w:noVBand="1"/>
      </w:tblPr>
      <w:tblGrid>
        <w:gridCol w:w="709"/>
        <w:gridCol w:w="2694"/>
        <w:gridCol w:w="2350"/>
        <w:gridCol w:w="1866"/>
        <w:gridCol w:w="1976"/>
      </w:tblGrid>
      <w:tr w:rsidR="00D35B6C" w:rsidRPr="00E90D08" w:rsidTr="00C00392">
        <w:trPr>
          <w:trHeight w:val="52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任务名称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工作内容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结束时间</w:t>
            </w:r>
          </w:p>
        </w:tc>
      </w:tr>
      <w:tr w:rsidR="00D35B6C" w:rsidRPr="00E90D08" w:rsidTr="00C00392">
        <w:trPr>
          <w:trHeight w:val="10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票据管理子系统全省培训及二次开发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对全省211高法院进行票据管理系统的使用培训，并收集差异</w:t>
            </w:r>
            <w:proofErr w:type="gramStart"/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化需求</w:t>
            </w:r>
            <w:proofErr w:type="gramEnd"/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进行二次开发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2017/9/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2017/11/1</w:t>
            </w:r>
          </w:p>
        </w:tc>
      </w:tr>
      <w:tr w:rsidR="00D35B6C" w:rsidRPr="00E90D08" w:rsidTr="00C00392">
        <w:trPr>
          <w:trHeight w:val="5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会计核算系统两套科目体系升级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增加全责发生制的会计科目体系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2017/9/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2017/1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30</w:t>
            </w:r>
          </w:p>
        </w:tc>
      </w:tr>
      <w:tr w:rsidR="00D35B6C" w:rsidRPr="00E90D08" w:rsidTr="00C00392">
        <w:trPr>
          <w:trHeight w:val="5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司法行政综合管理系统底层框架系统升级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采用JAVA对系统底层</w:t>
            </w:r>
            <w:proofErr w:type="gramStart"/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框进行</w:t>
            </w:r>
            <w:proofErr w:type="gramEnd"/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全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新</w:t>
            </w: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设计和开发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2017/9/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201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20</w:t>
            </w:r>
          </w:p>
        </w:tc>
      </w:tr>
      <w:tr w:rsidR="00D35B6C" w:rsidRPr="00E90D08" w:rsidTr="00C00392">
        <w:trPr>
          <w:trHeight w:val="81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财务管理子系统升级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对财务管理子系统所有功能及页面进行全新升级开发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201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/1/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2018/5/1</w:t>
            </w:r>
          </w:p>
        </w:tc>
      </w:tr>
      <w:tr w:rsidR="00D35B6C" w:rsidRPr="00E90D08" w:rsidTr="00C00392">
        <w:trPr>
          <w:trHeight w:val="81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案款管理子系统升级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对案款管理子系统所有功能及页面进行全新升级开发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2018/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/1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2018/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  <w:r w:rsidRPr="00E90D08">
              <w:rPr>
                <w:rFonts w:ascii="宋体" w:hAnsi="宋体" w:cs="宋体" w:hint="eastAsia"/>
                <w:color w:val="000000"/>
                <w:kern w:val="0"/>
                <w:sz w:val="22"/>
              </w:rPr>
              <w:t>/1</w:t>
            </w:r>
          </w:p>
        </w:tc>
      </w:tr>
    </w:tbl>
    <w:p w:rsidR="00D35B6C" w:rsidRDefault="00D35B6C" w:rsidP="00D35B6C">
      <w:pPr>
        <w:pStyle w:val="a3"/>
        <w:ind w:left="720" w:firstLineChars="0" w:firstLine="0"/>
        <w:rPr>
          <w:sz w:val="32"/>
          <w:szCs w:val="32"/>
        </w:rPr>
      </w:pPr>
    </w:p>
    <w:p w:rsidR="00FD1AC5" w:rsidRDefault="00FD1AC5" w:rsidP="00D35B6C">
      <w:pPr>
        <w:pStyle w:val="a3"/>
        <w:ind w:left="720" w:firstLineChars="0" w:firstLine="0"/>
        <w:rPr>
          <w:rFonts w:hint="eastAsia"/>
          <w:sz w:val="32"/>
          <w:szCs w:val="32"/>
        </w:rPr>
      </w:pPr>
    </w:p>
    <w:p w:rsidR="00D35B6C" w:rsidRPr="00D35B6C" w:rsidRDefault="00D35B6C" w:rsidP="00D35B6C">
      <w:pPr>
        <w:pStyle w:val="a3"/>
        <w:numPr>
          <w:ilvl w:val="0"/>
          <w:numId w:val="3"/>
        </w:numPr>
        <w:ind w:firstLineChars="0"/>
        <w:rPr>
          <w:rFonts w:ascii="宋体" w:hAnsi="宋体" w:cs="宋体"/>
          <w:color w:val="000000"/>
          <w:sz w:val="32"/>
          <w:szCs w:val="32"/>
        </w:rPr>
      </w:pPr>
      <w:bookmarkStart w:id="0" w:name="_Toc488686140"/>
      <w:bookmarkStart w:id="1" w:name="_Toc491111981"/>
      <w:r w:rsidRPr="00D35B6C">
        <w:rPr>
          <w:rFonts w:ascii="宋体" w:hAnsi="宋体" w:cs="宋体" w:hint="eastAsia"/>
          <w:color w:val="000000"/>
          <w:sz w:val="32"/>
          <w:szCs w:val="32"/>
        </w:rPr>
        <w:lastRenderedPageBreak/>
        <w:t>票据管理子系统全省推广及二次开发</w:t>
      </w:r>
      <w:bookmarkEnd w:id="0"/>
      <w:bookmarkEnd w:id="1"/>
    </w:p>
    <w:p w:rsidR="00D35B6C" w:rsidRDefault="00D35B6C" w:rsidP="00D35B6C">
      <w:pPr>
        <w:pStyle w:val="a3"/>
        <w:ind w:left="720" w:firstLineChars="0" w:firstLine="0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培训对象</w:t>
      </w:r>
      <w:r>
        <w:rPr>
          <w:rFonts w:ascii="宋体" w:hAnsi="宋体" w:cs="宋体"/>
          <w:color w:val="000000"/>
          <w:sz w:val="32"/>
          <w:szCs w:val="32"/>
        </w:rPr>
        <w:t>：</w:t>
      </w:r>
    </w:p>
    <w:tbl>
      <w:tblPr>
        <w:tblW w:w="9340" w:type="dxa"/>
        <w:tblInd w:w="-459" w:type="dxa"/>
        <w:tblLook w:val="04A0" w:firstRow="1" w:lastRow="0" w:firstColumn="1" w:lastColumn="0" w:noHBand="0" w:noVBand="1"/>
      </w:tblPr>
      <w:tblGrid>
        <w:gridCol w:w="1300"/>
        <w:gridCol w:w="2200"/>
        <w:gridCol w:w="4580"/>
        <w:gridCol w:w="1260"/>
      </w:tblGrid>
      <w:tr w:rsidR="00D35B6C" w:rsidRPr="00E90D08" w:rsidTr="00C00392">
        <w:trPr>
          <w:trHeight w:val="57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E90D08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系统模块名称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</w:rPr>
            </w:pPr>
            <w:r w:rsidRPr="00E90D08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涉及对像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</w:rPr>
            </w:pPr>
            <w:r w:rsidRPr="00E90D08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说明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</w:rPr>
            </w:pPr>
            <w:r w:rsidRPr="00E90D08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培训人数</w:t>
            </w:r>
          </w:p>
        </w:tc>
      </w:tr>
      <w:tr w:rsidR="00D35B6C" w:rsidRPr="00E90D08" w:rsidTr="00C00392">
        <w:trPr>
          <w:trHeight w:val="57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</w:rPr>
              <w:t>票据管理子系统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</w:rPr>
              <w:t>财务人员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</w:rPr>
              <w:t>每个法院1个财务人员参加，211个法院共211人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lang w:val="en-GB"/>
              </w:rPr>
              <w:t>211人</w:t>
            </w:r>
          </w:p>
        </w:tc>
      </w:tr>
      <w:tr w:rsidR="00D35B6C" w:rsidRPr="00E90D08" w:rsidTr="00C00392">
        <w:trPr>
          <w:trHeight w:val="57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B6C" w:rsidRPr="00E90D08" w:rsidRDefault="00D35B6C" w:rsidP="00C003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</w:rPr>
              <w:t>立案庭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</w:rPr>
              <w:t>每个法院立案庭1个参加，211个法院共211人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lang w:val="en-GB"/>
              </w:rPr>
              <w:t>211人</w:t>
            </w:r>
          </w:p>
        </w:tc>
      </w:tr>
      <w:tr w:rsidR="00D35B6C" w:rsidRPr="00E90D08" w:rsidTr="00C00392">
        <w:trPr>
          <w:trHeight w:val="57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B6C" w:rsidRPr="00E90D08" w:rsidRDefault="00D35B6C" w:rsidP="00C003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</w:rPr>
              <w:t>业务庭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</w:rPr>
              <w:t>每个法院立案庭1个参加，211个法院共211人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lang w:val="en-GB"/>
              </w:rPr>
              <w:t>211人</w:t>
            </w:r>
          </w:p>
        </w:tc>
      </w:tr>
      <w:tr w:rsidR="00D35B6C" w:rsidRPr="00E90D08" w:rsidTr="00C00392">
        <w:trPr>
          <w:trHeight w:val="285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B6C" w:rsidRPr="00E90D08" w:rsidRDefault="00D35B6C" w:rsidP="00C003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</w:rPr>
              <w:t>各法院系统管理员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</w:rPr>
              <w:t>每个法院1人，共211人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lang w:val="en-GB"/>
              </w:rPr>
              <w:t>211人</w:t>
            </w:r>
          </w:p>
        </w:tc>
      </w:tr>
    </w:tbl>
    <w:p w:rsidR="00D35B6C" w:rsidRPr="00D35B6C" w:rsidRDefault="00D35B6C" w:rsidP="00D35B6C">
      <w:pPr>
        <w:pStyle w:val="a3"/>
        <w:ind w:left="720" w:firstLineChars="0" w:firstLine="0"/>
        <w:rPr>
          <w:rFonts w:ascii="宋体" w:hAnsi="宋体" w:cs="宋体" w:hint="eastAsia"/>
          <w:color w:val="000000"/>
          <w:sz w:val="32"/>
          <w:szCs w:val="32"/>
        </w:rPr>
      </w:pPr>
    </w:p>
    <w:p w:rsidR="00D35B6C" w:rsidRPr="00D35B6C" w:rsidRDefault="00D35B6C" w:rsidP="00D35B6C">
      <w:pPr>
        <w:pStyle w:val="a3"/>
        <w:numPr>
          <w:ilvl w:val="0"/>
          <w:numId w:val="3"/>
        </w:numPr>
        <w:ind w:firstLineChars="0"/>
        <w:rPr>
          <w:rFonts w:ascii="宋体" w:hAnsi="宋体" w:cs="宋体" w:hint="eastAsia"/>
          <w:color w:val="000000"/>
          <w:sz w:val="32"/>
          <w:szCs w:val="32"/>
        </w:rPr>
      </w:pPr>
      <w:bookmarkStart w:id="2" w:name="_Toc488686143"/>
      <w:bookmarkStart w:id="3" w:name="_Toc491111982"/>
      <w:proofErr w:type="spellStart"/>
      <w:r w:rsidRPr="00D35B6C">
        <w:rPr>
          <w:rFonts w:ascii="宋体" w:hAnsi="宋体" w:cs="宋体" w:hint="eastAsia"/>
          <w:color w:val="000000"/>
          <w:sz w:val="32"/>
          <w:szCs w:val="32"/>
        </w:rPr>
        <w:t>会计核算子系统两套科目体系升级</w:t>
      </w:r>
      <w:bookmarkEnd w:id="2"/>
      <w:bookmarkEnd w:id="3"/>
      <w:proofErr w:type="spellEnd"/>
    </w:p>
    <w:p w:rsidR="00D35B6C" w:rsidRDefault="00D35B6C" w:rsidP="00D35B6C">
      <w:pPr>
        <w:pStyle w:val="a3"/>
        <w:ind w:left="720" w:firstLineChars="0" w:firstLine="0"/>
        <w:rPr>
          <w:sz w:val="32"/>
          <w:szCs w:val="32"/>
          <w:lang w:val="en-GB"/>
        </w:rPr>
      </w:pPr>
      <w:r>
        <w:rPr>
          <w:rFonts w:hint="eastAsia"/>
          <w:sz w:val="32"/>
          <w:szCs w:val="32"/>
          <w:lang w:val="en-GB"/>
        </w:rPr>
        <w:t>时间</w:t>
      </w:r>
      <w:r>
        <w:rPr>
          <w:sz w:val="32"/>
          <w:szCs w:val="32"/>
          <w:lang w:val="en-GB"/>
        </w:rPr>
        <w:t>进度计划</w:t>
      </w:r>
      <w:r>
        <w:rPr>
          <w:rFonts w:hint="eastAsia"/>
          <w:sz w:val="32"/>
          <w:szCs w:val="32"/>
          <w:lang w:val="en-GB"/>
        </w:rPr>
        <w:t>：</w:t>
      </w:r>
    </w:p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1135"/>
        <w:gridCol w:w="3118"/>
        <w:gridCol w:w="2102"/>
        <w:gridCol w:w="2259"/>
      </w:tblGrid>
      <w:tr w:rsidR="00D35B6C" w:rsidRPr="00E90D08" w:rsidTr="00C00392">
        <w:trPr>
          <w:trHeight w:val="40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ind w:firstLineChars="90" w:firstLine="19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3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D35B6C" w:rsidRPr="00E90D08" w:rsidRDefault="00D35B6C" w:rsidP="00C00392">
            <w:pPr>
              <w:widowControl/>
              <w:ind w:firstLine="422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任务名称</w:t>
            </w:r>
          </w:p>
        </w:tc>
        <w:tc>
          <w:tcPr>
            <w:tcW w:w="2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ind w:firstLine="422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开始时间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ind w:firstLine="422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结束时间</w:t>
            </w:r>
          </w:p>
        </w:tc>
      </w:tr>
      <w:tr w:rsidR="00D35B6C" w:rsidRPr="00E90D08" w:rsidTr="00C00392">
        <w:trPr>
          <w:trHeight w:val="81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ind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需求调研分析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2017/9/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9</w:t>
            </w: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</w:t>
            </w:r>
          </w:p>
        </w:tc>
      </w:tr>
      <w:tr w:rsidR="00D35B6C" w:rsidRPr="00E90D08" w:rsidTr="00C00392">
        <w:trPr>
          <w:trHeight w:val="54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ind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升级业务功能详细设计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9</w:t>
            </w: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</w:p>
        </w:tc>
      </w:tr>
      <w:tr w:rsidR="00D35B6C" w:rsidRPr="00E90D08" w:rsidTr="00C00392">
        <w:trPr>
          <w:trHeight w:val="54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ind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DEMO开发确认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5B6C" w:rsidRPr="00E90D08" w:rsidRDefault="00D35B6C" w:rsidP="00C00392">
            <w:pPr>
              <w:widowControl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5B6C" w:rsidRPr="00E90D08" w:rsidRDefault="00D35B6C" w:rsidP="00C00392">
            <w:pPr>
              <w:widowControl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30</w:t>
            </w:r>
          </w:p>
        </w:tc>
      </w:tr>
      <w:tr w:rsidR="00D35B6C" w:rsidRPr="00E90D08" w:rsidTr="00C00392">
        <w:trPr>
          <w:trHeight w:val="54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ind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系统功能升级编码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/1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</w:t>
            </w:r>
          </w:p>
        </w:tc>
      </w:tr>
      <w:tr w:rsidR="00D35B6C" w:rsidRPr="00E90D08" w:rsidTr="00C00392">
        <w:trPr>
          <w:trHeight w:val="54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ind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E90D08" w:rsidRDefault="00D35B6C" w:rsidP="00C00392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系统测试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5B6C" w:rsidRPr="00E90D08" w:rsidRDefault="00D35B6C" w:rsidP="00C00392">
            <w:pPr>
              <w:widowControl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/2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</w:p>
        </w:tc>
      </w:tr>
      <w:tr w:rsidR="00D35B6C" w:rsidRPr="00E90D08" w:rsidTr="00C00392">
        <w:trPr>
          <w:trHeight w:val="54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5B6C" w:rsidRPr="00E90D08" w:rsidRDefault="00D35B6C" w:rsidP="00C00392">
            <w:pPr>
              <w:widowControl/>
              <w:ind w:firstLine="42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5B6C" w:rsidRPr="00E90D08" w:rsidRDefault="00D35B6C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系统部署及数据迁移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5B6C" w:rsidRPr="00E90D08" w:rsidRDefault="00D35B6C" w:rsidP="00C00392">
            <w:pPr>
              <w:widowControl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5B6C" w:rsidRPr="00E90D08" w:rsidRDefault="00D35B6C" w:rsidP="00C00392">
            <w:pPr>
              <w:widowControl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30</w:t>
            </w:r>
          </w:p>
        </w:tc>
      </w:tr>
      <w:tr w:rsidR="00D35B6C" w:rsidRPr="00E90D08" w:rsidTr="00C00392">
        <w:trPr>
          <w:trHeight w:val="54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5B6C" w:rsidRPr="00E90D08" w:rsidRDefault="00D35B6C" w:rsidP="00C00392">
            <w:pPr>
              <w:widowControl/>
              <w:ind w:firstLine="420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5B6C" w:rsidRPr="00E90D08" w:rsidRDefault="00D35B6C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系统培训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5B6C" w:rsidRPr="00E90D08" w:rsidRDefault="00D35B6C" w:rsidP="00C00392">
            <w:pPr>
              <w:widowControl/>
              <w:ind w:firstLine="42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5B6C" w:rsidRPr="00E90D08" w:rsidRDefault="00D35B6C" w:rsidP="00C00392">
            <w:pPr>
              <w:widowControl/>
              <w:ind w:firstLine="42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201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7</w:t>
            </w: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/1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  <w:r w:rsidRPr="00E90D08">
              <w:rPr>
                <w:rFonts w:ascii="宋体" w:hAnsi="宋体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30</w:t>
            </w:r>
          </w:p>
        </w:tc>
      </w:tr>
    </w:tbl>
    <w:p w:rsidR="00D35B6C" w:rsidRDefault="00D35B6C" w:rsidP="00D35B6C">
      <w:pPr>
        <w:pStyle w:val="a3"/>
        <w:ind w:left="720" w:firstLineChars="0" w:firstLine="0"/>
        <w:rPr>
          <w:sz w:val="32"/>
          <w:szCs w:val="32"/>
          <w:lang w:val="en-GB"/>
        </w:rPr>
      </w:pPr>
      <w:r>
        <w:rPr>
          <w:rFonts w:hint="eastAsia"/>
          <w:sz w:val="32"/>
          <w:szCs w:val="32"/>
          <w:lang w:val="en-GB"/>
        </w:rPr>
        <w:t>培训</w:t>
      </w:r>
      <w:r>
        <w:rPr>
          <w:sz w:val="32"/>
          <w:szCs w:val="32"/>
          <w:lang w:val="en-GB"/>
        </w:rPr>
        <w:t>对象：</w:t>
      </w:r>
    </w:p>
    <w:tbl>
      <w:tblPr>
        <w:tblW w:w="8931" w:type="dxa"/>
        <w:tblInd w:w="-322" w:type="dxa"/>
        <w:tblLook w:val="04A0" w:firstRow="1" w:lastRow="0" w:firstColumn="1" w:lastColumn="0" w:noHBand="0" w:noVBand="1"/>
      </w:tblPr>
      <w:tblGrid>
        <w:gridCol w:w="1701"/>
        <w:gridCol w:w="1985"/>
        <w:gridCol w:w="3800"/>
        <w:gridCol w:w="1445"/>
      </w:tblGrid>
      <w:tr w:rsidR="00D35B6C" w:rsidRPr="00392D91" w:rsidTr="00D35B6C">
        <w:trPr>
          <w:trHeight w:val="51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392D91" w:rsidRDefault="00D35B6C" w:rsidP="00C0039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392D9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系统模块名称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392D91" w:rsidRDefault="00D35B6C" w:rsidP="00C00392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392D9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涉及对像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392D91" w:rsidRDefault="00D35B6C" w:rsidP="00C00392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392D9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392D91" w:rsidRDefault="00D35B6C" w:rsidP="00C00392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392D9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培训人数</w:t>
            </w:r>
          </w:p>
        </w:tc>
      </w:tr>
      <w:tr w:rsidR="00D35B6C" w:rsidRPr="00392D91" w:rsidTr="00D35B6C">
        <w:trPr>
          <w:trHeight w:val="510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392D91" w:rsidRDefault="00D35B6C" w:rsidP="00D35B6C">
            <w:pPr>
              <w:widowControl/>
              <w:ind w:leftChars="-308" w:left="-647" w:firstLineChars="308" w:firstLine="647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92D91">
              <w:rPr>
                <w:rFonts w:ascii="宋体" w:hAnsi="宋体" w:cs="宋体" w:hint="eastAsia"/>
                <w:color w:val="000000"/>
                <w:kern w:val="0"/>
                <w:szCs w:val="21"/>
              </w:rPr>
              <w:t>会计核算子系统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392D91" w:rsidRDefault="00D35B6C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92D91">
              <w:rPr>
                <w:rFonts w:ascii="宋体" w:hAnsi="宋体" w:cs="宋体" w:hint="eastAsia"/>
                <w:color w:val="000000"/>
                <w:kern w:val="0"/>
                <w:szCs w:val="21"/>
              </w:rPr>
              <w:t>财务管理部门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392D91" w:rsidRDefault="00D35B6C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92D91">
              <w:rPr>
                <w:rFonts w:ascii="宋体" w:hAnsi="宋体" w:cs="宋体" w:hint="eastAsia"/>
                <w:color w:val="000000"/>
                <w:kern w:val="0"/>
                <w:szCs w:val="21"/>
              </w:rPr>
              <w:t>各级法院财务会计、财务负责人，每个法院2人，211家法院即422人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392D91" w:rsidRDefault="00D35B6C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92D91">
              <w:rPr>
                <w:rFonts w:ascii="宋体" w:hAnsi="宋体" w:cs="宋体" w:hint="eastAsia"/>
                <w:color w:val="000000"/>
                <w:kern w:val="0"/>
                <w:szCs w:val="21"/>
                <w:lang w:val="en-GB"/>
              </w:rPr>
              <w:t>422人</w:t>
            </w:r>
          </w:p>
        </w:tc>
      </w:tr>
      <w:tr w:rsidR="00D35B6C" w:rsidRPr="00392D91" w:rsidTr="00D35B6C">
        <w:trPr>
          <w:trHeight w:val="596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B6C" w:rsidRPr="00392D91" w:rsidRDefault="00D35B6C" w:rsidP="00C003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392D91" w:rsidRDefault="00D35B6C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92D91">
              <w:rPr>
                <w:rFonts w:ascii="宋体" w:hAnsi="宋体" w:cs="宋体" w:hint="eastAsia"/>
                <w:color w:val="000000"/>
                <w:kern w:val="0"/>
                <w:szCs w:val="21"/>
              </w:rPr>
              <w:t>各法院系统管理员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392D91" w:rsidRDefault="00D35B6C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92D91">
              <w:rPr>
                <w:rFonts w:ascii="宋体" w:hAnsi="宋体" w:cs="宋体" w:hint="eastAsia"/>
                <w:color w:val="000000"/>
                <w:kern w:val="0"/>
                <w:szCs w:val="21"/>
              </w:rPr>
              <w:t>每个法院1人，共211人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B6C" w:rsidRPr="00392D91" w:rsidRDefault="00D35B6C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392D91">
              <w:rPr>
                <w:rFonts w:ascii="宋体" w:hAnsi="宋体" w:cs="宋体" w:hint="eastAsia"/>
                <w:color w:val="000000"/>
                <w:kern w:val="0"/>
                <w:szCs w:val="21"/>
                <w:lang w:val="en-GB"/>
              </w:rPr>
              <w:t>211人</w:t>
            </w:r>
          </w:p>
        </w:tc>
      </w:tr>
    </w:tbl>
    <w:p w:rsidR="00D35B6C" w:rsidRDefault="00D35B6C" w:rsidP="00D35B6C">
      <w:pPr>
        <w:pStyle w:val="a3"/>
        <w:ind w:left="720" w:firstLineChars="0" w:firstLine="0"/>
        <w:rPr>
          <w:sz w:val="32"/>
          <w:szCs w:val="32"/>
          <w:lang w:val="en-GB"/>
        </w:rPr>
      </w:pPr>
    </w:p>
    <w:p w:rsidR="00FD1AC5" w:rsidRPr="00FD1AC5" w:rsidRDefault="00FD1AC5" w:rsidP="00FD1AC5">
      <w:pPr>
        <w:pStyle w:val="a3"/>
        <w:numPr>
          <w:ilvl w:val="0"/>
          <w:numId w:val="3"/>
        </w:numPr>
        <w:ind w:firstLineChars="0"/>
        <w:rPr>
          <w:rFonts w:ascii="宋体" w:hAnsi="宋体" w:cs="宋体" w:hint="eastAsia"/>
          <w:color w:val="000000"/>
          <w:sz w:val="32"/>
          <w:szCs w:val="32"/>
        </w:rPr>
      </w:pPr>
      <w:proofErr w:type="spellStart"/>
      <w:r w:rsidRPr="00FD1AC5">
        <w:rPr>
          <w:rFonts w:ascii="宋体" w:hAnsi="宋体" w:cs="宋体" w:hint="eastAsia"/>
          <w:color w:val="000000"/>
          <w:sz w:val="32"/>
          <w:szCs w:val="32"/>
        </w:rPr>
        <w:lastRenderedPageBreak/>
        <w:t>司法行政综合管理系统升级底层框架</w:t>
      </w:r>
      <w:proofErr w:type="spellEnd"/>
    </w:p>
    <w:p w:rsidR="00D35B6C" w:rsidRDefault="00FD1AC5" w:rsidP="00D35B6C">
      <w:pPr>
        <w:pStyle w:val="a3"/>
        <w:ind w:left="720" w:firstLineChars="0" w:firstLine="0"/>
        <w:rPr>
          <w:sz w:val="32"/>
          <w:szCs w:val="32"/>
          <w:lang w:val="x-none"/>
        </w:rPr>
      </w:pPr>
      <w:r>
        <w:rPr>
          <w:rFonts w:hint="eastAsia"/>
          <w:sz w:val="32"/>
          <w:szCs w:val="32"/>
          <w:lang w:val="x-none"/>
        </w:rPr>
        <w:t>时间进</w:t>
      </w:r>
      <w:r>
        <w:rPr>
          <w:sz w:val="32"/>
          <w:szCs w:val="32"/>
          <w:lang w:val="x-none"/>
        </w:rPr>
        <w:t>度计划：</w:t>
      </w:r>
    </w:p>
    <w:tbl>
      <w:tblPr>
        <w:tblW w:w="9512" w:type="dxa"/>
        <w:tblInd w:w="-601" w:type="dxa"/>
        <w:tblLook w:val="04A0" w:firstRow="1" w:lastRow="0" w:firstColumn="1" w:lastColumn="0" w:noHBand="0" w:noVBand="1"/>
      </w:tblPr>
      <w:tblGrid>
        <w:gridCol w:w="851"/>
        <w:gridCol w:w="4394"/>
        <w:gridCol w:w="1999"/>
        <w:gridCol w:w="2268"/>
      </w:tblGrid>
      <w:tr w:rsidR="00FD1AC5" w:rsidRPr="00E93759" w:rsidTr="00C00392">
        <w:trPr>
          <w:trHeight w:val="4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FD1AC5" w:rsidRPr="00E93759" w:rsidRDefault="00FD1AC5" w:rsidP="00C00392">
            <w:pPr>
              <w:widowControl/>
              <w:spacing w:line="300" w:lineRule="exact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D1AC5" w:rsidRPr="00E93759" w:rsidRDefault="00FD1AC5" w:rsidP="00C00392">
            <w:pPr>
              <w:widowControl/>
              <w:spacing w:line="300" w:lineRule="exact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任务名称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FD1AC5" w:rsidRPr="00E93759" w:rsidRDefault="00FD1AC5" w:rsidP="00C00392">
            <w:pPr>
              <w:widowControl/>
              <w:spacing w:line="300" w:lineRule="exact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开始时间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FD1AC5" w:rsidRPr="00E93759" w:rsidRDefault="00FD1AC5" w:rsidP="00C00392">
            <w:pPr>
              <w:widowControl/>
              <w:spacing w:line="300" w:lineRule="exact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结束时间</w:t>
            </w:r>
          </w:p>
        </w:tc>
      </w:tr>
      <w:tr w:rsidR="00FD1AC5" w:rsidRPr="00E93759" w:rsidTr="00C00392">
        <w:trPr>
          <w:trHeight w:val="239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AC5" w:rsidRPr="00E93759" w:rsidRDefault="00FD1AC5" w:rsidP="00C00392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AC5" w:rsidRPr="00E93759" w:rsidRDefault="00FD1AC5" w:rsidP="00C00392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工程结构设计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AC5" w:rsidRPr="00E93759" w:rsidRDefault="00FD1AC5" w:rsidP="00C00392">
            <w:pPr>
              <w:widowControl/>
              <w:spacing w:line="300" w:lineRule="exact"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2017/9/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AC5" w:rsidRPr="00E93759" w:rsidRDefault="00FD1AC5" w:rsidP="00C00392">
            <w:pPr>
              <w:widowControl/>
              <w:spacing w:line="300" w:lineRule="exact"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/10</w:t>
            </w:r>
          </w:p>
        </w:tc>
      </w:tr>
      <w:tr w:rsidR="00FD1AC5" w:rsidRPr="00E93759" w:rsidTr="00C00392">
        <w:trPr>
          <w:trHeight w:val="291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AC5" w:rsidRPr="00E93759" w:rsidRDefault="00FD1AC5" w:rsidP="00C00392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AC5" w:rsidRPr="00E93759" w:rsidRDefault="00FD1AC5" w:rsidP="00C00392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通用控件选型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AC5" w:rsidRPr="00E93759" w:rsidRDefault="00FD1AC5" w:rsidP="00C00392">
            <w:pPr>
              <w:widowControl/>
              <w:spacing w:line="300" w:lineRule="exact"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/10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AC5" w:rsidRPr="00E93759" w:rsidRDefault="00FD1AC5" w:rsidP="00C00392">
            <w:pPr>
              <w:widowControl/>
              <w:spacing w:line="300" w:lineRule="exact"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/15</w:t>
            </w:r>
          </w:p>
        </w:tc>
      </w:tr>
      <w:tr w:rsidR="00FD1AC5" w:rsidRPr="00E93759" w:rsidTr="00C00392">
        <w:trPr>
          <w:trHeight w:val="5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AC5" w:rsidRPr="00E93759" w:rsidRDefault="00FD1AC5" w:rsidP="00C00392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AC5" w:rsidRPr="00E93759" w:rsidRDefault="00FD1AC5" w:rsidP="00C00392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通用接口编写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AC5" w:rsidRPr="00E93759" w:rsidRDefault="00FD1AC5" w:rsidP="00C00392">
            <w:pPr>
              <w:widowControl/>
              <w:spacing w:line="300" w:lineRule="exact"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/15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1AC5" w:rsidRPr="00E93759" w:rsidRDefault="00FD1AC5" w:rsidP="00C00392">
            <w:pPr>
              <w:widowControl/>
              <w:spacing w:line="300" w:lineRule="exact"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/30</w:t>
            </w:r>
          </w:p>
        </w:tc>
      </w:tr>
      <w:tr w:rsidR="00FD1AC5" w:rsidRPr="00E93759" w:rsidTr="00C00392">
        <w:trPr>
          <w:trHeight w:val="5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AC5" w:rsidRPr="00E93759" w:rsidRDefault="00FD1AC5" w:rsidP="00C00392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AC5" w:rsidRPr="00E93759" w:rsidRDefault="00FD1AC5" w:rsidP="00C00392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角色权限编写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AC5" w:rsidRPr="00E93759" w:rsidRDefault="00FD1AC5" w:rsidP="00C00392">
            <w:pPr>
              <w:widowControl/>
              <w:spacing w:line="300" w:lineRule="exact"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/1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AC5" w:rsidRPr="00E93759" w:rsidRDefault="00FD1AC5" w:rsidP="00C00392">
            <w:pPr>
              <w:widowControl/>
              <w:spacing w:line="300" w:lineRule="exact"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/15</w:t>
            </w:r>
          </w:p>
        </w:tc>
      </w:tr>
      <w:tr w:rsidR="00FD1AC5" w:rsidRPr="00E93759" w:rsidTr="00C00392">
        <w:trPr>
          <w:trHeight w:val="5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AC5" w:rsidRPr="00E93759" w:rsidRDefault="00FD1AC5" w:rsidP="00C00392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AC5" w:rsidRPr="00E93759" w:rsidRDefault="00FD1AC5" w:rsidP="00C00392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工作流编写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AC5" w:rsidRPr="00E93759" w:rsidRDefault="00FD1AC5" w:rsidP="00C00392">
            <w:pPr>
              <w:widowControl/>
              <w:spacing w:line="300" w:lineRule="exact"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/15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AC5" w:rsidRPr="00E93759" w:rsidRDefault="00FD1AC5" w:rsidP="00C00392">
            <w:pPr>
              <w:widowControl/>
              <w:spacing w:line="300" w:lineRule="exact"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/5</w:t>
            </w:r>
          </w:p>
        </w:tc>
      </w:tr>
      <w:tr w:rsidR="00FD1AC5" w:rsidRPr="00E93759" w:rsidTr="00C00392">
        <w:trPr>
          <w:trHeight w:val="54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帮助类编写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2017/10/15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ind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2017/10/20</w:t>
            </w:r>
          </w:p>
        </w:tc>
      </w:tr>
      <w:tr w:rsidR="00FD1AC5" w:rsidRPr="00E93759" w:rsidTr="00C00392">
        <w:trPr>
          <w:trHeight w:val="54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核心验证机制编写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ind w:firstLine="42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2017/11/5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ind w:firstLine="42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2017/11/15</w:t>
            </w:r>
          </w:p>
        </w:tc>
      </w:tr>
      <w:tr w:rsidR="00FD1AC5" w:rsidRPr="00E93759" w:rsidTr="00C00392">
        <w:trPr>
          <w:trHeight w:val="54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图片及附件功能编写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ind w:firstLine="42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2017/10/1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ind w:firstLine="42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2017/10/10</w:t>
            </w:r>
          </w:p>
        </w:tc>
      </w:tr>
      <w:tr w:rsidR="00FD1AC5" w:rsidRPr="00E93759" w:rsidTr="00C00392">
        <w:trPr>
          <w:trHeight w:val="54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数据库底层数据访问封装及事务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ind w:firstLine="42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2017/11/1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ind w:firstLine="42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2017/11/15</w:t>
            </w:r>
          </w:p>
        </w:tc>
      </w:tr>
      <w:tr w:rsidR="00FD1AC5" w:rsidRPr="00E93759" w:rsidTr="00C00392">
        <w:trPr>
          <w:trHeight w:val="54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多级缓存机制编写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ind w:firstLine="42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2017/11/15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ind w:firstLine="42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2017/11/20</w:t>
            </w:r>
          </w:p>
        </w:tc>
      </w:tr>
      <w:tr w:rsidR="00FD1AC5" w:rsidRPr="00E93759" w:rsidTr="00C00392">
        <w:trPr>
          <w:trHeight w:val="54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公共搭载器编写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ind w:firstLine="42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/15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ind w:firstLine="42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2017/1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/2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5</w:t>
            </w:r>
          </w:p>
        </w:tc>
      </w:tr>
      <w:tr w:rsidR="00FD1AC5" w:rsidRPr="00E93759" w:rsidTr="00C00392">
        <w:trPr>
          <w:trHeight w:val="54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底层框架测试修改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ind w:firstLine="42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201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8</w:t>
            </w: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/1/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1AC5" w:rsidRPr="00E93759" w:rsidRDefault="00FD1AC5" w:rsidP="00C00392">
            <w:pPr>
              <w:widowControl/>
              <w:spacing w:line="300" w:lineRule="exact"/>
              <w:ind w:firstLine="42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201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8</w:t>
            </w:r>
            <w:r w:rsidRPr="00E93759">
              <w:rPr>
                <w:rFonts w:ascii="宋体" w:hAnsi="宋体" w:cs="宋体" w:hint="eastAsia"/>
                <w:color w:val="000000"/>
                <w:kern w:val="0"/>
                <w:szCs w:val="21"/>
              </w:rPr>
              <w:t>/1/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30</w:t>
            </w:r>
          </w:p>
        </w:tc>
      </w:tr>
    </w:tbl>
    <w:p w:rsidR="00FD1AC5" w:rsidRDefault="00FD1AC5" w:rsidP="00FD1AC5">
      <w:pPr>
        <w:rPr>
          <w:sz w:val="32"/>
          <w:szCs w:val="32"/>
          <w:lang w:val="x-none"/>
        </w:rPr>
      </w:pPr>
    </w:p>
    <w:p w:rsidR="00FD1AC5" w:rsidRDefault="00FD1AC5" w:rsidP="00FD1AC5">
      <w:pPr>
        <w:rPr>
          <w:sz w:val="32"/>
          <w:szCs w:val="32"/>
          <w:lang w:val="x-none"/>
        </w:rPr>
      </w:pPr>
    </w:p>
    <w:p w:rsidR="00FD1AC5" w:rsidRDefault="00FD1AC5" w:rsidP="00FD1AC5">
      <w:pPr>
        <w:rPr>
          <w:sz w:val="32"/>
          <w:szCs w:val="32"/>
          <w:lang w:val="x-none"/>
        </w:rPr>
      </w:pPr>
    </w:p>
    <w:p w:rsidR="00FD1AC5" w:rsidRDefault="00FD1AC5" w:rsidP="00FD1AC5">
      <w:pPr>
        <w:rPr>
          <w:sz w:val="32"/>
          <w:szCs w:val="32"/>
          <w:lang w:val="x-none"/>
        </w:rPr>
      </w:pPr>
    </w:p>
    <w:p w:rsidR="00FD1AC5" w:rsidRDefault="00FD1AC5" w:rsidP="00FD1AC5">
      <w:pPr>
        <w:rPr>
          <w:sz w:val="32"/>
          <w:szCs w:val="32"/>
          <w:lang w:val="x-none"/>
        </w:rPr>
      </w:pPr>
    </w:p>
    <w:p w:rsidR="00FD1AC5" w:rsidRDefault="00FD1AC5" w:rsidP="00FD1AC5">
      <w:pPr>
        <w:rPr>
          <w:sz w:val="32"/>
          <w:szCs w:val="32"/>
          <w:lang w:val="x-none"/>
        </w:rPr>
      </w:pPr>
    </w:p>
    <w:p w:rsidR="00FD1AC5" w:rsidRDefault="00FD1AC5" w:rsidP="00FD1AC5">
      <w:pPr>
        <w:rPr>
          <w:sz w:val="32"/>
          <w:szCs w:val="32"/>
          <w:lang w:val="x-none"/>
        </w:rPr>
      </w:pPr>
    </w:p>
    <w:p w:rsidR="00FD1AC5" w:rsidRDefault="00FD1AC5" w:rsidP="00FD1AC5">
      <w:pPr>
        <w:rPr>
          <w:sz w:val="32"/>
          <w:szCs w:val="32"/>
          <w:lang w:val="x-none"/>
        </w:rPr>
      </w:pPr>
    </w:p>
    <w:p w:rsidR="00FD1AC5" w:rsidRDefault="00FD1AC5" w:rsidP="00FD1AC5">
      <w:pPr>
        <w:rPr>
          <w:sz w:val="32"/>
          <w:szCs w:val="32"/>
          <w:lang w:val="x-none"/>
        </w:rPr>
      </w:pPr>
    </w:p>
    <w:p w:rsidR="00FD1AC5" w:rsidRPr="00FD1AC5" w:rsidRDefault="00FD1AC5" w:rsidP="00FD1AC5">
      <w:pPr>
        <w:rPr>
          <w:rFonts w:hint="eastAsia"/>
          <w:sz w:val="32"/>
          <w:szCs w:val="32"/>
          <w:lang w:val="x-none"/>
        </w:rPr>
      </w:pPr>
      <w:bookmarkStart w:id="4" w:name="_GoBack"/>
      <w:bookmarkEnd w:id="4"/>
    </w:p>
    <w:p w:rsidR="00FD1AC5" w:rsidRPr="00FD1AC5" w:rsidRDefault="00FD1AC5" w:rsidP="00FD1AC5">
      <w:pPr>
        <w:pStyle w:val="a3"/>
        <w:numPr>
          <w:ilvl w:val="0"/>
          <w:numId w:val="3"/>
        </w:numPr>
        <w:ind w:firstLineChars="0"/>
        <w:rPr>
          <w:rFonts w:ascii="宋体" w:hAnsi="宋体" w:cs="宋体" w:hint="eastAsia"/>
          <w:color w:val="000000"/>
          <w:sz w:val="32"/>
          <w:szCs w:val="32"/>
        </w:rPr>
      </w:pPr>
      <w:r w:rsidRPr="00FD1AC5">
        <w:rPr>
          <w:rFonts w:ascii="宋体" w:hAnsi="宋体" w:cs="宋体" w:hint="eastAsia"/>
          <w:color w:val="000000"/>
          <w:sz w:val="32"/>
          <w:szCs w:val="32"/>
        </w:rPr>
        <w:lastRenderedPageBreak/>
        <w:t>财务管理子系统升级</w:t>
      </w:r>
    </w:p>
    <w:tbl>
      <w:tblPr>
        <w:tblW w:w="8840" w:type="dxa"/>
        <w:tblInd w:w="-318" w:type="dxa"/>
        <w:tblLook w:val="04A0" w:firstRow="1" w:lastRow="0" w:firstColumn="1" w:lastColumn="0" w:noHBand="0" w:noVBand="1"/>
      </w:tblPr>
      <w:tblGrid>
        <w:gridCol w:w="1080"/>
        <w:gridCol w:w="3160"/>
        <w:gridCol w:w="2300"/>
        <w:gridCol w:w="2300"/>
      </w:tblGrid>
      <w:tr w:rsidR="00FD1AC5" w:rsidRPr="006B2D40" w:rsidTr="00C00392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6B2D40" w:rsidRDefault="00FD1AC5" w:rsidP="00C0039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6B2D40" w:rsidRDefault="00FD1AC5" w:rsidP="00C00392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任务名称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6B2D40" w:rsidRDefault="00FD1AC5" w:rsidP="00C00392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6B2D40" w:rsidRDefault="00FD1AC5" w:rsidP="00C00392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结束时间</w:t>
            </w:r>
          </w:p>
        </w:tc>
      </w:tr>
      <w:tr w:rsidR="00FD1AC5" w:rsidRPr="006B2D40" w:rsidTr="00C00392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6B2D40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6B2D40" w:rsidRDefault="00FD1AC5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需求调研分析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6B2D40" w:rsidRDefault="00FD1AC5" w:rsidP="00C00392">
            <w:pPr>
              <w:widowControl/>
              <w:ind w:firstLine="44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2017/1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/1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6B2D40" w:rsidRDefault="00FD1AC5" w:rsidP="00C00392">
            <w:pPr>
              <w:widowControl/>
              <w:ind w:firstLine="44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2017/1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/15</w:t>
            </w:r>
          </w:p>
        </w:tc>
      </w:tr>
      <w:tr w:rsidR="00FD1AC5" w:rsidRPr="006B2D40" w:rsidTr="00C00392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6B2D40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6B2D40" w:rsidRDefault="00FD1AC5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升级业务功能详细设计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6B2D40" w:rsidRDefault="00FD1AC5" w:rsidP="00C00392">
            <w:pPr>
              <w:widowControl/>
              <w:ind w:firstLine="44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2017/1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/15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6B2D40" w:rsidRDefault="00FD1AC5" w:rsidP="00C00392">
            <w:pPr>
              <w:widowControl/>
              <w:ind w:firstLine="44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201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/12/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30</w:t>
            </w:r>
          </w:p>
        </w:tc>
      </w:tr>
      <w:tr w:rsidR="00FD1AC5" w:rsidRPr="006B2D40" w:rsidTr="00C00392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6B2D40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6B2D40" w:rsidRDefault="00FD1AC5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DEMO开发确认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6B2D40" w:rsidRDefault="00FD1AC5" w:rsidP="00C00392">
            <w:pPr>
              <w:widowControl/>
              <w:ind w:firstLine="44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201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/1/1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6B2D40" w:rsidRDefault="00FD1AC5" w:rsidP="00C00392">
            <w:pPr>
              <w:widowControl/>
              <w:ind w:firstLine="44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2018/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/1</w:t>
            </w:r>
          </w:p>
        </w:tc>
      </w:tr>
      <w:tr w:rsidR="00FD1AC5" w:rsidRPr="006B2D40" w:rsidTr="00C00392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6B2D40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6B2D40" w:rsidRDefault="00FD1AC5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系统功能升级编码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6B2D40" w:rsidRDefault="00FD1AC5" w:rsidP="00C00392">
            <w:pPr>
              <w:widowControl/>
              <w:ind w:firstLine="44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2018/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/1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6B2D40" w:rsidRDefault="00FD1AC5" w:rsidP="00C00392">
            <w:pPr>
              <w:widowControl/>
              <w:ind w:firstLine="44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2018/3/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30</w:t>
            </w:r>
          </w:p>
        </w:tc>
      </w:tr>
      <w:tr w:rsidR="00FD1AC5" w:rsidRPr="006B2D40" w:rsidTr="00C00392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6B2D40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6B2D40" w:rsidRDefault="00FD1AC5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系统测试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6B2D40" w:rsidRDefault="00FD1AC5" w:rsidP="00C00392">
            <w:pPr>
              <w:widowControl/>
              <w:ind w:firstLine="44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2017/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/1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6B2D40" w:rsidRDefault="00FD1AC5" w:rsidP="00C00392">
            <w:pPr>
              <w:widowControl/>
              <w:ind w:firstLine="44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2018/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/15</w:t>
            </w:r>
          </w:p>
        </w:tc>
      </w:tr>
      <w:tr w:rsidR="00FD1AC5" w:rsidRPr="006B2D40" w:rsidTr="00C00392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6B2D40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6B2D40" w:rsidRDefault="00FD1AC5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系统部署及数据迁移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6B2D40" w:rsidRDefault="00FD1AC5" w:rsidP="00C00392">
            <w:pPr>
              <w:widowControl/>
              <w:ind w:firstLine="44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2018/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/15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6B2D40" w:rsidRDefault="00FD1AC5" w:rsidP="00C00392">
            <w:pPr>
              <w:widowControl/>
              <w:ind w:firstLine="44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2018/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/25</w:t>
            </w:r>
          </w:p>
        </w:tc>
      </w:tr>
      <w:tr w:rsidR="00FD1AC5" w:rsidRPr="006B2D40" w:rsidTr="00C00392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6B2D40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6B2D40" w:rsidRDefault="00FD1AC5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系统培训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6B2D40" w:rsidRDefault="00FD1AC5" w:rsidP="00C00392">
            <w:pPr>
              <w:widowControl/>
              <w:ind w:firstLine="44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2018/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/1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6B2D40" w:rsidRDefault="00FD1AC5" w:rsidP="00C00392">
            <w:pPr>
              <w:widowControl/>
              <w:ind w:firstLine="44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2018/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  <w:r w:rsidRPr="006B2D40">
              <w:rPr>
                <w:rFonts w:ascii="宋体" w:hAnsi="宋体" w:cs="宋体" w:hint="eastAsia"/>
                <w:color w:val="000000"/>
                <w:kern w:val="0"/>
                <w:sz w:val="22"/>
              </w:rPr>
              <w:t>/1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</w:tr>
    </w:tbl>
    <w:p w:rsidR="00FD1AC5" w:rsidRDefault="00FD1AC5" w:rsidP="00FD1AC5">
      <w:pPr>
        <w:rPr>
          <w:sz w:val="32"/>
          <w:szCs w:val="32"/>
          <w:lang w:val="x-none"/>
        </w:rPr>
      </w:pPr>
      <w:r>
        <w:rPr>
          <w:rFonts w:hint="eastAsia"/>
          <w:sz w:val="32"/>
          <w:szCs w:val="32"/>
          <w:lang w:val="x-none"/>
        </w:rPr>
        <w:t>培训</w:t>
      </w:r>
      <w:r>
        <w:rPr>
          <w:sz w:val="32"/>
          <w:szCs w:val="32"/>
          <w:lang w:val="x-none"/>
        </w:rPr>
        <w:t>对象：</w:t>
      </w:r>
    </w:p>
    <w:tbl>
      <w:tblPr>
        <w:tblW w:w="9639" w:type="dxa"/>
        <w:tblInd w:w="-601" w:type="dxa"/>
        <w:tblLook w:val="04A0" w:firstRow="1" w:lastRow="0" w:firstColumn="1" w:lastColumn="0" w:noHBand="0" w:noVBand="1"/>
      </w:tblPr>
      <w:tblGrid>
        <w:gridCol w:w="1702"/>
        <w:gridCol w:w="2131"/>
        <w:gridCol w:w="4247"/>
        <w:gridCol w:w="1559"/>
      </w:tblGrid>
      <w:tr w:rsidR="00FD1AC5" w:rsidRPr="00EE4B41" w:rsidTr="00C00392">
        <w:trPr>
          <w:trHeight w:val="300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EE4B41" w:rsidRDefault="00FD1AC5" w:rsidP="00C0039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E4B4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系统模块名称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EE4B41" w:rsidRDefault="00FD1AC5" w:rsidP="00C00392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EE4B4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涉及对像</w:t>
            </w:r>
          </w:p>
        </w:tc>
        <w:tc>
          <w:tcPr>
            <w:tcW w:w="42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EE4B41" w:rsidRDefault="00FD1AC5" w:rsidP="00C00392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EE4B4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EE4B41" w:rsidRDefault="00FD1AC5" w:rsidP="00C00392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EE4B4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培训人数</w:t>
            </w:r>
          </w:p>
        </w:tc>
      </w:tr>
      <w:tr w:rsidR="00FD1AC5" w:rsidRPr="00EE4B41" w:rsidTr="00C00392">
        <w:trPr>
          <w:trHeight w:val="585"/>
        </w:trPr>
        <w:tc>
          <w:tcPr>
            <w:tcW w:w="17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EE4B41" w:rsidRDefault="00FD1AC5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E4B41">
              <w:rPr>
                <w:rFonts w:ascii="宋体" w:hAnsi="宋体" w:cs="宋体" w:hint="eastAsia"/>
                <w:color w:val="000000"/>
                <w:kern w:val="0"/>
                <w:szCs w:val="21"/>
              </w:rPr>
              <w:t>财务管理子系统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EE4B41" w:rsidRDefault="00FD1AC5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E4B41">
              <w:rPr>
                <w:rFonts w:ascii="宋体" w:hAnsi="宋体" w:cs="宋体" w:hint="eastAsia"/>
                <w:color w:val="000000"/>
                <w:kern w:val="0"/>
                <w:szCs w:val="21"/>
              </w:rPr>
              <w:t>财务管理部门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EE4B41" w:rsidRDefault="00FD1AC5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E4B41">
              <w:rPr>
                <w:rFonts w:ascii="宋体" w:hAnsi="宋体" w:cs="宋体" w:hint="eastAsia"/>
                <w:color w:val="000000"/>
                <w:kern w:val="0"/>
                <w:szCs w:val="21"/>
                <w:lang w:val="en-GB"/>
              </w:rPr>
              <w:t>出纳、会计、中转岗位、财务负责人，211家法院即844人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EE4B41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E4B41">
              <w:rPr>
                <w:rFonts w:ascii="宋体" w:hAnsi="宋体" w:cs="宋体" w:hint="eastAsia"/>
                <w:color w:val="000000"/>
                <w:kern w:val="0"/>
                <w:szCs w:val="21"/>
                <w:lang w:val="en-GB"/>
              </w:rPr>
              <w:t>844人</w:t>
            </w:r>
          </w:p>
        </w:tc>
      </w:tr>
      <w:tr w:rsidR="00FD1AC5" w:rsidRPr="00EE4B41" w:rsidTr="00C00392">
        <w:trPr>
          <w:trHeight w:val="870"/>
        </w:trPr>
        <w:tc>
          <w:tcPr>
            <w:tcW w:w="17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1AC5" w:rsidRPr="00EE4B41" w:rsidRDefault="00FD1AC5" w:rsidP="00C003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EE4B41" w:rsidRDefault="00FD1AC5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E4B41">
              <w:rPr>
                <w:rFonts w:ascii="宋体" w:hAnsi="宋体" w:cs="宋体" w:hint="eastAsia"/>
                <w:color w:val="000000"/>
                <w:kern w:val="0"/>
                <w:szCs w:val="21"/>
              </w:rPr>
              <w:t>财务系统的使用部门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EE4B41" w:rsidRDefault="00FD1AC5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所有业务部门及各庭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、</w:t>
            </w:r>
            <w:r w:rsidRPr="00EE4B41">
              <w:rPr>
                <w:rFonts w:ascii="宋体" w:hAnsi="宋体" w:cs="宋体" w:hint="eastAsia"/>
                <w:color w:val="000000"/>
                <w:kern w:val="0"/>
                <w:szCs w:val="21"/>
              </w:rPr>
              <w:t>处室，</w:t>
            </w:r>
            <w:proofErr w:type="gramStart"/>
            <w:r w:rsidRPr="00EE4B41">
              <w:rPr>
                <w:rFonts w:ascii="宋体" w:hAnsi="宋体" w:cs="宋体" w:hint="eastAsia"/>
                <w:color w:val="000000"/>
                <w:kern w:val="0"/>
                <w:szCs w:val="21"/>
              </w:rPr>
              <w:t>拟每个</w:t>
            </w:r>
            <w:proofErr w:type="gramEnd"/>
            <w:r w:rsidRPr="00EE4B41">
              <w:rPr>
                <w:rFonts w:ascii="宋体" w:hAnsi="宋体" w:cs="宋体" w:hint="eastAsia"/>
                <w:color w:val="000000"/>
                <w:kern w:val="0"/>
                <w:szCs w:val="21"/>
              </w:rPr>
              <w:t>法院10个部门，每个部门1人参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与</w:t>
            </w:r>
            <w:r w:rsidRPr="00EE4B41">
              <w:rPr>
                <w:rFonts w:ascii="宋体" w:hAnsi="宋体" w:cs="宋体" w:hint="eastAsia"/>
                <w:color w:val="000000"/>
                <w:kern w:val="0"/>
                <w:szCs w:val="21"/>
              </w:rPr>
              <w:t>共计2110人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EE4B41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E4B41">
              <w:rPr>
                <w:rFonts w:ascii="宋体" w:hAnsi="宋体" w:cs="宋体" w:hint="eastAsia"/>
                <w:color w:val="000000"/>
                <w:kern w:val="0"/>
                <w:szCs w:val="21"/>
                <w:lang w:val="en-GB"/>
              </w:rPr>
              <w:t>2110人</w:t>
            </w:r>
          </w:p>
        </w:tc>
      </w:tr>
      <w:tr w:rsidR="00FD1AC5" w:rsidRPr="00EE4B41" w:rsidTr="00C00392">
        <w:trPr>
          <w:trHeight w:val="300"/>
        </w:trPr>
        <w:tc>
          <w:tcPr>
            <w:tcW w:w="17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D1AC5" w:rsidRPr="00EE4B41" w:rsidRDefault="00FD1AC5" w:rsidP="00C003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EE4B41" w:rsidRDefault="00FD1AC5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E4B41">
              <w:rPr>
                <w:rFonts w:ascii="宋体" w:hAnsi="宋体" w:cs="宋体" w:hint="eastAsia"/>
                <w:color w:val="000000"/>
                <w:kern w:val="0"/>
                <w:szCs w:val="21"/>
              </w:rPr>
              <w:t>各法院系统管理员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EE4B41" w:rsidRDefault="00FD1AC5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E4B41">
              <w:rPr>
                <w:rFonts w:ascii="宋体" w:hAnsi="宋体" w:cs="宋体" w:hint="eastAsia"/>
                <w:color w:val="000000"/>
                <w:kern w:val="0"/>
                <w:szCs w:val="21"/>
              </w:rPr>
              <w:t>每个法院1人，共211人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EE4B41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EE4B41">
              <w:rPr>
                <w:rFonts w:ascii="宋体" w:hAnsi="宋体" w:cs="宋体" w:hint="eastAsia"/>
                <w:color w:val="000000"/>
                <w:kern w:val="0"/>
                <w:szCs w:val="21"/>
                <w:lang w:val="en-GB"/>
              </w:rPr>
              <w:t>211人</w:t>
            </w:r>
          </w:p>
        </w:tc>
      </w:tr>
    </w:tbl>
    <w:p w:rsidR="00FD1AC5" w:rsidRDefault="00FD1AC5" w:rsidP="00FD1AC5">
      <w:pPr>
        <w:pStyle w:val="a3"/>
        <w:ind w:left="720" w:firstLineChars="0" w:firstLine="0"/>
        <w:rPr>
          <w:rFonts w:ascii="宋体" w:hAnsi="宋体" w:cs="宋体" w:hint="eastAsia"/>
          <w:color w:val="000000"/>
          <w:sz w:val="32"/>
          <w:szCs w:val="32"/>
        </w:rPr>
      </w:pPr>
    </w:p>
    <w:p w:rsidR="00FD1AC5" w:rsidRPr="00FD1AC5" w:rsidRDefault="00FD1AC5" w:rsidP="00FD1AC5">
      <w:pPr>
        <w:pStyle w:val="a3"/>
        <w:numPr>
          <w:ilvl w:val="0"/>
          <w:numId w:val="3"/>
        </w:numPr>
        <w:ind w:firstLineChars="0"/>
        <w:rPr>
          <w:rFonts w:ascii="宋体" w:hAnsi="宋体" w:cs="宋体" w:hint="eastAsia"/>
          <w:color w:val="000000"/>
          <w:sz w:val="32"/>
          <w:szCs w:val="32"/>
        </w:rPr>
      </w:pPr>
      <w:r w:rsidRPr="00FD1AC5">
        <w:rPr>
          <w:rFonts w:ascii="宋体" w:hAnsi="宋体" w:cs="宋体" w:hint="eastAsia"/>
          <w:color w:val="000000"/>
          <w:sz w:val="32"/>
          <w:szCs w:val="32"/>
        </w:rPr>
        <w:t>案款管理子系统</w:t>
      </w:r>
    </w:p>
    <w:p w:rsidR="00FD1AC5" w:rsidRDefault="00FD1AC5" w:rsidP="00FD1AC5">
      <w:pPr>
        <w:rPr>
          <w:sz w:val="32"/>
          <w:szCs w:val="32"/>
          <w:lang w:val="x-none"/>
        </w:rPr>
      </w:pPr>
      <w:r>
        <w:rPr>
          <w:rFonts w:hint="eastAsia"/>
          <w:sz w:val="32"/>
          <w:szCs w:val="32"/>
          <w:lang w:val="x-none"/>
        </w:rPr>
        <w:t>时间</w:t>
      </w:r>
      <w:r>
        <w:rPr>
          <w:sz w:val="32"/>
          <w:szCs w:val="32"/>
          <w:lang w:val="x-none"/>
        </w:rPr>
        <w:t>进度计划：</w:t>
      </w:r>
    </w:p>
    <w:tbl>
      <w:tblPr>
        <w:tblW w:w="9209" w:type="dxa"/>
        <w:tblInd w:w="108" w:type="dxa"/>
        <w:tblLook w:val="04A0" w:firstRow="1" w:lastRow="0" w:firstColumn="1" w:lastColumn="0" w:noHBand="0" w:noVBand="1"/>
      </w:tblPr>
      <w:tblGrid>
        <w:gridCol w:w="993"/>
        <w:gridCol w:w="2976"/>
        <w:gridCol w:w="2640"/>
        <w:gridCol w:w="2600"/>
      </w:tblGrid>
      <w:tr w:rsidR="00FD1AC5" w:rsidRPr="00F16187" w:rsidTr="00C00392">
        <w:trPr>
          <w:trHeight w:val="285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F16187" w:rsidRDefault="00FD1AC5" w:rsidP="00C0039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F16187" w:rsidRDefault="00FD1AC5" w:rsidP="00C00392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任务名称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F16187" w:rsidRDefault="00FD1AC5" w:rsidP="00C00392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F16187" w:rsidRDefault="00FD1AC5" w:rsidP="00C00392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结束时间</w:t>
            </w:r>
          </w:p>
        </w:tc>
      </w:tr>
      <w:tr w:rsidR="00FD1AC5" w:rsidRPr="00F16187" w:rsidTr="00C00392">
        <w:trPr>
          <w:trHeight w:val="285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F16187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F16187" w:rsidRDefault="00FD1AC5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需求调研分析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F16187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2018/2/1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F16187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2017/2/15</w:t>
            </w:r>
          </w:p>
        </w:tc>
      </w:tr>
      <w:tr w:rsidR="00FD1AC5" w:rsidRPr="00F16187" w:rsidTr="00C00392">
        <w:trPr>
          <w:trHeight w:val="285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F16187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F16187" w:rsidRDefault="00FD1AC5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升级业务功能详细设计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F16187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2018/2/15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F16187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2018/3/1</w:t>
            </w:r>
          </w:p>
        </w:tc>
      </w:tr>
      <w:tr w:rsidR="00FD1AC5" w:rsidRPr="00F16187" w:rsidTr="00C00392">
        <w:trPr>
          <w:trHeight w:val="285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F16187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F16187" w:rsidRDefault="00FD1AC5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DEMO开发确认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F16187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2018/3/1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F16187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2018/3/15</w:t>
            </w:r>
          </w:p>
        </w:tc>
      </w:tr>
      <w:tr w:rsidR="00FD1AC5" w:rsidRPr="00F16187" w:rsidTr="00C00392">
        <w:trPr>
          <w:trHeight w:val="285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F16187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F16187" w:rsidRDefault="00FD1AC5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系统功能升级编码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F16187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2018/3/15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F16187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2018/5/15</w:t>
            </w:r>
          </w:p>
        </w:tc>
      </w:tr>
      <w:tr w:rsidR="00FD1AC5" w:rsidRPr="00F16187" w:rsidTr="00C00392">
        <w:trPr>
          <w:trHeight w:val="285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F16187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F16187" w:rsidRDefault="00FD1AC5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系统测试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F16187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2018/5/10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F16187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2018/5/20</w:t>
            </w:r>
          </w:p>
        </w:tc>
      </w:tr>
      <w:tr w:rsidR="00FD1AC5" w:rsidRPr="00F16187" w:rsidTr="00C00392">
        <w:trPr>
          <w:trHeight w:val="285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F16187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F16187" w:rsidRDefault="00FD1AC5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系统部署及数据迁移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F16187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2018/5/20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F16187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2018/5/25</w:t>
            </w:r>
          </w:p>
        </w:tc>
      </w:tr>
      <w:tr w:rsidR="00FD1AC5" w:rsidRPr="00F16187" w:rsidTr="00C00392">
        <w:trPr>
          <w:trHeight w:val="285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F16187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1AC5" w:rsidRPr="00F16187" w:rsidRDefault="00FD1AC5" w:rsidP="00C003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系统培训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F16187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2018/6/1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D1AC5" w:rsidRPr="00F16187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F16187">
              <w:rPr>
                <w:rFonts w:ascii="宋体" w:hAnsi="宋体" w:cs="宋体" w:hint="eastAsia"/>
                <w:color w:val="000000"/>
                <w:kern w:val="0"/>
                <w:sz w:val="22"/>
              </w:rPr>
              <w:t>2018/7/1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</w:p>
        </w:tc>
      </w:tr>
    </w:tbl>
    <w:p w:rsidR="00FD1AC5" w:rsidRDefault="00FD1AC5" w:rsidP="00FD1AC5">
      <w:pPr>
        <w:rPr>
          <w:sz w:val="32"/>
          <w:szCs w:val="32"/>
          <w:lang w:val="x-none"/>
        </w:rPr>
      </w:pPr>
      <w:r>
        <w:rPr>
          <w:rFonts w:hint="eastAsia"/>
          <w:sz w:val="32"/>
          <w:szCs w:val="32"/>
          <w:lang w:val="x-none"/>
        </w:rPr>
        <w:t>培训对</w:t>
      </w:r>
      <w:r>
        <w:rPr>
          <w:sz w:val="32"/>
          <w:szCs w:val="32"/>
          <w:lang w:val="x-none"/>
        </w:rPr>
        <w:t>象：</w:t>
      </w:r>
    </w:p>
    <w:tbl>
      <w:tblPr>
        <w:tblW w:w="10065" w:type="dxa"/>
        <w:tblInd w:w="-743" w:type="dxa"/>
        <w:tblLook w:val="04A0" w:firstRow="1" w:lastRow="0" w:firstColumn="1" w:lastColumn="0" w:noHBand="0" w:noVBand="1"/>
      </w:tblPr>
      <w:tblGrid>
        <w:gridCol w:w="1940"/>
        <w:gridCol w:w="2200"/>
        <w:gridCol w:w="4366"/>
        <w:gridCol w:w="1559"/>
      </w:tblGrid>
      <w:tr w:rsidR="00FD1AC5" w:rsidRPr="002E3546" w:rsidTr="00C00392">
        <w:trPr>
          <w:trHeight w:val="285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AC5" w:rsidRPr="002E3546" w:rsidRDefault="00FD1AC5" w:rsidP="00C0039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 w:rsidRPr="002E354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系统模块名称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AC5" w:rsidRPr="002E3546" w:rsidRDefault="00FD1AC5" w:rsidP="00C00392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</w:rPr>
            </w:pPr>
            <w:r w:rsidRPr="002E354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涉及对像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AC5" w:rsidRPr="002E3546" w:rsidRDefault="00FD1AC5" w:rsidP="00C00392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</w:rPr>
            </w:pPr>
            <w:r w:rsidRPr="002E354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AC5" w:rsidRPr="002E3546" w:rsidRDefault="00FD1AC5" w:rsidP="00C00392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</w:rPr>
            </w:pPr>
            <w:r w:rsidRPr="002E3546"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培训人数</w:t>
            </w:r>
          </w:p>
        </w:tc>
      </w:tr>
      <w:tr w:rsidR="00FD1AC5" w:rsidRPr="002E3546" w:rsidTr="00C00392">
        <w:trPr>
          <w:trHeight w:val="585"/>
        </w:trPr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AC5" w:rsidRPr="002E3546" w:rsidRDefault="00FD1AC5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</w:rPr>
            </w:pPr>
            <w:r w:rsidRPr="002E3546">
              <w:rPr>
                <w:rFonts w:ascii="宋体" w:hAnsi="宋体" w:cs="宋体" w:hint="eastAsia"/>
                <w:color w:val="000000"/>
                <w:kern w:val="0"/>
              </w:rPr>
              <w:t>案款管理子系统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AC5" w:rsidRPr="002E3546" w:rsidRDefault="00FD1AC5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</w:rPr>
            </w:pPr>
            <w:r w:rsidRPr="002E3546">
              <w:rPr>
                <w:rFonts w:ascii="宋体" w:hAnsi="宋体" w:cs="宋体" w:hint="eastAsia"/>
                <w:color w:val="000000"/>
                <w:kern w:val="0"/>
              </w:rPr>
              <w:t>财务管理部门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AC5" w:rsidRPr="002E3546" w:rsidRDefault="00FD1AC5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</w:rPr>
            </w:pPr>
            <w:r w:rsidRPr="002E3546">
              <w:rPr>
                <w:rFonts w:ascii="宋体" w:hAnsi="宋体" w:cs="宋体" w:hint="eastAsia"/>
                <w:color w:val="000000"/>
                <w:kern w:val="0"/>
              </w:rPr>
              <w:t>出纳、会计、财务负责人，211家法院即633人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AC5" w:rsidRPr="002E3546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2E3546">
              <w:rPr>
                <w:rFonts w:ascii="宋体" w:hAnsi="宋体" w:cs="宋体" w:hint="eastAsia"/>
                <w:color w:val="000000"/>
                <w:kern w:val="0"/>
                <w:lang w:val="en-GB"/>
              </w:rPr>
              <w:t>833人</w:t>
            </w:r>
          </w:p>
        </w:tc>
      </w:tr>
      <w:tr w:rsidR="00FD1AC5" w:rsidRPr="002E3546" w:rsidTr="00C00392">
        <w:trPr>
          <w:trHeight w:val="57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1AC5" w:rsidRPr="002E3546" w:rsidRDefault="00FD1AC5" w:rsidP="00C003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AC5" w:rsidRPr="002E3546" w:rsidRDefault="00FD1AC5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</w:rPr>
            </w:pPr>
            <w:r w:rsidRPr="002E3546">
              <w:rPr>
                <w:rFonts w:ascii="宋体" w:hAnsi="宋体" w:cs="宋体" w:hint="eastAsia"/>
                <w:color w:val="000000"/>
                <w:kern w:val="0"/>
              </w:rPr>
              <w:t>立案庭、业务庭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AC5" w:rsidRPr="002E3546" w:rsidRDefault="00FD1AC5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</w:rPr>
            </w:pPr>
            <w:r w:rsidRPr="002E3546">
              <w:rPr>
                <w:rFonts w:ascii="宋体" w:hAnsi="宋体" w:cs="宋体" w:hint="eastAsia"/>
                <w:color w:val="000000"/>
                <w:kern w:val="0"/>
              </w:rPr>
              <w:t>所有业务部门及庭处室，</w:t>
            </w:r>
            <w:proofErr w:type="gramStart"/>
            <w:r w:rsidRPr="002E3546">
              <w:rPr>
                <w:rFonts w:ascii="宋体" w:hAnsi="宋体" w:cs="宋体" w:hint="eastAsia"/>
                <w:color w:val="000000"/>
                <w:kern w:val="0"/>
              </w:rPr>
              <w:t>拟每个</w:t>
            </w:r>
            <w:proofErr w:type="gramEnd"/>
            <w:r w:rsidRPr="002E3546">
              <w:rPr>
                <w:rFonts w:ascii="宋体" w:hAnsi="宋体" w:cs="宋体" w:hint="eastAsia"/>
                <w:color w:val="000000"/>
                <w:kern w:val="0"/>
              </w:rPr>
              <w:t>法院10个部门，每个部门1人参于共计2110人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AC5" w:rsidRPr="002E3546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2E3546">
              <w:rPr>
                <w:rFonts w:ascii="宋体" w:hAnsi="宋体" w:cs="宋体" w:hint="eastAsia"/>
                <w:color w:val="000000"/>
                <w:kern w:val="0"/>
                <w:lang w:val="en-GB"/>
              </w:rPr>
              <w:t>2110人</w:t>
            </w:r>
          </w:p>
        </w:tc>
      </w:tr>
      <w:tr w:rsidR="00FD1AC5" w:rsidRPr="002E3546" w:rsidTr="00C00392">
        <w:trPr>
          <w:trHeight w:val="285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1AC5" w:rsidRPr="002E3546" w:rsidRDefault="00FD1AC5" w:rsidP="00C003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AC5" w:rsidRPr="002E3546" w:rsidRDefault="00FD1AC5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</w:rPr>
            </w:pPr>
            <w:r w:rsidRPr="002E3546">
              <w:rPr>
                <w:rFonts w:ascii="宋体" w:hAnsi="宋体" w:cs="宋体" w:hint="eastAsia"/>
                <w:color w:val="000000"/>
                <w:kern w:val="0"/>
              </w:rPr>
              <w:t>各法院系统管理员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AC5" w:rsidRPr="002E3546" w:rsidRDefault="00FD1AC5" w:rsidP="00C00392">
            <w:pPr>
              <w:widowControl/>
              <w:rPr>
                <w:rFonts w:ascii="宋体" w:hAnsi="宋体" w:cs="宋体" w:hint="eastAsia"/>
                <w:color w:val="000000"/>
                <w:kern w:val="0"/>
              </w:rPr>
            </w:pPr>
            <w:r w:rsidRPr="002E3546">
              <w:rPr>
                <w:rFonts w:ascii="宋体" w:hAnsi="宋体" w:cs="宋体" w:hint="eastAsia"/>
                <w:color w:val="000000"/>
                <w:kern w:val="0"/>
              </w:rPr>
              <w:t>每个法院1人，共211人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1AC5" w:rsidRPr="002E3546" w:rsidRDefault="00FD1AC5" w:rsidP="00C0039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2E3546">
              <w:rPr>
                <w:rFonts w:ascii="宋体" w:hAnsi="宋体" w:cs="宋体" w:hint="eastAsia"/>
                <w:color w:val="000000"/>
                <w:kern w:val="0"/>
                <w:lang w:val="en-GB"/>
              </w:rPr>
              <w:t>211人</w:t>
            </w:r>
          </w:p>
        </w:tc>
      </w:tr>
    </w:tbl>
    <w:p w:rsidR="00FD1AC5" w:rsidRPr="00FD1AC5" w:rsidRDefault="00FD1AC5" w:rsidP="00FD1AC5">
      <w:pPr>
        <w:rPr>
          <w:rFonts w:hint="eastAsia"/>
          <w:sz w:val="32"/>
          <w:szCs w:val="32"/>
          <w:lang w:val="x-none"/>
        </w:rPr>
      </w:pPr>
    </w:p>
    <w:sectPr w:rsidR="00FD1AC5" w:rsidRPr="00FD1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D3D50"/>
    <w:multiLevelType w:val="hybridMultilevel"/>
    <w:tmpl w:val="49FE23EA"/>
    <w:lvl w:ilvl="0" w:tplc="E6CCCC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905012"/>
    <w:multiLevelType w:val="hybridMultilevel"/>
    <w:tmpl w:val="199E3D28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>
    <w:nsid w:val="44FE77A0"/>
    <w:multiLevelType w:val="multilevel"/>
    <w:tmpl w:val="6C84A6F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5ABA55A8"/>
    <w:multiLevelType w:val="hybridMultilevel"/>
    <w:tmpl w:val="B12A0504"/>
    <w:lvl w:ilvl="0" w:tplc="DF5674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0C2AB1"/>
    <w:multiLevelType w:val="hybridMultilevel"/>
    <w:tmpl w:val="53685144"/>
    <w:lvl w:ilvl="0" w:tplc="A24E094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6C"/>
    <w:rsid w:val="007F460D"/>
    <w:rsid w:val="00D35B6C"/>
    <w:rsid w:val="00D85289"/>
    <w:rsid w:val="00FD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B4361-4CFB-418E-A948-DB420CBA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eading 0,H1,h1,Header 1,章,第*部分,第A章,H11,H12,H111,H13,H112,Titre1,Titre2,main title,l1,Heading 1 Colored,überschrift1,überschrift11,überschrift12,Heading 1 TLS"/>
    <w:basedOn w:val="a"/>
    <w:next w:val="a"/>
    <w:link w:val="1Char"/>
    <w:qFormat/>
    <w:rsid w:val="00D35B6C"/>
    <w:pPr>
      <w:keepNext/>
      <w:keepLines/>
      <w:numPr>
        <w:numId w:val="4"/>
      </w:numPr>
      <w:spacing w:before="340" w:after="330" w:line="360" w:lineRule="auto"/>
      <w:outlineLvl w:val="0"/>
    </w:pPr>
    <w:rPr>
      <w:rFonts w:ascii="Arial" w:eastAsia="黑体" w:hAnsi="Arial" w:cs="Times New Roman"/>
      <w:bCs/>
      <w:color w:val="000000"/>
      <w:kern w:val="44"/>
      <w:sz w:val="30"/>
      <w:szCs w:val="44"/>
      <w:lang w:val="en-GB" w:eastAsia="x-none"/>
    </w:rPr>
  </w:style>
  <w:style w:type="paragraph" w:styleId="2">
    <w:name w:val="heading 2"/>
    <w:aliases w:val="H2,Underrubrik1,prop2,Heading 2 Hidden,Heading 2 CCBS,2,第*章,sect 1.2,H21,sect 1.21,H22,sect 1.22,H211,sect 1.211,H23,sect 1.23,H212,sect 1.212,h2,h21,h22,h23,Heading2,list2,H2-Heading 2,Header 2,l2,Header"/>
    <w:basedOn w:val="a"/>
    <w:next w:val="a"/>
    <w:link w:val="2Char"/>
    <w:uiPriority w:val="99"/>
    <w:qFormat/>
    <w:rsid w:val="00D35B6C"/>
    <w:pPr>
      <w:keepNext/>
      <w:keepLines/>
      <w:numPr>
        <w:ilvl w:val="1"/>
        <w:numId w:val="4"/>
      </w:numPr>
      <w:spacing w:before="260" w:after="260" w:line="415" w:lineRule="auto"/>
      <w:outlineLvl w:val="1"/>
    </w:pPr>
    <w:rPr>
      <w:rFonts w:ascii="Arial" w:eastAsia="黑体" w:hAnsi="Arial" w:cs="Times New Roman"/>
      <w:bCs/>
      <w:sz w:val="32"/>
      <w:szCs w:val="32"/>
      <w:lang w:val="x-none" w:eastAsia="x-none"/>
    </w:rPr>
  </w:style>
  <w:style w:type="paragraph" w:styleId="3">
    <w:name w:val="heading 3"/>
    <w:aliases w:val="H3,l3,CT,Heading 3 - old,h3,3rd level,Level 3 Topic Heading,sect1.2.3,l3+toc 3,Sub-section Title,Level 3 Head,3,Fab-3,level_3,PIM 3,BOD 0,标题3,prop3,3heading,heading 3,Heading 31,1.1.1 Heading 3,Arial 12 Fett,(A-3),小节,小节1,小节2,小节3,小节4,小节5,小节6,bh"/>
    <w:basedOn w:val="a"/>
    <w:next w:val="a"/>
    <w:link w:val="3Char"/>
    <w:uiPriority w:val="99"/>
    <w:qFormat/>
    <w:rsid w:val="00D35B6C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rFonts w:ascii="Arial" w:eastAsia="宋体" w:hAnsi="Arial" w:cs="Times New Roman"/>
      <w:b/>
      <w:bCs/>
      <w:sz w:val="30"/>
      <w:szCs w:val="32"/>
      <w:lang w:val="x-none" w:eastAsia="x-none"/>
    </w:rPr>
  </w:style>
  <w:style w:type="paragraph" w:styleId="4">
    <w:name w:val="heading 4"/>
    <w:aliases w:val="H4,ITT t4,PA Micro Section,TE Heading 4,4,Heading4,H4-Heading 4,h4,a.,heading 4,l4,I4,l4+toc4,sect 1.2.3.4,Ref Heading 1,rh1,Heading sql,4th level,1.1.1.1"/>
    <w:basedOn w:val="a"/>
    <w:next w:val="a"/>
    <w:link w:val="4Char"/>
    <w:uiPriority w:val="99"/>
    <w:qFormat/>
    <w:rsid w:val="00D35B6C"/>
    <w:pPr>
      <w:keepNext/>
      <w:keepLines/>
      <w:numPr>
        <w:ilvl w:val="3"/>
        <w:numId w:val="4"/>
      </w:numPr>
      <w:spacing w:before="280" w:after="290" w:line="377" w:lineRule="auto"/>
      <w:outlineLvl w:val="3"/>
    </w:pPr>
    <w:rPr>
      <w:rFonts w:ascii="Arial" w:eastAsia="黑体" w:hAnsi="Arial" w:cs="Times New Roman"/>
      <w:bCs/>
      <w:sz w:val="28"/>
      <w:szCs w:val="28"/>
      <w:lang w:val="x-none" w:eastAsia="x-none"/>
    </w:rPr>
  </w:style>
  <w:style w:type="paragraph" w:styleId="5">
    <w:name w:val="heading 5"/>
    <w:aliases w:val="H5,ITT t5,PA Pico Section,5,H5-Heading 5,h5,l5,heading5"/>
    <w:basedOn w:val="a"/>
    <w:next w:val="a"/>
    <w:link w:val="5Char"/>
    <w:uiPriority w:val="99"/>
    <w:qFormat/>
    <w:rsid w:val="00D35B6C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rFonts w:ascii="Arial" w:eastAsia="宋体" w:hAnsi="Arial" w:cs="Times New Roman"/>
      <w:b/>
      <w:bCs/>
      <w:sz w:val="28"/>
      <w:szCs w:val="28"/>
      <w:lang w:val="x-none" w:eastAsia="x-none"/>
    </w:rPr>
  </w:style>
  <w:style w:type="paragraph" w:styleId="6">
    <w:name w:val="heading 6"/>
    <w:aliases w:val="H6"/>
    <w:basedOn w:val="a"/>
    <w:next w:val="a"/>
    <w:link w:val="6Char"/>
    <w:uiPriority w:val="99"/>
    <w:qFormat/>
    <w:rsid w:val="00D35B6C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Char"/>
    <w:uiPriority w:val="99"/>
    <w:qFormat/>
    <w:rsid w:val="00D35B6C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rFonts w:ascii="Arial" w:eastAsia="宋体" w:hAnsi="Arial" w:cs="Times New Roman"/>
      <w:b/>
      <w:bCs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Char"/>
    <w:uiPriority w:val="99"/>
    <w:qFormat/>
    <w:rsid w:val="00D35B6C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Char"/>
    <w:uiPriority w:val="99"/>
    <w:qFormat/>
    <w:rsid w:val="00D35B6C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Arial" w:eastAsia="黑体" w:hAnsi="Arial" w:cs="Times New Roman"/>
      <w:sz w:val="24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B6C"/>
    <w:pPr>
      <w:ind w:firstLineChars="200" w:firstLine="420"/>
    </w:pPr>
  </w:style>
  <w:style w:type="character" w:customStyle="1" w:styleId="1Char">
    <w:name w:val="标题 1 Char"/>
    <w:aliases w:val="Heading 0 Char,H1 Char,h1 Char,Header 1 Char,章 Char,第*部分 Char,第A章 Char,H11 Char,H12 Char,H111 Char,H13 Char,H112 Char,Titre1 Char,Titre2 Char,main title Char,l1 Char,Heading 1 Colored Char,überschrift1 Char,überschrift11 Char,Heading 0 Char1"/>
    <w:basedOn w:val="a0"/>
    <w:link w:val="1"/>
    <w:qFormat/>
    <w:rsid w:val="00D35B6C"/>
    <w:rPr>
      <w:rFonts w:ascii="Arial" w:eastAsia="黑体" w:hAnsi="Arial" w:cs="Times New Roman"/>
      <w:bCs/>
      <w:color w:val="000000"/>
      <w:kern w:val="44"/>
      <w:sz w:val="30"/>
      <w:szCs w:val="44"/>
      <w:lang w:val="en-GB" w:eastAsia="x-none"/>
    </w:rPr>
  </w:style>
  <w:style w:type="character" w:customStyle="1" w:styleId="2Char">
    <w:name w:val="标题 2 Char"/>
    <w:basedOn w:val="a0"/>
    <w:link w:val="2"/>
    <w:uiPriority w:val="99"/>
    <w:rsid w:val="00D35B6C"/>
    <w:rPr>
      <w:rFonts w:ascii="Arial" w:eastAsia="黑体" w:hAnsi="Arial" w:cs="Times New Roman"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uiPriority w:val="99"/>
    <w:rsid w:val="00D35B6C"/>
    <w:rPr>
      <w:rFonts w:ascii="Arial" w:eastAsia="宋体" w:hAnsi="Arial" w:cs="Times New Roman"/>
      <w:b/>
      <w:bCs/>
      <w:sz w:val="30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9"/>
    <w:rsid w:val="00D35B6C"/>
    <w:rPr>
      <w:rFonts w:ascii="Arial" w:eastAsia="黑体" w:hAnsi="Arial" w:cs="Times New Roman"/>
      <w:bCs/>
      <w:sz w:val="28"/>
      <w:szCs w:val="28"/>
      <w:lang w:val="x-none" w:eastAsia="x-none"/>
    </w:rPr>
  </w:style>
  <w:style w:type="character" w:customStyle="1" w:styleId="5Char">
    <w:name w:val="标题 5 Char"/>
    <w:basedOn w:val="a0"/>
    <w:link w:val="5"/>
    <w:uiPriority w:val="99"/>
    <w:rsid w:val="00D35B6C"/>
    <w:rPr>
      <w:rFonts w:ascii="Arial" w:eastAsia="宋体" w:hAnsi="Arial" w:cs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basedOn w:val="a0"/>
    <w:link w:val="6"/>
    <w:uiPriority w:val="99"/>
    <w:rsid w:val="00D35B6C"/>
    <w:rPr>
      <w:rFonts w:ascii="Arial" w:eastAsia="黑体" w:hAnsi="Arial" w:cs="Times New Roman"/>
      <w:b/>
      <w:bCs/>
      <w:sz w:val="24"/>
      <w:szCs w:val="24"/>
      <w:lang w:val="x-none" w:eastAsia="x-none"/>
    </w:rPr>
  </w:style>
  <w:style w:type="character" w:customStyle="1" w:styleId="7Char">
    <w:name w:val="标题 7 Char"/>
    <w:basedOn w:val="a0"/>
    <w:link w:val="7"/>
    <w:uiPriority w:val="99"/>
    <w:rsid w:val="00D35B6C"/>
    <w:rPr>
      <w:rFonts w:ascii="Arial" w:eastAsia="宋体" w:hAnsi="Arial" w:cs="Times New Roman"/>
      <w:b/>
      <w:bCs/>
      <w:sz w:val="24"/>
      <w:szCs w:val="24"/>
      <w:lang w:val="x-none" w:eastAsia="x-none"/>
    </w:rPr>
  </w:style>
  <w:style w:type="character" w:customStyle="1" w:styleId="8Char">
    <w:name w:val="标题 8 Char"/>
    <w:basedOn w:val="a0"/>
    <w:link w:val="8"/>
    <w:uiPriority w:val="99"/>
    <w:rsid w:val="00D35B6C"/>
    <w:rPr>
      <w:rFonts w:ascii="Arial" w:eastAsia="黑体" w:hAnsi="Arial" w:cs="Times New Roman"/>
      <w:sz w:val="24"/>
      <w:szCs w:val="24"/>
      <w:lang w:val="x-none" w:eastAsia="x-none"/>
    </w:rPr>
  </w:style>
  <w:style w:type="character" w:customStyle="1" w:styleId="9Char">
    <w:name w:val="标题 9 Char"/>
    <w:basedOn w:val="a0"/>
    <w:link w:val="9"/>
    <w:uiPriority w:val="99"/>
    <w:rsid w:val="00D35B6C"/>
    <w:rPr>
      <w:rFonts w:ascii="Arial" w:eastAsia="黑体" w:hAnsi="Arial" w:cs="Times New Roman"/>
      <w:sz w:val="24"/>
      <w:szCs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343</Words>
  <Characters>1958</Characters>
  <Application>Microsoft Office Word</Application>
  <DocSecurity>0</DocSecurity>
  <Lines>16</Lines>
  <Paragraphs>4</Paragraphs>
  <ScaleCrop>false</ScaleCrop>
  <Company>中国石化勘探南方分公司</Company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2017-08-25T05:36:00Z</dcterms:created>
  <dcterms:modified xsi:type="dcterms:W3CDTF">2017-08-25T05:54:00Z</dcterms:modified>
</cp:coreProperties>
</file>