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036E93E8"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DE12E1">
        <w:rPr>
          <w:noProof/>
        </w:rPr>
        <w:t>2020年7月25日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FB607C">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FB607C">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FB607C">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FB607C">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FB607C">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FB607C">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FB607C">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FB607C">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FB607C">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FB607C">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FB607C">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FB607C">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FB607C">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FB607C">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FB607C">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FB607C">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FB607C">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FB607C">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6A9B29D4" w:rsidR="00225188" w:rsidRDefault="00FB607C">
      <w:pPr>
        <w:widowControl/>
        <w:jc w:val="left"/>
      </w:pPr>
      <w:hyperlink r:id="rId10" w:history="1">
        <w:r w:rsidR="00C03F6D" w:rsidRPr="00AA5FC0">
          <w:rPr>
            <w:rStyle w:val="ac"/>
          </w:rPr>
          <w:t>https://www.bilibili.com/video/BV1Nb411G7oB?t=1149&amp;p=4</w:t>
        </w:r>
      </w:hyperlink>
      <w:r w:rsidR="004A1A0C">
        <w:rPr>
          <w:rStyle w:val="ac"/>
        </w:rPr>
        <w:t>3</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rFonts w:hint="eastAsia"/>
                <w:b/>
                <w:bCs/>
              </w:rPr>
            </w:pPr>
          </w:p>
        </w:tc>
        <w:tc>
          <w:tcPr>
            <w:tcW w:w="0" w:type="auto"/>
          </w:tcPr>
          <w:p w14:paraId="5758D340" w14:textId="7413318B" w:rsidR="00B31E7C" w:rsidRPr="00331278" w:rsidRDefault="00B31E7C" w:rsidP="0003762F">
            <w:pPr>
              <w:rPr>
                <w:rFonts w:hint="eastAsia"/>
                <w:b/>
                <w:bCs/>
              </w:rPr>
            </w:pPr>
            <w:r w:rsidRPr="00331278">
              <w:rPr>
                <w:rFonts w:hint="eastAsia"/>
                <w:b/>
                <w:bCs/>
              </w:rPr>
              <w:t>公开募集</w:t>
            </w:r>
          </w:p>
        </w:tc>
        <w:tc>
          <w:tcPr>
            <w:tcW w:w="0" w:type="auto"/>
          </w:tcPr>
          <w:p w14:paraId="05AD2E46" w14:textId="633A9EE6" w:rsidR="00B31E7C" w:rsidRPr="00331278" w:rsidRDefault="00B31E7C" w:rsidP="0003762F">
            <w:pPr>
              <w:rPr>
                <w:rFonts w:hint="eastAsia"/>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rFonts w:hint="eastAsia"/>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pPr>
              <w:rPr>
                <w:rFonts w:hint="eastAsia"/>
              </w:rPr>
            </w:pPr>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pPr>
              <w:rPr>
                <w:rFonts w:hint="eastAsia"/>
              </w:rPr>
            </w:pPr>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rFonts w:hint="eastAsia"/>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pPr>
              <w:rPr>
                <w:rFonts w:hint="eastAsia"/>
              </w:rPr>
            </w:pPr>
            <w:r>
              <w:rPr>
                <w:rFonts w:hint="eastAsia"/>
              </w:rPr>
              <w:t>经证监会按照规定核准的其他机构担任。</w:t>
            </w:r>
          </w:p>
        </w:tc>
        <w:tc>
          <w:tcPr>
            <w:tcW w:w="0" w:type="auto"/>
          </w:tcPr>
          <w:p w14:paraId="5527354B" w14:textId="556E0E78" w:rsidR="00B31E7C" w:rsidRDefault="004D5091" w:rsidP="0003762F">
            <w:pPr>
              <w:rPr>
                <w:rFonts w:hint="eastAsia"/>
              </w:rPr>
            </w:pPr>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rFonts w:hint="eastAsia"/>
                <w:b/>
                <w:bCs/>
              </w:rPr>
            </w:pPr>
            <w:r>
              <w:rPr>
                <w:rFonts w:hint="eastAsia"/>
                <w:b/>
                <w:bCs/>
              </w:rPr>
              <w:t>投资范围</w:t>
            </w:r>
          </w:p>
        </w:tc>
        <w:tc>
          <w:tcPr>
            <w:tcW w:w="0" w:type="auto"/>
          </w:tcPr>
          <w:p w14:paraId="1964DCCA" w14:textId="7330C568" w:rsidR="00B31E7C" w:rsidRDefault="00867A63" w:rsidP="0003762F">
            <w:pPr>
              <w:rPr>
                <w:rFonts w:hint="eastAsia"/>
              </w:rPr>
            </w:pPr>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pPr>
              <w:rPr>
                <w:rFonts w:hint="eastAsia"/>
              </w:rPr>
            </w:pPr>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rFonts w:hint="eastAsia"/>
                <w:b/>
                <w:bCs/>
              </w:rPr>
            </w:pPr>
            <w:r>
              <w:rPr>
                <w:rFonts w:hint="eastAsia"/>
                <w:b/>
                <w:bCs/>
              </w:rPr>
              <w:t>信息披露要求</w:t>
            </w:r>
          </w:p>
        </w:tc>
        <w:tc>
          <w:tcPr>
            <w:tcW w:w="0" w:type="auto"/>
          </w:tcPr>
          <w:p w14:paraId="151DBA00" w14:textId="23EB60FD" w:rsidR="00B31E7C" w:rsidRDefault="00751B25" w:rsidP="0003762F">
            <w:pPr>
              <w:rPr>
                <w:rFonts w:hint="eastAsia"/>
              </w:rPr>
            </w:pPr>
            <w:r>
              <w:rPr>
                <w:rFonts w:hint="eastAsia"/>
              </w:rPr>
              <w:t>依法富有公开披露信息的义务。</w:t>
            </w:r>
          </w:p>
        </w:tc>
        <w:tc>
          <w:tcPr>
            <w:tcW w:w="0" w:type="auto"/>
          </w:tcPr>
          <w:p w14:paraId="30755D9B" w14:textId="42D98995" w:rsidR="00B31E7C" w:rsidRDefault="00751B25" w:rsidP="0003762F">
            <w:pPr>
              <w:rPr>
                <w:rFonts w:hint="eastAsia"/>
              </w:rPr>
            </w:pPr>
            <w:r>
              <w:rPr>
                <w:rFonts w:hint="eastAsia"/>
              </w:rPr>
              <w:t>没有此义务，仅负有按照基金合同的约定，向基金份额持有人提供基金信息的义务。</w:t>
            </w:r>
          </w:p>
        </w:tc>
      </w:tr>
    </w:tbl>
    <w:p w14:paraId="60E55875" w14:textId="77777777" w:rsidR="00B31E7C" w:rsidRDefault="00B31E7C" w:rsidP="0003762F">
      <w:pPr>
        <w:rPr>
          <w:rFonts w:hint="eastAsia"/>
        </w:rPr>
      </w:pPr>
    </w:p>
    <w:p w14:paraId="10AA13DC" w14:textId="320D9644"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rPr>
          <w:rFonts w:hint="eastAsia"/>
        </w:rPr>
      </w:pPr>
      <w:r>
        <w:rPr>
          <w:rFonts w:hint="eastAsia"/>
        </w:rPr>
        <w:t>开放式基金。</w:t>
      </w:r>
    </w:p>
    <w:p w14:paraId="55F63422" w14:textId="4568F666" w:rsidR="000634DA" w:rsidRDefault="000634DA" w:rsidP="0003762F"/>
    <w:p w14:paraId="66C18B62" w14:textId="72217DBA" w:rsidR="00824425" w:rsidRDefault="00824425" w:rsidP="0003762F">
      <w:pPr>
        <w:rPr>
          <w:rFonts w:hint="eastAsia"/>
        </w:rPr>
      </w:pPr>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rPr>
          <w:rFonts w:hint="eastAsia"/>
        </w:rPr>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rPr>
          <w:rFonts w:hint="eastAsia"/>
        </w:rPr>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rPr>
          <w:rFonts w:hint="eastAsia"/>
        </w:rPr>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Pr>
        <w:rPr>
          <w:rFonts w:hint="eastAsia"/>
        </w:rPr>
      </w:pPr>
    </w:p>
    <w:p w14:paraId="0D896A4D" w14:textId="55C32F00" w:rsidR="00EF400A" w:rsidRDefault="00EF400A" w:rsidP="00B76B3C">
      <w:pPr>
        <w:pStyle w:val="2"/>
      </w:pPr>
      <w:bookmarkStart w:id="17" w:name="_Toc46088994"/>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rPr>
          <w:rFonts w:hint="eastAsia"/>
        </w:rPr>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rPr>
          <w:rFonts w:hint="eastAsia"/>
        </w:rPr>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363F469" w14:textId="6CDA8A68" w:rsidR="00577E63" w:rsidRDefault="00577E63" w:rsidP="00577E63">
      <w:pPr>
        <w:pStyle w:val="ad"/>
        <w:numPr>
          <w:ilvl w:val="0"/>
          <w:numId w:val="142"/>
        </w:numPr>
        <w:ind w:firstLineChars="0"/>
        <w:rPr>
          <w:rFonts w:hint="eastAsia"/>
        </w:rPr>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rPr>
          <w:rFonts w:hint="eastAsia"/>
        </w:rPr>
      </w:pPr>
      <w:r>
        <w:rPr>
          <w:rFonts w:hint="eastAsia"/>
        </w:rPr>
        <w:t>按照章程和交易规则对会员进行监督管理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国务院期货监督管理机构规定的其他职责。</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rPr>
          <w:rFonts w:hint="eastAsia"/>
        </w:rPr>
      </w:pPr>
      <w:r>
        <w:rPr>
          <w:rFonts w:hint="eastAsia"/>
        </w:rPr>
        <w:t>期货交易所会员有结算会员和非结算会员组成。</w:t>
      </w:r>
    </w:p>
    <w:p w14:paraId="2ED3EC1E" w14:textId="7C7F4027" w:rsidR="00BE6B3C" w:rsidRDefault="00BE6B3C" w:rsidP="00BE6B3C"/>
    <w:p w14:paraId="38CD17C6" w14:textId="2DDDCAE0" w:rsidR="00BE6B3C" w:rsidRDefault="00340B98" w:rsidP="004E0A7B">
      <w:pPr>
        <w:pStyle w:val="3"/>
      </w:pPr>
      <w:r>
        <w:rPr>
          <w:rFonts w:hint="eastAsia"/>
        </w:rPr>
        <w:t>考点2：期货交易的基本规则</w:t>
      </w:r>
    </w:p>
    <w:p w14:paraId="30BCC92B" w14:textId="36F7032B" w:rsidR="00340B98" w:rsidRPr="00562D65" w:rsidRDefault="00CC711E" w:rsidP="00BE6B3C">
      <w:pPr>
        <w:rPr>
          <w:rStyle w:val="ab"/>
        </w:rPr>
      </w:pPr>
      <w:r w:rsidRPr="00562D65">
        <w:rPr>
          <w:rStyle w:val="ab"/>
          <w:rFonts w:hint="eastAsia"/>
        </w:rPr>
        <w:t>期货交易规则</w:t>
      </w:r>
    </w:p>
    <w:p w14:paraId="681E3516" w14:textId="766860D3" w:rsidR="00EE11B9" w:rsidRDefault="00EE11B9" w:rsidP="00374102">
      <w:pPr>
        <w:pStyle w:val="ad"/>
        <w:numPr>
          <w:ilvl w:val="0"/>
          <w:numId w:val="145"/>
        </w:numPr>
        <w:ind w:firstLineChars="0"/>
      </w:pPr>
      <w:r>
        <w:rPr>
          <w:rFonts w:hint="eastAsia"/>
        </w:rPr>
        <w:t>在期货交易所进行期货交易的，应当是期货交易所会员；</w:t>
      </w:r>
    </w:p>
    <w:p w14:paraId="1D5785AD" w14:textId="3EBF37FD" w:rsidR="00EE11B9" w:rsidRDefault="00EE11B9" w:rsidP="00374102">
      <w:pPr>
        <w:pStyle w:val="ad"/>
        <w:numPr>
          <w:ilvl w:val="0"/>
          <w:numId w:val="145"/>
        </w:numPr>
        <w:ind w:firstLineChars="0"/>
        <w:rPr>
          <w:rFonts w:hint="eastAsia"/>
        </w:rPr>
      </w:pPr>
      <w:r>
        <w:rPr>
          <w:rFonts w:hint="eastAsia"/>
        </w:rPr>
        <w:t>应当事先向客户出示风险说明书，经客户签字确认吼，与客户签订书面合同。</w:t>
      </w:r>
    </w:p>
    <w:p w14:paraId="3D414C48" w14:textId="583AF036" w:rsidR="00CC711E" w:rsidRDefault="00CC711E" w:rsidP="00374102">
      <w:pPr>
        <w:pStyle w:val="ad"/>
        <w:numPr>
          <w:ilvl w:val="0"/>
          <w:numId w:val="145"/>
        </w:numPr>
        <w:ind w:firstLineChars="0"/>
      </w:pPr>
      <w:r>
        <w:rPr>
          <w:rFonts w:hint="eastAsia"/>
        </w:rPr>
        <w:t>保证金交易制度</w:t>
      </w:r>
    </w:p>
    <w:p w14:paraId="107828B3" w14:textId="3AB64A03"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E422AA8" w14:textId="737309CC" w:rsidR="00CC711E" w:rsidRDefault="00CC711E" w:rsidP="00374102">
      <w:pPr>
        <w:pStyle w:val="ad"/>
        <w:numPr>
          <w:ilvl w:val="0"/>
          <w:numId w:val="145"/>
        </w:numPr>
        <w:ind w:firstLineChars="0"/>
      </w:pPr>
      <w:r>
        <w:rPr>
          <w:rFonts w:hint="eastAsia"/>
        </w:rPr>
        <w:t>强行平仓制度</w:t>
      </w:r>
    </w:p>
    <w:p w14:paraId="1F4BB991" w14:textId="20AA2C49" w:rsidR="00CC711E" w:rsidRDefault="00CC711E" w:rsidP="00374102">
      <w:pPr>
        <w:pStyle w:val="ad"/>
        <w:numPr>
          <w:ilvl w:val="0"/>
          <w:numId w:val="145"/>
        </w:numPr>
        <w:ind w:firstLineChars="0"/>
      </w:pPr>
      <w:r>
        <w:rPr>
          <w:rFonts w:hint="eastAsia"/>
        </w:rPr>
        <w:t>涨跌停制度</w:t>
      </w:r>
    </w:p>
    <w:p w14:paraId="3B71B31A" w14:textId="1EEDBEE4" w:rsidR="00CC711E" w:rsidRDefault="00CC711E" w:rsidP="00374102">
      <w:pPr>
        <w:pStyle w:val="ad"/>
        <w:numPr>
          <w:ilvl w:val="0"/>
          <w:numId w:val="145"/>
        </w:numPr>
        <w:ind w:firstLineChars="0"/>
      </w:pPr>
      <w:r>
        <w:rPr>
          <w:rFonts w:hint="eastAsia"/>
        </w:rPr>
        <w:t>强制减仓制度</w:t>
      </w:r>
    </w:p>
    <w:p w14:paraId="21C0F58A" w14:textId="62D67368" w:rsidR="00CC711E" w:rsidRDefault="00CC711E" w:rsidP="00374102">
      <w:pPr>
        <w:pStyle w:val="ad"/>
        <w:numPr>
          <w:ilvl w:val="0"/>
          <w:numId w:val="145"/>
        </w:numPr>
        <w:ind w:firstLineChars="0"/>
      </w:pPr>
      <w:r>
        <w:rPr>
          <w:rFonts w:hint="eastAsia"/>
        </w:rPr>
        <w:t>大户报告制度</w:t>
      </w:r>
    </w:p>
    <w:p w14:paraId="5816442E" w14:textId="6CEAC3A6" w:rsidR="00CC711E" w:rsidRDefault="00CC711E" w:rsidP="00374102">
      <w:pPr>
        <w:pStyle w:val="ad"/>
        <w:numPr>
          <w:ilvl w:val="0"/>
          <w:numId w:val="145"/>
        </w:numPr>
        <w:ind w:firstLineChars="0"/>
        <w:rPr>
          <w:rFonts w:hint="eastAsia"/>
        </w:rPr>
      </w:pPr>
      <w:r>
        <w:rPr>
          <w:rFonts w:hint="eastAsia"/>
        </w:rPr>
        <w:t>套期保值制度</w:t>
      </w:r>
    </w:p>
    <w:p w14:paraId="4A7959B4" w14:textId="0C81F8A6" w:rsidR="00BE6B3C" w:rsidRDefault="00BE6B3C" w:rsidP="00BE6B3C"/>
    <w:p w14:paraId="712CA915" w14:textId="3268B5FA" w:rsidR="00BE6B3C" w:rsidRPr="006C5AAC" w:rsidRDefault="006C5AAC" w:rsidP="00BE6B3C">
      <w:pPr>
        <w:rPr>
          <w:rStyle w:val="ab"/>
        </w:rPr>
      </w:pPr>
      <w:r w:rsidRPr="006C5AAC">
        <w:rPr>
          <w:rStyle w:val="ab"/>
        </w:rPr>
        <w:t>不得从事期货交易的单位和个人</w:t>
      </w:r>
    </w:p>
    <w:p w14:paraId="22161F70" w14:textId="77777777" w:rsidR="006C5AAC" w:rsidRDefault="006C5AAC" w:rsidP="006C5AAC">
      <w:pPr>
        <w:pStyle w:val="ad"/>
        <w:numPr>
          <w:ilvl w:val="0"/>
          <w:numId w:val="146"/>
        </w:numPr>
        <w:ind w:firstLineChars="0"/>
      </w:pPr>
      <w:r>
        <w:rPr>
          <w:rFonts w:hint="eastAsia"/>
        </w:rPr>
        <w:t>国家机关和事业单位；</w:t>
      </w:r>
    </w:p>
    <w:p w14:paraId="0F80B3C7" w14:textId="03682E1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577D8892" w14:textId="77777777" w:rsidR="006C5AAC" w:rsidRDefault="006C5AAC" w:rsidP="006C5AAC">
      <w:pPr>
        <w:pStyle w:val="ad"/>
        <w:numPr>
          <w:ilvl w:val="0"/>
          <w:numId w:val="146"/>
        </w:numPr>
        <w:ind w:firstLineChars="0"/>
      </w:pPr>
      <w:r>
        <w:rPr>
          <w:rFonts w:hint="eastAsia"/>
        </w:rPr>
        <w:t>证券、期货市场禁止进入者；</w:t>
      </w:r>
    </w:p>
    <w:p w14:paraId="05ED3A7C" w14:textId="77777777" w:rsidR="006C5AAC" w:rsidRDefault="006C5AAC" w:rsidP="006C5AAC">
      <w:pPr>
        <w:pStyle w:val="ad"/>
        <w:numPr>
          <w:ilvl w:val="0"/>
          <w:numId w:val="146"/>
        </w:numPr>
        <w:ind w:firstLineChars="0"/>
      </w:pPr>
      <w:r>
        <w:rPr>
          <w:rFonts w:hint="eastAsia"/>
        </w:rPr>
        <w:t>未能提供开户证明材料的单位和个人，</w:t>
      </w:r>
    </w:p>
    <w:p w14:paraId="7619FF39" w14:textId="78E95AAB" w:rsidR="006C5AAC" w:rsidRDefault="006C5AAC" w:rsidP="006C5AAC">
      <w:pPr>
        <w:pStyle w:val="ad"/>
        <w:numPr>
          <w:ilvl w:val="0"/>
          <w:numId w:val="146"/>
        </w:numPr>
        <w:ind w:firstLineChars="0"/>
        <w:rPr>
          <w:rFonts w:hint="eastAsia"/>
        </w:rPr>
      </w:pPr>
      <w:r>
        <w:rPr>
          <w:rFonts w:hint="eastAsia"/>
        </w:rPr>
        <w:t>国务院期货监督管理机构规定不得从事期货交易的其他单位和个人。</w:t>
      </w:r>
    </w:p>
    <w:p w14:paraId="02A318C2" w14:textId="29939478" w:rsidR="00BE6B3C" w:rsidRDefault="00BE6B3C" w:rsidP="00BE6B3C"/>
    <w:p w14:paraId="1DB38CD9" w14:textId="4C26E626" w:rsidR="00BE6B3C" w:rsidRPr="009F6756" w:rsidRDefault="000137DF" w:rsidP="00BE6B3C">
      <w:pPr>
        <w:rPr>
          <w:rStyle w:val="ab"/>
        </w:rPr>
      </w:pPr>
      <w:r w:rsidRPr="009F6756">
        <w:rPr>
          <w:rStyle w:val="ab"/>
        </w:rPr>
        <w:t>客户下单的方式</w:t>
      </w:r>
    </w:p>
    <w:p w14:paraId="0B582F00" w14:textId="193640C0" w:rsidR="000137DF" w:rsidRDefault="000137DF" w:rsidP="004D1149">
      <w:pPr>
        <w:pStyle w:val="ad"/>
        <w:numPr>
          <w:ilvl w:val="0"/>
          <w:numId w:val="147"/>
        </w:numPr>
        <w:ind w:firstLineChars="0"/>
      </w:pPr>
      <w:r>
        <w:rPr>
          <w:rFonts w:hint="eastAsia"/>
        </w:rPr>
        <w:t>书面</w:t>
      </w:r>
    </w:p>
    <w:p w14:paraId="515ECA9C" w14:textId="5E849C1A" w:rsidR="000137DF" w:rsidRDefault="000137DF" w:rsidP="004D1149">
      <w:pPr>
        <w:pStyle w:val="ad"/>
        <w:numPr>
          <w:ilvl w:val="0"/>
          <w:numId w:val="147"/>
        </w:numPr>
        <w:ind w:firstLineChars="0"/>
      </w:pPr>
      <w:r>
        <w:rPr>
          <w:rFonts w:hint="eastAsia"/>
        </w:rPr>
        <w:t>电话</w:t>
      </w:r>
    </w:p>
    <w:p w14:paraId="2065891C" w14:textId="7CFFDA9E" w:rsidR="000137DF" w:rsidRDefault="000137DF" w:rsidP="004D1149">
      <w:pPr>
        <w:pStyle w:val="ad"/>
        <w:numPr>
          <w:ilvl w:val="0"/>
          <w:numId w:val="147"/>
        </w:numPr>
        <w:ind w:firstLineChars="0"/>
        <w:rPr>
          <w:rFonts w:hint="eastAsia"/>
        </w:rPr>
      </w:pPr>
      <w:r>
        <w:rPr>
          <w:rFonts w:hint="eastAsia"/>
        </w:rPr>
        <w:t>互联网</w:t>
      </w:r>
    </w:p>
    <w:p w14:paraId="74260692" w14:textId="6F965A54" w:rsidR="00BE6B3C" w:rsidRDefault="00BE6B3C" w:rsidP="00BE6B3C"/>
    <w:p w14:paraId="2218DBFB" w14:textId="77777777" w:rsidR="00A923EF" w:rsidRPr="00A923EF" w:rsidRDefault="00A923EF" w:rsidP="00A923EF">
      <w:pPr>
        <w:rPr>
          <w:rStyle w:val="ab"/>
        </w:rPr>
      </w:pPr>
      <w:r w:rsidRPr="00A923EF">
        <w:rPr>
          <w:rStyle w:val="ab"/>
          <w:rFonts w:hint="eastAsia"/>
        </w:rPr>
        <w:t>期货公司接受客户委托交易过程中的禁止性行为</w:t>
      </w:r>
    </w:p>
    <w:p w14:paraId="2EBC03A0" w14:textId="2A6FAC2A" w:rsidR="00A923EF" w:rsidRDefault="00A923EF" w:rsidP="00A923EF">
      <w:pPr>
        <w:pStyle w:val="ad"/>
        <w:numPr>
          <w:ilvl w:val="0"/>
          <w:numId w:val="148"/>
        </w:numPr>
        <w:ind w:firstLineChars="0"/>
      </w:pPr>
      <w:r>
        <w:rPr>
          <w:rFonts w:hint="eastAsia"/>
        </w:rPr>
        <w:lastRenderedPageBreak/>
        <w:t>期货公司未经客户委托或不按照客户委托内容，擅自进行期货交易；</w:t>
      </w:r>
    </w:p>
    <w:p w14:paraId="2B947916" w14:textId="495E2909"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6DE997A8"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778C8646" w14:textId="3297B2CC"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04DDBED8" w14:textId="075D819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234BAAB9" w14:textId="12BAAF3F"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6082C212" w14:textId="4EA71505" w:rsidR="004D1149" w:rsidRDefault="004D1149" w:rsidP="00BE6B3C"/>
    <w:p w14:paraId="7ADE2FA3" w14:textId="4D16AB0C" w:rsidR="00E30D4E" w:rsidRPr="00E30D4E" w:rsidRDefault="00E30D4E" w:rsidP="00BE6B3C">
      <w:pPr>
        <w:rPr>
          <w:rStyle w:val="ab"/>
        </w:rPr>
      </w:pPr>
      <w:r w:rsidRPr="00E30D4E">
        <w:rPr>
          <w:rStyle w:val="ab"/>
        </w:rPr>
        <w:t>保证金</w:t>
      </w:r>
      <w:r w:rsidRPr="00E30D4E">
        <w:rPr>
          <w:rStyle w:val="ab"/>
          <w:rFonts w:hint="eastAsia"/>
        </w:rPr>
        <w:t>的用途</w:t>
      </w:r>
    </w:p>
    <w:p w14:paraId="1A8E1EDE" w14:textId="77777777" w:rsidR="00E30D4E" w:rsidRDefault="00E30D4E" w:rsidP="00E30D4E">
      <w:pPr>
        <w:pStyle w:val="ad"/>
        <w:numPr>
          <w:ilvl w:val="0"/>
          <w:numId w:val="149"/>
        </w:numPr>
        <w:ind w:firstLineChars="0"/>
      </w:pPr>
      <w:r>
        <w:rPr>
          <w:rFonts w:hint="eastAsia"/>
        </w:rPr>
        <w:t>依据客户的要求支付可用资金；</w:t>
      </w:r>
    </w:p>
    <w:p w14:paraId="5942EED5" w14:textId="77777777" w:rsidR="00E30D4E" w:rsidRDefault="00E30D4E" w:rsidP="00E30D4E">
      <w:pPr>
        <w:pStyle w:val="ad"/>
        <w:numPr>
          <w:ilvl w:val="0"/>
          <w:numId w:val="149"/>
        </w:numPr>
        <w:ind w:firstLineChars="0"/>
      </w:pPr>
      <w:r>
        <w:rPr>
          <w:rFonts w:hint="eastAsia"/>
        </w:rPr>
        <w:t>为客户交存保证金，支付手续费、税款；</w:t>
      </w:r>
    </w:p>
    <w:p w14:paraId="79ACD7A1" w14:textId="77D14674" w:rsidR="00E30D4E" w:rsidRDefault="00E30D4E" w:rsidP="00E30D4E">
      <w:pPr>
        <w:pStyle w:val="ad"/>
        <w:numPr>
          <w:ilvl w:val="0"/>
          <w:numId w:val="149"/>
        </w:numPr>
        <w:ind w:firstLineChars="0"/>
        <w:rPr>
          <w:rFonts w:hint="eastAsia"/>
        </w:rPr>
      </w:pPr>
      <w:r>
        <w:rPr>
          <w:rFonts w:hint="eastAsia"/>
        </w:rPr>
        <w:t>国务院期货监督管理机构规定的其他情形。</w:t>
      </w:r>
    </w:p>
    <w:p w14:paraId="26604110" w14:textId="77777777" w:rsidR="00E30D4E" w:rsidRDefault="00E30D4E" w:rsidP="00BE6B3C">
      <w:pPr>
        <w:rPr>
          <w:rFonts w:hint="eastAsia"/>
        </w:rPr>
      </w:pPr>
    </w:p>
    <w:p w14:paraId="7732F79C" w14:textId="12D88DF9" w:rsidR="004D1149" w:rsidRPr="00FC29DF" w:rsidRDefault="00506599" w:rsidP="00BE6B3C">
      <w:pPr>
        <w:rPr>
          <w:rStyle w:val="ab"/>
        </w:rPr>
      </w:pPr>
      <w:r w:rsidRPr="00FC29DF">
        <w:rPr>
          <w:rStyle w:val="ab"/>
        </w:rPr>
        <w:t>期货交易的收费管理</w:t>
      </w:r>
    </w:p>
    <w:p w14:paraId="18CB3DC3" w14:textId="510CEE43" w:rsidR="00506599" w:rsidRDefault="00506599" w:rsidP="00BE6B3C">
      <w:pPr>
        <w:rPr>
          <w:rFonts w:hint="eastAsia"/>
        </w:rPr>
      </w:pPr>
      <w:r>
        <w:rPr>
          <w:rFonts w:hint="eastAsia"/>
        </w:rPr>
        <w:t>由</w:t>
      </w:r>
      <w:r w:rsidRPr="00D020D1">
        <w:rPr>
          <w:rStyle w:val="a5"/>
        </w:rPr>
        <w:t>国务院</w:t>
      </w:r>
      <w:r>
        <w:rPr>
          <w:rFonts w:hint="eastAsia"/>
        </w:rPr>
        <w:t>有关主管部门统一制定并公布。</w:t>
      </w:r>
    </w:p>
    <w:p w14:paraId="1F056706" w14:textId="5006E2A7" w:rsidR="00506599" w:rsidRDefault="00506599" w:rsidP="00BE6B3C"/>
    <w:p w14:paraId="33320094" w14:textId="23D0600C" w:rsidR="00506599" w:rsidRPr="00072BF8" w:rsidRDefault="00D020D1" w:rsidP="00BE6B3C">
      <w:pPr>
        <w:rPr>
          <w:rStyle w:val="ab"/>
        </w:rPr>
      </w:pPr>
      <w:r w:rsidRPr="00072BF8">
        <w:rPr>
          <w:rStyle w:val="ab"/>
        </w:rPr>
        <w:t>期货交易的结算制度</w:t>
      </w:r>
    </w:p>
    <w:p w14:paraId="0C0165FC" w14:textId="236AE295" w:rsidR="00D020D1" w:rsidRDefault="00D020D1" w:rsidP="00BE6B3C">
      <w:pPr>
        <w:rPr>
          <w:rFonts w:hint="eastAsia"/>
        </w:rPr>
      </w:pPr>
      <w:r>
        <w:rPr>
          <w:rFonts w:hint="eastAsia"/>
        </w:rPr>
        <w:t>由</w:t>
      </w:r>
      <w:r w:rsidRPr="00072BF8">
        <w:rPr>
          <w:rStyle w:val="a5"/>
        </w:rPr>
        <w:t>期货交易所</w:t>
      </w:r>
      <w:r>
        <w:rPr>
          <w:rFonts w:hint="eastAsia"/>
        </w:rPr>
        <w:t>统一组织进行。期货交易所实行当日无负债结算制度。</w:t>
      </w:r>
    </w:p>
    <w:p w14:paraId="3ACAAB9C" w14:textId="28AD88CA" w:rsidR="00506599" w:rsidRDefault="00506599" w:rsidP="00BE6B3C"/>
    <w:p w14:paraId="2465734B" w14:textId="11729679"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44A96E74" w14:textId="71048CA0" w:rsidR="00E15427" w:rsidRDefault="00E15427" w:rsidP="00E15427">
      <w:pPr>
        <w:rPr>
          <w:rFonts w:hint="eastAsia"/>
        </w:rPr>
      </w:pPr>
      <w:r>
        <w:rPr>
          <w:rFonts w:hint="eastAsia"/>
        </w:rPr>
        <w:t>任何单位或者个人不得编造、传播有关期货交易的虚假信息，不得恶意串通、联手买卖或者以其他方式操纵期货交易价格。</w:t>
      </w:r>
    </w:p>
    <w:p w14:paraId="5E9A1084" w14:textId="27C3239F" w:rsidR="00506599" w:rsidRDefault="00506599" w:rsidP="00BE6B3C"/>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4ECED416" w:rsidR="00FC0614" w:rsidRDefault="002A78B1" w:rsidP="002A78B1">
      <w:pPr>
        <w:pStyle w:val="3"/>
      </w:pPr>
      <w:r>
        <w:rPr>
          <w:rFonts w:hint="eastAsia"/>
        </w:rPr>
        <w:t>考点1：证券公司的设立和组织</w:t>
      </w:r>
    </w:p>
    <w:p w14:paraId="6FAB390A" w14:textId="072E29EB" w:rsidR="002A78B1" w:rsidRPr="00724AA9" w:rsidRDefault="00724AA9">
      <w:pPr>
        <w:widowControl/>
        <w:jc w:val="left"/>
        <w:rPr>
          <w:rStyle w:val="ab"/>
        </w:rPr>
      </w:pPr>
      <w:r w:rsidRPr="00724AA9">
        <w:rPr>
          <w:rStyle w:val="ab"/>
          <w:rFonts w:hint="eastAsia"/>
        </w:rPr>
        <w:t>证券公司的设立条件</w:t>
      </w:r>
    </w:p>
    <w:p w14:paraId="551C1F53" w14:textId="46C6EF8C" w:rsidR="00724AA9" w:rsidRDefault="00724AA9" w:rsidP="00724AA9">
      <w:pPr>
        <w:pStyle w:val="ad"/>
        <w:widowControl/>
        <w:numPr>
          <w:ilvl w:val="0"/>
          <w:numId w:val="150"/>
        </w:numPr>
        <w:ind w:firstLineChars="0"/>
        <w:jc w:val="left"/>
        <w:rPr>
          <w:rFonts w:hint="eastAsia"/>
        </w:rPr>
      </w:pPr>
      <w:r>
        <w:rPr>
          <w:rFonts w:hint="eastAsia"/>
        </w:rPr>
        <w:t>有符合法律、行政法规规定的公司章程；</w:t>
      </w:r>
    </w:p>
    <w:p w14:paraId="32B4CAE1" w14:textId="46AA2960"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62DF0F7D" w14:textId="49D9FF71" w:rsidR="00724AA9" w:rsidRDefault="00724AA9" w:rsidP="00724AA9">
      <w:pPr>
        <w:pStyle w:val="ad"/>
        <w:widowControl/>
        <w:numPr>
          <w:ilvl w:val="0"/>
          <w:numId w:val="150"/>
        </w:numPr>
        <w:ind w:firstLineChars="0"/>
        <w:jc w:val="left"/>
      </w:pPr>
      <w:r>
        <w:rPr>
          <w:rFonts w:hint="eastAsia"/>
        </w:rPr>
        <w:t>有符合《证券法》规定的注册资本，</w:t>
      </w:r>
    </w:p>
    <w:p w14:paraId="110AD9AA" w14:textId="1B990158" w:rsidR="00724AA9" w:rsidRPr="00272489" w:rsidRDefault="00724AA9" w:rsidP="00724AA9">
      <w:pPr>
        <w:pStyle w:val="ad"/>
        <w:widowControl/>
        <w:numPr>
          <w:ilvl w:val="0"/>
          <w:numId w:val="150"/>
        </w:numPr>
        <w:ind w:firstLineChars="0"/>
        <w:jc w:val="left"/>
        <w:rPr>
          <w:rFonts w:hint="eastAsia"/>
        </w:rPr>
      </w:pPr>
      <w:r>
        <w:rPr>
          <w:rFonts w:hint="eastAsia"/>
        </w:rPr>
        <w:t>董事、监事、高级管理人员具备任职资格，从业人员具有证券从业资格，</w:t>
      </w:r>
    </w:p>
    <w:p w14:paraId="17A6381E"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5EC39FBA"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7C88F516" w14:textId="0E227EDD"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38525BA0" w14:textId="29203BC9" w:rsidR="00AF3209" w:rsidRDefault="00AF3209" w:rsidP="00AF3209"/>
    <w:p w14:paraId="54A2514E" w14:textId="38648C51" w:rsidR="00667EF6" w:rsidRPr="005E541C" w:rsidRDefault="007125A7" w:rsidP="00AF3209">
      <w:pPr>
        <w:rPr>
          <w:rStyle w:val="ab"/>
        </w:rPr>
      </w:pPr>
      <w:r w:rsidRPr="005E541C">
        <w:rPr>
          <w:rStyle w:val="ab"/>
        </w:rPr>
        <w:t>证券公司设立业务范围应当适应的内容</w:t>
      </w:r>
    </w:p>
    <w:p w14:paraId="0467C2DD" w14:textId="373E10F0" w:rsidR="007125A7" w:rsidRDefault="007125A7" w:rsidP="007125A7">
      <w:pPr>
        <w:pStyle w:val="ad"/>
        <w:numPr>
          <w:ilvl w:val="0"/>
          <w:numId w:val="151"/>
        </w:numPr>
        <w:ind w:firstLineChars="0"/>
      </w:pPr>
      <w:r>
        <w:rPr>
          <w:rFonts w:hint="eastAsia"/>
        </w:rPr>
        <w:t>财务状况</w:t>
      </w:r>
      <w:r w:rsidR="005E541C">
        <w:rPr>
          <w:rFonts w:hint="eastAsia"/>
        </w:rPr>
        <w:t>；</w:t>
      </w:r>
    </w:p>
    <w:p w14:paraId="631C97A9" w14:textId="5A31E531" w:rsidR="007B2F71" w:rsidRDefault="007B2F71" w:rsidP="00A57DFC">
      <w:pPr>
        <w:pStyle w:val="ad"/>
        <w:numPr>
          <w:ilvl w:val="1"/>
          <w:numId w:val="151"/>
        </w:numPr>
        <w:ind w:firstLineChars="0"/>
        <w:rPr>
          <w:rFonts w:hint="eastAsia"/>
        </w:rPr>
      </w:pPr>
      <w:r>
        <w:rPr>
          <w:rFonts w:hint="eastAsia"/>
        </w:rPr>
        <w:t>证券公司经营相关业务应当符合法律对注册资本最低限额的要求，并且证券公司的注册资本应当是</w:t>
      </w:r>
      <w:r w:rsidRPr="004C7FD5">
        <w:rPr>
          <w:rStyle w:val="a5"/>
          <w:rFonts w:hint="eastAsia"/>
        </w:rPr>
        <w:t>实缴</w:t>
      </w:r>
      <w:r>
        <w:rPr>
          <w:rFonts w:hint="eastAsia"/>
        </w:rPr>
        <w:t>资本。</w:t>
      </w:r>
    </w:p>
    <w:p w14:paraId="464E1E61" w14:textId="4C990953" w:rsidR="007125A7" w:rsidRDefault="007125A7" w:rsidP="007125A7">
      <w:pPr>
        <w:pStyle w:val="ad"/>
        <w:numPr>
          <w:ilvl w:val="0"/>
          <w:numId w:val="151"/>
        </w:numPr>
        <w:ind w:firstLineChars="0"/>
      </w:pPr>
      <w:r>
        <w:rPr>
          <w:rFonts w:hint="eastAsia"/>
        </w:rPr>
        <w:lastRenderedPageBreak/>
        <w:t>内部控制制度</w:t>
      </w:r>
      <w:r w:rsidR="005E541C">
        <w:rPr>
          <w:rFonts w:hint="eastAsia"/>
        </w:rPr>
        <w:t>；</w:t>
      </w:r>
    </w:p>
    <w:p w14:paraId="26079656" w14:textId="5E1ADFE2" w:rsidR="00A57DFC" w:rsidRDefault="00A57DFC" w:rsidP="00A57DFC">
      <w:pPr>
        <w:pStyle w:val="ad"/>
        <w:numPr>
          <w:ilvl w:val="1"/>
          <w:numId w:val="151"/>
        </w:numPr>
        <w:ind w:firstLineChars="0"/>
        <w:rPr>
          <w:rFonts w:hint="eastAsia"/>
        </w:rPr>
      </w:pPr>
      <w:r>
        <w:rPr>
          <w:rFonts w:hint="eastAsia"/>
        </w:rPr>
        <w:t>证券公司内部控制是指证券公司为实现经营目标，根据经营环境变化，对证券公司经营与管理过程中的风险进行识别、评价和管理的制度安排、组织体系和控制措施。</w:t>
      </w:r>
    </w:p>
    <w:p w14:paraId="3BF5412D" w14:textId="48853ECB" w:rsidR="007125A7" w:rsidRDefault="007125A7" w:rsidP="007125A7">
      <w:pPr>
        <w:pStyle w:val="ad"/>
        <w:numPr>
          <w:ilvl w:val="0"/>
          <w:numId w:val="151"/>
        </w:numPr>
        <w:ind w:firstLineChars="0"/>
      </w:pPr>
      <w:r>
        <w:rPr>
          <w:rFonts w:hint="eastAsia"/>
        </w:rPr>
        <w:t>合规制度</w:t>
      </w:r>
      <w:r w:rsidR="005E541C">
        <w:rPr>
          <w:rFonts w:hint="eastAsia"/>
        </w:rPr>
        <w:t>；</w:t>
      </w:r>
    </w:p>
    <w:p w14:paraId="3AC6D2C7" w14:textId="2A681287" w:rsidR="00A57DFC" w:rsidRDefault="00A57DFC" w:rsidP="00A57DFC">
      <w:pPr>
        <w:pStyle w:val="ad"/>
        <w:numPr>
          <w:ilvl w:val="1"/>
          <w:numId w:val="151"/>
        </w:numPr>
        <w:ind w:firstLineChars="0"/>
        <w:rPr>
          <w:rFonts w:hint="eastAsia"/>
        </w:rPr>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783D93C8"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A91D6FA" w14:textId="321235F9"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E51CC13" w14:textId="77777777" w:rsidR="0090180E" w:rsidRDefault="0090180E">
      <w:pPr>
        <w:widowControl/>
        <w:jc w:val="left"/>
      </w:pPr>
    </w:p>
    <w:p w14:paraId="57F10418" w14:textId="45643D06" w:rsidR="005777AF" w:rsidRPr="00F91FCA" w:rsidRDefault="0090180E">
      <w:pPr>
        <w:widowControl/>
        <w:jc w:val="left"/>
        <w:rPr>
          <w:rStyle w:val="ab"/>
        </w:rPr>
      </w:pPr>
      <w:r w:rsidRPr="00F91FCA">
        <w:rPr>
          <w:rStyle w:val="ab"/>
        </w:rPr>
        <w:t>证券公司组织结构</w:t>
      </w:r>
    </w:p>
    <w:p w14:paraId="3185F10A" w14:textId="473934BB" w:rsidR="0090180E" w:rsidRDefault="00F826CB" w:rsidP="007B60F8">
      <w:pPr>
        <w:pStyle w:val="ad"/>
        <w:widowControl/>
        <w:numPr>
          <w:ilvl w:val="0"/>
          <w:numId w:val="152"/>
        </w:numPr>
        <w:ind w:firstLineChars="0"/>
        <w:jc w:val="left"/>
      </w:pPr>
      <w:r>
        <w:rPr>
          <w:rFonts w:hint="eastAsia"/>
        </w:rPr>
        <w:t>独立董事</w:t>
      </w:r>
    </w:p>
    <w:p w14:paraId="78A8C797" w14:textId="5F426D9A" w:rsidR="00F826CB" w:rsidRDefault="00F826CB" w:rsidP="007B60F8">
      <w:pPr>
        <w:pStyle w:val="ad"/>
        <w:widowControl/>
        <w:numPr>
          <w:ilvl w:val="1"/>
          <w:numId w:val="152"/>
        </w:numPr>
        <w:ind w:firstLineChars="0"/>
        <w:jc w:val="left"/>
      </w:pPr>
      <w:r>
        <w:rPr>
          <w:rFonts w:hint="eastAsia"/>
        </w:rPr>
        <w:t>证券公司可以设置独立董事</w:t>
      </w:r>
    </w:p>
    <w:p w14:paraId="12738EF4" w14:textId="0701A30A"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64D85A86" w14:textId="3A14922F" w:rsidR="00F826CB" w:rsidRDefault="00F826CB" w:rsidP="007B60F8">
      <w:pPr>
        <w:pStyle w:val="ad"/>
        <w:widowControl/>
        <w:numPr>
          <w:ilvl w:val="1"/>
          <w:numId w:val="152"/>
        </w:numPr>
        <w:ind w:firstLineChars="0"/>
        <w:jc w:val="left"/>
        <w:rPr>
          <w:rFonts w:hint="eastAsia"/>
        </w:rPr>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70998C59" w14:textId="7944DF71"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623CEBA8" w14:textId="3F57FCC2"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2D887DDD" w14:textId="7737D20B" w:rsidR="007A307E" w:rsidRDefault="007A307E" w:rsidP="007B60F8">
      <w:pPr>
        <w:pStyle w:val="ad"/>
        <w:widowControl/>
        <w:numPr>
          <w:ilvl w:val="1"/>
          <w:numId w:val="152"/>
        </w:numPr>
        <w:ind w:firstLineChars="0"/>
        <w:jc w:val="left"/>
        <w:rPr>
          <w:rFonts w:hint="eastAsia"/>
        </w:rPr>
      </w:pPr>
      <w:r>
        <w:rPr>
          <w:rFonts w:hint="eastAsia"/>
        </w:rPr>
        <w:t>委员会负责人由独立董事担任。</w:t>
      </w:r>
    </w:p>
    <w:p w14:paraId="0F720AC4" w14:textId="066D3A72" w:rsidR="0090180E" w:rsidRDefault="00772646" w:rsidP="007B60F8">
      <w:pPr>
        <w:pStyle w:val="ad"/>
        <w:widowControl/>
        <w:numPr>
          <w:ilvl w:val="0"/>
          <w:numId w:val="152"/>
        </w:numPr>
        <w:ind w:firstLineChars="0"/>
        <w:jc w:val="left"/>
      </w:pPr>
      <w:r>
        <w:rPr>
          <w:rFonts w:hint="eastAsia"/>
        </w:rPr>
        <w:t>董事会秘书</w:t>
      </w:r>
    </w:p>
    <w:p w14:paraId="2767DD4A" w14:textId="7C0B6CB9"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3D1CE5C9" w14:textId="648C3528" w:rsidR="00772646" w:rsidRDefault="00772646" w:rsidP="007B60F8">
      <w:pPr>
        <w:pStyle w:val="ad"/>
        <w:widowControl/>
        <w:numPr>
          <w:ilvl w:val="1"/>
          <w:numId w:val="152"/>
        </w:numPr>
        <w:ind w:firstLineChars="0"/>
        <w:jc w:val="left"/>
      </w:pPr>
      <w:r>
        <w:rPr>
          <w:rFonts w:hint="eastAsia"/>
        </w:rPr>
        <w:t>地位：高级管理人员。</w:t>
      </w:r>
    </w:p>
    <w:p w14:paraId="71E01DF0" w14:textId="5E2675E6"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0485E1D5" w14:textId="55B51F33"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207AB827" w14:textId="293FD80C"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114FFB23" w14:textId="5D477930"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1A00FC15" w14:textId="2781C81B"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6A06959B" w14:textId="77777777" w:rsidR="00772646" w:rsidRDefault="00772646">
      <w:pPr>
        <w:widowControl/>
        <w:jc w:val="left"/>
        <w:rPr>
          <w:rFonts w:hint="eastAsia"/>
        </w:rPr>
      </w:pPr>
    </w:p>
    <w:p w14:paraId="4F8E6E86" w14:textId="4B4D7962" w:rsidR="0090180E" w:rsidRDefault="00673D55" w:rsidP="00345F27">
      <w:pPr>
        <w:pStyle w:val="3"/>
      </w:pPr>
      <w:r>
        <w:rPr>
          <w:rFonts w:hint="eastAsia"/>
        </w:rPr>
        <w:t>考点2：</w:t>
      </w:r>
      <w:r w:rsidR="00345F27">
        <w:rPr>
          <w:rFonts w:hint="eastAsia"/>
        </w:rPr>
        <w:t>证券公司客户资产的保护</w:t>
      </w:r>
    </w:p>
    <w:p w14:paraId="5D1F34AC" w14:textId="739FEFB6" w:rsidR="0090180E" w:rsidRPr="003C1293" w:rsidRDefault="00797798">
      <w:pPr>
        <w:widowControl/>
        <w:jc w:val="left"/>
        <w:rPr>
          <w:rStyle w:val="ab"/>
        </w:rPr>
      </w:pPr>
      <w:r w:rsidRPr="003C1293">
        <w:rPr>
          <w:rStyle w:val="ab"/>
        </w:rPr>
        <w:t>证券公司客户资金的管理</w:t>
      </w:r>
    </w:p>
    <w:p w14:paraId="59BC2096" w14:textId="344D5825"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163B5770" w14:textId="47AD67FC" w:rsidR="004155FC" w:rsidRDefault="004155FC" w:rsidP="00784C9B">
      <w:pPr>
        <w:pStyle w:val="ad"/>
        <w:widowControl/>
        <w:numPr>
          <w:ilvl w:val="1"/>
          <w:numId w:val="153"/>
        </w:numPr>
        <w:ind w:firstLineChars="0"/>
        <w:jc w:val="left"/>
        <w:rPr>
          <w:rFonts w:hint="eastAsia"/>
        </w:rPr>
      </w:pPr>
      <w:r>
        <w:rPr>
          <w:rFonts w:hint="eastAsia"/>
        </w:rPr>
        <w:t>客户交易结算资金的存取，应当</w:t>
      </w:r>
      <w:r w:rsidRPr="00784C9B">
        <w:rPr>
          <w:rStyle w:val="a5"/>
          <w:rFonts w:hint="eastAsia"/>
        </w:rPr>
        <w:t>通过指定商业银行</w:t>
      </w:r>
      <w:r>
        <w:rPr>
          <w:rFonts w:hint="eastAsia"/>
        </w:rPr>
        <w:t>办理。</w:t>
      </w:r>
    </w:p>
    <w:p w14:paraId="33076F48" w14:textId="60390EF2" w:rsidR="00797798" w:rsidRDefault="00797798" w:rsidP="00784C9B">
      <w:pPr>
        <w:pStyle w:val="ad"/>
        <w:widowControl/>
        <w:numPr>
          <w:ilvl w:val="0"/>
          <w:numId w:val="153"/>
        </w:numPr>
        <w:ind w:firstLineChars="0"/>
        <w:jc w:val="left"/>
        <w:rPr>
          <w:rFonts w:hint="eastAsia"/>
        </w:rPr>
      </w:pPr>
      <w:r>
        <w:rPr>
          <w:rFonts w:hint="eastAsia"/>
        </w:rPr>
        <w:t>客户</w:t>
      </w:r>
      <w:r w:rsidRPr="003E4D19">
        <w:rPr>
          <w:rStyle w:val="a5"/>
          <w:rFonts w:hint="eastAsia"/>
        </w:rPr>
        <w:t>委托资产</w:t>
      </w:r>
      <w:r>
        <w:rPr>
          <w:rFonts w:hint="eastAsia"/>
        </w:rPr>
        <w:t>的管理</w:t>
      </w:r>
    </w:p>
    <w:p w14:paraId="123F5862" w14:textId="322511CD"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4EB5BD86" w14:textId="34BCBE31" w:rsidR="0090180E" w:rsidRDefault="0090180E">
      <w:pPr>
        <w:widowControl/>
        <w:jc w:val="left"/>
      </w:pPr>
    </w:p>
    <w:p w14:paraId="47D93611" w14:textId="114FBBEC" w:rsidR="0090180E" w:rsidRPr="00F267D9" w:rsidRDefault="00CC1A3F">
      <w:pPr>
        <w:widowControl/>
        <w:jc w:val="left"/>
        <w:rPr>
          <w:rStyle w:val="ab"/>
        </w:rPr>
      </w:pPr>
      <w:r w:rsidRPr="00F267D9">
        <w:rPr>
          <w:rStyle w:val="ab"/>
          <w:rFonts w:hint="eastAsia"/>
        </w:rPr>
        <w:t>商业银行、资产托管机构和证券登记结算机构的监督职责</w:t>
      </w:r>
    </w:p>
    <w:p w14:paraId="3AE91916" w14:textId="1FE36D96" w:rsidR="00CC1A3F" w:rsidRDefault="00CC1A3F" w:rsidP="00CC1A3F">
      <w:pPr>
        <w:pStyle w:val="ad"/>
        <w:widowControl/>
        <w:numPr>
          <w:ilvl w:val="0"/>
          <w:numId w:val="154"/>
        </w:numPr>
        <w:ind w:firstLineChars="0"/>
        <w:jc w:val="left"/>
      </w:pPr>
      <w:r>
        <w:rPr>
          <w:rFonts w:hint="eastAsia"/>
        </w:rPr>
        <w:t>对资金和证券的动用情况进行监督；</w:t>
      </w:r>
    </w:p>
    <w:p w14:paraId="72EFE9E2" w14:textId="6D9D25E0" w:rsidR="00CC1A3F" w:rsidRDefault="00CC1A3F" w:rsidP="000E683D">
      <w:pPr>
        <w:pStyle w:val="ad"/>
        <w:widowControl/>
        <w:numPr>
          <w:ilvl w:val="0"/>
          <w:numId w:val="154"/>
        </w:numPr>
        <w:ind w:firstLineChars="0"/>
        <w:jc w:val="left"/>
        <w:rPr>
          <w:rFonts w:hint="eastAsia"/>
        </w:rPr>
      </w:pPr>
      <w:r>
        <w:rPr>
          <w:rFonts w:hint="eastAsia"/>
        </w:rPr>
        <w:t>定期向国务院证券监督管理机构报送客户的交易结算资金、委托资金和客户担保账户内的资金、证券的存管或动用情况的有关数据。</w:t>
      </w:r>
    </w:p>
    <w:p w14:paraId="06C327E0" w14:textId="2FF6679B" w:rsidR="0090180E" w:rsidRDefault="0090180E">
      <w:pPr>
        <w:widowControl/>
        <w:jc w:val="left"/>
      </w:pPr>
    </w:p>
    <w:p w14:paraId="1AF163F4" w14:textId="01BA655B" w:rsidR="0090180E" w:rsidRPr="00CF6547" w:rsidRDefault="002C22D3">
      <w:pPr>
        <w:widowControl/>
        <w:jc w:val="left"/>
        <w:rPr>
          <w:rStyle w:val="ab"/>
        </w:rPr>
      </w:pPr>
      <w:r w:rsidRPr="00CF6547">
        <w:rPr>
          <w:rStyle w:val="ab"/>
        </w:rPr>
        <w:t>动用客户但保证户内的证券或资金的情形</w:t>
      </w:r>
    </w:p>
    <w:p w14:paraId="66CF050F" w14:textId="70BD43BC" w:rsidR="002C22D3" w:rsidRDefault="002C22D3" w:rsidP="00CF6547">
      <w:pPr>
        <w:pStyle w:val="ad"/>
        <w:widowControl/>
        <w:numPr>
          <w:ilvl w:val="0"/>
          <w:numId w:val="155"/>
        </w:numPr>
        <w:ind w:firstLineChars="0"/>
        <w:jc w:val="left"/>
      </w:pPr>
      <w:r>
        <w:rPr>
          <w:rFonts w:hint="eastAsia"/>
        </w:rPr>
        <w:t>法定情形</w:t>
      </w:r>
    </w:p>
    <w:p w14:paraId="3B3A5D00" w14:textId="1F1690A7" w:rsidR="00CF3842" w:rsidRDefault="00CF3842" w:rsidP="00CF6547">
      <w:pPr>
        <w:pStyle w:val="ad"/>
        <w:widowControl/>
        <w:numPr>
          <w:ilvl w:val="1"/>
          <w:numId w:val="155"/>
        </w:numPr>
        <w:ind w:firstLineChars="0"/>
        <w:jc w:val="left"/>
      </w:pPr>
      <w:r>
        <w:rPr>
          <w:rFonts w:hint="eastAsia"/>
        </w:rPr>
        <w:lastRenderedPageBreak/>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7DC84ED" w14:textId="37C40A66" w:rsidR="00CF3842" w:rsidRDefault="00CF3842" w:rsidP="00CF6547">
      <w:pPr>
        <w:pStyle w:val="ad"/>
        <w:widowControl/>
        <w:numPr>
          <w:ilvl w:val="1"/>
          <w:numId w:val="155"/>
        </w:numPr>
        <w:ind w:firstLineChars="0"/>
        <w:jc w:val="left"/>
        <w:rPr>
          <w:rFonts w:hint="eastAsia"/>
        </w:rPr>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7E470144" w14:textId="4017FB7E" w:rsidR="002C22D3" w:rsidRDefault="002C22D3" w:rsidP="00CF6547">
      <w:pPr>
        <w:pStyle w:val="ad"/>
        <w:widowControl/>
        <w:numPr>
          <w:ilvl w:val="0"/>
          <w:numId w:val="155"/>
        </w:numPr>
        <w:ind w:firstLineChars="0"/>
        <w:jc w:val="left"/>
        <w:rPr>
          <w:rFonts w:hint="eastAsia"/>
        </w:rPr>
      </w:pPr>
      <w:r>
        <w:rPr>
          <w:rFonts w:hint="eastAsia"/>
        </w:rPr>
        <w:t>约定情形</w:t>
      </w:r>
    </w:p>
    <w:p w14:paraId="7A11F2FD" w14:textId="51D22E44" w:rsidR="0090180E" w:rsidRDefault="0090180E">
      <w:pPr>
        <w:widowControl/>
        <w:jc w:val="left"/>
      </w:pPr>
    </w:p>
    <w:p w14:paraId="0745D6E0" w14:textId="55E22760" w:rsidR="0090180E" w:rsidRDefault="003D69A4" w:rsidP="00140EEB">
      <w:pPr>
        <w:pStyle w:val="3"/>
      </w:pPr>
      <w:r>
        <w:rPr>
          <w:rFonts w:hint="eastAsia"/>
        </w:rPr>
        <w:t>考点3：证券公司的监督管理</w:t>
      </w:r>
    </w:p>
    <w:p w14:paraId="600D7520" w14:textId="2F43E236" w:rsidR="00140EEB" w:rsidRPr="00240B2F" w:rsidRDefault="00317A47">
      <w:pPr>
        <w:widowControl/>
        <w:jc w:val="left"/>
        <w:rPr>
          <w:rStyle w:val="ab"/>
        </w:rPr>
      </w:pPr>
      <w:r w:rsidRPr="00240B2F">
        <w:rPr>
          <w:rStyle w:val="ab"/>
          <w:rFonts w:hint="eastAsia"/>
        </w:rPr>
        <w:t>信息、材料报送的分类</w:t>
      </w:r>
    </w:p>
    <w:p w14:paraId="4CCC2AA1" w14:textId="77777777" w:rsidR="00240B2F" w:rsidRDefault="00317A47" w:rsidP="00240B2F">
      <w:pPr>
        <w:pStyle w:val="ad"/>
        <w:widowControl/>
        <w:numPr>
          <w:ilvl w:val="0"/>
          <w:numId w:val="156"/>
        </w:numPr>
        <w:ind w:firstLineChars="0"/>
        <w:jc w:val="left"/>
      </w:pPr>
      <w:r>
        <w:rPr>
          <w:rFonts w:hint="eastAsia"/>
        </w:rPr>
        <w:t>定期报送</w:t>
      </w:r>
    </w:p>
    <w:p w14:paraId="50B909E4" w14:textId="065D8536"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1F267541" w14:textId="5CE747D0" w:rsidR="00317A47" w:rsidRDefault="00317A47" w:rsidP="00240B2F">
      <w:pPr>
        <w:pStyle w:val="ad"/>
        <w:widowControl/>
        <w:numPr>
          <w:ilvl w:val="0"/>
          <w:numId w:val="156"/>
        </w:numPr>
        <w:ind w:firstLineChars="0"/>
        <w:jc w:val="left"/>
        <w:rPr>
          <w:rFonts w:hint="eastAsia"/>
        </w:rPr>
      </w:pPr>
      <w:r>
        <w:rPr>
          <w:rFonts w:hint="eastAsia"/>
        </w:rPr>
        <w:t>不定期报送</w:t>
      </w:r>
    </w:p>
    <w:p w14:paraId="6F3FB1DA" w14:textId="475486F9"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4A2B2FBA" w14:textId="520E087D" w:rsidR="0090180E" w:rsidRDefault="0090180E">
      <w:pPr>
        <w:widowControl/>
        <w:jc w:val="left"/>
      </w:pPr>
    </w:p>
    <w:p w14:paraId="76C0CDA7" w14:textId="6AAAFBF5" w:rsidR="00EF41BD" w:rsidRPr="00EF41BD" w:rsidRDefault="00EF41BD">
      <w:pPr>
        <w:widowControl/>
        <w:jc w:val="left"/>
        <w:rPr>
          <w:rStyle w:val="ab"/>
        </w:rPr>
      </w:pPr>
      <w:r w:rsidRPr="00EF41BD">
        <w:rPr>
          <w:rStyle w:val="ab"/>
          <w:rFonts w:hint="eastAsia"/>
        </w:rPr>
        <w:t>报送要求</w:t>
      </w:r>
    </w:p>
    <w:p w14:paraId="1425EF35" w14:textId="2EFA356D"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5C15C31" w14:textId="034104C2" w:rsidR="0090180E" w:rsidRDefault="0090180E">
      <w:pPr>
        <w:widowControl/>
        <w:jc w:val="left"/>
      </w:pPr>
    </w:p>
    <w:p w14:paraId="70602F89" w14:textId="471BB2A9" w:rsidR="0090180E" w:rsidRPr="00B71527" w:rsidRDefault="00BE15E7">
      <w:pPr>
        <w:widowControl/>
        <w:jc w:val="left"/>
        <w:rPr>
          <w:rStyle w:val="ab"/>
        </w:rPr>
      </w:pPr>
      <w:r w:rsidRPr="00B71527">
        <w:rPr>
          <w:rStyle w:val="ab"/>
        </w:rPr>
        <w:t>信息披露的概念</w:t>
      </w:r>
    </w:p>
    <w:p w14:paraId="0CA1CBEC" w14:textId="6D0E56A6" w:rsidR="00BE15E7" w:rsidRDefault="00BE15E7" w:rsidP="00BE15E7">
      <w:pPr>
        <w:widowControl/>
        <w:jc w:val="left"/>
        <w:rPr>
          <w:rFonts w:hint="eastAsia"/>
        </w:rPr>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683B4FAA" w14:textId="0BCC8274" w:rsidR="0090180E" w:rsidRDefault="0090180E">
      <w:pPr>
        <w:widowControl/>
        <w:jc w:val="left"/>
      </w:pPr>
    </w:p>
    <w:p w14:paraId="3FB5419B" w14:textId="41A3A75F" w:rsidR="0090180E" w:rsidRPr="00443298" w:rsidRDefault="00204AF3">
      <w:pPr>
        <w:widowControl/>
        <w:jc w:val="left"/>
        <w:rPr>
          <w:rStyle w:val="ab"/>
        </w:rPr>
      </w:pPr>
      <w:r w:rsidRPr="00443298">
        <w:rPr>
          <w:rStyle w:val="ab"/>
        </w:rPr>
        <w:t>检查</w:t>
      </w:r>
    </w:p>
    <w:p w14:paraId="3E58B177" w14:textId="23619763" w:rsidR="00204AF3" w:rsidRDefault="00204AF3" w:rsidP="00204AF3">
      <w:pPr>
        <w:widowControl/>
        <w:jc w:val="left"/>
      </w:pPr>
      <w:r>
        <w:rPr>
          <w:rFonts w:hint="eastAsia"/>
        </w:rPr>
        <w:t>国务院证券监督管理机构有权采取下列措施，对证券公司的业务活动、财务状况、经营管理情况进行检查：</w:t>
      </w:r>
    </w:p>
    <w:p w14:paraId="71F968DC" w14:textId="1CAE87FD"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6EA3BF76" w14:textId="4D12657C" w:rsidR="00204AF3" w:rsidRPr="00204AF3" w:rsidRDefault="00204AF3" w:rsidP="00443298">
      <w:pPr>
        <w:pStyle w:val="ad"/>
        <w:widowControl/>
        <w:numPr>
          <w:ilvl w:val="0"/>
          <w:numId w:val="157"/>
        </w:numPr>
        <w:ind w:firstLineChars="0"/>
        <w:jc w:val="left"/>
        <w:rPr>
          <w:rFonts w:hint="eastAsia"/>
        </w:rPr>
      </w:pPr>
      <w:r>
        <w:rPr>
          <w:rFonts w:hint="eastAsia"/>
        </w:rPr>
        <w:t>进入证券公司的办公场所或者营业场所进行检查。</w:t>
      </w:r>
    </w:p>
    <w:p w14:paraId="6E0ABB3A" w14:textId="3B152BEF"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36433FEC" w14:textId="1D00858D"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3E6D41AE" w14:textId="26054AEE" w:rsidR="0090180E" w:rsidRDefault="0090180E">
      <w:pPr>
        <w:widowControl/>
        <w:jc w:val="left"/>
      </w:pPr>
    </w:p>
    <w:p w14:paraId="34184D80" w14:textId="0068E1B5" w:rsidR="0090180E" w:rsidRPr="00D76C1D" w:rsidRDefault="007C6955">
      <w:pPr>
        <w:widowControl/>
        <w:jc w:val="left"/>
        <w:rPr>
          <w:rStyle w:val="ab"/>
        </w:rPr>
      </w:pPr>
      <w:r w:rsidRPr="00D76C1D">
        <w:rPr>
          <w:rStyle w:val="ab"/>
        </w:rPr>
        <w:t>监管措施</w:t>
      </w:r>
    </w:p>
    <w:p w14:paraId="52A792C7" w14:textId="6EF528EF" w:rsidR="007C6955" w:rsidRDefault="007C6955" w:rsidP="0052023C">
      <w:pPr>
        <w:pStyle w:val="ad"/>
        <w:widowControl/>
        <w:numPr>
          <w:ilvl w:val="0"/>
          <w:numId w:val="158"/>
        </w:numPr>
        <w:ind w:firstLineChars="0"/>
        <w:jc w:val="left"/>
      </w:pPr>
      <w:r>
        <w:rPr>
          <w:rFonts w:hint="eastAsia"/>
        </w:rPr>
        <w:t>对经营混乱情形的监督管理措施：</w:t>
      </w:r>
    </w:p>
    <w:p w14:paraId="554F52AC" w14:textId="77777777" w:rsidR="007C6955" w:rsidRDefault="007C6955" w:rsidP="0052023C">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6C14AAEF" w14:textId="6E6C1988" w:rsidR="007C6955" w:rsidRDefault="007C6955" w:rsidP="0052023C">
      <w:pPr>
        <w:pStyle w:val="ad"/>
        <w:widowControl/>
        <w:numPr>
          <w:ilvl w:val="1"/>
          <w:numId w:val="158"/>
        </w:numPr>
        <w:ind w:firstLineChars="0"/>
        <w:jc w:val="left"/>
      </w:pPr>
      <w:r>
        <w:rPr>
          <w:rFonts w:hint="eastAsia"/>
        </w:rPr>
        <w:t>对证券公司及其有关董事、监事、高级管理人员、境内分支机构负责人给予谴责</w:t>
      </w:r>
    </w:p>
    <w:p w14:paraId="4E30498E" w14:textId="6FEE8F0E" w:rsidR="007C6955" w:rsidRPr="007C6955" w:rsidRDefault="007C6955" w:rsidP="0052023C">
      <w:pPr>
        <w:pStyle w:val="ad"/>
        <w:widowControl/>
        <w:numPr>
          <w:ilvl w:val="1"/>
          <w:numId w:val="158"/>
        </w:numPr>
        <w:ind w:firstLineChars="0"/>
        <w:jc w:val="left"/>
        <w:rPr>
          <w:rFonts w:hint="eastAsia"/>
        </w:rPr>
      </w:pPr>
      <w:r>
        <w:rPr>
          <w:rFonts w:hint="eastAsia"/>
        </w:rPr>
        <w:t>责令处分有关责任人员，并报告结果；</w:t>
      </w:r>
    </w:p>
    <w:p w14:paraId="34770658" w14:textId="77777777" w:rsidR="00C807F9" w:rsidRDefault="00C807F9" w:rsidP="0052023C">
      <w:pPr>
        <w:pStyle w:val="ad"/>
        <w:widowControl/>
        <w:numPr>
          <w:ilvl w:val="1"/>
          <w:numId w:val="158"/>
        </w:numPr>
        <w:ind w:firstLineChars="0"/>
        <w:jc w:val="left"/>
      </w:pPr>
      <w:r>
        <w:rPr>
          <w:rFonts w:hint="eastAsia"/>
        </w:rPr>
        <w:t>更换董事、监事、高级管理人员或限制其权利；</w:t>
      </w:r>
    </w:p>
    <w:p w14:paraId="58271C6B" w14:textId="78B29B14" w:rsidR="00C807F9" w:rsidRDefault="00C807F9" w:rsidP="0052023C">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2B58B077" w14:textId="69AA3E88" w:rsidR="0090180E" w:rsidRDefault="00C807F9" w:rsidP="0052023C">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4C6355BA" w14:textId="77777777" w:rsidR="007C02FB" w:rsidRDefault="007C02FB" w:rsidP="0052023C">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100D0620" w14:textId="55B3041E" w:rsidR="0090180E" w:rsidRDefault="007C02FB" w:rsidP="0052023C">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7FAEFC75" w14:textId="1148B3C2" w:rsidR="0090180E" w:rsidRDefault="00A04F9B" w:rsidP="0052023C">
      <w:pPr>
        <w:pStyle w:val="ad"/>
        <w:widowControl/>
        <w:numPr>
          <w:ilvl w:val="1"/>
          <w:numId w:val="158"/>
        </w:numPr>
        <w:ind w:firstLineChars="0"/>
        <w:jc w:val="left"/>
        <w:rPr>
          <w:rFonts w:hint="eastAsia"/>
        </w:rPr>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328CD044" w14:textId="18C5AD4D" w:rsidR="006D22AC" w:rsidRDefault="006D22AC" w:rsidP="0052023C">
      <w:pPr>
        <w:pStyle w:val="ad"/>
        <w:widowControl/>
        <w:numPr>
          <w:ilvl w:val="0"/>
          <w:numId w:val="158"/>
        </w:numPr>
        <w:ind w:firstLineChars="0"/>
        <w:jc w:val="left"/>
      </w:pPr>
      <w:bookmarkStart w:id="19" w:name="_Toc46088996"/>
      <w:r>
        <w:rPr>
          <w:rFonts w:hint="eastAsia"/>
        </w:rPr>
        <w:t>对违反任职资格情形的监督管理措施</w:t>
      </w:r>
    </w:p>
    <w:p w14:paraId="2E54FA7B" w14:textId="77777777" w:rsidR="00D808E7" w:rsidRDefault="006D22AC" w:rsidP="0052023C">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7596B2B6" w14:textId="7811B5CD" w:rsidR="00D808E7" w:rsidRDefault="00D808E7" w:rsidP="0052023C">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3F3F89C4" w14:textId="77777777" w:rsidR="00192C43" w:rsidRDefault="00192C43" w:rsidP="0052023C">
      <w:pPr>
        <w:pStyle w:val="ad"/>
        <w:widowControl/>
        <w:numPr>
          <w:ilvl w:val="0"/>
          <w:numId w:val="158"/>
        </w:numPr>
        <w:ind w:firstLineChars="0"/>
        <w:jc w:val="left"/>
      </w:pPr>
      <w:r>
        <w:rPr>
          <w:rFonts w:hint="eastAsia"/>
        </w:rPr>
        <w:t>对未及时解除不具备任职资格条件人员情形的监督管理措施</w:t>
      </w:r>
    </w:p>
    <w:p w14:paraId="77ED4F6F" w14:textId="791718C0" w:rsidR="00D808E7" w:rsidRDefault="00192C43" w:rsidP="0052023C">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10E1A9C5" w14:textId="77777777" w:rsidR="00D808E7" w:rsidRDefault="00D808E7" w:rsidP="006D22AC">
      <w:pPr>
        <w:widowControl/>
        <w:jc w:val="left"/>
      </w:pPr>
    </w:p>
    <w:p w14:paraId="4B38527A" w14:textId="56A3C751" w:rsidR="00127B2A" w:rsidRDefault="00127B2A">
      <w:pPr>
        <w:widowControl/>
        <w:jc w:val="left"/>
      </w:pPr>
      <w:r>
        <w:br w:type="page"/>
      </w:r>
    </w:p>
    <w:p w14:paraId="64225633" w14:textId="2490ABE1" w:rsidR="00D808E7" w:rsidRDefault="00127B2A" w:rsidP="0077262E">
      <w:pPr>
        <w:pStyle w:val="1"/>
      </w:pPr>
      <w:r>
        <w:lastRenderedPageBreak/>
        <w:t>第二章</w:t>
      </w:r>
      <w:r>
        <w:rPr>
          <w:rFonts w:hint="eastAsia"/>
        </w:rPr>
        <w:t xml:space="preserve"> </w:t>
      </w:r>
      <w:r>
        <w:t>证券经营机构管理规范</w:t>
      </w:r>
    </w:p>
    <w:p w14:paraId="5D1E92AE" w14:textId="01418143" w:rsidR="00127B2A" w:rsidRDefault="0018338C" w:rsidP="0018338C">
      <w:pPr>
        <w:pStyle w:val="2"/>
      </w:pPr>
      <w:r>
        <w:rPr>
          <w:rFonts w:hint="eastAsia"/>
        </w:rPr>
        <w:t xml:space="preserve">第一节 </w:t>
      </w:r>
      <w:r>
        <w:t>公司治理、内部控制与合</w:t>
      </w:r>
      <w:proofErr w:type="gramStart"/>
      <w:r>
        <w:t>规</w:t>
      </w:r>
      <w:proofErr w:type="gramEnd"/>
      <w:r>
        <w:t>管理</w:t>
      </w:r>
    </w:p>
    <w:p w14:paraId="490892B9" w14:textId="53652739" w:rsidR="0018338C" w:rsidRDefault="00F761F9" w:rsidP="00F761F9">
      <w:pPr>
        <w:pStyle w:val="3"/>
      </w:pPr>
      <w:r>
        <w:t>考点1：证券公司治理</w:t>
      </w:r>
    </w:p>
    <w:p w14:paraId="6A9E93BD" w14:textId="5BAEBB45" w:rsidR="00F761F9" w:rsidRPr="001553DD" w:rsidRDefault="00F761F9" w:rsidP="0018338C">
      <w:pPr>
        <w:rPr>
          <w:rStyle w:val="ab"/>
        </w:rPr>
      </w:pPr>
      <w:r w:rsidRPr="001553DD">
        <w:rPr>
          <w:rStyle w:val="ab"/>
          <w:rFonts w:hint="eastAsia"/>
        </w:rPr>
        <w:t>证券公司治理的基本要求</w:t>
      </w:r>
    </w:p>
    <w:p w14:paraId="59531AF5" w14:textId="16CA08C8" w:rsidR="00F761F9" w:rsidRDefault="00F761F9" w:rsidP="0052023C">
      <w:pPr>
        <w:pStyle w:val="ad"/>
        <w:numPr>
          <w:ilvl w:val="0"/>
          <w:numId w:val="159"/>
        </w:numPr>
        <w:ind w:firstLineChars="0"/>
      </w:pPr>
      <w:r>
        <w:rPr>
          <w:rFonts w:hint="eastAsia"/>
        </w:rPr>
        <w:t>建立健全组织架构、明确责任划分</w:t>
      </w:r>
    </w:p>
    <w:p w14:paraId="5FBF9D92" w14:textId="38F547F0" w:rsidR="00F761F9" w:rsidRDefault="00F761F9" w:rsidP="0052023C">
      <w:pPr>
        <w:pStyle w:val="ad"/>
        <w:numPr>
          <w:ilvl w:val="0"/>
          <w:numId w:val="159"/>
        </w:numPr>
        <w:ind w:firstLineChars="0"/>
      </w:pPr>
      <w:r>
        <w:rPr>
          <w:rFonts w:hint="eastAsia"/>
        </w:rPr>
        <w:t>不得侵犯客户合法权益</w:t>
      </w:r>
    </w:p>
    <w:p w14:paraId="34D5A4CB" w14:textId="0B83E9AF" w:rsidR="00F761F9" w:rsidRDefault="00F761F9" w:rsidP="0052023C">
      <w:pPr>
        <w:pStyle w:val="ad"/>
        <w:numPr>
          <w:ilvl w:val="0"/>
          <w:numId w:val="159"/>
        </w:numPr>
        <w:ind w:firstLineChars="0"/>
        <w:rPr>
          <w:rFonts w:hint="eastAsia"/>
        </w:rPr>
      </w:pPr>
      <w:r>
        <w:rPr>
          <w:rFonts w:hint="eastAsia"/>
        </w:rPr>
        <w:t>建立完备的内部控制系统。</w:t>
      </w:r>
    </w:p>
    <w:p w14:paraId="400A34B8" w14:textId="64E37822" w:rsidR="0018338C" w:rsidRDefault="0018338C" w:rsidP="0018338C"/>
    <w:p w14:paraId="05849E0D" w14:textId="49E901B2" w:rsidR="0018338C" w:rsidRPr="006B0DD4" w:rsidRDefault="003F4BAA" w:rsidP="0018338C">
      <w:pPr>
        <w:rPr>
          <w:rStyle w:val="ab"/>
        </w:rPr>
      </w:pPr>
      <w:r w:rsidRPr="006B0DD4">
        <w:rPr>
          <w:rStyle w:val="ab"/>
        </w:rPr>
        <w:t>证券公司的股东、控股股东、实际控制人的注意事项</w:t>
      </w:r>
    </w:p>
    <w:p w14:paraId="0AF2EE85" w14:textId="24CCF401" w:rsidR="003F4BAA" w:rsidRDefault="003F4BAA" w:rsidP="0052023C">
      <w:pPr>
        <w:pStyle w:val="ad"/>
        <w:numPr>
          <w:ilvl w:val="0"/>
          <w:numId w:val="160"/>
        </w:numPr>
        <w:ind w:firstLineChars="0"/>
      </w:pPr>
      <w:r>
        <w:rPr>
          <w:rFonts w:hint="eastAsia"/>
        </w:rPr>
        <w:t>不得滥用权利；</w:t>
      </w:r>
    </w:p>
    <w:p w14:paraId="65B98A20" w14:textId="1A42327D" w:rsidR="003F4BAA" w:rsidRDefault="003F4BAA" w:rsidP="0052023C">
      <w:pPr>
        <w:pStyle w:val="ad"/>
        <w:numPr>
          <w:ilvl w:val="0"/>
          <w:numId w:val="160"/>
        </w:numPr>
        <w:ind w:firstLineChars="0"/>
      </w:pPr>
      <w:r>
        <w:t>不得超越职权；</w:t>
      </w:r>
    </w:p>
    <w:p w14:paraId="7897B2BC" w14:textId="2859A021" w:rsidR="003F4BAA" w:rsidRDefault="003F4BAA" w:rsidP="0052023C">
      <w:pPr>
        <w:pStyle w:val="ad"/>
        <w:numPr>
          <w:ilvl w:val="0"/>
          <w:numId w:val="160"/>
        </w:numPr>
        <w:ind w:firstLineChars="0"/>
      </w:pPr>
      <w:r>
        <w:t>依法维护证券公司独立性；</w:t>
      </w:r>
    </w:p>
    <w:p w14:paraId="1160ECE1" w14:textId="5F843A8E" w:rsidR="003F4BAA" w:rsidRDefault="003F4BAA" w:rsidP="0052023C">
      <w:pPr>
        <w:pStyle w:val="ad"/>
        <w:numPr>
          <w:ilvl w:val="0"/>
          <w:numId w:val="160"/>
        </w:numPr>
        <w:ind w:firstLineChars="0"/>
      </w:pPr>
      <w:r>
        <w:t>不得开展业务竞争；</w:t>
      </w:r>
    </w:p>
    <w:p w14:paraId="6EC7360B" w14:textId="2F910812" w:rsidR="003F4BAA" w:rsidRDefault="003F4BAA" w:rsidP="0052023C">
      <w:pPr>
        <w:pStyle w:val="ad"/>
        <w:numPr>
          <w:ilvl w:val="0"/>
          <w:numId w:val="160"/>
        </w:numPr>
        <w:ind w:firstLineChars="0"/>
        <w:rPr>
          <w:rFonts w:hint="eastAsia"/>
        </w:rPr>
      </w:pPr>
      <w:r>
        <w:t>关联交易不得损害公司利益。</w:t>
      </w:r>
    </w:p>
    <w:p w14:paraId="036E34BA" w14:textId="046D9ACF" w:rsidR="0018338C" w:rsidRDefault="0018338C" w:rsidP="0018338C"/>
    <w:p w14:paraId="718ED085" w14:textId="219C9269"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0EE27502" w14:textId="0D8EAE91" w:rsidR="00F80E68" w:rsidRDefault="00F80E68" w:rsidP="0052023C">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20AF766A" w14:textId="77777777" w:rsidR="00F80E68" w:rsidRDefault="00F80E68" w:rsidP="0052023C">
      <w:pPr>
        <w:pStyle w:val="ad"/>
        <w:numPr>
          <w:ilvl w:val="0"/>
          <w:numId w:val="161"/>
        </w:numPr>
        <w:ind w:firstLineChars="0"/>
      </w:pPr>
      <w:r>
        <w:rPr>
          <w:rFonts w:hint="eastAsia"/>
        </w:rPr>
        <w:t>通过购买股东持有的证券等方式向股东输送不当利益</w:t>
      </w:r>
    </w:p>
    <w:p w14:paraId="065E8C30" w14:textId="77777777" w:rsidR="00F80E68" w:rsidRDefault="00F80E68" w:rsidP="0052023C">
      <w:pPr>
        <w:pStyle w:val="ad"/>
        <w:numPr>
          <w:ilvl w:val="0"/>
          <w:numId w:val="161"/>
        </w:numPr>
        <w:ind w:firstLineChars="0"/>
      </w:pPr>
      <w:r>
        <w:rPr>
          <w:rFonts w:hint="eastAsia"/>
        </w:rPr>
        <w:t>股东违规占用公司资产，</w:t>
      </w:r>
    </w:p>
    <w:p w14:paraId="7BD8AD5E" w14:textId="7434D272" w:rsidR="0018338C" w:rsidRDefault="00F80E68" w:rsidP="0052023C">
      <w:pPr>
        <w:pStyle w:val="ad"/>
        <w:numPr>
          <w:ilvl w:val="0"/>
          <w:numId w:val="161"/>
        </w:numPr>
        <w:ind w:firstLineChars="0"/>
        <w:rPr>
          <w:rFonts w:hint="eastAsia"/>
        </w:rPr>
      </w:pPr>
      <w:r>
        <w:rPr>
          <w:rFonts w:hint="eastAsia"/>
        </w:rPr>
        <w:t>法律、行政法规或者中国证监会禁止的其他行为。</w:t>
      </w:r>
    </w:p>
    <w:p w14:paraId="768E4BA6" w14:textId="545B981C" w:rsidR="0018338C" w:rsidRDefault="0018338C" w:rsidP="0018338C"/>
    <w:p w14:paraId="58E74848" w14:textId="5FD2E62B" w:rsidR="0018338C" w:rsidRPr="0013519C" w:rsidRDefault="00145AE5" w:rsidP="0018338C">
      <w:pPr>
        <w:rPr>
          <w:rStyle w:val="ab"/>
        </w:rPr>
      </w:pPr>
      <w:r w:rsidRPr="0013519C">
        <w:rPr>
          <w:rStyle w:val="ab"/>
        </w:rPr>
        <w:t>证券公司总监高的要求</w:t>
      </w:r>
    </w:p>
    <w:p w14:paraId="38D4DD48" w14:textId="184148B4" w:rsidR="00145AE5" w:rsidRDefault="00145AE5" w:rsidP="0052023C">
      <w:pPr>
        <w:pStyle w:val="ad"/>
        <w:numPr>
          <w:ilvl w:val="0"/>
          <w:numId w:val="162"/>
        </w:numPr>
        <w:ind w:firstLineChars="0"/>
      </w:pPr>
      <w:r>
        <w:t>任职资格</w:t>
      </w:r>
    </w:p>
    <w:p w14:paraId="1B8EE188" w14:textId="0CD77D1A" w:rsidR="00145AE5" w:rsidRDefault="00145AE5" w:rsidP="0052023C">
      <w:pPr>
        <w:pStyle w:val="ad"/>
        <w:numPr>
          <w:ilvl w:val="1"/>
          <w:numId w:val="162"/>
        </w:numPr>
        <w:ind w:firstLineChars="0"/>
        <w:rPr>
          <w:rFonts w:hint="eastAsia"/>
        </w:rPr>
      </w:pPr>
      <w:r>
        <w:rPr>
          <w:rFonts w:hint="eastAsia"/>
        </w:rPr>
        <w:t>应当在任职前取得经证券公司注册地所属中国证监会派出机构核准的任职资格。</w:t>
      </w:r>
    </w:p>
    <w:p w14:paraId="66C25812" w14:textId="03B90FDB" w:rsidR="0018338C" w:rsidRPr="00145AE5" w:rsidRDefault="00145AE5" w:rsidP="0052023C">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0489BA5D" w14:textId="58D378C8" w:rsidR="00145AE5" w:rsidRDefault="00145AE5" w:rsidP="0052023C">
      <w:pPr>
        <w:pStyle w:val="ad"/>
        <w:numPr>
          <w:ilvl w:val="0"/>
          <w:numId w:val="162"/>
        </w:numPr>
        <w:ind w:firstLineChars="0"/>
      </w:pPr>
      <w:r>
        <w:rPr>
          <w:rFonts w:hint="eastAsia"/>
        </w:rPr>
        <w:t>持续监管的要求</w:t>
      </w:r>
    </w:p>
    <w:p w14:paraId="03CFEF08" w14:textId="2B6B3445" w:rsidR="0018338C" w:rsidRPr="00145AE5" w:rsidRDefault="00145AE5" w:rsidP="0052023C">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2ADEC621" w14:textId="15F0E96B" w:rsidR="008367E0" w:rsidRDefault="008367E0" w:rsidP="0052023C">
      <w:pPr>
        <w:pStyle w:val="ad"/>
        <w:numPr>
          <w:ilvl w:val="0"/>
          <w:numId w:val="162"/>
        </w:numPr>
        <w:ind w:firstLineChars="0"/>
      </w:pPr>
      <w:r>
        <w:rPr>
          <w:rFonts w:hint="eastAsia"/>
        </w:rPr>
        <w:t>对董事会的要求</w:t>
      </w:r>
    </w:p>
    <w:p w14:paraId="6F6F9099" w14:textId="77777777" w:rsidR="008367E0" w:rsidRDefault="008367E0" w:rsidP="0052023C">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60B407C" w14:textId="77777777" w:rsidR="008367E0" w:rsidRDefault="008367E0" w:rsidP="0052023C">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2C26FB95" w14:textId="409670C3" w:rsidR="0018338C" w:rsidRDefault="008367E0" w:rsidP="0052023C">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6ECF747E" w14:textId="77777777" w:rsidR="004C598F" w:rsidRDefault="004C598F" w:rsidP="0052023C">
      <w:pPr>
        <w:pStyle w:val="ad"/>
        <w:numPr>
          <w:ilvl w:val="1"/>
          <w:numId w:val="162"/>
        </w:numPr>
        <w:ind w:firstLineChars="0"/>
      </w:pPr>
      <w:r>
        <w:rPr>
          <w:rFonts w:hint="eastAsia"/>
        </w:rPr>
        <w:t>董事会会议应当制作会议记录，并可以录音。</w:t>
      </w:r>
    </w:p>
    <w:p w14:paraId="27B4EB14" w14:textId="77777777" w:rsidR="004C598F" w:rsidRDefault="004C598F" w:rsidP="0052023C">
      <w:pPr>
        <w:pStyle w:val="ad"/>
        <w:numPr>
          <w:ilvl w:val="1"/>
          <w:numId w:val="162"/>
        </w:numPr>
        <w:ind w:firstLineChars="0"/>
      </w:pPr>
      <w:r>
        <w:rPr>
          <w:rFonts w:hint="eastAsia"/>
        </w:rPr>
        <w:t>出席会议的董事和记录人应当在会议记录上签字。</w:t>
      </w:r>
    </w:p>
    <w:p w14:paraId="3FADA1F7" w14:textId="21420773" w:rsidR="0018338C" w:rsidRDefault="004C598F" w:rsidP="0052023C">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6CA19573" w14:textId="1FF50E6F" w:rsidR="0018338C" w:rsidRDefault="0018338C" w:rsidP="0018338C"/>
    <w:p w14:paraId="390ABD49" w14:textId="6FD309DC" w:rsidR="002E2B74" w:rsidRPr="002E2B74" w:rsidRDefault="002E2B74" w:rsidP="002E2B74">
      <w:pPr>
        <w:rPr>
          <w:rStyle w:val="ab"/>
        </w:rPr>
      </w:pPr>
      <w:r w:rsidRPr="002E2B74">
        <w:rPr>
          <w:rStyle w:val="ab"/>
          <w:rFonts w:hint="eastAsia"/>
        </w:rPr>
        <w:t>证券公司与客户关系的基本原则</w:t>
      </w:r>
    </w:p>
    <w:p w14:paraId="33CF4C50" w14:textId="7157CFAA" w:rsidR="002E2B74" w:rsidRDefault="002E2B74" w:rsidP="0052023C">
      <w:pPr>
        <w:pStyle w:val="ad"/>
        <w:numPr>
          <w:ilvl w:val="0"/>
          <w:numId w:val="163"/>
        </w:numPr>
        <w:ind w:firstLineChars="0"/>
      </w:pPr>
      <w:r>
        <w:rPr>
          <w:rFonts w:hint="eastAsia"/>
        </w:rPr>
        <w:t>证券公司对客户负有诚信义务，不得侵犯客户的财产权、选择权、公平交易权、知情权及其他合法权益；</w:t>
      </w:r>
    </w:p>
    <w:p w14:paraId="32AF5ED2" w14:textId="77777777" w:rsidR="002E2B74" w:rsidRDefault="002E2B74" w:rsidP="0052023C">
      <w:pPr>
        <w:pStyle w:val="ad"/>
        <w:numPr>
          <w:ilvl w:val="0"/>
          <w:numId w:val="163"/>
        </w:numPr>
        <w:ind w:firstLineChars="0"/>
      </w:pPr>
      <w:r>
        <w:rPr>
          <w:rFonts w:hint="eastAsia"/>
        </w:rPr>
        <w:t>不得挪用、侵占客户资金；</w:t>
      </w:r>
    </w:p>
    <w:p w14:paraId="1737764B" w14:textId="658DEBCA" w:rsidR="0018338C" w:rsidRDefault="002E2B74" w:rsidP="0052023C">
      <w:pPr>
        <w:pStyle w:val="ad"/>
        <w:numPr>
          <w:ilvl w:val="0"/>
          <w:numId w:val="163"/>
        </w:numPr>
        <w:ind w:firstLineChars="0"/>
      </w:pPr>
      <w:r>
        <w:rPr>
          <w:rFonts w:hint="eastAsia"/>
        </w:rPr>
        <w:t>保守客户秘密，</w:t>
      </w:r>
    </w:p>
    <w:p w14:paraId="440935B7" w14:textId="716E7B71" w:rsidR="00E6698D" w:rsidRDefault="00E6698D" w:rsidP="0052023C">
      <w:pPr>
        <w:pStyle w:val="ad"/>
        <w:numPr>
          <w:ilvl w:val="0"/>
          <w:numId w:val="163"/>
        </w:numPr>
        <w:ind w:firstLineChars="0"/>
      </w:pPr>
      <w:r>
        <w:rPr>
          <w:rFonts w:hint="eastAsia"/>
        </w:rPr>
        <w:t>履行法定信息披露义务</w:t>
      </w:r>
    </w:p>
    <w:p w14:paraId="305E9781" w14:textId="5D639244" w:rsidR="00E6698D" w:rsidRDefault="00E6698D" w:rsidP="0052023C">
      <w:pPr>
        <w:pStyle w:val="ad"/>
        <w:numPr>
          <w:ilvl w:val="0"/>
          <w:numId w:val="163"/>
        </w:numPr>
        <w:ind w:firstLineChars="0"/>
      </w:pPr>
      <w:r>
        <w:rPr>
          <w:rFonts w:hint="eastAsia"/>
        </w:rPr>
        <w:t>完善客户沟通、投诉处理机制；</w:t>
      </w:r>
    </w:p>
    <w:p w14:paraId="377CCC27" w14:textId="37E70A87" w:rsidR="0018338C" w:rsidRDefault="00E6698D" w:rsidP="0052023C">
      <w:pPr>
        <w:pStyle w:val="ad"/>
        <w:numPr>
          <w:ilvl w:val="0"/>
          <w:numId w:val="163"/>
        </w:numPr>
        <w:ind w:firstLineChars="0"/>
      </w:pPr>
      <w:r>
        <w:rPr>
          <w:rFonts w:hint="eastAsia"/>
        </w:rPr>
        <w:t>履行公司财务报告披露义务</w:t>
      </w:r>
    </w:p>
    <w:p w14:paraId="12DE7C67" w14:textId="0778074C" w:rsidR="0018338C" w:rsidRDefault="0018338C" w:rsidP="0018338C"/>
    <w:p w14:paraId="22BCA3BC" w14:textId="6134CCA5" w:rsidR="00E6698D" w:rsidRDefault="00461599" w:rsidP="0068430B">
      <w:pPr>
        <w:pStyle w:val="3"/>
      </w:pPr>
      <w:r>
        <w:rPr>
          <w:rFonts w:hint="eastAsia"/>
        </w:rPr>
        <w:t>考点2：证券公司内部控制</w:t>
      </w:r>
    </w:p>
    <w:p w14:paraId="419BC596" w14:textId="2D7743EA" w:rsidR="00461599" w:rsidRPr="00ED120C" w:rsidRDefault="00B97FAF" w:rsidP="0018338C">
      <w:pPr>
        <w:rPr>
          <w:rStyle w:val="ab"/>
        </w:rPr>
      </w:pPr>
      <w:r w:rsidRPr="00ED120C">
        <w:rPr>
          <w:rStyle w:val="ab"/>
          <w:rFonts w:hint="eastAsia"/>
        </w:rPr>
        <w:t>内控应当贯彻的原则</w:t>
      </w:r>
    </w:p>
    <w:p w14:paraId="11EACEF7" w14:textId="3538F414" w:rsidR="00E6698D" w:rsidRDefault="00B97FAF" w:rsidP="0018338C">
      <w:pPr>
        <w:rPr>
          <w:rFonts w:hint="eastAsia"/>
        </w:rPr>
      </w:pPr>
      <w:r>
        <w:rPr>
          <w:rFonts w:hint="eastAsia"/>
        </w:rPr>
        <w:t>健全、合理、制衡、独立</w:t>
      </w:r>
    </w:p>
    <w:p w14:paraId="4A8A4AE6" w14:textId="6BEFDC3E" w:rsidR="00E6698D" w:rsidRDefault="00E6698D" w:rsidP="0018338C"/>
    <w:p w14:paraId="00DBD665" w14:textId="77777777" w:rsidR="00ED120C" w:rsidRPr="00ED120C" w:rsidRDefault="00ED120C" w:rsidP="00ED120C">
      <w:pPr>
        <w:rPr>
          <w:rStyle w:val="ab"/>
        </w:rPr>
      </w:pPr>
      <w:r w:rsidRPr="00ED120C">
        <w:rPr>
          <w:rStyle w:val="ab"/>
          <w:rFonts w:hint="eastAsia"/>
        </w:rPr>
        <w:t>内部控制制度机制建设的基本要求</w:t>
      </w:r>
    </w:p>
    <w:p w14:paraId="37F4D9A9" w14:textId="13E83437" w:rsidR="00ED120C" w:rsidRDefault="00ED120C" w:rsidP="0052023C">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A7377D5" w14:textId="1F7240BB" w:rsidR="00ED120C" w:rsidRDefault="00ED120C" w:rsidP="0052023C">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0DA6E42C" w14:textId="71BAB035" w:rsidR="00ED120C" w:rsidRDefault="00ED120C" w:rsidP="0052023C">
      <w:pPr>
        <w:pStyle w:val="ad"/>
        <w:numPr>
          <w:ilvl w:val="0"/>
          <w:numId w:val="164"/>
        </w:numPr>
        <w:ind w:firstLineChars="0"/>
      </w:pPr>
      <w:r>
        <w:rPr>
          <w:rFonts w:hint="eastAsia"/>
        </w:rPr>
        <w:t>根据经营环境的变化，建立动态的净资本监控机制，确保净资本符合有关监管指标的要求，</w:t>
      </w:r>
    </w:p>
    <w:p w14:paraId="6BE11EAC" w14:textId="56DAEEBD" w:rsidR="00E6698D" w:rsidRDefault="00ED120C" w:rsidP="0052023C">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3AF2F5EA" w14:textId="77777777" w:rsidR="00E669A0" w:rsidRDefault="00E669A0" w:rsidP="0052023C">
      <w:pPr>
        <w:pStyle w:val="ad"/>
        <w:numPr>
          <w:ilvl w:val="0"/>
          <w:numId w:val="164"/>
        </w:numPr>
        <w:ind w:firstLineChars="0"/>
      </w:pPr>
      <w:r>
        <w:rPr>
          <w:rFonts w:hint="eastAsia"/>
        </w:rPr>
        <w:t>主要业务部门之间建立健全隔离墙制度；</w:t>
      </w:r>
    </w:p>
    <w:p w14:paraId="0C05C939" w14:textId="10725F64" w:rsidR="00E669A0" w:rsidRDefault="00E669A0" w:rsidP="0052023C">
      <w:pPr>
        <w:pStyle w:val="ad"/>
        <w:numPr>
          <w:ilvl w:val="0"/>
          <w:numId w:val="164"/>
        </w:numPr>
        <w:ind w:firstLineChars="0"/>
      </w:pPr>
      <w:r>
        <w:rPr>
          <w:rFonts w:hint="eastAsia"/>
        </w:rPr>
        <w:t>完善业务、财务、人力资源等综合信息管理系统，提高实时预警、监控、防范风险的能力；</w:t>
      </w:r>
    </w:p>
    <w:p w14:paraId="55053ADD" w14:textId="719A2564" w:rsidR="00E669A0" w:rsidRDefault="00E669A0" w:rsidP="0052023C">
      <w:pPr>
        <w:pStyle w:val="ad"/>
        <w:numPr>
          <w:ilvl w:val="0"/>
          <w:numId w:val="164"/>
        </w:numPr>
        <w:ind w:firstLineChars="0"/>
      </w:pPr>
      <w:r>
        <w:rPr>
          <w:rFonts w:hint="eastAsia"/>
        </w:rPr>
        <w:t>建立业务风险识别、评估和控制的完整体系，</w:t>
      </w:r>
    </w:p>
    <w:p w14:paraId="6C0E94A9" w14:textId="72D3D8B6" w:rsidR="00E6698D" w:rsidRDefault="00E669A0" w:rsidP="0052023C">
      <w:pPr>
        <w:pStyle w:val="ad"/>
        <w:numPr>
          <w:ilvl w:val="0"/>
          <w:numId w:val="164"/>
        </w:numPr>
        <w:ind w:firstLineChars="0"/>
      </w:pPr>
      <w:r>
        <w:rPr>
          <w:rFonts w:hint="eastAsia"/>
        </w:rPr>
        <w:t>建立健全包括授权管理、岗位职责、监督检查、考核奖惩等在内的各项内部管理制度；</w:t>
      </w:r>
    </w:p>
    <w:p w14:paraId="3FEB1980" w14:textId="7317FFF3" w:rsidR="005465F6" w:rsidRDefault="005465F6" w:rsidP="0052023C">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393E0CA1" w14:textId="77777777" w:rsidR="005465F6" w:rsidRDefault="005465F6" w:rsidP="0052023C">
      <w:pPr>
        <w:pStyle w:val="ad"/>
        <w:numPr>
          <w:ilvl w:val="0"/>
          <w:numId w:val="164"/>
        </w:numPr>
        <w:ind w:firstLineChars="0"/>
      </w:pPr>
      <w:r>
        <w:rPr>
          <w:rFonts w:hint="eastAsia"/>
        </w:rPr>
        <w:t>大力加强自有资金和客户资金的风险控制，以及内部员工和客户的信息反馈机制，</w:t>
      </w:r>
    </w:p>
    <w:p w14:paraId="2AD59391" w14:textId="36D1521A" w:rsidR="005465F6" w:rsidRDefault="005465F6" w:rsidP="0052023C">
      <w:pPr>
        <w:pStyle w:val="ad"/>
        <w:numPr>
          <w:ilvl w:val="0"/>
          <w:numId w:val="164"/>
        </w:numPr>
        <w:ind w:firstLineChars="0"/>
      </w:pPr>
      <w:r>
        <w:rPr>
          <w:rFonts w:hint="eastAsia"/>
        </w:rPr>
        <w:t>真实、全面、及时地记载各项业务，充分发挥会计的核算督职能，确保信息资料的真实与完整，</w:t>
      </w:r>
    </w:p>
    <w:p w14:paraId="2F5DFBA9" w14:textId="1219D121" w:rsidR="00E6698D" w:rsidRPr="005465F6" w:rsidRDefault="005465F6" w:rsidP="0052023C">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20700926" w14:textId="77777777" w:rsidR="000A2E79" w:rsidRDefault="000A2E79" w:rsidP="0052023C">
      <w:pPr>
        <w:pStyle w:val="ad"/>
        <w:numPr>
          <w:ilvl w:val="0"/>
          <w:numId w:val="164"/>
        </w:numPr>
        <w:ind w:firstLineChars="0"/>
      </w:pPr>
      <w:r>
        <w:rPr>
          <w:rFonts w:hint="eastAsia"/>
        </w:rPr>
        <w:t>加强对各类档案的妥善保管和分类管理，</w:t>
      </w:r>
    </w:p>
    <w:p w14:paraId="3B2E2A17" w14:textId="051BB560" w:rsidR="00E6698D" w:rsidRDefault="000A2E79" w:rsidP="0052023C">
      <w:pPr>
        <w:pStyle w:val="ad"/>
        <w:numPr>
          <w:ilvl w:val="0"/>
          <w:numId w:val="164"/>
        </w:numPr>
        <w:ind w:firstLineChars="0"/>
      </w:pPr>
      <w:r>
        <w:rPr>
          <w:rFonts w:hint="eastAsia"/>
        </w:rPr>
        <w:t>建立危机处理机制和程序，制订切实有效的应急应变措施和预案。</w:t>
      </w:r>
    </w:p>
    <w:p w14:paraId="46A9D1BC" w14:textId="202BC26D" w:rsidR="00E6698D" w:rsidRDefault="00E6698D" w:rsidP="0018338C"/>
    <w:p w14:paraId="5628AAA0" w14:textId="61119324" w:rsidR="00B41812" w:rsidRPr="00B41812" w:rsidRDefault="00B41812" w:rsidP="00B41812">
      <w:pPr>
        <w:rPr>
          <w:rStyle w:val="ab"/>
        </w:rPr>
      </w:pPr>
      <w:r w:rsidRPr="00B41812">
        <w:rPr>
          <w:rStyle w:val="ab"/>
          <w:rFonts w:hint="eastAsia"/>
        </w:rPr>
        <w:t>内部控制的组组结构要求</w:t>
      </w:r>
    </w:p>
    <w:p w14:paraId="0CE4BAFA" w14:textId="06AB7335" w:rsidR="00B41812" w:rsidRDefault="00B41812" w:rsidP="00B41812">
      <w:r>
        <w:rPr>
          <w:rFonts w:hint="eastAsia"/>
        </w:rPr>
        <w:t>有科学的决策程序与议事规则，高效、严谨的业务运作系统，健全、有效的内部监督和反馈系统，以及有效的激励约束机制。</w:t>
      </w:r>
    </w:p>
    <w:p w14:paraId="328FDDC4" w14:textId="255211A9" w:rsidR="00E6698D" w:rsidRDefault="00E6698D" w:rsidP="0018338C"/>
    <w:p w14:paraId="251197C1" w14:textId="77777777" w:rsidR="00953D89" w:rsidRPr="008C3139" w:rsidRDefault="00953D89" w:rsidP="00953D89">
      <w:pPr>
        <w:rPr>
          <w:rStyle w:val="ab"/>
        </w:rPr>
      </w:pPr>
      <w:r w:rsidRPr="008C3139">
        <w:rPr>
          <w:rStyle w:val="ab"/>
          <w:rFonts w:hint="eastAsia"/>
        </w:rPr>
        <w:lastRenderedPageBreak/>
        <w:t>建立内部控制的组织结构的措施</w:t>
      </w:r>
    </w:p>
    <w:p w14:paraId="6A51600E" w14:textId="12B2F9FD" w:rsidR="00953D89" w:rsidRDefault="00953D89" w:rsidP="0052023C">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EDEED99" w14:textId="2E84F7D0" w:rsidR="00953D89" w:rsidRDefault="00953D89" w:rsidP="0052023C">
      <w:pPr>
        <w:pStyle w:val="ad"/>
        <w:numPr>
          <w:ilvl w:val="0"/>
          <w:numId w:val="165"/>
        </w:numPr>
        <w:ind w:firstLineChars="0"/>
      </w:pPr>
      <w:r>
        <w:rPr>
          <w:rFonts w:hint="eastAsia"/>
        </w:rPr>
        <w:t>建立相关部门、相关岗位之间相互制衡、监督的第二道防线</w:t>
      </w:r>
    </w:p>
    <w:p w14:paraId="587C3D89" w14:textId="0FE60F6E" w:rsidR="00E6698D" w:rsidRDefault="00953D89" w:rsidP="0052023C">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1C27272" w14:textId="45075A7E" w:rsidR="00E6698D" w:rsidRDefault="00E6698D" w:rsidP="0018338C"/>
    <w:p w14:paraId="4627667F" w14:textId="404AA1CE" w:rsidR="00E6698D" w:rsidRPr="00FB4A4E" w:rsidRDefault="00FB4A4E" w:rsidP="0018338C">
      <w:pPr>
        <w:rPr>
          <w:rStyle w:val="ab"/>
        </w:rPr>
      </w:pPr>
      <w:r w:rsidRPr="00FB4A4E">
        <w:rPr>
          <w:rStyle w:val="ab"/>
        </w:rPr>
        <w:t>董事会的职责</w:t>
      </w:r>
    </w:p>
    <w:p w14:paraId="0A2E2A24" w14:textId="722598B4" w:rsidR="00FB4A4E" w:rsidRDefault="00FB4A4E" w:rsidP="0052023C">
      <w:pPr>
        <w:pStyle w:val="ad"/>
        <w:numPr>
          <w:ilvl w:val="0"/>
          <w:numId w:val="167"/>
        </w:numPr>
        <w:ind w:firstLineChars="0"/>
        <w:rPr>
          <w:rFonts w:hint="eastAsia"/>
        </w:rPr>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08AA2CB2" w14:textId="2743867F" w:rsidR="008C3139" w:rsidRPr="00FB4A4E" w:rsidRDefault="00FB4A4E" w:rsidP="0052023C">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90E2609" w14:textId="664824B5" w:rsidR="008C3139" w:rsidRDefault="008C3139" w:rsidP="0018338C"/>
    <w:p w14:paraId="5AD4E25A" w14:textId="27F4730B" w:rsidR="00213A9B" w:rsidRPr="00213A9B" w:rsidRDefault="00213A9B" w:rsidP="00213A9B">
      <w:pPr>
        <w:rPr>
          <w:rStyle w:val="ab"/>
        </w:rPr>
      </w:pPr>
      <w:r w:rsidRPr="00213A9B">
        <w:rPr>
          <w:rStyle w:val="ab"/>
          <w:rFonts w:hint="eastAsia"/>
        </w:rPr>
        <w:t>监事会</w:t>
      </w:r>
      <w:r w:rsidRPr="00213A9B">
        <w:rPr>
          <w:rStyle w:val="ab"/>
        </w:rPr>
        <w:t>的职责</w:t>
      </w:r>
    </w:p>
    <w:p w14:paraId="78B514C8" w14:textId="43E15028" w:rsidR="008C3139" w:rsidRDefault="00213A9B" w:rsidP="0052023C">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4E614CC2" w14:textId="591E96FB" w:rsidR="008C3139" w:rsidRDefault="008C3139" w:rsidP="0018338C"/>
    <w:p w14:paraId="669AA20D" w14:textId="3FF365F8" w:rsidR="00213A9B" w:rsidRPr="00213A9B" w:rsidRDefault="00213A9B" w:rsidP="00213A9B">
      <w:pPr>
        <w:rPr>
          <w:rStyle w:val="ab"/>
        </w:rPr>
      </w:pPr>
      <w:r w:rsidRPr="00213A9B">
        <w:rPr>
          <w:rStyle w:val="ab"/>
          <w:rFonts w:hint="eastAsia"/>
        </w:rPr>
        <w:t>经理人员</w:t>
      </w:r>
      <w:r>
        <w:rPr>
          <w:rStyle w:val="ab"/>
          <w:rFonts w:hint="eastAsia"/>
        </w:rPr>
        <w:t>的职责</w:t>
      </w:r>
    </w:p>
    <w:p w14:paraId="3DE6D046" w14:textId="28ABE862" w:rsidR="00213A9B" w:rsidRDefault="00213A9B" w:rsidP="00213A9B">
      <w:r>
        <w:rPr>
          <w:rFonts w:hint="eastAsia"/>
        </w:rPr>
        <w:t>负责建立健全责任明确、程序清晰的组织结构组织实施各类风险的识别与评估。</w:t>
      </w:r>
    </w:p>
    <w:p w14:paraId="1437EAAA" w14:textId="72C7D5BF" w:rsidR="008C3139" w:rsidRDefault="008C3139" w:rsidP="0018338C"/>
    <w:p w14:paraId="673E0399" w14:textId="2585A5D0" w:rsidR="00C24AEA" w:rsidRPr="00C24AEA" w:rsidRDefault="00C24AEA" w:rsidP="00C24AEA">
      <w:pPr>
        <w:rPr>
          <w:rStyle w:val="ab"/>
        </w:rPr>
      </w:pPr>
      <w:r w:rsidRPr="00C24AEA">
        <w:rPr>
          <w:rStyle w:val="ab"/>
          <w:rFonts w:hint="eastAsia"/>
        </w:rPr>
        <w:t>业务部门和分支机构的负责人的职责</w:t>
      </w:r>
    </w:p>
    <w:p w14:paraId="775FEEC1" w14:textId="04AA7BAF"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5FEAB71A" w14:textId="0F1E387C" w:rsidR="008C3139" w:rsidRDefault="008C3139" w:rsidP="0018338C"/>
    <w:p w14:paraId="156995E3" w14:textId="45E8B704"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0BC1EAC6" w14:textId="37705FD2" w:rsidR="00921EE7" w:rsidRDefault="00921EE7" w:rsidP="0052023C">
      <w:pPr>
        <w:pStyle w:val="ad"/>
        <w:numPr>
          <w:ilvl w:val="0"/>
          <w:numId w:val="168"/>
        </w:numPr>
        <w:ind w:firstLineChars="0"/>
      </w:pPr>
      <w:r>
        <w:rPr>
          <w:rFonts w:hint="eastAsia"/>
        </w:rPr>
        <w:t>向证券公司报告内部控制的缺陷，并及时改正；</w:t>
      </w:r>
    </w:p>
    <w:p w14:paraId="6D18BBE0" w14:textId="79761834" w:rsidR="00921EE7" w:rsidRDefault="00921EE7" w:rsidP="0052023C">
      <w:pPr>
        <w:pStyle w:val="ad"/>
        <w:numPr>
          <w:ilvl w:val="0"/>
          <w:numId w:val="168"/>
        </w:numPr>
        <w:ind w:firstLineChars="0"/>
        <w:rPr>
          <w:rFonts w:hint="eastAsia"/>
        </w:rPr>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392A6A0A" w14:textId="77D3E4EC" w:rsidR="008C3139" w:rsidRDefault="008C3139" w:rsidP="0018338C"/>
    <w:p w14:paraId="170234C9" w14:textId="0694DFC2"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A7E4979" w14:textId="411C6C15"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858C476" w14:textId="3AB59A90" w:rsidR="00755A8A" w:rsidRDefault="00C203CD" w:rsidP="00C203CD">
      <w:pPr>
        <w:rPr>
          <w:rFonts w:hint="eastAsia"/>
        </w:rPr>
      </w:pPr>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3D6651C4" w14:textId="4AFD403D" w:rsidR="008C3139" w:rsidRDefault="008C3139" w:rsidP="0018338C"/>
    <w:p w14:paraId="6C5E71FD" w14:textId="784384ED"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70964C88" w14:textId="669AC545"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5958D82A" w14:textId="7A1F8178" w:rsidR="008C3139" w:rsidRDefault="008C3139" w:rsidP="0018338C"/>
    <w:p w14:paraId="5DC9FE41" w14:textId="5DD9E04F"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5B6C23F" w14:textId="1AB127A2"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18C2F628" w14:textId="6C45BABE" w:rsidR="008C3139" w:rsidRDefault="008C3139" w:rsidP="0018338C"/>
    <w:p w14:paraId="4A19F1C0" w14:textId="3EFE9401"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4780BA9D" w14:textId="3B252DF7" w:rsidR="006A0233" w:rsidRDefault="006A0233" w:rsidP="0018338C">
      <w:pPr>
        <w:rPr>
          <w:rFonts w:hint="eastAsia"/>
        </w:rPr>
      </w:pPr>
      <w:r w:rsidRPr="00C77B95">
        <w:rPr>
          <w:rStyle w:val="a5"/>
        </w:rPr>
        <w:t>客户利益</w:t>
      </w:r>
      <w:r>
        <w:rPr>
          <w:rFonts w:hint="eastAsia"/>
        </w:rPr>
        <w:t>至上</w:t>
      </w:r>
    </w:p>
    <w:p w14:paraId="68C7D402" w14:textId="3052D8F2" w:rsidR="008C3139" w:rsidRDefault="008C3139" w:rsidP="0018338C"/>
    <w:p w14:paraId="04727FAA" w14:textId="2E0E5DB9"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B8405DC" w14:textId="5F5A2041" w:rsidR="00EC1D60" w:rsidRDefault="00EC1D60" w:rsidP="0052023C">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694FB4FE" w14:textId="4B34BE9A" w:rsidR="00EC1D60" w:rsidRDefault="00EC1D60" w:rsidP="0052023C">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F969329" w14:textId="77777777" w:rsidR="009C560A" w:rsidRDefault="00EC1D60" w:rsidP="0052023C">
      <w:pPr>
        <w:pStyle w:val="ad"/>
        <w:numPr>
          <w:ilvl w:val="0"/>
          <w:numId w:val="169"/>
        </w:numPr>
        <w:ind w:firstLineChars="0"/>
      </w:pPr>
      <w:r>
        <w:t>不得为客户违规从事证券发行、交易活动提供便利。</w:t>
      </w:r>
    </w:p>
    <w:p w14:paraId="3194C9A4" w14:textId="77777777" w:rsidR="009C560A" w:rsidRDefault="009C560A" w:rsidP="0052023C">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7B5150FD" w14:textId="77777777" w:rsidR="009C560A" w:rsidRDefault="009C560A" w:rsidP="0052023C">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6F3A6B6D" w14:textId="77777777" w:rsidR="001340C2" w:rsidRDefault="009C560A" w:rsidP="0052023C">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C647C3" w14:textId="77777777" w:rsidR="001340C2" w:rsidRDefault="001340C2" w:rsidP="0052023C">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791749A" w14:textId="2D6C460D" w:rsidR="008C3139" w:rsidRPr="001340C2" w:rsidRDefault="001340C2" w:rsidP="0052023C">
      <w:pPr>
        <w:pStyle w:val="ad"/>
        <w:numPr>
          <w:ilvl w:val="0"/>
          <w:numId w:val="169"/>
        </w:numPr>
        <w:ind w:firstLineChars="0"/>
      </w:pPr>
      <w:r>
        <w:t>审慎评估公司经营管理行为对证券市场的影响，采取有</w:t>
      </w:r>
      <w:r>
        <w:rPr>
          <w:rFonts w:hint="eastAsia"/>
        </w:rPr>
        <w:t>效措施，防止扰乱市场秩序。</w:t>
      </w:r>
    </w:p>
    <w:p w14:paraId="04A1A601" w14:textId="77777777" w:rsidR="008C3139" w:rsidRDefault="008C3139" w:rsidP="0018338C">
      <w:pPr>
        <w:rPr>
          <w:rFonts w:hint="eastAsia"/>
        </w:rPr>
      </w:pPr>
    </w:p>
    <w:p w14:paraId="66AB549E" w14:textId="6E3FDCAD"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050C9B14" w14:textId="77777777" w:rsidR="00FE710C" w:rsidRDefault="00FE710C" w:rsidP="0052023C">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4FA5F7C6" w14:textId="77777777" w:rsidR="00FE710C" w:rsidRDefault="00FE710C" w:rsidP="0052023C">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2D1F58E6" w14:textId="073515D8" w:rsidR="00FE710C" w:rsidRDefault="00FE710C" w:rsidP="0052023C">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404CC206" w14:textId="26A22D99" w:rsidR="00E6698D" w:rsidRDefault="00FE710C" w:rsidP="0052023C">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1FF657BE" w14:textId="77777777" w:rsidR="009F5C62" w:rsidRDefault="009F5C62" w:rsidP="0052023C">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4890CDA5" w14:textId="3C672EE2" w:rsidR="009F5C62" w:rsidRDefault="009F5C62" w:rsidP="0052023C">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5F6EE44C" w14:textId="762E0090" w:rsidR="009D5C0E" w:rsidRDefault="009F5C62" w:rsidP="0052023C">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7F9448A2" w14:textId="14485C02" w:rsidR="009D5C0E" w:rsidRDefault="009D5C0E" w:rsidP="0018338C"/>
    <w:p w14:paraId="36FE6469" w14:textId="6D4450A5"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70D6C4BF" w14:textId="56411ABE" w:rsidR="00FF23A7" w:rsidRDefault="00FF23A7" w:rsidP="0052023C">
      <w:pPr>
        <w:pStyle w:val="ad"/>
        <w:numPr>
          <w:ilvl w:val="0"/>
          <w:numId w:val="171"/>
        </w:numPr>
        <w:ind w:firstLineChars="0"/>
        <w:rPr>
          <w:rFonts w:hint="eastAsia"/>
        </w:rPr>
      </w:pPr>
      <w:r>
        <w:rPr>
          <w:rFonts w:hint="eastAsia"/>
        </w:rPr>
        <w:t>对董事、高级管理人员履行合</w:t>
      </w:r>
      <w:proofErr w:type="gramStart"/>
      <w:r>
        <w:rPr>
          <w:rFonts w:hint="eastAsia"/>
        </w:rPr>
        <w:t>规</w:t>
      </w:r>
      <w:proofErr w:type="gramEnd"/>
      <w:r>
        <w:rPr>
          <w:rFonts w:hint="eastAsia"/>
        </w:rPr>
        <w:t>管理职责的情况进行监督。</w:t>
      </w:r>
    </w:p>
    <w:p w14:paraId="01654013" w14:textId="7FD5ED82" w:rsidR="00A867E7" w:rsidRDefault="00A867E7" w:rsidP="0052023C">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207E69F2" w14:textId="5CC7D426" w:rsidR="009D5C0E" w:rsidRDefault="00A867E7" w:rsidP="0052023C">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70BDF120" w14:textId="6097FA8A" w:rsidR="009D5C0E" w:rsidRDefault="009D5C0E" w:rsidP="0018338C"/>
    <w:p w14:paraId="7C4A2F11"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44FCA406" w14:textId="77777777" w:rsidR="006D013C" w:rsidRDefault="006D013C" w:rsidP="0052023C">
      <w:pPr>
        <w:pStyle w:val="ad"/>
        <w:numPr>
          <w:ilvl w:val="0"/>
          <w:numId w:val="172"/>
        </w:numPr>
        <w:ind w:firstLineChars="0"/>
      </w:pPr>
      <w:r>
        <w:rPr>
          <w:rFonts w:hint="eastAsia"/>
        </w:rPr>
        <w:t>组织制定公司规章制度，并监督其实施；</w:t>
      </w:r>
    </w:p>
    <w:p w14:paraId="2F54F6F5" w14:textId="4FB2C025" w:rsidR="006D013C" w:rsidRDefault="006D013C" w:rsidP="0052023C">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41735A0C" w14:textId="5F46352F" w:rsidR="009D5C0E" w:rsidRDefault="006D013C" w:rsidP="0052023C">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3B0B603B" w14:textId="764BFBE2" w:rsidR="00F73C29" w:rsidRDefault="00F73C29" w:rsidP="0052023C">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09161E3F" w14:textId="0137B173" w:rsidR="00F73C29" w:rsidRDefault="00F73C29" w:rsidP="0052023C">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24EC5C24" w14:textId="32FA5279" w:rsidR="009D5C0E" w:rsidRDefault="00F73C29" w:rsidP="0052023C">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0AE08B68" w14:textId="3C18E8DD" w:rsidR="00F73C29" w:rsidRDefault="00F73C29" w:rsidP="0052023C">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3E21827F" w14:textId="6810D158" w:rsidR="009D5C0E" w:rsidRPr="00F73C29" w:rsidRDefault="00F73C29" w:rsidP="0052023C">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05FD7A23" w14:textId="617DDADC" w:rsidR="009D5C0E" w:rsidRDefault="009D5C0E" w:rsidP="0018338C"/>
    <w:p w14:paraId="088766B8"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3503A7BD" w14:textId="078C2B1C" w:rsidR="00C50208" w:rsidRDefault="00C50208" w:rsidP="0052023C">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负责人是高级管理人员，直接向董事会负责，对本公司及其工作人员的经营管理和执业行为的合</w:t>
      </w:r>
      <w:proofErr w:type="gramStart"/>
      <w:r>
        <w:rPr>
          <w:rFonts w:hint="eastAsia"/>
        </w:rPr>
        <w:t>规</w:t>
      </w:r>
      <w:proofErr w:type="gramEnd"/>
      <w:r>
        <w:rPr>
          <w:rFonts w:hint="eastAsia"/>
        </w:rPr>
        <w:t>性进行审查、监督和检查。</w:t>
      </w:r>
    </w:p>
    <w:p w14:paraId="7FFCE439" w14:textId="1A611BBF" w:rsidR="00C50208" w:rsidRDefault="00C50208" w:rsidP="0052023C">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344222EF" w14:textId="1F860CE2" w:rsidR="003E7889" w:rsidRDefault="00C50208" w:rsidP="0052023C">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7F2C1FBE" w14:textId="4A53A812" w:rsidR="003E7889" w:rsidRDefault="003E7889" w:rsidP="0018338C"/>
    <w:p w14:paraId="7E374F0C" w14:textId="3D05D97A"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2AE06D35" w14:textId="77777777" w:rsidR="00F538FE" w:rsidRDefault="00F538FE" w:rsidP="0052023C">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7ECA48D1" w14:textId="77777777" w:rsidR="00F538FE" w:rsidRDefault="00F538FE" w:rsidP="0052023C">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31586D77" w14:textId="77777777" w:rsidR="00F538FE" w:rsidRDefault="00F538FE" w:rsidP="0052023C">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06639761" w14:textId="286C4BAB" w:rsidR="003E7889" w:rsidRDefault="00F538FE" w:rsidP="0052023C">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39D2D680" w14:textId="77777777" w:rsidR="00D27999" w:rsidRDefault="00D27999" w:rsidP="0052023C">
      <w:pPr>
        <w:pStyle w:val="ad"/>
        <w:numPr>
          <w:ilvl w:val="0"/>
          <w:numId w:val="174"/>
        </w:numPr>
        <w:ind w:firstLineChars="0"/>
        <w:rPr>
          <w:noProof/>
        </w:rPr>
      </w:pPr>
      <w:r>
        <w:rPr>
          <w:rFonts w:hint="eastAsia"/>
          <w:noProof/>
        </w:rPr>
        <w:t>明确合规负责人考核公司有关主体的合规管理工作。</w:t>
      </w:r>
    </w:p>
    <w:p w14:paraId="687BADD6" w14:textId="77777777" w:rsidR="00D27999" w:rsidRDefault="00D27999" w:rsidP="0052023C">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2FF06A82" w14:textId="6BC8D391" w:rsidR="003E7889" w:rsidRDefault="00D27999" w:rsidP="0052023C">
      <w:pPr>
        <w:pStyle w:val="ad"/>
        <w:numPr>
          <w:ilvl w:val="0"/>
          <w:numId w:val="174"/>
        </w:numPr>
        <w:ind w:firstLineChars="0"/>
        <w:rPr>
          <w:rFonts w:hint="eastAsia"/>
          <w:noProof/>
        </w:rPr>
      </w:pPr>
      <w:r>
        <w:rPr>
          <w:rFonts w:hint="eastAsia"/>
          <w:noProof/>
        </w:rPr>
        <w:t>明确中国证监会和自律组织的外部支持。</w:t>
      </w:r>
    </w:p>
    <w:p w14:paraId="53056F8B" w14:textId="5EADBACE" w:rsidR="003E7889" w:rsidRDefault="003E7889" w:rsidP="0018338C"/>
    <w:p w14:paraId="49E456AA" w14:textId="07CF3889" w:rsidR="003E7889" w:rsidRDefault="003E7889" w:rsidP="0018338C"/>
    <w:p w14:paraId="33B89DA9" w14:textId="6C6873FE" w:rsidR="003E7889" w:rsidRDefault="003E7889" w:rsidP="0018338C"/>
    <w:p w14:paraId="7E36D261" w14:textId="46E25C06" w:rsidR="003E7889" w:rsidRDefault="003E7889" w:rsidP="0018338C"/>
    <w:p w14:paraId="74F12499" w14:textId="593313AC" w:rsidR="003E7889" w:rsidRDefault="003E7889" w:rsidP="0018338C"/>
    <w:p w14:paraId="178683E1" w14:textId="7D6E0AD5" w:rsidR="003E7889" w:rsidRDefault="003E7889" w:rsidP="0018338C"/>
    <w:p w14:paraId="01A278D5" w14:textId="7ADEB92C" w:rsidR="003E7889" w:rsidRDefault="003E7889" w:rsidP="0018338C"/>
    <w:p w14:paraId="4D72D594" w14:textId="77777777" w:rsidR="003E7889" w:rsidRDefault="003E7889" w:rsidP="0018338C">
      <w:pPr>
        <w:rPr>
          <w:rFonts w:hint="eastAsia"/>
        </w:rPr>
      </w:pPr>
    </w:p>
    <w:p w14:paraId="38EAF9B5" w14:textId="77777777" w:rsidR="009D5C0E" w:rsidRPr="009D5C0E" w:rsidRDefault="009D5C0E" w:rsidP="0018338C">
      <w:pPr>
        <w:rPr>
          <w:rFonts w:hint="eastAsia"/>
        </w:rPr>
      </w:pPr>
    </w:p>
    <w:p w14:paraId="36A5FD43" w14:textId="0BDDAC43" w:rsidR="00E6698D" w:rsidRDefault="00E6698D" w:rsidP="0018338C"/>
    <w:p w14:paraId="5226370B" w14:textId="143F1665" w:rsidR="00E6698D" w:rsidRDefault="00E6698D" w:rsidP="0018338C"/>
    <w:p w14:paraId="534AE793" w14:textId="70B65B5E" w:rsidR="00E6698D" w:rsidRDefault="00E6698D" w:rsidP="0018338C"/>
    <w:p w14:paraId="1EDC08E1" w14:textId="77777777" w:rsidR="00E6698D" w:rsidRDefault="00E6698D" w:rsidP="0018338C">
      <w:pPr>
        <w:rPr>
          <w:rFonts w:hint="eastAsia"/>
        </w:rPr>
      </w:pPr>
    </w:p>
    <w:p w14:paraId="58701546" w14:textId="47B3A51E" w:rsidR="0018338C" w:rsidRDefault="0018338C" w:rsidP="0018338C"/>
    <w:p w14:paraId="51D24FE1" w14:textId="77777777" w:rsidR="0018338C" w:rsidRPr="0018338C" w:rsidRDefault="0018338C" w:rsidP="0018338C">
      <w:pPr>
        <w:rPr>
          <w:rFonts w:hint="eastAsia"/>
        </w:rPr>
      </w:pPr>
    </w:p>
    <w:p w14:paraId="7F38FDA7" w14:textId="13785E34" w:rsidR="0018338C" w:rsidRDefault="0018338C" w:rsidP="0018338C">
      <w:pPr>
        <w:pStyle w:val="2"/>
      </w:pPr>
      <w:r>
        <w:t>第二节</w:t>
      </w:r>
      <w:r>
        <w:rPr>
          <w:rFonts w:hint="eastAsia"/>
        </w:rPr>
        <w:t xml:space="preserve"> </w:t>
      </w:r>
      <w:r>
        <w:t>证券公司风险管理</w:t>
      </w:r>
    </w:p>
    <w:p w14:paraId="0BC2AB1D" w14:textId="1D248019" w:rsidR="0018338C" w:rsidRDefault="0018338C" w:rsidP="0018338C">
      <w:pPr>
        <w:pStyle w:val="2"/>
      </w:pPr>
      <w:r>
        <w:t>第三节</w:t>
      </w:r>
      <w:r>
        <w:rPr>
          <w:rFonts w:hint="eastAsia"/>
        </w:rPr>
        <w:t xml:space="preserve"> </w:t>
      </w:r>
      <w:r>
        <w:t>投资者适当性管理</w:t>
      </w:r>
    </w:p>
    <w:p w14:paraId="1C530FEF" w14:textId="3B742B3A" w:rsidR="0018338C" w:rsidRDefault="0018338C" w:rsidP="0018338C">
      <w:pPr>
        <w:pStyle w:val="2"/>
        <w:rPr>
          <w:rFonts w:hint="eastAsia"/>
        </w:rPr>
      </w:pPr>
      <w:r>
        <w:t>第四节</w:t>
      </w:r>
      <w:r>
        <w:rPr>
          <w:rFonts w:hint="eastAsia"/>
        </w:rPr>
        <w:t xml:space="preserve"> </w:t>
      </w:r>
      <w:r>
        <w:t>从业人员管理</w:t>
      </w:r>
    </w:p>
    <w:p w14:paraId="5E588C97" w14:textId="77777777" w:rsidR="00D808E7" w:rsidRDefault="00D808E7" w:rsidP="006D22AC">
      <w:pPr>
        <w:widowControl/>
        <w:jc w:val="left"/>
      </w:pPr>
    </w:p>
    <w:p w14:paraId="1BDDDB18" w14:textId="77777777" w:rsidR="00D808E7" w:rsidRDefault="00D808E7" w:rsidP="006D22AC">
      <w:pPr>
        <w:widowControl/>
        <w:jc w:val="left"/>
      </w:pPr>
    </w:p>
    <w:p w14:paraId="2F4C19B7" w14:textId="77777777" w:rsidR="00D808E7" w:rsidRDefault="00D808E7" w:rsidP="006D22AC">
      <w:pPr>
        <w:widowControl/>
        <w:jc w:val="left"/>
      </w:pPr>
    </w:p>
    <w:p w14:paraId="6087C4AC" w14:textId="77777777" w:rsidR="00D808E7" w:rsidRDefault="00D808E7" w:rsidP="006D22AC">
      <w:pPr>
        <w:widowControl/>
        <w:jc w:val="left"/>
      </w:pPr>
    </w:p>
    <w:p w14:paraId="76808EF9" w14:textId="77777777" w:rsidR="00D808E7" w:rsidRDefault="00D808E7" w:rsidP="006D22AC">
      <w:pPr>
        <w:widowControl/>
        <w:jc w:val="left"/>
      </w:pPr>
    </w:p>
    <w:p w14:paraId="6D34A0E4" w14:textId="77777777" w:rsidR="00D808E7" w:rsidRDefault="00D808E7" w:rsidP="006D22AC">
      <w:pPr>
        <w:widowControl/>
        <w:jc w:val="left"/>
      </w:pPr>
    </w:p>
    <w:p w14:paraId="16FCBC62" w14:textId="77777777" w:rsidR="00D808E7" w:rsidRDefault="00D808E7" w:rsidP="006D22AC">
      <w:pPr>
        <w:widowControl/>
        <w:jc w:val="left"/>
      </w:pPr>
    </w:p>
    <w:p w14:paraId="647EDA96" w14:textId="77777777" w:rsidR="00D808E7" w:rsidRDefault="00D808E7" w:rsidP="006D22AC">
      <w:pPr>
        <w:widowControl/>
        <w:jc w:val="left"/>
      </w:pPr>
    </w:p>
    <w:p w14:paraId="3F0E3B6E" w14:textId="77777777" w:rsidR="00D808E7" w:rsidRDefault="00D808E7" w:rsidP="006D22AC">
      <w:pPr>
        <w:widowControl/>
        <w:jc w:val="left"/>
      </w:pPr>
    </w:p>
    <w:p w14:paraId="74A7A562" w14:textId="77777777" w:rsidR="00D808E7" w:rsidRDefault="00D808E7" w:rsidP="006D22AC">
      <w:pPr>
        <w:widowControl/>
        <w:jc w:val="left"/>
      </w:pPr>
    </w:p>
    <w:p w14:paraId="2E9A2095" w14:textId="77777777" w:rsidR="00D808E7" w:rsidRDefault="00D808E7" w:rsidP="006D22AC">
      <w:pPr>
        <w:widowControl/>
        <w:jc w:val="left"/>
      </w:pPr>
    </w:p>
    <w:p w14:paraId="7DE3A616" w14:textId="77777777" w:rsidR="00D808E7" w:rsidRDefault="00D808E7" w:rsidP="006D22AC">
      <w:pPr>
        <w:widowControl/>
        <w:jc w:val="left"/>
      </w:pPr>
    </w:p>
    <w:p w14:paraId="2D44EA26" w14:textId="77777777" w:rsidR="00D808E7" w:rsidRDefault="00D808E7" w:rsidP="006D22AC">
      <w:pPr>
        <w:widowControl/>
        <w:jc w:val="left"/>
      </w:pPr>
    </w:p>
    <w:p w14:paraId="669152E4" w14:textId="77777777" w:rsidR="00D808E7" w:rsidRDefault="00D808E7" w:rsidP="006D22AC">
      <w:pPr>
        <w:widowControl/>
        <w:jc w:val="left"/>
      </w:pPr>
    </w:p>
    <w:p w14:paraId="046CA4A5" w14:textId="77777777" w:rsidR="00D808E7" w:rsidRDefault="00D808E7" w:rsidP="006D22AC">
      <w:pPr>
        <w:widowControl/>
        <w:jc w:val="left"/>
      </w:pPr>
    </w:p>
    <w:p w14:paraId="2C10E291" w14:textId="77777777" w:rsidR="00D808E7" w:rsidRDefault="00D808E7" w:rsidP="006D22AC">
      <w:pPr>
        <w:widowControl/>
        <w:jc w:val="left"/>
      </w:pPr>
    </w:p>
    <w:p w14:paraId="2DEBCD04" w14:textId="77777777" w:rsidR="00D808E7" w:rsidRDefault="00D808E7" w:rsidP="006D22AC">
      <w:pPr>
        <w:widowControl/>
        <w:jc w:val="left"/>
      </w:pPr>
    </w:p>
    <w:p w14:paraId="6179E046" w14:textId="77777777" w:rsidR="00D808E7" w:rsidRDefault="00D808E7" w:rsidP="006D22AC">
      <w:pPr>
        <w:widowControl/>
        <w:jc w:val="left"/>
      </w:pPr>
    </w:p>
    <w:p w14:paraId="4D106D93" w14:textId="77777777" w:rsidR="00D808E7" w:rsidRDefault="00D808E7" w:rsidP="006D22AC">
      <w:pPr>
        <w:widowControl/>
        <w:jc w:val="left"/>
      </w:pPr>
    </w:p>
    <w:p w14:paraId="63056999" w14:textId="77777777" w:rsidR="00D808E7" w:rsidRDefault="00D808E7" w:rsidP="006D22AC">
      <w:pPr>
        <w:widowControl/>
        <w:jc w:val="left"/>
      </w:pPr>
    </w:p>
    <w:p w14:paraId="00BA6461" w14:textId="77777777" w:rsidR="00D808E7" w:rsidRDefault="00D808E7" w:rsidP="006D22AC">
      <w:pPr>
        <w:widowControl/>
        <w:jc w:val="left"/>
      </w:pPr>
    </w:p>
    <w:p w14:paraId="23E4B548" w14:textId="77777777" w:rsidR="00D808E7" w:rsidRDefault="00D808E7" w:rsidP="006D22AC">
      <w:pPr>
        <w:widowControl/>
        <w:jc w:val="left"/>
      </w:pPr>
    </w:p>
    <w:p w14:paraId="1834FFEB" w14:textId="77777777" w:rsidR="00D808E7" w:rsidRDefault="00D808E7" w:rsidP="006D22AC">
      <w:pPr>
        <w:widowControl/>
        <w:jc w:val="left"/>
      </w:pPr>
    </w:p>
    <w:p w14:paraId="2DDABC9B" w14:textId="77777777" w:rsidR="00D808E7" w:rsidRDefault="00D808E7" w:rsidP="006D22AC">
      <w:pPr>
        <w:widowControl/>
        <w:jc w:val="left"/>
      </w:pPr>
    </w:p>
    <w:p w14:paraId="0C70E237" w14:textId="77777777" w:rsidR="00D808E7" w:rsidRDefault="00D808E7" w:rsidP="006D22AC">
      <w:pPr>
        <w:widowControl/>
        <w:jc w:val="left"/>
      </w:pPr>
    </w:p>
    <w:p w14:paraId="1F66B6C2" w14:textId="77777777" w:rsidR="00D808E7" w:rsidRDefault="00D808E7" w:rsidP="006D22AC">
      <w:pPr>
        <w:widowControl/>
        <w:jc w:val="left"/>
      </w:pPr>
    </w:p>
    <w:p w14:paraId="7E62B85F" w14:textId="77777777" w:rsidR="00D808E7" w:rsidRDefault="00D808E7" w:rsidP="006D22AC">
      <w:pPr>
        <w:widowControl/>
        <w:jc w:val="left"/>
      </w:pPr>
    </w:p>
    <w:p w14:paraId="20B117F9" w14:textId="77777777" w:rsidR="00D808E7" w:rsidRDefault="00D808E7" w:rsidP="006D22AC">
      <w:pPr>
        <w:widowControl/>
        <w:jc w:val="left"/>
      </w:pPr>
    </w:p>
    <w:p w14:paraId="3B3B6A08" w14:textId="77777777" w:rsidR="00D808E7" w:rsidRDefault="00D808E7" w:rsidP="006D22AC">
      <w:pPr>
        <w:widowControl/>
        <w:jc w:val="left"/>
      </w:pPr>
    </w:p>
    <w:p w14:paraId="6297CC17" w14:textId="77777777" w:rsidR="00D808E7" w:rsidRDefault="00D808E7" w:rsidP="006D22AC">
      <w:pPr>
        <w:widowControl/>
        <w:jc w:val="left"/>
      </w:pPr>
    </w:p>
    <w:p w14:paraId="6CE82851" w14:textId="77777777" w:rsidR="00D808E7" w:rsidRDefault="00D808E7" w:rsidP="006D22AC">
      <w:pPr>
        <w:widowControl/>
        <w:jc w:val="left"/>
      </w:pPr>
    </w:p>
    <w:p w14:paraId="0B26B3D9" w14:textId="77777777" w:rsidR="00D808E7" w:rsidRDefault="00D808E7" w:rsidP="006D22AC">
      <w:pPr>
        <w:widowControl/>
        <w:jc w:val="left"/>
      </w:pPr>
    </w:p>
    <w:p w14:paraId="3713BB7B" w14:textId="77777777" w:rsidR="00D808E7" w:rsidRDefault="00D808E7" w:rsidP="006D22AC">
      <w:pPr>
        <w:widowControl/>
        <w:jc w:val="left"/>
      </w:pPr>
    </w:p>
    <w:p w14:paraId="75082978" w14:textId="77777777" w:rsidR="00D808E7" w:rsidRDefault="00D808E7" w:rsidP="006D22AC">
      <w:pPr>
        <w:widowControl/>
        <w:jc w:val="left"/>
      </w:pPr>
    </w:p>
    <w:p w14:paraId="61CCA792" w14:textId="77777777" w:rsidR="00D808E7" w:rsidRDefault="00D808E7" w:rsidP="006D22AC">
      <w:pPr>
        <w:widowControl/>
        <w:jc w:val="left"/>
      </w:pPr>
    </w:p>
    <w:p w14:paraId="6E388014" w14:textId="77777777" w:rsidR="00D808E7" w:rsidRDefault="00D808E7" w:rsidP="006D22AC">
      <w:pPr>
        <w:widowControl/>
        <w:jc w:val="left"/>
      </w:pPr>
    </w:p>
    <w:p w14:paraId="7468EF12" w14:textId="2548A040" w:rsidR="006D22AC" w:rsidRDefault="006D22AC" w:rsidP="006D22AC">
      <w:pPr>
        <w:widowControl/>
        <w:jc w:val="left"/>
        <w:rPr>
          <w:b/>
          <w:bCs/>
          <w:kern w:val="44"/>
          <w:sz w:val="44"/>
          <w:szCs w:val="44"/>
        </w:rPr>
      </w:pPr>
      <w:r>
        <w:br w:type="page"/>
      </w:r>
    </w:p>
    <w:p w14:paraId="5436ED4D" w14:textId="78A88C1B" w:rsidR="003735A9" w:rsidRDefault="006D22AC" w:rsidP="003735A9">
      <w:pPr>
        <w:pStyle w:val="1"/>
      </w:pPr>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FB607C"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17598" w14:textId="77777777" w:rsidR="0052023C" w:rsidRDefault="0052023C" w:rsidP="002D398F">
      <w:r>
        <w:separator/>
      </w:r>
    </w:p>
  </w:endnote>
  <w:endnote w:type="continuationSeparator" w:id="0">
    <w:p w14:paraId="293EF420" w14:textId="77777777" w:rsidR="0052023C" w:rsidRDefault="0052023C"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0E683D" w:rsidRDefault="000E683D">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0E683D" w:rsidRDefault="000E683D">
            <w:pPr>
              <w:pStyle w:val="a8"/>
              <w:jc w:val="center"/>
            </w:pPr>
            <w:r>
              <w:rPr>
                <w:lang w:val="zh-CN"/>
              </w:rPr>
              <w:t xml:space="preserve"> </w:t>
            </w:r>
          </w:p>
        </w:sdtContent>
      </w:sdt>
    </w:sdtContent>
  </w:sdt>
  <w:p w14:paraId="446B9C88" w14:textId="77777777" w:rsidR="000E683D" w:rsidRDefault="000E683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E53F7" w14:textId="77777777" w:rsidR="0052023C" w:rsidRDefault="0052023C" w:rsidP="002D398F">
      <w:r>
        <w:separator/>
      </w:r>
    </w:p>
  </w:footnote>
  <w:footnote w:type="continuationSeparator" w:id="0">
    <w:p w14:paraId="70262F3A" w14:textId="77777777" w:rsidR="0052023C" w:rsidRDefault="0052023C"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3E194E6E" w:rsidR="000E683D" w:rsidRDefault="000E683D">
    <w:pPr>
      <w:pStyle w:val="a6"/>
    </w:pPr>
    <w:r w:rsidRPr="0004727E">
      <w:rPr>
        <w:rFonts w:hint="eastAsia"/>
      </w:rPr>
      <w:t>证券市场基本法律法规</w:t>
    </w:r>
    <w:r>
      <w:ptab w:relativeTo="margin" w:alignment="center" w:leader="none"/>
    </w:r>
    <w:fldSimple w:instr=" STYLEREF  &quot;标题 1,标题 1 章节&quot;  \* MERGEFORMAT ">
      <w:r w:rsidR="008E359E">
        <w:rPr>
          <w:noProof/>
        </w:rPr>
        <w:t>第二章 证券经营机构管理规范</w:t>
      </w:r>
    </w:fldSimple>
    <w:r>
      <w:ptab w:relativeTo="margin" w:alignment="right" w:leader="none"/>
    </w:r>
    <w:fldSimple w:instr=" STYLEREF  &quot;标题 2,标题 2 小节&quot;  \* MERGEFORMAT ">
      <w:r w:rsidR="008E359E">
        <w:rPr>
          <w:noProof/>
        </w:rPr>
        <w:t>第四节 从业人员管理</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70733BD0"/>
    <w:multiLevelType w:val="hybridMultilevel"/>
    <w:tmpl w:val="CBE81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8"/>
  </w:num>
  <w:num w:numId="2">
    <w:abstractNumId w:val="128"/>
  </w:num>
  <w:num w:numId="3">
    <w:abstractNumId w:val="85"/>
  </w:num>
  <w:num w:numId="4">
    <w:abstractNumId w:val="8"/>
  </w:num>
  <w:num w:numId="5">
    <w:abstractNumId w:val="90"/>
  </w:num>
  <w:num w:numId="6">
    <w:abstractNumId w:val="37"/>
  </w:num>
  <w:num w:numId="7">
    <w:abstractNumId w:val="105"/>
  </w:num>
  <w:num w:numId="8">
    <w:abstractNumId w:val="54"/>
  </w:num>
  <w:num w:numId="9">
    <w:abstractNumId w:val="125"/>
  </w:num>
  <w:num w:numId="10">
    <w:abstractNumId w:val="143"/>
  </w:num>
  <w:num w:numId="11">
    <w:abstractNumId w:val="0"/>
  </w:num>
  <w:num w:numId="12">
    <w:abstractNumId w:val="35"/>
  </w:num>
  <w:num w:numId="13">
    <w:abstractNumId w:val="64"/>
  </w:num>
  <w:num w:numId="14">
    <w:abstractNumId w:val="1"/>
  </w:num>
  <w:num w:numId="15">
    <w:abstractNumId w:val="100"/>
  </w:num>
  <w:num w:numId="16">
    <w:abstractNumId w:val="86"/>
  </w:num>
  <w:num w:numId="17">
    <w:abstractNumId w:val="60"/>
  </w:num>
  <w:num w:numId="18">
    <w:abstractNumId w:val="2"/>
  </w:num>
  <w:num w:numId="19">
    <w:abstractNumId w:val="139"/>
  </w:num>
  <w:num w:numId="20">
    <w:abstractNumId w:val="91"/>
  </w:num>
  <w:num w:numId="21">
    <w:abstractNumId w:val="57"/>
  </w:num>
  <w:num w:numId="22">
    <w:abstractNumId w:val="11"/>
  </w:num>
  <w:num w:numId="23">
    <w:abstractNumId w:val="132"/>
  </w:num>
  <w:num w:numId="24">
    <w:abstractNumId w:val="34"/>
  </w:num>
  <w:num w:numId="25">
    <w:abstractNumId w:val="70"/>
  </w:num>
  <w:num w:numId="26">
    <w:abstractNumId w:val="20"/>
  </w:num>
  <w:num w:numId="27">
    <w:abstractNumId w:val="133"/>
  </w:num>
  <w:num w:numId="28">
    <w:abstractNumId w:val="168"/>
  </w:num>
  <w:num w:numId="29">
    <w:abstractNumId w:val="75"/>
  </w:num>
  <w:num w:numId="30">
    <w:abstractNumId w:val="124"/>
  </w:num>
  <w:num w:numId="31">
    <w:abstractNumId w:val="111"/>
  </w:num>
  <w:num w:numId="32">
    <w:abstractNumId w:val="157"/>
  </w:num>
  <w:num w:numId="33">
    <w:abstractNumId w:val="12"/>
  </w:num>
  <w:num w:numId="34">
    <w:abstractNumId w:val="79"/>
  </w:num>
  <w:num w:numId="35">
    <w:abstractNumId w:val="154"/>
  </w:num>
  <w:num w:numId="36">
    <w:abstractNumId w:val="52"/>
  </w:num>
  <w:num w:numId="37">
    <w:abstractNumId w:val="150"/>
  </w:num>
  <w:num w:numId="38">
    <w:abstractNumId w:val="107"/>
  </w:num>
  <w:num w:numId="39">
    <w:abstractNumId w:val="127"/>
  </w:num>
  <w:num w:numId="40">
    <w:abstractNumId w:val="46"/>
  </w:num>
  <w:num w:numId="41">
    <w:abstractNumId w:val="44"/>
  </w:num>
  <w:num w:numId="42">
    <w:abstractNumId w:val="156"/>
  </w:num>
  <w:num w:numId="43">
    <w:abstractNumId w:val="137"/>
  </w:num>
  <w:num w:numId="44">
    <w:abstractNumId w:val="15"/>
  </w:num>
  <w:num w:numId="45">
    <w:abstractNumId w:val="71"/>
  </w:num>
  <w:num w:numId="46">
    <w:abstractNumId w:val="77"/>
  </w:num>
  <w:num w:numId="47">
    <w:abstractNumId w:val="76"/>
  </w:num>
  <w:num w:numId="48">
    <w:abstractNumId w:val="158"/>
  </w:num>
  <w:num w:numId="49">
    <w:abstractNumId w:val="171"/>
  </w:num>
  <w:num w:numId="50">
    <w:abstractNumId w:val="5"/>
  </w:num>
  <w:num w:numId="51">
    <w:abstractNumId w:val="117"/>
  </w:num>
  <w:num w:numId="52">
    <w:abstractNumId w:val="98"/>
  </w:num>
  <w:num w:numId="53">
    <w:abstractNumId w:val="83"/>
  </w:num>
  <w:num w:numId="54">
    <w:abstractNumId w:val="26"/>
  </w:num>
  <w:num w:numId="55">
    <w:abstractNumId w:val="167"/>
  </w:num>
  <w:num w:numId="56">
    <w:abstractNumId w:val="45"/>
  </w:num>
  <w:num w:numId="57">
    <w:abstractNumId w:val="112"/>
  </w:num>
  <w:num w:numId="58">
    <w:abstractNumId w:val="92"/>
  </w:num>
  <w:num w:numId="59">
    <w:abstractNumId w:val="28"/>
  </w:num>
  <w:num w:numId="60">
    <w:abstractNumId w:val="116"/>
  </w:num>
  <w:num w:numId="61">
    <w:abstractNumId w:val="119"/>
  </w:num>
  <w:num w:numId="62">
    <w:abstractNumId w:val="172"/>
  </w:num>
  <w:num w:numId="63">
    <w:abstractNumId w:val="93"/>
  </w:num>
  <w:num w:numId="64">
    <w:abstractNumId w:val="24"/>
  </w:num>
  <w:num w:numId="65">
    <w:abstractNumId w:val="80"/>
  </w:num>
  <w:num w:numId="66">
    <w:abstractNumId w:val="138"/>
  </w:num>
  <w:num w:numId="67">
    <w:abstractNumId w:val="101"/>
  </w:num>
  <w:num w:numId="68">
    <w:abstractNumId w:val="152"/>
  </w:num>
  <w:num w:numId="69">
    <w:abstractNumId w:val="144"/>
  </w:num>
  <w:num w:numId="70">
    <w:abstractNumId w:val="164"/>
  </w:num>
  <w:num w:numId="71">
    <w:abstractNumId w:val="31"/>
  </w:num>
  <w:num w:numId="72">
    <w:abstractNumId w:val="32"/>
  </w:num>
  <w:num w:numId="73">
    <w:abstractNumId w:val="159"/>
  </w:num>
  <w:num w:numId="74">
    <w:abstractNumId w:val="147"/>
  </w:num>
  <w:num w:numId="75">
    <w:abstractNumId w:val="146"/>
  </w:num>
  <w:num w:numId="76">
    <w:abstractNumId w:val="149"/>
  </w:num>
  <w:num w:numId="77">
    <w:abstractNumId w:val="87"/>
  </w:num>
  <w:num w:numId="78">
    <w:abstractNumId w:val="38"/>
  </w:num>
  <w:num w:numId="79">
    <w:abstractNumId w:val="141"/>
  </w:num>
  <w:num w:numId="80">
    <w:abstractNumId w:val="9"/>
  </w:num>
  <w:num w:numId="81">
    <w:abstractNumId w:val="170"/>
  </w:num>
  <w:num w:numId="82">
    <w:abstractNumId w:val="140"/>
  </w:num>
  <w:num w:numId="83">
    <w:abstractNumId w:val="56"/>
  </w:num>
  <w:num w:numId="84">
    <w:abstractNumId w:val="17"/>
  </w:num>
  <w:num w:numId="85">
    <w:abstractNumId w:val="82"/>
  </w:num>
  <w:num w:numId="86">
    <w:abstractNumId w:val="84"/>
  </w:num>
  <w:num w:numId="87">
    <w:abstractNumId w:val="65"/>
  </w:num>
  <w:num w:numId="88">
    <w:abstractNumId w:val="30"/>
  </w:num>
  <w:num w:numId="89">
    <w:abstractNumId w:val="43"/>
  </w:num>
  <w:num w:numId="90">
    <w:abstractNumId w:val="96"/>
  </w:num>
  <w:num w:numId="91">
    <w:abstractNumId w:val="166"/>
  </w:num>
  <w:num w:numId="92">
    <w:abstractNumId w:val="74"/>
  </w:num>
  <w:num w:numId="93">
    <w:abstractNumId w:val="29"/>
  </w:num>
  <w:num w:numId="94">
    <w:abstractNumId w:val="39"/>
  </w:num>
  <w:num w:numId="95">
    <w:abstractNumId w:val="36"/>
  </w:num>
  <w:num w:numId="96">
    <w:abstractNumId w:val="88"/>
  </w:num>
  <w:num w:numId="97">
    <w:abstractNumId w:val="7"/>
  </w:num>
  <w:num w:numId="98">
    <w:abstractNumId w:val="3"/>
  </w:num>
  <w:num w:numId="99">
    <w:abstractNumId w:val="72"/>
  </w:num>
  <w:num w:numId="100">
    <w:abstractNumId w:val="59"/>
  </w:num>
  <w:num w:numId="101">
    <w:abstractNumId w:val="102"/>
  </w:num>
  <w:num w:numId="102">
    <w:abstractNumId w:val="66"/>
  </w:num>
  <w:num w:numId="103">
    <w:abstractNumId w:val="33"/>
  </w:num>
  <w:num w:numId="104">
    <w:abstractNumId w:val="151"/>
  </w:num>
  <w:num w:numId="105">
    <w:abstractNumId w:val="134"/>
  </w:num>
  <w:num w:numId="106">
    <w:abstractNumId w:val="136"/>
  </w:num>
  <w:num w:numId="107">
    <w:abstractNumId w:val="161"/>
  </w:num>
  <w:num w:numId="108">
    <w:abstractNumId w:val="103"/>
  </w:num>
  <w:num w:numId="109">
    <w:abstractNumId w:val="22"/>
  </w:num>
  <w:num w:numId="110">
    <w:abstractNumId w:val="173"/>
  </w:num>
  <w:num w:numId="111">
    <w:abstractNumId w:val="108"/>
  </w:num>
  <w:num w:numId="112">
    <w:abstractNumId w:val="18"/>
  </w:num>
  <w:num w:numId="113">
    <w:abstractNumId w:val="23"/>
  </w:num>
  <w:num w:numId="114">
    <w:abstractNumId w:val="99"/>
  </w:num>
  <w:num w:numId="115">
    <w:abstractNumId w:val="160"/>
  </w:num>
  <w:num w:numId="116">
    <w:abstractNumId w:val="21"/>
  </w:num>
  <w:num w:numId="117">
    <w:abstractNumId w:val="67"/>
  </w:num>
  <w:num w:numId="118">
    <w:abstractNumId w:val="165"/>
  </w:num>
  <w:num w:numId="119">
    <w:abstractNumId w:val="113"/>
  </w:num>
  <w:num w:numId="120">
    <w:abstractNumId w:val="10"/>
  </w:num>
  <w:num w:numId="121">
    <w:abstractNumId w:val="106"/>
  </w:num>
  <w:num w:numId="122">
    <w:abstractNumId w:val="47"/>
  </w:num>
  <w:num w:numId="123">
    <w:abstractNumId w:val="62"/>
  </w:num>
  <w:num w:numId="124">
    <w:abstractNumId w:val="120"/>
  </w:num>
  <w:num w:numId="125">
    <w:abstractNumId w:val="162"/>
  </w:num>
  <w:num w:numId="126">
    <w:abstractNumId w:val="122"/>
  </w:num>
  <w:num w:numId="127">
    <w:abstractNumId w:val="58"/>
  </w:num>
  <w:num w:numId="128">
    <w:abstractNumId w:val="130"/>
  </w:num>
  <w:num w:numId="129">
    <w:abstractNumId w:val="19"/>
  </w:num>
  <w:num w:numId="130">
    <w:abstractNumId w:val="41"/>
  </w:num>
  <w:num w:numId="131">
    <w:abstractNumId w:val="14"/>
  </w:num>
  <w:num w:numId="132">
    <w:abstractNumId w:val="68"/>
  </w:num>
  <w:num w:numId="133">
    <w:abstractNumId w:val="123"/>
  </w:num>
  <w:num w:numId="134">
    <w:abstractNumId w:val="53"/>
  </w:num>
  <w:num w:numId="135">
    <w:abstractNumId w:val="95"/>
  </w:num>
  <w:num w:numId="136">
    <w:abstractNumId w:val="155"/>
  </w:num>
  <w:num w:numId="137">
    <w:abstractNumId w:val="49"/>
  </w:num>
  <w:num w:numId="138">
    <w:abstractNumId w:val="48"/>
  </w:num>
  <w:num w:numId="139">
    <w:abstractNumId w:val="55"/>
  </w:num>
  <w:num w:numId="140">
    <w:abstractNumId w:val="16"/>
  </w:num>
  <w:num w:numId="141">
    <w:abstractNumId w:val="13"/>
  </w:num>
  <w:num w:numId="142">
    <w:abstractNumId w:val="163"/>
  </w:num>
  <w:num w:numId="143">
    <w:abstractNumId w:val="61"/>
  </w:num>
  <w:num w:numId="144">
    <w:abstractNumId w:val="27"/>
  </w:num>
  <w:num w:numId="145">
    <w:abstractNumId w:val="153"/>
  </w:num>
  <w:num w:numId="146">
    <w:abstractNumId w:val="69"/>
  </w:num>
  <w:num w:numId="147">
    <w:abstractNumId w:val="121"/>
  </w:num>
  <w:num w:numId="148">
    <w:abstractNumId w:val="42"/>
  </w:num>
  <w:num w:numId="149">
    <w:abstractNumId w:val="97"/>
  </w:num>
  <w:num w:numId="150">
    <w:abstractNumId w:val="81"/>
  </w:num>
  <w:num w:numId="151">
    <w:abstractNumId w:val="169"/>
  </w:num>
  <w:num w:numId="152">
    <w:abstractNumId w:val="4"/>
  </w:num>
  <w:num w:numId="153">
    <w:abstractNumId w:val="109"/>
  </w:num>
  <w:num w:numId="154">
    <w:abstractNumId w:val="40"/>
  </w:num>
  <w:num w:numId="155">
    <w:abstractNumId w:val="145"/>
  </w:num>
  <w:num w:numId="156">
    <w:abstractNumId w:val="63"/>
  </w:num>
  <w:num w:numId="157">
    <w:abstractNumId w:val="126"/>
  </w:num>
  <w:num w:numId="158">
    <w:abstractNumId w:val="73"/>
  </w:num>
  <w:num w:numId="159">
    <w:abstractNumId w:val="104"/>
  </w:num>
  <w:num w:numId="160">
    <w:abstractNumId w:val="115"/>
  </w:num>
  <w:num w:numId="161">
    <w:abstractNumId w:val="94"/>
  </w:num>
  <w:num w:numId="162">
    <w:abstractNumId w:val="51"/>
  </w:num>
  <w:num w:numId="163">
    <w:abstractNumId w:val="129"/>
  </w:num>
  <w:num w:numId="164">
    <w:abstractNumId w:val="6"/>
  </w:num>
  <w:num w:numId="165">
    <w:abstractNumId w:val="135"/>
  </w:num>
  <w:num w:numId="166">
    <w:abstractNumId w:val="114"/>
  </w:num>
  <w:num w:numId="167">
    <w:abstractNumId w:val="131"/>
  </w:num>
  <w:num w:numId="168">
    <w:abstractNumId w:val="89"/>
  </w:num>
  <w:num w:numId="169">
    <w:abstractNumId w:val="50"/>
  </w:num>
  <w:num w:numId="170">
    <w:abstractNumId w:val="148"/>
  </w:num>
  <w:num w:numId="171">
    <w:abstractNumId w:val="25"/>
  </w:num>
  <w:num w:numId="172">
    <w:abstractNumId w:val="78"/>
  </w:num>
  <w:num w:numId="173">
    <w:abstractNumId w:val="110"/>
  </w:num>
  <w:num w:numId="174">
    <w:abstractNumId w:val="142"/>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4C4"/>
    <w:rsid w:val="00012488"/>
    <w:rsid w:val="000129AC"/>
    <w:rsid w:val="00012DE3"/>
    <w:rsid w:val="00013636"/>
    <w:rsid w:val="00013783"/>
    <w:rsid w:val="000137DF"/>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4DA"/>
    <w:rsid w:val="00063CD0"/>
    <w:rsid w:val="00063EEA"/>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83D"/>
    <w:rsid w:val="000E6D31"/>
    <w:rsid w:val="000E71D9"/>
    <w:rsid w:val="000E7CD8"/>
    <w:rsid w:val="000F2996"/>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27B2A"/>
    <w:rsid w:val="001305A2"/>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898"/>
    <w:rsid w:val="00153B96"/>
    <w:rsid w:val="00153D2D"/>
    <w:rsid w:val="0015435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7008D"/>
    <w:rsid w:val="00170797"/>
    <w:rsid w:val="0017128C"/>
    <w:rsid w:val="001716B6"/>
    <w:rsid w:val="00172787"/>
    <w:rsid w:val="001729D4"/>
    <w:rsid w:val="00173AB1"/>
    <w:rsid w:val="00173FA1"/>
    <w:rsid w:val="00174639"/>
    <w:rsid w:val="001749BE"/>
    <w:rsid w:val="00180965"/>
    <w:rsid w:val="00180B93"/>
    <w:rsid w:val="00181063"/>
    <w:rsid w:val="001815C4"/>
    <w:rsid w:val="00181967"/>
    <w:rsid w:val="00182871"/>
    <w:rsid w:val="0018338C"/>
    <w:rsid w:val="0018552E"/>
    <w:rsid w:val="001865C0"/>
    <w:rsid w:val="001866F7"/>
    <w:rsid w:val="001918C1"/>
    <w:rsid w:val="00191EA2"/>
    <w:rsid w:val="00192C43"/>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0B2F"/>
    <w:rsid w:val="0024340F"/>
    <w:rsid w:val="002439D3"/>
    <w:rsid w:val="002452FF"/>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2489"/>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67C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1293"/>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C82"/>
    <w:rsid w:val="003E37C5"/>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0C"/>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2E"/>
    <w:rsid w:val="004C3C1A"/>
    <w:rsid w:val="004C54B5"/>
    <w:rsid w:val="004C598F"/>
    <w:rsid w:val="004C5C3B"/>
    <w:rsid w:val="004C5C4C"/>
    <w:rsid w:val="004C6817"/>
    <w:rsid w:val="004C7E1B"/>
    <w:rsid w:val="004C7FD5"/>
    <w:rsid w:val="004D03DF"/>
    <w:rsid w:val="004D1149"/>
    <w:rsid w:val="004D2C2A"/>
    <w:rsid w:val="004D3889"/>
    <w:rsid w:val="004D3B9D"/>
    <w:rsid w:val="004D3BB7"/>
    <w:rsid w:val="004D3BF3"/>
    <w:rsid w:val="004D4882"/>
    <w:rsid w:val="004D5091"/>
    <w:rsid w:val="004D60B3"/>
    <w:rsid w:val="004D774B"/>
    <w:rsid w:val="004E036C"/>
    <w:rsid w:val="004E049C"/>
    <w:rsid w:val="004E0A7B"/>
    <w:rsid w:val="004E1A72"/>
    <w:rsid w:val="004E2659"/>
    <w:rsid w:val="004E368D"/>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23C"/>
    <w:rsid w:val="00520EB3"/>
    <w:rsid w:val="005228B1"/>
    <w:rsid w:val="0052373C"/>
    <w:rsid w:val="005240C5"/>
    <w:rsid w:val="00524F83"/>
    <w:rsid w:val="00525534"/>
    <w:rsid w:val="005276DF"/>
    <w:rsid w:val="00527C25"/>
    <w:rsid w:val="005308F6"/>
    <w:rsid w:val="00530A61"/>
    <w:rsid w:val="0053210F"/>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C37"/>
    <w:rsid w:val="00571591"/>
    <w:rsid w:val="00573814"/>
    <w:rsid w:val="00575D1F"/>
    <w:rsid w:val="00576565"/>
    <w:rsid w:val="00576D8C"/>
    <w:rsid w:val="00577022"/>
    <w:rsid w:val="00577029"/>
    <w:rsid w:val="005777AF"/>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41C"/>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233"/>
    <w:rsid w:val="006A05F7"/>
    <w:rsid w:val="006A088D"/>
    <w:rsid w:val="006A14EF"/>
    <w:rsid w:val="006A26D0"/>
    <w:rsid w:val="006A2ABA"/>
    <w:rsid w:val="006A3EE5"/>
    <w:rsid w:val="006A48D8"/>
    <w:rsid w:val="006A4AF0"/>
    <w:rsid w:val="006A5589"/>
    <w:rsid w:val="006A61AA"/>
    <w:rsid w:val="006A6804"/>
    <w:rsid w:val="006A68FD"/>
    <w:rsid w:val="006A6ABA"/>
    <w:rsid w:val="006A6ACD"/>
    <w:rsid w:val="006B045F"/>
    <w:rsid w:val="006B0DD4"/>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AAC"/>
    <w:rsid w:val="006C5D42"/>
    <w:rsid w:val="006C5EA1"/>
    <w:rsid w:val="006C62D7"/>
    <w:rsid w:val="006C63EB"/>
    <w:rsid w:val="006C79DE"/>
    <w:rsid w:val="006D013C"/>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7F53"/>
    <w:rsid w:val="00761A5D"/>
    <w:rsid w:val="00761DD8"/>
    <w:rsid w:val="00762ADE"/>
    <w:rsid w:val="00764666"/>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A0846"/>
    <w:rsid w:val="007A19DD"/>
    <w:rsid w:val="007A2EDA"/>
    <w:rsid w:val="007A307E"/>
    <w:rsid w:val="007A5F4B"/>
    <w:rsid w:val="007A6499"/>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A63"/>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139"/>
    <w:rsid w:val="008C33FC"/>
    <w:rsid w:val="008C3865"/>
    <w:rsid w:val="008C3C63"/>
    <w:rsid w:val="008C4019"/>
    <w:rsid w:val="008C574C"/>
    <w:rsid w:val="008D0328"/>
    <w:rsid w:val="008D14EA"/>
    <w:rsid w:val="008D1964"/>
    <w:rsid w:val="008D21B7"/>
    <w:rsid w:val="008D3AC4"/>
    <w:rsid w:val="008D52C0"/>
    <w:rsid w:val="008D5389"/>
    <w:rsid w:val="008D68FC"/>
    <w:rsid w:val="008D77A4"/>
    <w:rsid w:val="008D797E"/>
    <w:rsid w:val="008E05DF"/>
    <w:rsid w:val="008E089B"/>
    <w:rsid w:val="008E2862"/>
    <w:rsid w:val="008E2A50"/>
    <w:rsid w:val="008E359E"/>
    <w:rsid w:val="008E5809"/>
    <w:rsid w:val="008E67DF"/>
    <w:rsid w:val="008E6CBA"/>
    <w:rsid w:val="008F0BCE"/>
    <w:rsid w:val="008F143B"/>
    <w:rsid w:val="008F2E43"/>
    <w:rsid w:val="008F3009"/>
    <w:rsid w:val="008F353A"/>
    <w:rsid w:val="008F4BBC"/>
    <w:rsid w:val="008F4F70"/>
    <w:rsid w:val="008F7245"/>
    <w:rsid w:val="009011E6"/>
    <w:rsid w:val="0090180E"/>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64AC"/>
    <w:rsid w:val="009A7134"/>
    <w:rsid w:val="009A7D27"/>
    <w:rsid w:val="009A7EFF"/>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560A"/>
    <w:rsid w:val="009C634D"/>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4169"/>
    <w:rsid w:val="00A04D2B"/>
    <w:rsid w:val="00A04D62"/>
    <w:rsid w:val="00A04F9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309EF"/>
    <w:rsid w:val="00A31EC1"/>
    <w:rsid w:val="00A32994"/>
    <w:rsid w:val="00A32E33"/>
    <w:rsid w:val="00A335B4"/>
    <w:rsid w:val="00A33D2C"/>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8F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1325"/>
    <w:rsid w:val="00A82084"/>
    <w:rsid w:val="00A82095"/>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2B24"/>
    <w:rsid w:val="00B92BD8"/>
    <w:rsid w:val="00B92C2F"/>
    <w:rsid w:val="00B93BD5"/>
    <w:rsid w:val="00B93FFA"/>
    <w:rsid w:val="00B95E76"/>
    <w:rsid w:val="00B95E87"/>
    <w:rsid w:val="00B9647A"/>
    <w:rsid w:val="00B97D00"/>
    <w:rsid w:val="00B97FAF"/>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B7717"/>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03CD"/>
    <w:rsid w:val="00C21527"/>
    <w:rsid w:val="00C21E26"/>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13AC"/>
    <w:rsid w:val="00C7161C"/>
    <w:rsid w:val="00C7258C"/>
    <w:rsid w:val="00C72643"/>
    <w:rsid w:val="00C732F1"/>
    <w:rsid w:val="00C733A0"/>
    <w:rsid w:val="00C73BD6"/>
    <w:rsid w:val="00C73CF9"/>
    <w:rsid w:val="00C73D1D"/>
    <w:rsid w:val="00C74212"/>
    <w:rsid w:val="00C74257"/>
    <w:rsid w:val="00C7469B"/>
    <w:rsid w:val="00C75554"/>
    <w:rsid w:val="00C75788"/>
    <w:rsid w:val="00C77B3B"/>
    <w:rsid w:val="00C77B63"/>
    <w:rsid w:val="00C77B95"/>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27999"/>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994"/>
    <w:rsid w:val="00D77AE0"/>
    <w:rsid w:val="00D803B2"/>
    <w:rsid w:val="00D80608"/>
    <w:rsid w:val="00D808E7"/>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4A6C"/>
    <w:rsid w:val="00DB4B5A"/>
    <w:rsid w:val="00DB5265"/>
    <w:rsid w:val="00DB6050"/>
    <w:rsid w:val="00DB6472"/>
    <w:rsid w:val="00DB6629"/>
    <w:rsid w:val="00DB6EDC"/>
    <w:rsid w:val="00DC035D"/>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F2E"/>
    <w:rsid w:val="00E25F52"/>
    <w:rsid w:val="00E30619"/>
    <w:rsid w:val="00E30D4E"/>
    <w:rsid w:val="00E31DBE"/>
    <w:rsid w:val="00E33AB1"/>
    <w:rsid w:val="00E3685B"/>
    <w:rsid w:val="00E37043"/>
    <w:rsid w:val="00E37AB7"/>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3C29"/>
    <w:rsid w:val="00F758B9"/>
    <w:rsid w:val="00F761F9"/>
    <w:rsid w:val="00F762EC"/>
    <w:rsid w:val="00F77897"/>
    <w:rsid w:val="00F80DB0"/>
    <w:rsid w:val="00F80E68"/>
    <w:rsid w:val="00F81A14"/>
    <w:rsid w:val="00F81C3B"/>
    <w:rsid w:val="00F826CB"/>
    <w:rsid w:val="00F82CE3"/>
    <w:rsid w:val="00F8473B"/>
    <w:rsid w:val="00F869A2"/>
    <w:rsid w:val="00F86E42"/>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EF6"/>
    <w:rsid w:val="00FA6240"/>
    <w:rsid w:val="00FA64AB"/>
    <w:rsid w:val="00FA6856"/>
    <w:rsid w:val="00FA7559"/>
    <w:rsid w:val="00FA79C3"/>
    <w:rsid w:val="00FB00E2"/>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FB6"/>
    <w:rsid w:val="00FE56DB"/>
    <w:rsid w:val="00FE5DE7"/>
    <w:rsid w:val="00FE6C29"/>
    <w:rsid w:val="00FE710C"/>
    <w:rsid w:val="00FE75EE"/>
    <w:rsid w:val="00FF03DD"/>
    <w:rsid w:val="00FF0804"/>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4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7679</TotalTime>
  <Pages>58</Pages>
  <Words>5911</Words>
  <Characters>33699</Characters>
  <Application>Microsoft Office Word</Application>
  <DocSecurity>0</DocSecurity>
  <Lines>280</Lines>
  <Paragraphs>79</Paragraphs>
  <ScaleCrop>false</ScaleCrop>
  <Company/>
  <LinksUpToDate>false</LinksUpToDate>
  <CharactersWithSpaces>39531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3221</cp:revision>
  <dcterms:created xsi:type="dcterms:W3CDTF">2020-06-27T08:27:00Z</dcterms:created>
  <dcterms:modified xsi:type="dcterms:W3CDTF">2020-07-25T14:28:00Z</dcterms:modified>
</cp:coreProperties>
</file>