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45E6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E2DE9">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CF69B9">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CF69B9">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CF69B9">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CF69B9">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CF69B9">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CF69B9">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CF69B9">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CF69B9">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CF69B9">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CF69B9">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CF69B9">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CF69B9">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CF69B9">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CF69B9">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CF69B9">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CF69B9">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CF69B9">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65673A22" w:rsidR="00225188" w:rsidRDefault="00CF69B9">
      <w:pPr>
        <w:widowControl/>
        <w:jc w:val="left"/>
      </w:pPr>
      <w:hyperlink r:id="rId10" w:history="1">
        <w:r w:rsidR="00AB0A53" w:rsidRPr="00AC2FEC">
          <w:rPr>
            <w:rStyle w:val="ac"/>
          </w:rPr>
          <w:t>https://www.bilibili.com/video/BV1Nb411G7oB?t=1149&amp;p=27</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4D7E0F">
      <w:pPr>
        <w:pStyle w:val="ad"/>
        <w:numPr>
          <w:ilvl w:val="0"/>
          <w:numId w:val="74"/>
        </w:numPr>
        <w:ind w:firstLineChars="0"/>
      </w:pPr>
      <w:r>
        <w:rPr>
          <w:rFonts w:hint="eastAsia"/>
        </w:rPr>
        <w:t>有限合伙人可以同本有限合伙企业进行交易。</w:t>
      </w:r>
    </w:p>
    <w:p w14:paraId="3A9D5E3B" w14:textId="53EC4FAD" w:rsidR="00145982" w:rsidRDefault="00145982" w:rsidP="004D7E0F">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4D7E0F">
      <w:pPr>
        <w:pStyle w:val="ad"/>
        <w:numPr>
          <w:ilvl w:val="0"/>
          <w:numId w:val="74"/>
        </w:numPr>
        <w:ind w:firstLineChars="0"/>
        <w:rPr>
          <w:rFonts w:hint="eastAsia"/>
        </w:rPr>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pPr>
        <w:rPr>
          <w:rFonts w:hint="eastAsia"/>
        </w:rPr>
      </w:pPr>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pPr>
        <w:rPr>
          <w:rFonts w:hint="eastAsia"/>
        </w:rPr>
      </w:pPr>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4D7E0F">
      <w:pPr>
        <w:pStyle w:val="ad"/>
        <w:numPr>
          <w:ilvl w:val="0"/>
          <w:numId w:val="75"/>
        </w:numPr>
        <w:ind w:firstLineChars="0"/>
        <w:rPr>
          <w:rFonts w:hint="eastAsia"/>
        </w:rPr>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4D7E0F">
      <w:pPr>
        <w:pStyle w:val="ad"/>
        <w:numPr>
          <w:ilvl w:val="1"/>
          <w:numId w:val="75"/>
        </w:numPr>
        <w:ind w:firstLineChars="0"/>
      </w:pPr>
      <w:r>
        <w:rPr>
          <w:rFonts w:hint="eastAsia"/>
        </w:rPr>
        <w:t>第三</w:t>
      </w:r>
      <w:r>
        <w:rPr>
          <w:rFonts w:hint="eastAsia"/>
        </w:rPr>
        <w:t>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4D7E0F">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4D7E0F">
      <w:pPr>
        <w:pStyle w:val="ad"/>
        <w:numPr>
          <w:ilvl w:val="0"/>
          <w:numId w:val="75"/>
        </w:numPr>
        <w:ind w:firstLineChars="0"/>
      </w:pPr>
      <w:r>
        <w:rPr>
          <w:rFonts w:hint="eastAsia"/>
        </w:rPr>
        <w:t>债务承担</w:t>
      </w:r>
    </w:p>
    <w:p w14:paraId="29393E06" w14:textId="59DD1ADC" w:rsidR="00DE633C" w:rsidRDefault="00DE633C" w:rsidP="004D7E0F">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4D7E0F">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4D7E0F">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pPr>
        <w:rPr>
          <w:rFonts w:hint="eastAsia"/>
        </w:rPr>
      </w:pPr>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4D7E0F">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4D7E0F">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4D7E0F">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4D7E0F">
      <w:pPr>
        <w:pStyle w:val="ad"/>
        <w:numPr>
          <w:ilvl w:val="0"/>
          <w:numId w:val="76"/>
        </w:numPr>
        <w:ind w:firstLineChars="0"/>
        <w:rPr>
          <w:rFonts w:hint="eastAsia"/>
        </w:rPr>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Pr>
        <w:rPr>
          <w:rFonts w:hint="eastAsia"/>
        </w:rPr>
      </w:pPr>
    </w:p>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w:t>
      </w:r>
      <w:r w:rsidRPr="00461544">
        <w:rPr>
          <w:rStyle w:val="ab"/>
          <w:rFonts w:hint="eastAsia"/>
        </w:rPr>
        <w:t>承担</w:t>
      </w:r>
    </w:p>
    <w:p w14:paraId="1540FB31" w14:textId="7C48350F" w:rsidR="00563A56" w:rsidRDefault="00563A56" w:rsidP="004D7E0F">
      <w:pPr>
        <w:pStyle w:val="ad"/>
        <w:numPr>
          <w:ilvl w:val="0"/>
          <w:numId w:val="77"/>
        </w:numPr>
        <w:ind w:firstLineChars="0"/>
      </w:pPr>
      <w:r>
        <w:rPr>
          <w:rFonts w:hint="eastAsia"/>
        </w:rPr>
        <w:t>作为有限合伙人的自然人死亡、被依法宣告死亡或者作为有限合伙人的法人及其他组织终止时</w:t>
      </w:r>
      <w:r>
        <w:rPr>
          <w:rFonts w:hint="eastAsia"/>
        </w:rPr>
        <w:t>：其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4D7E0F">
      <w:pPr>
        <w:pStyle w:val="ad"/>
        <w:numPr>
          <w:ilvl w:val="0"/>
          <w:numId w:val="77"/>
        </w:numPr>
        <w:ind w:firstLineChars="0"/>
        <w:rPr>
          <w:rFonts w:hint="eastAsia"/>
        </w:rPr>
      </w:pPr>
      <w:r>
        <w:rPr>
          <w:rFonts w:hint="eastAsia"/>
        </w:rPr>
        <w:t>有限合伙人退伙后，对基于其退伙前的原因发生的有限合伙企业债务</w:t>
      </w:r>
      <w:r>
        <w:rPr>
          <w:rFonts w:hint="eastAsia"/>
        </w:rPr>
        <w:t>：</w:t>
      </w:r>
      <w:r>
        <w:rPr>
          <w:rFonts w:hint="eastAsia"/>
        </w:rPr>
        <w:t>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4D7E0F">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4D7E0F">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4D7E0F">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4D7E0F">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4D7E0F">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4D7E0F">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4D7E0F">
      <w:pPr>
        <w:pStyle w:val="ad"/>
        <w:numPr>
          <w:ilvl w:val="0"/>
          <w:numId w:val="78"/>
        </w:numPr>
        <w:ind w:firstLineChars="0"/>
        <w:rPr>
          <w:rFonts w:hint="eastAsia"/>
        </w:rPr>
      </w:pPr>
      <w:r>
        <w:rPr>
          <w:rFonts w:hint="eastAsia"/>
        </w:rPr>
        <w:t>法律、行政</w:t>
      </w:r>
      <w:r>
        <w:rPr>
          <w:rFonts w:hint="eastAsia"/>
        </w:rPr>
        <w:t>法</w:t>
      </w:r>
      <w:r>
        <w:rPr>
          <w:rFonts w:hint="eastAsia"/>
        </w:rPr>
        <w:t>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4D7E0F">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4D7E0F">
      <w:pPr>
        <w:pStyle w:val="ad"/>
        <w:numPr>
          <w:ilvl w:val="0"/>
          <w:numId w:val="79"/>
        </w:numPr>
        <w:ind w:firstLineChars="0"/>
      </w:pPr>
      <w:r>
        <w:rPr>
          <w:rFonts w:hint="eastAsia"/>
        </w:rPr>
        <w:t>清算人的组成：</w:t>
      </w:r>
    </w:p>
    <w:p w14:paraId="02BE8962" w14:textId="22DC9554" w:rsidR="00FD4E67" w:rsidRDefault="00FD4E67" w:rsidP="004D7E0F">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4D7E0F">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4D7E0F">
      <w:pPr>
        <w:pStyle w:val="ad"/>
        <w:numPr>
          <w:ilvl w:val="1"/>
          <w:numId w:val="79"/>
        </w:numPr>
        <w:ind w:firstLineChars="0"/>
        <w:rPr>
          <w:rFonts w:hint="eastAsia"/>
        </w:rPr>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4D7E0F">
      <w:pPr>
        <w:pStyle w:val="ad"/>
        <w:numPr>
          <w:ilvl w:val="0"/>
          <w:numId w:val="80"/>
        </w:numPr>
        <w:ind w:firstLineChars="0"/>
      </w:pPr>
      <w:r w:rsidRPr="00044541">
        <w:rPr>
          <w:rStyle w:val="a5"/>
          <w:rFonts w:hint="eastAsia"/>
        </w:rPr>
        <w:t>清理合伙企业财产</w:t>
      </w:r>
      <w:r>
        <w:rPr>
          <w:rFonts w:hint="eastAsia"/>
        </w:rPr>
        <w:t>，</w:t>
      </w:r>
      <w:r>
        <w:rPr>
          <w:rFonts w:hint="eastAsia"/>
        </w:rPr>
        <w:t>分别</w:t>
      </w:r>
      <w:r>
        <w:rPr>
          <w:rFonts w:hint="eastAsia"/>
        </w:rPr>
        <w:t>编制资产负债表和财产清单，</w:t>
      </w:r>
    </w:p>
    <w:p w14:paraId="4B118B19" w14:textId="77777777" w:rsidR="00BA5046" w:rsidRDefault="00BA5046" w:rsidP="004D7E0F">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4D7E0F">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4D7E0F">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4D7E0F">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4D7E0F">
      <w:pPr>
        <w:pStyle w:val="ad"/>
        <w:numPr>
          <w:ilvl w:val="0"/>
          <w:numId w:val="80"/>
        </w:numPr>
        <w:ind w:firstLineChars="0"/>
        <w:rPr>
          <w:rFonts w:hint="eastAsia"/>
        </w:rPr>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4D7E0F">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4D7E0F">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4D7E0F">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4D7E0F">
      <w:pPr>
        <w:pStyle w:val="ad"/>
        <w:numPr>
          <w:ilvl w:val="0"/>
          <w:numId w:val="81"/>
        </w:numPr>
        <w:ind w:firstLineChars="0"/>
        <w:rPr>
          <w:rFonts w:hint="eastAsia"/>
        </w:rPr>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4D7E0F">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4D7E0F">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4D7E0F">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4D7E0F">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4D7E0F">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4D7E0F">
      <w:pPr>
        <w:pStyle w:val="ad"/>
        <w:numPr>
          <w:ilvl w:val="0"/>
          <w:numId w:val="82"/>
        </w:numPr>
        <w:ind w:firstLineChars="0"/>
        <w:rPr>
          <w:rFonts w:hint="eastAsia"/>
        </w:rPr>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pPr>
        <w:rPr>
          <w:rFonts w:hint="eastAsia"/>
        </w:rPr>
      </w:pPr>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4D7E0F">
      <w:pPr>
        <w:pStyle w:val="ad"/>
        <w:numPr>
          <w:ilvl w:val="0"/>
          <w:numId w:val="83"/>
        </w:numPr>
        <w:ind w:firstLineChars="0"/>
        <w:rPr>
          <w:rFonts w:hint="eastAsia"/>
        </w:rPr>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4D7E0F">
      <w:pPr>
        <w:pStyle w:val="ad"/>
        <w:numPr>
          <w:ilvl w:val="0"/>
          <w:numId w:val="83"/>
        </w:numPr>
        <w:ind w:firstLineChars="0"/>
        <w:rPr>
          <w:rFonts w:hint="eastAsia"/>
        </w:rPr>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4D7E0F">
      <w:pPr>
        <w:pStyle w:val="ad"/>
        <w:numPr>
          <w:ilvl w:val="0"/>
          <w:numId w:val="83"/>
        </w:numPr>
        <w:ind w:firstLineChars="0"/>
        <w:rPr>
          <w:rFonts w:hint="eastAsia"/>
        </w:rPr>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rPr>
          <w:rFonts w:hint="eastAsia"/>
        </w:rPr>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4D7E0F">
      <w:pPr>
        <w:pStyle w:val="ad"/>
        <w:numPr>
          <w:ilvl w:val="0"/>
          <w:numId w:val="84"/>
        </w:numPr>
        <w:ind w:firstLineChars="0"/>
        <w:rPr>
          <w:rFonts w:hint="eastAsia"/>
        </w:rPr>
      </w:pPr>
      <w:r>
        <w:rPr>
          <w:rFonts w:hint="eastAsia"/>
        </w:rPr>
        <w:t>采取欺骗手段取得企业登记</w:t>
      </w:r>
    </w:p>
    <w:p w14:paraId="78502CD2" w14:textId="42B64CBF" w:rsidR="00695F75" w:rsidRDefault="00695F75" w:rsidP="004D7E0F">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4D7E0F">
      <w:pPr>
        <w:pStyle w:val="ad"/>
        <w:numPr>
          <w:ilvl w:val="0"/>
          <w:numId w:val="84"/>
        </w:numPr>
        <w:ind w:firstLineChars="0"/>
      </w:pPr>
      <w:r>
        <w:rPr>
          <w:rFonts w:hint="eastAsia"/>
        </w:rPr>
        <w:t>未领取营业执照从业、未及时办理变更登记</w:t>
      </w:r>
    </w:p>
    <w:p w14:paraId="0E0618C0" w14:textId="01C3C517" w:rsidR="00695F75" w:rsidRDefault="00695F75" w:rsidP="004D7E0F">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4D7E0F">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4D7E0F">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4D7E0F">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4D7E0F">
      <w:pPr>
        <w:pStyle w:val="ad"/>
        <w:numPr>
          <w:ilvl w:val="0"/>
          <w:numId w:val="84"/>
        </w:numPr>
        <w:ind w:firstLineChars="0"/>
      </w:pPr>
      <w:r>
        <w:rPr>
          <w:rFonts w:hint="eastAsia"/>
        </w:rPr>
        <w:t>非执行事务合伙人擅自执行合伙事务</w:t>
      </w:r>
    </w:p>
    <w:p w14:paraId="61F7EBC0" w14:textId="2408C592" w:rsidR="001E381E" w:rsidRDefault="001E381E" w:rsidP="004D7E0F">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4D7E0F">
      <w:pPr>
        <w:pStyle w:val="ad"/>
        <w:numPr>
          <w:ilvl w:val="0"/>
          <w:numId w:val="84"/>
        </w:numPr>
        <w:ind w:firstLineChars="0"/>
      </w:pPr>
      <w:r>
        <w:rPr>
          <w:rFonts w:hint="eastAsia"/>
        </w:rPr>
        <w:t>擅自从事竞争业务或与合伙企业交易</w:t>
      </w:r>
    </w:p>
    <w:p w14:paraId="53ABB195" w14:textId="554BEF97" w:rsidR="001E381E" w:rsidRDefault="001E381E" w:rsidP="004D7E0F">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4D7E0F">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4D7E0F">
      <w:pPr>
        <w:pStyle w:val="ad"/>
        <w:numPr>
          <w:ilvl w:val="0"/>
          <w:numId w:val="84"/>
        </w:numPr>
        <w:ind w:firstLineChars="0"/>
      </w:pPr>
      <w:r>
        <w:rPr>
          <w:rFonts w:hint="eastAsia"/>
        </w:rPr>
        <w:t>合伙人的违约行为</w:t>
      </w:r>
    </w:p>
    <w:p w14:paraId="410B0F68" w14:textId="5984AE3F" w:rsidR="00BD45E6" w:rsidRDefault="00BD45E6" w:rsidP="004D7E0F">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4D7E0F">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4D7E0F">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4D7E0F">
      <w:pPr>
        <w:pStyle w:val="ad"/>
        <w:numPr>
          <w:ilvl w:val="0"/>
          <w:numId w:val="84"/>
        </w:numPr>
        <w:ind w:firstLineChars="0"/>
      </w:pPr>
      <w:r>
        <w:rPr>
          <w:rFonts w:hint="eastAsia"/>
        </w:rPr>
        <w:t>清算人违法违规</w:t>
      </w:r>
    </w:p>
    <w:p w14:paraId="5ACBBB21" w14:textId="77777777" w:rsidR="0054620D" w:rsidRDefault="0054620D" w:rsidP="004D7E0F">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4D7E0F">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4D7E0F">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4D7E0F">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4D7E0F">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4D7E0F">
      <w:pPr>
        <w:pStyle w:val="ad"/>
        <w:numPr>
          <w:ilvl w:val="0"/>
          <w:numId w:val="84"/>
        </w:numPr>
        <w:ind w:firstLineChars="0"/>
      </w:pPr>
      <w:r>
        <w:rPr>
          <w:rFonts w:hint="eastAsia"/>
        </w:rPr>
        <w:t>违反《合伙企业法》规定</w:t>
      </w:r>
    </w:p>
    <w:p w14:paraId="0FD2AB53" w14:textId="3A10A132" w:rsidR="0054620D" w:rsidRDefault="0054620D" w:rsidP="004D7E0F">
      <w:pPr>
        <w:pStyle w:val="ad"/>
        <w:numPr>
          <w:ilvl w:val="1"/>
          <w:numId w:val="84"/>
        </w:numPr>
        <w:ind w:firstLineChars="0"/>
      </w:pPr>
      <w:r>
        <w:rPr>
          <w:rFonts w:hint="eastAsia"/>
        </w:rPr>
        <w:t>构成犯罪的，依法追究刑事责任。</w:t>
      </w:r>
    </w:p>
    <w:p w14:paraId="2003433B" w14:textId="77777777" w:rsidR="0054620D" w:rsidRDefault="0054620D" w:rsidP="004D7E0F">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r>
        <w:rPr>
          <w:rFonts w:hint="eastAsia"/>
        </w:rPr>
        <w:t>第四节 证券法</w:t>
      </w:r>
      <w:bookmarkEnd w:id="14"/>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4D7E0F">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w:t>
      </w:r>
      <w:r>
        <w:rPr>
          <w:rFonts w:hint="eastAsia"/>
        </w:rPr>
        <w:t>依法</w:t>
      </w:r>
      <w:r>
        <w:rPr>
          <w:rFonts w:hint="eastAsia"/>
        </w:rPr>
        <w:t>认定的其他证券的发行和交易；</w:t>
      </w:r>
    </w:p>
    <w:p w14:paraId="3FD9AA62" w14:textId="77777777" w:rsidR="009155A3" w:rsidRDefault="009155A3" w:rsidP="004D7E0F">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4D7E0F">
      <w:pPr>
        <w:pStyle w:val="ad"/>
        <w:numPr>
          <w:ilvl w:val="0"/>
          <w:numId w:val="85"/>
        </w:numPr>
        <w:ind w:firstLineChars="0"/>
        <w:rPr>
          <w:rFonts w:hint="eastAsia"/>
        </w:rPr>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pPr>
        <w:rPr>
          <w:rFonts w:hint="eastAsia"/>
        </w:rPr>
      </w:pPr>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pPr>
        <w:rPr>
          <w:rFonts w:hint="eastAsia"/>
        </w:rPr>
      </w:pPr>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rFonts w:hint="eastAsia"/>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4D7E0F">
      <w:pPr>
        <w:pStyle w:val="ad"/>
        <w:numPr>
          <w:ilvl w:val="0"/>
          <w:numId w:val="86"/>
        </w:numPr>
        <w:ind w:firstLineChars="0"/>
      </w:pPr>
      <w:r>
        <w:rPr>
          <w:rFonts w:hint="eastAsia"/>
        </w:rPr>
        <w:t>公开发行：</w:t>
      </w:r>
    </w:p>
    <w:p w14:paraId="2F5E73E3" w14:textId="54FF96AA" w:rsidR="00F36739" w:rsidRDefault="00F36739" w:rsidP="004D7E0F">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4D7E0F">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4D7E0F">
      <w:pPr>
        <w:pStyle w:val="ad"/>
        <w:numPr>
          <w:ilvl w:val="0"/>
          <w:numId w:val="86"/>
        </w:numPr>
        <w:ind w:firstLineChars="0"/>
      </w:pPr>
      <w:r>
        <w:rPr>
          <w:rFonts w:hint="eastAsia"/>
        </w:rPr>
        <w:lastRenderedPageBreak/>
        <w:t>非公开发行：</w:t>
      </w:r>
    </w:p>
    <w:p w14:paraId="7DCCB163" w14:textId="065A5B8B" w:rsidR="00F36739" w:rsidRDefault="00F36739" w:rsidP="004D7E0F">
      <w:pPr>
        <w:pStyle w:val="ad"/>
        <w:numPr>
          <w:ilvl w:val="1"/>
          <w:numId w:val="86"/>
        </w:numPr>
        <w:ind w:firstLineChars="0"/>
        <w:rPr>
          <w:rFonts w:hint="eastAsia"/>
        </w:rPr>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4D7E0F">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4D7E0F">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4D7E0F">
      <w:pPr>
        <w:pStyle w:val="ad"/>
        <w:numPr>
          <w:ilvl w:val="0"/>
          <w:numId w:val="87"/>
        </w:numPr>
        <w:ind w:firstLineChars="0"/>
        <w:rPr>
          <w:rFonts w:hint="eastAsia"/>
        </w:rPr>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4D7E0F">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4D7E0F">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r>
        <w:rPr>
          <w:rFonts w:hint="eastAsia"/>
        </w:rPr>
        <w:t>；</w:t>
      </w:r>
    </w:p>
    <w:p w14:paraId="4801041E" w14:textId="59AF8C33" w:rsidR="002B56CC" w:rsidRDefault="002B56CC" w:rsidP="004D7E0F">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4D7E0F">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4D7E0F">
      <w:pPr>
        <w:pStyle w:val="ad"/>
        <w:numPr>
          <w:ilvl w:val="0"/>
          <w:numId w:val="88"/>
        </w:numPr>
        <w:ind w:firstLineChars="0"/>
        <w:rPr>
          <w:rFonts w:hint="eastAsia"/>
        </w:rPr>
      </w:pPr>
      <w:r>
        <w:rPr>
          <w:rFonts w:hint="eastAsia"/>
        </w:rPr>
        <w:t>公司对公开发行股票所募集资金，必须按照招股说明书所列资金用途使用。改变</w:t>
      </w:r>
      <w:r>
        <w:rPr>
          <w:rFonts w:hint="eastAsia"/>
        </w:rPr>
        <w:t>招股说明书</w:t>
      </w:r>
      <w:r>
        <w:rPr>
          <w:rFonts w:hint="eastAsia"/>
        </w:rPr>
        <w:t>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4D7E0F">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4D7E0F">
      <w:pPr>
        <w:pStyle w:val="ad"/>
        <w:numPr>
          <w:ilvl w:val="1"/>
          <w:numId w:val="89"/>
        </w:numPr>
        <w:ind w:firstLineChars="0"/>
      </w:pPr>
      <w:r>
        <w:t>公司章程，</w:t>
      </w:r>
    </w:p>
    <w:p w14:paraId="661D2852" w14:textId="3486E7B3" w:rsidR="00D85AAE" w:rsidRDefault="00D85AAE" w:rsidP="004D7E0F">
      <w:pPr>
        <w:pStyle w:val="ad"/>
        <w:numPr>
          <w:ilvl w:val="1"/>
          <w:numId w:val="89"/>
        </w:numPr>
        <w:ind w:firstLineChars="0"/>
      </w:pPr>
      <w:r>
        <w:t>发起人协议，</w:t>
      </w:r>
    </w:p>
    <w:p w14:paraId="07A0B8F8" w14:textId="5F47B8DF" w:rsidR="00D85AAE" w:rsidRDefault="00D85AAE" w:rsidP="004D7E0F">
      <w:pPr>
        <w:pStyle w:val="ad"/>
        <w:numPr>
          <w:ilvl w:val="1"/>
          <w:numId w:val="89"/>
        </w:numPr>
        <w:ind w:firstLineChars="0"/>
      </w:pPr>
      <w:r>
        <w:t>发起人姓名或者名称，发起人</w:t>
      </w:r>
    </w:p>
    <w:p w14:paraId="3BE4BA24" w14:textId="77777777" w:rsidR="00D85AAE" w:rsidRDefault="00D85AAE" w:rsidP="004D7E0F">
      <w:pPr>
        <w:pStyle w:val="ad"/>
        <w:numPr>
          <w:ilvl w:val="1"/>
          <w:numId w:val="89"/>
        </w:numPr>
        <w:ind w:firstLineChars="0"/>
      </w:pPr>
      <w:r>
        <w:rPr>
          <w:rFonts w:hint="eastAsia"/>
        </w:rPr>
        <w:t>认购的股份数、出资种类及验资证明；</w:t>
      </w:r>
    </w:p>
    <w:p w14:paraId="50C5CBD2" w14:textId="5940E532" w:rsidR="00D85AAE" w:rsidRDefault="00D85AAE" w:rsidP="004D7E0F">
      <w:pPr>
        <w:pStyle w:val="ad"/>
        <w:numPr>
          <w:ilvl w:val="1"/>
          <w:numId w:val="89"/>
        </w:numPr>
        <w:ind w:firstLineChars="0"/>
      </w:pPr>
      <w:r>
        <w:t>招</w:t>
      </w:r>
      <w:r>
        <w:rPr>
          <w:rFonts w:hint="eastAsia"/>
        </w:rPr>
        <w:t>股说</w:t>
      </w:r>
      <w:r>
        <w:t>明书，</w:t>
      </w:r>
    </w:p>
    <w:p w14:paraId="4F2921D6" w14:textId="2A2ACE9F" w:rsidR="00D85AAE" w:rsidRDefault="00D85AAE" w:rsidP="004D7E0F">
      <w:pPr>
        <w:pStyle w:val="ad"/>
        <w:numPr>
          <w:ilvl w:val="1"/>
          <w:numId w:val="89"/>
        </w:numPr>
        <w:ind w:firstLineChars="0"/>
      </w:pPr>
      <w:r>
        <w:t>代收股款银行的名称及地址，</w:t>
      </w:r>
    </w:p>
    <w:p w14:paraId="4546073C" w14:textId="31BF3479" w:rsidR="00854CD9" w:rsidRPr="00D85AAE" w:rsidRDefault="00D85AAE" w:rsidP="004D7E0F">
      <w:pPr>
        <w:pStyle w:val="ad"/>
        <w:numPr>
          <w:ilvl w:val="1"/>
          <w:numId w:val="89"/>
        </w:numPr>
        <w:ind w:firstLineChars="0"/>
        <w:rPr>
          <w:rFonts w:hint="eastAsia"/>
        </w:rPr>
      </w:pPr>
      <w:r>
        <w:t>承销机构名称及有关的协议。</w:t>
      </w:r>
    </w:p>
    <w:p w14:paraId="4A91FFD9" w14:textId="18805B85" w:rsidR="00D85AAE" w:rsidRDefault="00D85AAE" w:rsidP="004D7E0F">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4D7E0F">
      <w:pPr>
        <w:pStyle w:val="ad"/>
        <w:numPr>
          <w:ilvl w:val="1"/>
          <w:numId w:val="89"/>
        </w:numPr>
        <w:ind w:firstLineChars="0"/>
      </w:pPr>
      <w:r>
        <w:t>公司营业执照；</w:t>
      </w:r>
    </w:p>
    <w:p w14:paraId="4C0445F8" w14:textId="1907FDC0" w:rsidR="00D85AAE" w:rsidRDefault="00D85AAE" w:rsidP="004D7E0F">
      <w:pPr>
        <w:pStyle w:val="ad"/>
        <w:numPr>
          <w:ilvl w:val="1"/>
          <w:numId w:val="89"/>
        </w:numPr>
        <w:ind w:firstLineChars="0"/>
      </w:pPr>
      <w:r>
        <w:t>公司章程；</w:t>
      </w:r>
    </w:p>
    <w:p w14:paraId="5AFD1322" w14:textId="1F9A7BAC" w:rsidR="00D85AAE" w:rsidRDefault="00D85AAE" w:rsidP="004D7E0F">
      <w:pPr>
        <w:pStyle w:val="ad"/>
        <w:numPr>
          <w:ilvl w:val="1"/>
          <w:numId w:val="89"/>
        </w:numPr>
        <w:ind w:firstLineChars="0"/>
      </w:pPr>
      <w:r>
        <w:t>股东大会决议，</w:t>
      </w:r>
    </w:p>
    <w:p w14:paraId="39D3E99A" w14:textId="02D86DF4" w:rsidR="00D85AAE" w:rsidRDefault="00D85AAE" w:rsidP="004D7E0F">
      <w:pPr>
        <w:pStyle w:val="ad"/>
        <w:numPr>
          <w:ilvl w:val="1"/>
          <w:numId w:val="89"/>
        </w:numPr>
        <w:ind w:firstLineChars="0"/>
      </w:pPr>
      <w:r>
        <w:t>招股说明书，</w:t>
      </w:r>
    </w:p>
    <w:p w14:paraId="11B58227" w14:textId="35B81214" w:rsidR="00D85AAE" w:rsidRDefault="00D85AAE" w:rsidP="004D7E0F">
      <w:pPr>
        <w:pStyle w:val="ad"/>
        <w:numPr>
          <w:ilvl w:val="1"/>
          <w:numId w:val="89"/>
        </w:numPr>
        <w:ind w:firstLineChars="0"/>
      </w:pPr>
      <w:r>
        <w:t>财务会计报告</w:t>
      </w:r>
    </w:p>
    <w:p w14:paraId="7B4ED766" w14:textId="6B3C0066" w:rsidR="00D85AAE" w:rsidRDefault="00D85AAE" w:rsidP="004D7E0F">
      <w:pPr>
        <w:pStyle w:val="ad"/>
        <w:numPr>
          <w:ilvl w:val="1"/>
          <w:numId w:val="89"/>
        </w:numPr>
        <w:ind w:firstLineChars="0"/>
      </w:pPr>
      <w:r>
        <w:t>代收股款银行的名称及地址</w:t>
      </w:r>
    </w:p>
    <w:p w14:paraId="5650B78D" w14:textId="336B1C29" w:rsidR="00983186" w:rsidRPr="00D85AAE" w:rsidRDefault="00D85AAE" w:rsidP="004D7E0F">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4D7E0F">
      <w:pPr>
        <w:pStyle w:val="ad"/>
        <w:numPr>
          <w:ilvl w:val="0"/>
          <w:numId w:val="90"/>
        </w:numPr>
        <w:ind w:firstLineChars="0"/>
      </w:pPr>
      <w:r>
        <w:rPr>
          <w:rFonts w:hint="eastAsia"/>
        </w:rPr>
        <w:t>提交申请文件；</w:t>
      </w:r>
    </w:p>
    <w:p w14:paraId="0A93459D" w14:textId="209A00A2" w:rsidR="00D738A7" w:rsidRDefault="00D738A7" w:rsidP="004D7E0F">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4D7E0F">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4D7E0F">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4D7E0F">
      <w:pPr>
        <w:pStyle w:val="ad"/>
        <w:numPr>
          <w:ilvl w:val="0"/>
          <w:numId w:val="90"/>
        </w:numPr>
        <w:ind w:firstLineChars="0"/>
        <w:rPr>
          <w:rFonts w:hint="eastAsia"/>
        </w:rPr>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pPr>
        <w:rPr>
          <w:rFonts w:hint="eastAsia"/>
        </w:rPr>
      </w:pPr>
      <w:r>
        <w:rPr>
          <w:rFonts w:hint="eastAsia"/>
        </w:rPr>
        <w:t>发行证券的信息依法公开前，</w:t>
      </w:r>
      <w:r>
        <w:rPr>
          <w:rFonts w:hint="eastAsia"/>
        </w:rPr>
        <w:t>任何</w:t>
      </w:r>
      <w:r>
        <w:rPr>
          <w:rFonts w:hint="eastAsia"/>
        </w:rPr>
        <w:t>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4D7E0F">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4D7E0F">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4D7E0F">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4D7E0F">
      <w:pPr>
        <w:pStyle w:val="ad"/>
        <w:numPr>
          <w:ilvl w:val="0"/>
          <w:numId w:val="91"/>
        </w:numPr>
        <w:ind w:firstLineChars="0"/>
      </w:pPr>
      <w:r>
        <w:rPr>
          <w:rFonts w:hint="eastAsia"/>
        </w:rPr>
        <w:t>筹集的资金投向符合国家产业政策；</w:t>
      </w:r>
    </w:p>
    <w:p w14:paraId="11B752E8" w14:textId="77777777" w:rsidR="00E24F2E" w:rsidRDefault="00E24F2E" w:rsidP="004D7E0F">
      <w:pPr>
        <w:pStyle w:val="ad"/>
        <w:numPr>
          <w:ilvl w:val="0"/>
          <w:numId w:val="91"/>
        </w:numPr>
        <w:ind w:firstLineChars="0"/>
      </w:pPr>
      <w:r>
        <w:rPr>
          <w:rFonts w:hint="eastAsia"/>
        </w:rPr>
        <w:t>债券的利率不超过国务院限定的利率水平，</w:t>
      </w:r>
    </w:p>
    <w:p w14:paraId="06BFCEA3" w14:textId="6C86C2F0" w:rsidR="00E24F2E" w:rsidRDefault="00E24F2E" w:rsidP="004D7E0F">
      <w:pPr>
        <w:pStyle w:val="ad"/>
        <w:numPr>
          <w:ilvl w:val="0"/>
          <w:numId w:val="91"/>
        </w:numPr>
        <w:ind w:firstLineChars="0"/>
      </w:pPr>
      <w:r>
        <w:rPr>
          <w:rFonts w:hint="eastAsia"/>
        </w:rPr>
        <w:t>国务院规定的其他条件。</w:t>
      </w:r>
    </w:p>
    <w:p w14:paraId="08F15BBD" w14:textId="1E59C887" w:rsidR="002E2882" w:rsidRDefault="002E2882" w:rsidP="004D7E0F">
      <w:pPr>
        <w:pStyle w:val="ad"/>
        <w:numPr>
          <w:ilvl w:val="0"/>
          <w:numId w:val="91"/>
        </w:numPr>
        <w:ind w:firstLineChars="0"/>
        <w:rPr>
          <w:rFonts w:hint="eastAsia"/>
        </w:rPr>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4D7E0F">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4D7E0F">
      <w:pPr>
        <w:pStyle w:val="ad"/>
        <w:numPr>
          <w:ilvl w:val="0"/>
          <w:numId w:val="92"/>
        </w:numPr>
        <w:ind w:firstLineChars="0"/>
      </w:pPr>
      <w:r>
        <w:rPr>
          <w:rFonts w:hint="eastAsia"/>
        </w:rPr>
        <w:t>公司章程；</w:t>
      </w:r>
    </w:p>
    <w:p w14:paraId="512743FC" w14:textId="77777777" w:rsidR="002E2882" w:rsidRDefault="002E2882" w:rsidP="004D7E0F">
      <w:pPr>
        <w:pStyle w:val="ad"/>
        <w:numPr>
          <w:ilvl w:val="0"/>
          <w:numId w:val="92"/>
        </w:numPr>
        <w:ind w:firstLineChars="0"/>
      </w:pPr>
      <w:r>
        <w:rPr>
          <w:rFonts w:hint="eastAsia"/>
        </w:rPr>
        <w:t>公司债券募集办法；</w:t>
      </w:r>
    </w:p>
    <w:p w14:paraId="6A67F79B" w14:textId="6674AE45" w:rsidR="002E2882" w:rsidRDefault="002E2882" w:rsidP="004D7E0F">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4D7E0F">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4D7E0F">
      <w:pPr>
        <w:pStyle w:val="ad"/>
        <w:numPr>
          <w:ilvl w:val="0"/>
          <w:numId w:val="92"/>
        </w:numPr>
        <w:ind w:firstLineChars="0"/>
        <w:rPr>
          <w:rFonts w:hint="eastAsia"/>
        </w:rPr>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4D7E0F">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4D7E0F">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4D7E0F">
      <w:pPr>
        <w:pStyle w:val="ad"/>
        <w:numPr>
          <w:ilvl w:val="0"/>
          <w:numId w:val="93"/>
        </w:numPr>
        <w:ind w:firstLineChars="0"/>
        <w:rPr>
          <w:rFonts w:hint="eastAsia"/>
        </w:rPr>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540305FE" w:rsidR="00A9695B" w:rsidRDefault="00A9695B" w:rsidP="00D26372"/>
    <w:p w14:paraId="1309CF32" w14:textId="28784FCB" w:rsidR="00A9695B" w:rsidRDefault="00A9695B" w:rsidP="00D26372"/>
    <w:p w14:paraId="2A99EF98" w14:textId="6D6521CE" w:rsidR="00A9695B" w:rsidRDefault="00A9695B" w:rsidP="00D26372"/>
    <w:p w14:paraId="5BCEBFDD" w14:textId="26EC33FE" w:rsidR="00A9695B" w:rsidRDefault="00A9695B" w:rsidP="00D26372"/>
    <w:p w14:paraId="4E935E74" w14:textId="2DE408D3" w:rsidR="00A9695B" w:rsidRDefault="00A9695B" w:rsidP="00D26372"/>
    <w:p w14:paraId="2033624B" w14:textId="25E92676" w:rsidR="00A9695B" w:rsidRDefault="00A9695B" w:rsidP="00D26372"/>
    <w:p w14:paraId="7C754AF0" w14:textId="27452D89" w:rsidR="00A9695B" w:rsidRDefault="00A9695B" w:rsidP="00D26372"/>
    <w:p w14:paraId="23F0B9A3" w14:textId="7175491F" w:rsidR="00A9695B" w:rsidRDefault="00A9695B" w:rsidP="00D26372"/>
    <w:p w14:paraId="3B832FC9" w14:textId="7B820814" w:rsidR="00A9695B" w:rsidRDefault="00A9695B" w:rsidP="00D26372"/>
    <w:p w14:paraId="467CD6FC" w14:textId="6D0F0281" w:rsidR="00A9695B" w:rsidRDefault="00A9695B" w:rsidP="00D26372"/>
    <w:p w14:paraId="73DFFC08" w14:textId="2AF58797" w:rsidR="00A9695B" w:rsidRDefault="00A9695B" w:rsidP="00D26372"/>
    <w:p w14:paraId="285F6D6B" w14:textId="4F041FBA" w:rsidR="00A9695B" w:rsidRDefault="00A9695B" w:rsidP="00D26372"/>
    <w:p w14:paraId="6C41FA89" w14:textId="68A5ED9D" w:rsidR="00A9695B" w:rsidRDefault="00A9695B" w:rsidP="00D26372"/>
    <w:p w14:paraId="40997FDE" w14:textId="16ADF8F9" w:rsidR="00A9695B" w:rsidRDefault="00A9695B" w:rsidP="00D26372"/>
    <w:p w14:paraId="2B352CB8" w14:textId="2FB25D44" w:rsidR="00A9695B" w:rsidRDefault="00A9695B" w:rsidP="00D26372"/>
    <w:p w14:paraId="68B0C0E2" w14:textId="58839766" w:rsidR="00A9695B" w:rsidRDefault="00A9695B" w:rsidP="00D26372"/>
    <w:p w14:paraId="4B53F8F3" w14:textId="4A269261" w:rsidR="00A9695B" w:rsidRDefault="00A9695B" w:rsidP="00D26372"/>
    <w:p w14:paraId="44CA6416" w14:textId="77777777" w:rsidR="00A9695B" w:rsidRDefault="00A9695B" w:rsidP="00D26372">
      <w:pPr>
        <w:rPr>
          <w:rFonts w:hint="eastAsia"/>
        </w:rPr>
      </w:pPr>
    </w:p>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Pr>
        <w:rPr>
          <w:rFonts w:hint="eastAsia"/>
        </w:rPr>
      </w:pPr>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CF69B9"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57941" w14:textId="77777777" w:rsidR="004D7E0F" w:rsidRDefault="004D7E0F" w:rsidP="002D398F">
      <w:r>
        <w:separator/>
      </w:r>
    </w:p>
  </w:endnote>
  <w:endnote w:type="continuationSeparator" w:id="0">
    <w:p w14:paraId="487ED6FC" w14:textId="77777777" w:rsidR="004D7E0F" w:rsidRDefault="004D7E0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CF69B9" w:rsidRDefault="00CF69B9">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CF69B9" w:rsidRDefault="00CF69B9">
            <w:pPr>
              <w:pStyle w:val="a8"/>
              <w:jc w:val="center"/>
            </w:pPr>
            <w:r>
              <w:rPr>
                <w:lang w:val="zh-CN"/>
              </w:rPr>
              <w:t xml:space="preserve"> </w:t>
            </w:r>
          </w:p>
        </w:sdtContent>
      </w:sdt>
    </w:sdtContent>
  </w:sdt>
  <w:p w14:paraId="446B9C88" w14:textId="77777777" w:rsidR="00CF69B9" w:rsidRDefault="00CF69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69FCA" w14:textId="77777777" w:rsidR="004D7E0F" w:rsidRDefault="004D7E0F" w:rsidP="002D398F">
      <w:r>
        <w:separator/>
      </w:r>
    </w:p>
  </w:footnote>
  <w:footnote w:type="continuationSeparator" w:id="0">
    <w:p w14:paraId="2D74EFA8" w14:textId="77777777" w:rsidR="004D7E0F" w:rsidRDefault="004D7E0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7EECBCFE" w:rsidR="00CF69B9" w:rsidRDefault="00CF69B9">
    <w:pPr>
      <w:pStyle w:val="a6"/>
    </w:pPr>
    <w:r w:rsidRPr="0004727E">
      <w:rPr>
        <w:rFonts w:hint="eastAsia"/>
      </w:rPr>
      <w:t>证券市场基本法律法规</w:t>
    </w:r>
    <w:r>
      <w:ptab w:relativeTo="margin" w:alignment="center" w:leader="none"/>
    </w:r>
    <w:fldSimple w:instr=" STYLEREF  &quot;标题 1,标题 1 章节&quot;  \* MERGEFORMAT ">
      <w:r w:rsidR="00707E00">
        <w:rPr>
          <w:noProof/>
        </w:rPr>
        <w:t>第一章 证券市场的法律法规体系</w:t>
      </w:r>
    </w:fldSimple>
    <w:r>
      <w:ptab w:relativeTo="margin" w:alignment="right" w:leader="none"/>
    </w:r>
    <w:fldSimple w:instr=" STYLEREF  &quot;标题 2,标题 2 小节&quot;  \* MERGEFORMAT ">
      <w:r w:rsidR="00707E00">
        <w:rPr>
          <w:noProof/>
        </w:rPr>
        <w:t>第五节 证券投资基金法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1"/>
  </w:num>
  <w:num w:numId="2">
    <w:abstractNumId w:val="66"/>
  </w:num>
  <w:num w:numId="3">
    <w:abstractNumId w:val="44"/>
  </w:num>
  <w:num w:numId="4">
    <w:abstractNumId w:val="4"/>
  </w:num>
  <w:num w:numId="5">
    <w:abstractNumId w:val="47"/>
  </w:num>
  <w:num w:numId="6">
    <w:abstractNumId w:val="20"/>
  </w:num>
  <w:num w:numId="7">
    <w:abstractNumId w:val="55"/>
  </w:num>
  <w:num w:numId="8">
    <w:abstractNumId w:val="27"/>
  </w:num>
  <w:num w:numId="9">
    <w:abstractNumId w:val="64"/>
  </w:num>
  <w:num w:numId="10">
    <w:abstractNumId w:val="74"/>
  </w:num>
  <w:num w:numId="11">
    <w:abstractNumId w:val="0"/>
  </w:num>
  <w:num w:numId="12">
    <w:abstractNumId w:val="19"/>
  </w:num>
  <w:num w:numId="13">
    <w:abstractNumId w:val="31"/>
  </w:num>
  <w:num w:numId="14">
    <w:abstractNumId w:val="1"/>
  </w:num>
  <w:num w:numId="15">
    <w:abstractNumId w:val="53"/>
  </w:num>
  <w:num w:numId="16">
    <w:abstractNumId w:val="45"/>
  </w:num>
  <w:num w:numId="17">
    <w:abstractNumId w:val="30"/>
  </w:num>
  <w:num w:numId="18">
    <w:abstractNumId w:val="2"/>
  </w:num>
  <w:num w:numId="19">
    <w:abstractNumId w:val="71"/>
  </w:num>
  <w:num w:numId="20">
    <w:abstractNumId w:val="48"/>
  </w:num>
  <w:num w:numId="21">
    <w:abstractNumId w:val="29"/>
  </w:num>
  <w:num w:numId="22">
    <w:abstractNumId w:val="6"/>
  </w:num>
  <w:num w:numId="23">
    <w:abstractNumId w:val="67"/>
  </w:num>
  <w:num w:numId="24">
    <w:abstractNumId w:val="18"/>
  </w:num>
  <w:num w:numId="25">
    <w:abstractNumId w:val="33"/>
  </w:num>
  <w:num w:numId="26">
    <w:abstractNumId w:val="10"/>
  </w:num>
  <w:num w:numId="27">
    <w:abstractNumId w:val="68"/>
  </w:num>
  <w:num w:numId="28">
    <w:abstractNumId w:val="89"/>
  </w:num>
  <w:num w:numId="29">
    <w:abstractNumId w:val="36"/>
  </w:num>
  <w:num w:numId="30">
    <w:abstractNumId w:val="63"/>
  </w:num>
  <w:num w:numId="31">
    <w:abstractNumId w:val="57"/>
  </w:num>
  <w:num w:numId="32">
    <w:abstractNumId w:val="83"/>
  </w:num>
  <w:num w:numId="33">
    <w:abstractNumId w:val="7"/>
  </w:num>
  <w:num w:numId="34">
    <w:abstractNumId w:val="39"/>
  </w:num>
  <w:num w:numId="35">
    <w:abstractNumId w:val="81"/>
  </w:num>
  <w:num w:numId="36">
    <w:abstractNumId w:val="26"/>
  </w:num>
  <w:num w:numId="37">
    <w:abstractNumId w:val="79"/>
  </w:num>
  <w:num w:numId="38">
    <w:abstractNumId w:val="56"/>
  </w:num>
  <w:num w:numId="39">
    <w:abstractNumId w:val="65"/>
  </w:num>
  <w:num w:numId="40">
    <w:abstractNumId w:val="25"/>
  </w:num>
  <w:num w:numId="41">
    <w:abstractNumId w:val="23"/>
  </w:num>
  <w:num w:numId="42">
    <w:abstractNumId w:val="82"/>
  </w:num>
  <w:num w:numId="43">
    <w:abstractNumId w:val="69"/>
  </w:num>
  <w:num w:numId="44">
    <w:abstractNumId w:val="8"/>
  </w:num>
  <w:num w:numId="45">
    <w:abstractNumId w:val="34"/>
  </w:num>
  <w:num w:numId="46">
    <w:abstractNumId w:val="38"/>
  </w:num>
  <w:num w:numId="47">
    <w:abstractNumId w:val="37"/>
  </w:num>
  <w:num w:numId="48">
    <w:abstractNumId w:val="84"/>
  </w:num>
  <w:num w:numId="49">
    <w:abstractNumId w:val="91"/>
  </w:num>
  <w:num w:numId="50">
    <w:abstractNumId w:val="3"/>
  </w:num>
  <w:num w:numId="51">
    <w:abstractNumId w:val="60"/>
  </w:num>
  <w:num w:numId="52">
    <w:abstractNumId w:val="52"/>
  </w:num>
  <w:num w:numId="53">
    <w:abstractNumId w:val="42"/>
  </w:num>
  <w:num w:numId="54">
    <w:abstractNumId w:val="12"/>
  </w:num>
  <w:num w:numId="55">
    <w:abstractNumId w:val="88"/>
  </w:num>
  <w:num w:numId="56">
    <w:abstractNumId w:val="24"/>
  </w:num>
  <w:num w:numId="57">
    <w:abstractNumId w:val="58"/>
  </w:num>
  <w:num w:numId="58">
    <w:abstractNumId w:val="49"/>
  </w:num>
  <w:num w:numId="59">
    <w:abstractNumId w:val="13"/>
  </w:num>
  <w:num w:numId="60">
    <w:abstractNumId w:val="59"/>
  </w:num>
  <w:num w:numId="61">
    <w:abstractNumId w:val="62"/>
  </w:num>
  <w:num w:numId="62">
    <w:abstractNumId w:val="92"/>
  </w:num>
  <w:num w:numId="63">
    <w:abstractNumId w:val="50"/>
  </w:num>
  <w:num w:numId="64">
    <w:abstractNumId w:val="11"/>
  </w:num>
  <w:num w:numId="65">
    <w:abstractNumId w:val="40"/>
  </w:num>
  <w:num w:numId="66">
    <w:abstractNumId w:val="70"/>
  </w:num>
  <w:num w:numId="67">
    <w:abstractNumId w:val="54"/>
  </w:num>
  <w:num w:numId="68">
    <w:abstractNumId w:val="80"/>
  </w:num>
  <w:num w:numId="69">
    <w:abstractNumId w:val="75"/>
  </w:num>
  <w:num w:numId="70">
    <w:abstractNumId w:val="86"/>
  </w:num>
  <w:num w:numId="71">
    <w:abstractNumId w:val="16"/>
  </w:num>
  <w:num w:numId="72">
    <w:abstractNumId w:val="17"/>
  </w:num>
  <w:num w:numId="73">
    <w:abstractNumId w:val="85"/>
  </w:num>
  <w:num w:numId="74">
    <w:abstractNumId w:val="77"/>
  </w:num>
  <w:num w:numId="75">
    <w:abstractNumId w:val="76"/>
  </w:num>
  <w:num w:numId="76">
    <w:abstractNumId w:val="78"/>
  </w:num>
  <w:num w:numId="77">
    <w:abstractNumId w:val="46"/>
  </w:num>
  <w:num w:numId="78">
    <w:abstractNumId w:val="21"/>
  </w:num>
  <w:num w:numId="79">
    <w:abstractNumId w:val="73"/>
  </w:num>
  <w:num w:numId="80">
    <w:abstractNumId w:val="5"/>
  </w:num>
  <w:num w:numId="81">
    <w:abstractNumId w:val="90"/>
  </w:num>
  <w:num w:numId="82">
    <w:abstractNumId w:val="72"/>
  </w:num>
  <w:num w:numId="83">
    <w:abstractNumId w:val="28"/>
  </w:num>
  <w:num w:numId="84">
    <w:abstractNumId w:val="9"/>
  </w:num>
  <w:num w:numId="85">
    <w:abstractNumId w:val="41"/>
  </w:num>
  <w:num w:numId="86">
    <w:abstractNumId w:val="43"/>
  </w:num>
  <w:num w:numId="87">
    <w:abstractNumId w:val="32"/>
  </w:num>
  <w:num w:numId="88">
    <w:abstractNumId w:val="15"/>
  </w:num>
  <w:num w:numId="89">
    <w:abstractNumId w:val="22"/>
  </w:num>
  <w:num w:numId="90">
    <w:abstractNumId w:val="51"/>
  </w:num>
  <w:num w:numId="91">
    <w:abstractNumId w:val="87"/>
  </w:num>
  <w:num w:numId="92">
    <w:abstractNumId w:val="35"/>
  </w:num>
  <w:num w:numId="93">
    <w:abstractNumId w:val="1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F46"/>
    <w:rsid w:val="0004727E"/>
    <w:rsid w:val="00050E27"/>
    <w:rsid w:val="00051212"/>
    <w:rsid w:val="00051D66"/>
    <w:rsid w:val="000521D0"/>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44FC"/>
    <w:rsid w:val="001345B1"/>
    <w:rsid w:val="00134C6C"/>
    <w:rsid w:val="00135436"/>
    <w:rsid w:val="00135F65"/>
    <w:rsid w:val="00137BC2"/>
    <w:rsid w:val="00140198"/>
    <w:rsid w:val="00140CAD"/>
    <w:rsid w:val="0014174B"/>
    <w:rsid w:val="00141E5E"/>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4896"/>
    <w:rsid w:val="002A6D66"/>
    <w:rsid w:val="002A7FDD"/>
    <w:rsid w:val="002B0132"/>
    <w:rsid w:val="002B0E0F"/>
    <w:rsid w:val="002B103E"/>
    <w:rsid w:val="002B12E2"/>
    <w:rsid w:val="002B19BA"/>
    <w:rsid w:val="002B2B80"/>
    <w:rsid w:val="002B56CC"/>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D7E0F"/>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5E1A"/>
    <w:rsid w:val="00676B4E"/>
    <w:rsid w:val="00677620"/>
    <w:rsid w:val="00677827"/>
    <w:rsid w:val="00677FA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5B03"/>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B6546"/>
    <w:rsid w:val="009B7932"/>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3E"/>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8E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35</Pages>
  <Words>3378</Words>
  <Characters>19256</Characters>
  <Application>Microsoft Office Word</Application>
  <DocSecurity>0</DocSecurity>
  <Lines>160</Lines>
  <Paragraphs>45</Paragraphs>
  <ScaleCrop>false</ScaleCrop>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2849</cp:revision>
  <dcterms:created xsi:type="dcterms:W3CDTF">2020-06-27T08:27:00Z</dcterms:created>
  <dcterms:modified xsi:type="dcterms:W3CDTF">2020-07-19T06:47:00Z</dcterms:modified>
</cp:coreProperties>
</file>