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5407ED1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466E54">
        <w:rPr>
          <w:noProof/>
        </w:rPr>
        <w:t>2020年7月26日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B9266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B9266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B9266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B9266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B9266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B9266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B9266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B9266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B9266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B9266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B9266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B9266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B9266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B9266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B9266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B9266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B9266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B9266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4E8C4200" w:rsidR="00225188" w:rsidRDefault="00B9266C">
      <w:pPr>
        <w:widowControl/>
        <w:jc w:val="left"/>
      </w:pPr>
      <w:hyperlink r:id="rId10" w:history="1">
        <w:r w:rsidR="002A2ABE" w:rsidRPr="002E3286">
          <w:rPr>
            <w:rStyle w:val="ac"/>
          </w:rPr>
          <w:t>https://www.bilibili.com/video/BV1Nb411G7oB?t=1149&amp;p=5</w:t>
        </w:r>
      </w:hyperlink>
      <w:r w:rsidR="00EB5928">
        <w:rPr>
          <w:rStyle w:val="ac"/>
        </w:rPr>
        <w:t>4</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决定基金扩募或者延长基金合同期限，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公募基金管理人的股东、控制人的禁止行为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基金财产的债权，不得与基金管理人、基金托管人固有财产的债务相抵销；</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b/>
                <w:bCs/>
              </w:rPr>
            </w:pPr>
          </w:p>
        </w:tc>
        <w:tc>
          <w:tcPr>
            <w:tcW w:w="0" w:type="auto"/>
          </w:tcPr>
          <w:p w14:paraId="5758D340" w14:textId="7413318B" w:rsidR="00B31E7C" w:rsidRPr="00331278" w:rsidRDefault="00B31E7C" w:rsidP="0003762F">
            <w:pPr>
              <w:rPr>
                <w:b/>
                <w:bCs/>
              </w:rPr>
            </w:pPr>
            <w:r w:rsidRPr="00331278">
              <w:rPr>
                <w:rFonts w:hint="eastAsia"/>
                <w:b/>
                <w:bCs/>
              </w:rPr>
              <w:t>公开募集</w:t>
            </w:r>
          </w:p>
        </w:tc>
        <w:tc>
          <w:tcPr>
            <w:tcW w:w="0" w:type="auto"/>
          </w:tcPr>
          <w:p w14:paraId="05AD2E46" w14:textId="633A9EE6" w:rsidR="00B31E7C" w:rsidRPr="00331278" w:rsidRDefault="00B31E7C" w:rsidP="0003762F">
            <w:pPr>
              <w:rPr>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r>
              <w:rPr>
                <w:rFonts w:hint="eastAsia"/>
              </w:rPr>
              <w:t>经证监会按照规定核准的其他机构担任。</w:t>
            </w:r>
          </w:p>
        </w:tc>
        <w:tc>
          <w:tcPr>
            <w:tcW w:w="0" w:type="auto"/>
          </w:tcPr>
          <w:p w14:paraId="5527354B" w14:textId="556E0E78" w:rsidR="00B31E7C" w:rsidRDefault="004D5091" w:rsidP="0003762F">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b/>
                <w:bCs/>
              </w:rPr>
            </w:pPr>
            <w:r>
              <w:rPr>
                <w:rFonts w:hint="eastAsia"/>
                <w:b/>
                <w:bCs/>
              </w:rPr>
              <w:t>投资范围</w:t>
            </w:r>
          </w:p>
        </w:tc>
        <w:tc>
          <w:tcPr>
            <w:tcW w:w="0" w:type="auto"/>
          </w:tcPr>
          <w:p w14:paraId="1964DCCA" w14:textId="7330C568"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b/>
                <w:bCs/>
              </w:rPr>
            </w:pPr>
            <w:r>
              <w:rPr>
                <w:rFonts w:hint="eastAsia"/>
                <w:b/>
                <w:bCs/>
              </w:rPr>
              <w:t>信息披露要求</w:t>
            </w:r>
          </w:p>
        </w:tc>
        <w:tc>
          <w:tcPr>
            <w:tcW w:w="0" w:type="auto"/>
          </w:tcPr>
          <w:p w14:paraId="151DBA00" w14:textId="23EB60FD" w:rsidR="00B31E7C" w:rsidRDefault="00751B25" w:rsidP="0003762F">
            <w:r>
              <w:rPr>
                <w:rFonts w:hint="eastAsia"/>
              </w:rPr>
              <w:t>依法富有公开披露信息的义务。</w:t>
            </w:r>
          </w:p>
        </w:tc>
        <w:tc>
          <w:tcPr>
            <w:tcW w:w="0" w:type="auto"/>
          </w:tcPr>
          <w:p w14:paraId="30755D9B" w14:textId="42D98995" w:rsidR="00B31E7C" w:rsidRDefault="00751B25" w:rsidP="0003762F">
            <w:r>
              <w:rPr>
                <w:rFonts w:hint="eastAsia"/>
              </w:rPr>
              <w:t>没有此义务，仅负有按照基金合同的约定，向基金份额持有人提供基金信息的义务。</w:t>
            </w:r>
          </w:p>
        </w:tc>
      </w:tr>
    </w:tbl>
    <w:p w14:paraId="60E55875" w14:textId="77777777" w:rsidR="00B31E7C" w:rsidRDefault="00B31E7C" w:rsidP="0003762F"/>
    <w:p w14:paraId="10AA13DC" w14:textId="320D9644" w:rsidR="000634DA" w:rsidRPr="00824425" w:rsidRDefault="00824425" w:rsidP="0003762F">
      <w:pPr>
        <w:rPr>
          <w:rStyle w:val="ab"/>
        </w:rPr>
      </w:pPr>
      <w:r w:rsidRPr="00824425">
        <w:rPr>
          <w:rStyle w:val="ab"/>
        </w:rPr>
        <w:t>公募基金的运作方式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pPr>
      <w:r>
        <w:rPr>
          <w:rFonts w:hint="eastAsia"/>
        </w:rPr>
        <w:t>开放式基金。</w:t>
      </w:r>
    </w:p>
    <w:p w14:paraId="55F63422" w14:textId="4568F666" w:rsidR="000634DA" w:rsidRDefault="000634DA" w:rsidP="0003762F"/>
    <w:p w14:paraId="66C18B62" w14:textId="72217DBA" w:rsidR="00824425" w:rsidRDefault="00824425" w:rsidP="0003762F">
      <w:r w:rsidRPr="00824425">
        <w:rPr>
          <w:rStyle w:val="ab"/>
        </w:rPr>
        <w:t>公募基金的运作方式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当日无负责结算制度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pPr>
      <w:r>
        <w:rPr>
          <w:rFonts w:hint="eastAsia"/>
        </w:rPr>
        <w:t>国务院期货监督管理机构规定的其他情形。</w:t>
      </w:r>
    </w:p>
    <w:p w14:paraId="26604110" w14:textId="77777777" w:rsidR="00E30D4E" w:rsidRDefault="00E30D4E" w:rsidP="00BE6B3C"/>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合规负责人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6A06959B" w14:textId="77777777" w:rsidR="00772646" w:rsidRDefault="00772646">
      <w:pPr>
        <w:widowControl/>
        <w:jc w:val="left"/>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6EA3BF76" w14:textId="4D12657C"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CD2A0F">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6C14AAEF" w14:textId="6E6C1988"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34770658"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CD2A0F">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公司治理、内部控制与合规管理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CD2A0F">
      <w:pPr>
        <w:pStyle w:val="ad"/>
        <w:numPr>
          <w:ilvl w:val="0"/>
          <w:numId w:val="159"/>
        </w:numPr>
        <w:ind w:firstLineChars="0"/>
      </w:pPr>
      <w:r>
        <w:rPr>
          <w:rFonts w:hint="eastAsia"/>
        </w:rPr>
        <w:t>建立健全组织架构、明确责任划分</w:t>
      </w:r>
    </w:p>
    <w:p w14:paraId="5FBF9D92" w14:textId="38F547F0" w:rsidR="00F761F9" w:rsidRDefault="00F761F9" w:rsidP="00CD2A0F">
      <w:pPr>
        <w:pStyle w:val="ad"/>
        <w:numPr>
          <w:ilvl w:val="0"/>
          <w:numId w:val="159"/>
        </w:numPr>
        <w:ind w:firstLineChars="0"/>
      </w:pPr>
      <w:r>
        <w:rPr>
          <w:rFonts w:hint="eastAsia"/>
        </w:rPr>
        <w:t>不得侵犯客户合法权益</w:t>
      </w:r>
    </w:p>
    <w:p w14:paraId="34D5A4CB" w14:textId="0B83E9AF" w:rsidR="00F761F9" w:rsidRDefault="00F761F9" w:rsidP="00CD2A0F">
      <w:pPr>
        <w:pStyle w:val="ad"/>
        <w:numPr>
          <w:ilvl w:val="0"/>
          <w:numId w:val="159"/>
        </w:numPr>
        <w:ind w:firstLineChars="0"/>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CD2A0F">
      <w:pPr>
        <w:pStyle w:val="ad"/>
        <w:numPr>
          <w:ilvl w:val="0"/>
          <w:numId w:val="160"/>
        </w:numPr>
        <w:ind w:firstLineChars="0"/>
      </w:pPr>
      <w:r>
        <w:rPr>
          <w:rFonts w:hint="eastAsia"/>
        </w:rPr>
        <w:t>不得滥用权利；</w:t>
      </w:r>
    </w:p>
    <w:p w14:paraId="65B98A20" w14:textId="1A42327D" w:rsidR="003F4BAA" w:rsidRDefault="003F4BAA" w:rsidP="00CD2A0F">
      <w:pPr>
        <w:pStyle w:val="ad"/>
        <w:numPr>
          <w:ilvl w:val="0"/>
          <w:numId w:val="160"/>
        </w:numPr>
        <w:ind w:firstLineChars="0"/>
      </w:pPr>
      <w:r>
        <w:t>不得超越职权；</w:t>
      </w:r>
    </w:p>
    <w:p w14:paraId="7897B2BC" w14:textId="2859A021" w:rsidR="003F4BAA" w:rsidRDefault="003F4BAA" w:rsidP="00CD2A0F">
      <w:pPr>
        <w:pStyle w:val="ad"/>
        <w:numPr>
          <w:ilvl w:val="0"/>
          <w:numId w:val="160"/>
        </w:numPr>
        <w:ind w:firstLineChars="0"/>
      </w:pPr>
      <w:r>
        <w:t>依法维护证券公司独立性；</w:t>
      </w:r>
    </w:p>
    <w:p w14:paraId="1160ECE1" w14:textId="5F843A8E" w:rsidR="003F4BAA" w:rsidRDefault="003F4BAA" w:rsidP="00CD2A0F">
      <w:pPr>
        <w:pStyle w:val="ad"/>
        <w:numPr>
          <w:ilvl w:val="0"/>
          <w:numId w:val="160"/>
        </w:numPr>
        <w:ind w:firstLineChars="0"/>
      </w:pPr>
      <w:r>
        <w:t>不得开展业务竞争；</w:t>
      </w:r>
    </w:p>
    <w:p w14:paraId="6EC7360B" w14:textId="2F910812" w:rsidR="003F4BAA" w:rsidRDefault="003F4BAA" w:rsidP="00CD2A0F">
      <w:pPr>
        <w:pStyle w:val="ad"/>
        <w:numPr>
          <w:ilvl w:val="0"/>
          <w:numId w:val="160"/>
        </w:numPr>
        <w:ind w:firstLineChars="0"/>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CD2A0F">
      <w:pPr>
        <w:pStyle w:val="ad"/>
        <w:numPr>
          <w:ilvl w:val="0"/>
          <w:numId w:val="161"/>
        </w:numPr>
        <w:ind w:firstLineChars="0"/>
      </w:pPr>
      <w:r>
        <w:rPr>
          <w:rFonts w:hint="eastAsia"/>
        </w:rPr>
        <w:t>股东违规占用公司资产，</w:t>
      </w:r>
    </w:p>
    <w:p w14:paraId="7BD8AD5E" w14:textId="7434D272" w:rsidR="0018338C" w:rsidRDefault="00F80E68" w:rsidP="00CD2A0F">
      <w:pPr>
        <w:pStyle w:val="ad"/>
        <w:numPr>
          <w:ilvl w:val="0"/>
          <w:numId w:val="161"/>
        </w:numPr>
        <w:ind w:firstLineChars="0"/>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CD2A0F">
      <w:pPr>
        <w:pStyle w:val="ad"/>
        <w:numPr>
          <w:ilvl w:val="0"/>
          <w:numId w:val="162"/>
        </w:numPr>
        <w:ind w:firstLineChars="0"/>
      </w:pPr>
      <w:r>
        <w:t>任职资格</w:t>
      </w:r>
    </w:p>
    <w:p w14:paraId="1B8EE188" w14:textId="0CD77D1A"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66C25812" w14:textId="03B90FDB"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0489BA5D" w14:textId="58D378C8" w:rsidR="00145AE5" w:rsidRDefault="00145AE5" w:rsidP="00CD2A0F">
      <w:pPr>
        <w:pStyle w:val="ad"/>
        <w:numPr>
          <w:ilvl w:val="0"/>
          <w:numId w:val="162"/>
        </w:numPr>
        <w:ind w:firstLineChars="0"/>
      </w:pPr>
      <w:r>
        <w:rPr>
          <w:rFonts w:hint="eastAsia"/>
        </w:rPr>
        <w:t>持续监管的要求</w:t>
      </w:r>
    </w:p>
    <w:p w14:paraId="03CFEF08" w14:textId="2B6B3445"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CD2A0F">
      <w:pPr>
        <w:pStyle w:val="ad"/>
        <w:numPr>
          <w:ilvl w:val="0"/>
          <w:numId w:val="162"/>
        </w:numPr>
        <w:ind w:firstLineChars="0"/>
      </w:pPr>
      <w:r>
        <w:rPr>
          <w:rFonts w:hint="eastAsia"/>
        </w:rPr>
        <w:t>对董事会的要求</w:t>
      </w:r>
    </w:p>
    <w:p w14:paraId="6F6F9099"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CD2A0F">
      <w:pPr>
        <w:pStyle w:val="ad"/>
        <w:numPr>
          <w:ilvl w:val="1"/>
          <w:numId w:val="162"/>
        </w:numPr>
        <w:ind w:firstLineChars="0"/>
      </w:pPr>
      <w:r>
        <w:rPr>
          <w:rFonts w:hint="eastAsia"/>
        </w:rPr>
        <w:t>董事会会议应当制作会议记录，并可以录音。</w:t>
      </w:r>
    </w:p>
    <w:p w14:paraId="27B4EB1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CD2A0F">
      <w:pPr>
        <w:pStyle w:val="ad"/>
        <w:numPr>
          <w:ilvl w:val="0"/>
          <w:numId w:val="163"/>
        </w:numPr>
        <w:ind w:firstLineChars="0"/>
      </w:pPr>
      <w:r>
        <w:rPr>
          <w:rFonts w:hint="eastAsia"/>
        </w:rPr>
        <w:t>不得挪用、侵占客户资金；</w:t>
      </w:r>
    </w:p>
    <w:p w14:paraId="1737764B" w14:textId="658DEBCA" w:rsidR="0018338C" w:rsidRDefault="002E2B74" w:rsidP="00CD2A0F">
      <w:pPr>
        <w:pStyle w:val="ad"/>
        <w:numPr>
          <w:ilvl w:val="0"/>
          <w:numId w:val="163"/>
        </w:numPr>
        <w:ind w:firstLineChars="0"/>
      </w:pPr>
      <w:r>
        <w:rPr>
          <w:rFonts w:hint="eastAsia"/>
        </w:rPr>
        <w:t>保守客户秘密，</w:t>
      </w:r>
    </w:p>
    <w:p w14:paraId="440935B7" w14:textId="716E7B71" w:rsidR="00E6698D" w:rsidRDefault="00E6698D" w:rsidP="00CD2A0F">
      <w:pPr>
        <w:pStyle w:val="ad"/>
        <w:numPr>
          <w:ilvl w:val="0"/>
          <w:numId w:val="163"/>
        </w:numPr>
        <w:ind w:firstLineChars="0"/>
      </w:pPr>
      <w:r>
        <w:rPr>
          <w:rFonts w:hint="eastAsia"/>
        </w:rPr>
        <w:t>履行法定信息披露义务</w:t>
      </w:r>
    </w:p>
    <w:p w14:paraId="305E9781" w14:textId="5D639244" w:rsidR="00E6698D" w:rsidRDefault="00E6698D" w:rsidP="00CD2A0F">
      <w:pPr>
        <w:pStyle w:val="ad"/>
        <w:numPr>
          <w:ilvl w:val="0"/>
          <w:numId w:val="163"/>
        </w:numPr>
        <w:ind w:firstLineChars="0"/>
      </w:pPr>
      <w:r>
        <w:rPr>
          <w:rFonts w:hint="eastAsia"/>
        </w:rPr>
        <w:t>完善客户沟通、投诉处理机制；</w:t>
      </w:r>
    </w:p>
    <w:p w14:paraId="377CCC27" w14:textId="37E70A87" w:rsidR="0018338C" w:rsidRDefault="00E6698D" w:rsidP="00CD2A0F">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A7377D5" w14:textId="1F7240BB"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3AF2F5EA" w14:textId="77777777" w:rsidR="00E669A0" w:rsidRDefault="00E669A0" w:rsidP="00CD2A0F">
      <w:pPr>
        <w:pStyle w:val="ad"/>
        <w:numPr>
          <w:ilvl w:val="0"/>
          <w:numId w:val="164"/>
        </w:numPr>
        <w:ind w:firstLineChars="0"/>
      </w:pPr>
      <w:r>
        <w:rPr>
          <w:rFonts w:hint="eastAsia"/>
        </w:rPr>
        <w:t>主要业务部门之间建立健全隔离墙制度；</w:t>
      </w:r>
    </w:p>
    <w:p w14:paraId="0C05C939" w14:textId="10725F64"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CD2A0F">
      <w:pPr>
        <w:pStyle w:val="ad"/>
        <w:numPr>
          <w:ilvl w:val="0"/>
          <w:numId w:val="164"/>
        </w:numPr>
        <w:ind w:firstLineChars="0"/>
      </w:pPr>
      <w:r>
        <w:rPr>
          <w:rFonts w:hint="eastAsia"/>
        </w:rPr>
        <w:t>建立业务风险识别、评估和控制的完整体系，</w:t>
      </w:r>
    </w:p>
    <w:p w14:paraId="6C0E94A9" w14:textId="72D3D8B6"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20700926" w14:textId="77777777" w:rsidR="000A2E79" w:rsidRDefault="000A2E79" w:rsidP="00CD2A0F">
      <w:pPr>
        <w:pStyle w:val="ad"/>
        <w:numPr>
          <w:ilvl w:val="0"/>
          <w:numId w:val="164"/>
        </w:numPr>
        <w:ind w:firstLineChars="0"/>
      </w:pPr>
      <w:r>
        <w:rPr>
          <w:rFonts w:hint="eastAsia"/>
        </w:rPr>
        <w:t>加强对各类档案的妥善保管和分类管理，</w:t>
      </w:r>
    </w:p>
    <w:p w14:paraId="3B2E2A17" w14:textId="051BB560"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EDEED99" w14:textId="2E84F7D0" w:rsidR="00953D89" w:rsidRDefault="00953D89" w:rsidP="00CD2A0F">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CD2A0F">
      <w:pPr>
        <w:pStyle w:val="ad"/>
        <w:numPr>
          <w:ilvl w:val="0"/>
          <w:numId w:val="168"/>
        </w:numPr>
        <w:ind w:firstLineChars="0"/>
      </w:pPr>
      <w:r>
        <w:rPr>
          <w:rFonts w:hint="eastAsia"/>
        </w:rPr>
        <w:t>向证券公司报告内部控制的缺陷，并及时改正；</w:t>
      </w:r>
    </w:p>
    <w:p w14:paraId="6D18BBE0" w14:textId="79761834"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考点3：证券公司合规管理</w:t>
      </w:r>
    </w:p>
    <w:p w14:paraId="1A7E4979" w14:textId="411C6C15" w:rsidR="00C203CD" w:rsidRPr="00C203CD" w:rsidRDefault="00C203CD" w:rsidP="00C203CD">
      <w:pPr>
        <w:rPr>
          <w:rStyle w:val="ab"/>
        </w:rPr>
      </w:pPr>
      <w:r w:rsidRPr="00C203CD">
        <w:rPr>
          <w:rStyle w:val="ab"/>
          <w:rFonts w:hint="eastAsia"/>
        </w:rPr>
        <w:t>证券公司的合规概念</w:t>
      </w:r>
    </w:p>
    <w:p w14:paraId="1858C476" w14:textId="3AB59A90"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证券公司的合规管理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证券公司的合规风险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证券公司合规管理基本原则</w:t>
      </w:r>
    </w:p>
    <w:p w14:paraId="4780BA9D" w14:textId="3B252DF7" w:rsidR="006A0233" w:rsidRDefault="006A0233" w:rsidP="0018338C">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证券公司合规经营的基本要求</w:t>
      </w:r>
    </w:p>
    <w:p w14:paraId="6B8405DC" w14:textId="5F5A2041"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CD2A0F">
      <w:pPr>
        <w:pStyle w:val="ad"/>
        <w:numPr>
          <w:ilvl w:val="0"/>
          <w:numId w:val="169"/>
        </w:numPr>
        <w:ind w:firstLineChars="0"/>
      </w:pPr>
      <w:r>
        <w:t>不得为客户违规从事证券发行、交易活动提供便利。</w:t>
      </w:r>
    </w:p>
    <w:p w14:paraId="3194C9A4"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 w14:paraId="66AB549E" w14:textId="6E3FDCAD" w:rsidR="00FE710C" w:rsidRPr="00FE710C" w:rsidRDefault="00FE710C" w:rsidP="00FE710C">
      <w:pPr>
        <w:rPr>
          <w:rStyle w:val="ab"/>
        </w:rPr>
      </w:pPr>
      <w:r w:rsidRPr="00FE710C">
        <w:rPr>
          <w:rStyle w:val="ab"/>
          <w:rFonts w:hint="eastAsia"/>
        </w:rPr>
        <w:t>证券公司董事会的合规管理职责</w:t>
      </w:r>
    </w:p>
    <w:p w14:paraId="050C9B14"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4FA5F7C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2D1F58E6" w14:textId="073515D8"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404CC206" w14:textId="26A22D99"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1FF657BE"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4890CDA5" w14:textId="3C672EE2" w:rsidR="009F5C62" w:rsidRDefault="009F5C62" w:rsidP="00CD2A0F">
      <w:pPr>
        <w:pStyle w:val="ad"/>
        <w:numPr>
          <w:ilvl w:val="0"/>
          <w:numId w:val="170"/>
        </w:numPr>
        <w:ind w:firstLineChars="0"/>
      </w:pPr>
      <w:r>
        <w:rPr>
          <w:rFonts w:hint="eastAsia"/>
        </w:rPr>
        <w:t>评估合规管理有效性，督促解决合规管理中存在的问题；</w:t>
      </w:r>
    </w:p>
    <w:p w14:paraId="5F6EE44C" w14:textId="762E0090" w:rsidR="009D5C0E" w:rsidRDefault="009F5C62" w:rsidP="00CD2A0F">
      <w:pPr>
        <w:pStyle w:val="ad"/>
        <w:numPr>
          <w:ilvl w:val="0"/>
          <w:numId w:val="170"/>
        </w:numPr>
        <w:ind w:firstLineChars="0"/>
      </w:pPr>
      <w:r>
        <w:rPr>
          <w:rFonts w:hint="eastAsia"/>
        </w:rPr>
        <w:t>公司章程规定的其他合规管理职责。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监事会或监事会的合规管理职责</w:t>
      </w:r>
    </w:p>
    <w:p w14:paraId="70D6C4BF" w14:textId="56411ABE" w:rsidR="00FF23A7" w:rsidRDefault="00FF23A7" w:rsidP="00CD2A0F">
      <w:pPr>
        <w:pStyle w:val="ad"/>
        <w:numPr>
          <w:ilvl w:val="0"/>
          <w:numId w:val="171"/>
        </w:numPr>
        <w:ind w:firstLineChars="0"/>
      </w:pPr>
      <w:r>
        <w:rPr>
          <w:rFonts w:hint="eastAsia"/>
        </w:rPr>
        <w:t>对董事、高级管理人员履行合规管理职责的情况进行监督。</w:t>
      </w:r>
    </w:p>
    <w:p w14:paraId="01654013" w14:textId="7FD5ED82"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CD2A0F">
      <w:pPr>
        <w:pStyle w:val="ad"/>
        <w:numPr>
          <w:ilvl w:val="0"/>
          <w:numId w:val="171"/>
        </w:numPr>
        <w:ind w:firstLineChars="0"/>
      </w:pPr>
      <w:r>
        <w:rPr>
          <w:rFonts w:hint="eastAsia"/>
        </w:rPr>
        <w:t>公司章程规定的其他合规管理职责。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经营管理主要负责人的合规管理职责</w:t>
      </w:r>
    </w:p>
    <w:p w14:paraId="44FCA406" w14:textId="77777777" w:rsidR="006D013C" w:rsidRDefault="006D013C" w:rsidP="00CD2A0F">
      <w:pPr>
        <w:pStyle w:val="ad"/>
        <w:numPr>
          <w:ilvl w:val="0"/>
          <w:numId w:val="172"/>
        </w:numPr>
        <w:ind w:firstLineChars="0"/>
      </w:pPr>
      <w:r>
        <w:rPr>
          <w:rFonts w:hint="eastAsia"/>
        </w:rPr>
        <w:t>组织制定公司规章制度，并监督其实施；</w:t>
      </w:r>
    </w:p>
    <w:p w14:paraId="2F54F6F5" w14:textId="4FB2C025"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41735A0C" w14:textId="5F46352F"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3B0B603B" w14:textId="764BFBE2"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09161E3F" w14:textId="0137B173"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24EC5C24" w14:textId="32FA5279"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0AE08B68" w14:textId="3C18E8DD"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3E21827F" w14:textId="6810D158"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证券公司合规负责人的职责</w:t>
      </w:r>
    </w:p>
    <w:p w14:paraId="3503A7BD" w14:textId="078C2B1C"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7FFCE439" w14:textId="1A611BBF"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344222EF" w14:textId="1F860CE2"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证券公司合规负责人和合规管理人员的独立性原则</w:t>
      </w:r>
    </w:p>
    <w:p w14:paraId="2AE06D35"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7ECA48D1" w14:textId="77777777" w:rsidR="00F538FE" w:rsidRDefault="00F538FE" w:rsidP="00CD2A0F">
      <w:pPr>
        <w:pStyle w:val="ad"/>
        <w:numPr>
          <w:ilvl w:val="0"/>
          <w:numId w:val="174"/>
        </w:numPr>
        <w:ind w:firstLineChars="0"/>
      </w:pPr>
      <w:r>
        <w:rPr>
          <w:rFonts w:hint="eastAsia"/>
        </w:rPr>
        <w:t>保障合规负责人的知情权。</w:t>
      </w:r>
    </w:p>
    <w:p w14:paraId="31586D77"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06639761" w14:textId="286C4BAB"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39D2D680"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CD2A0F">
      <w:pPr>
        <w:pStyle w:val="ad"/>
        <w:numPr>
          <w:ilvl w:val="0"/>
          <w:numId w:val="174"/>
        </w:numPr>
        <w:ind w:firstLineChars="0"/>
        <w:rPr>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CD2A0F">
      <w:pPr>
        <w:pStyle w:val="ad"/>
        <w:numPr>
          <w:ilvl w:val="0"/>
          <w:numId w:val="175"/>
        </w:numPr>
        <w:ind w:firstLineChars="0"/>
      </w:pPr>
      <w:r>
        <w:rPr>
          <w:rFonts w:hint="eastAsia"/>
        </w:rPr>
        <w:t>公司经营方面的信息</w:t>
      </w:r>
    </w:p>
    <w:p w14:paraId="37694F82" w14:textId="77777777" w:rsidR="00F45861" w:rsidRDefault="00F45861" w:rsidP="00CD2A0F">
      <w:pPr>
        <w:pStyle w:val="ad"/>
        <w:numPr>
          <w:ilvl w:val="1"/>
          <w:numId w:val="175"/>
        </w:numPr>
        <w:ind w:firstLineChars="0"/>
      </w:pPr>
      <w:r>
        <w:rPr>
          <w:rFonts w:hint="eastAsia"/>
        </w:rPr>
        <w:t>公司的经营方针和经营范围的重大变化；</w:t>
      </w:r>
    </w:p>
    <w:p w14:paraId="5E1BEF90" w14:textId="77777777" w:rsidR="00F45861" w:rsidRDefault="00F45861" w:rsidP="00CD2A0F">
      <w:pPr>
        <w:pStyle w:val="ad"/>
        <w:numPr>
          <w:ilvl w:val="1"/>
          <w:numId w:val="175"/>
        </w:numPr>
        <w:ind w:firstLineChars="0"/>
      </w:pPr>
      <w:r>
        <w:rPr>
          <w:rFonts w:hint="eastAsia"/>
        </w:rPr>
        <w:t>公司的重大投资行为和重大的购置财产的决定，</w:t>
      </w:r>
    </w:p>
    <w:p w14:paraId="69892CF9" w14:textId="3B77949F"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CD2A0F">
      <w:pPr>
        <w:pStyle w:val="ad"/>
        <w:numPr>
          <w:ilvl w:val="1"/>
          <w:numId w:val="175"/>
        </w:numPr>
        <w:ind w:firstLineChars="0"/>
      </w:pPr>
      <w:r>
        <w:rPr>
          <w:rFonts w:hint="eastAsia"/>
        </w:rPr>
        <w:t>公司发生重大亏损或重大损失；</w:t>
      </w:r>
    </w:p>
    <w:p w14:paraId="41B7461E" w14:textId="77777777" w:rsidR="00F45861" w:rsidRDefault="00F45861" w:rsidP="00CD2A0F">
      <w:pPr>
        <w:pStyle w:val="ad"/>
        <w:numPr>
          <w:ilvl w:val="1"/>
          <w:numId w:val="175"/>
        </w:numPr>
        <w:ind w:firstLineChars="0"/>
      </w:pPr>
      <w:r>
        <w:rPr>
          <w:rFonts w:hint="eastAsia"/>
        </w:rPr>
        <w:t>公司生产经营的外部条件发生的重大变化；</w:t>
      </w:r>
    </w:p>
    <w:p w14:paraId="1C02CF4B" w14:textId="39A3A9F6" w:rsidR="00F45861" w:rsidRDefault="00F45861" w:rsidP="00CD2A0F">
      <w:pPr>
        <w:pStyle w:val="ad"/>
        <w:numPr>
          <w:ilvl w:val="1"/>
          <w:numId w:val="175"/>
        </w:numPr>
        <w:ind w:firstLineChars="0"/>
      </w:pPr>
      <w:r>
        <w:rPr>
          <w:rFonts w:hint="eastAsia"/>
        </w:rPr>
        <w:t>公司减资、合并、分立、解散及申请破产的决定；</w:t>
      </w:r>
    </w:p>
    <w:p w14:paraId="56BC2293" w14:textId="5F83237A" w:rsidR="000571D1" w:rsidRDefault="000571D1" w:rsidP="00CD2A0F">
      <w:pPr>
        <w:pStyle w:val="ad"/>
        <w:numPr>
          <w:ilvl w:val="0"/>
          <w:numId w:val="175"/>
        </w:numPr>
        <w:ind w:firstLineChars="0"/>
      </w:pPr>
      <w:r>
        <w:rPr>
          <w:rFonts w:hint="eastAsia"/>
        </w:rPr>
        <w:t>重要人员变动的信息</w:t>
      </w:r>
    </w:p>
    <w:p w14:paraId="406FB049"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CD2A0F">
      <w:pPr>
        <w:pStyle w:val="ad"/>
        <w:numPr>
          <w:ilvl w:val="0"/>
          <w:numId w:val="175"/>
        </w:numPr>
        <w:ind w:firstLineChars="0"/>
      </w:pPr>
      <w:r>
        <w:rPr>
          <w:rFonts w:hint="eastAsia"/>
        </w:rPr>
        <w:t>公司经营不善的信息</w:t>
      </w:r>
    </w:p>
    <w:p w14:paraId="7E03A951"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891A09A" w14:textId="4E69D86D"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38EAF9B5" w14:textId="77777777" w:rsidR="009D5C0E" w:rsidRPr="009D5C0E" w:rsidRDefault="009D5C0E" w:rsidP="0018338C"/>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CD2A0F">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隔离墙制度建立和执行的职责分工</w:t>
      </w:r>
    </w:p>
    <w:p w14:paraId="1B89828D" w14:textId="3C596EBE"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21B4AE58" w14:textId="32B31104"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2B911EEA"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2FA261D6" w14:textId="797E9E95"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r>
        <w:lastRenderedPageBreak/>
        <w:t>第二节</w:t>
      </w:r>
      <w:r>
        <w:rPr>
          <w:rFonts w:hint="eastAsia"/>
        </w:rPr>
        <w:t xml:space="preserve"> </w:t>
      </w:r>
      <w:r>
        <w:t>证券公司风险管理</w:t>
      </w:r>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CD2A0F">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r w:rsidRPr="009C6204">
        <w:rPr>
          <w:rStyle w:val="ab"/>
        </w:rPr>
        <w:t>风控</w:t>
      </w:r>
      <w:r w:rsidRPr="009C6204">
        <w:rPr>
          <w:rStyle w:val="ab"/>
          <w:rFonts w:hint="eastAsia"/>
        </w:rPr>
        <w:t>的基本要求</w:t>
      </w:r>
    </w:p>
    <w:p w14:paraId="11226D98" w14:textId="2DFC6D6C"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318F0C74" w14:textId="741195F2"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65D28D03" w14:textId="1A8D485A"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10825965" w:rsidR="003A462F" w:rsidRDefault="00466E54" w:rsidP="00236F83">
      <w:pPr>
        <w:pStyle w:val="3"/>
      </w:pPr>
      <w:r>
        <w:rPr>
          <w:rFonts w:hint="eastAsia"/>
        </w:rPr>
        <w:t>考点2：证券公司全面风险管理</w:t>
      </w:r>
    </w:p>
    <w:p w14:paraId="6BD6AB20" w14:textId="020174E4" w:rsidR="00FB0F9E" w:rsidRPr="00FB0F9E" w:rsidRDefault="00FB0F9E" w:rsidP="00FB0F9E">
      <w:pPr>
        <w:rPr>
          <w:rStyle w:val="ab"/>
        </w:rPr>
      </w:pPr>
      <w:r w:rsidRPr="00FB0F9E">
        <w:rPr>
          <w:rStyle w:val="ab"/>
        </w:rPr>
        <w:t>全面风险管理的含义</w:t>
      </w:r>
    </w:p>
    <w:p w14:paraId="1E1B9C5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6A06622D"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216C3276"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w:t>
      </w:r>
      <w:r w:rsidR="00FB0F9E">
        <w:rPr>
          <w:rFonts w:hint="eastAsia"/>
        </w:rPr>
        <w:t>估</w:t>
      </w:r>
      <w:r w:rsidR="00FB0F9E">
        <w:rPr>
          <w:rFonts w:hint="eastAsia"/>
        </w:rPr>
        <w:t>、动态监控、及时应对</w:t>
      </w:r>
      <w:r w:rsidR="00D275CA">
        <w:rPr>
          <w:rFonts w:hint="eastAsia"/>
        </w:rPr>
        <w:t>，</w:t>
      </w:r>
    </w:p>
    <w:p w14:paraId="206BB9A4" w14:textId="58E8622C"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28AA521B" w14:textId="02A4A09A" w:rsidR="003A462F" w:rsidRDefault="003A462F" w:rsidP="003A462F"/>
    <w:p w14:paraId="7105988D" w14:textId="77777777" w:rsidR="008C6B7A" w:rsidRPr="008C6B7A" w:rsidRDefault="008C6B7A" w:rsidP="008C6B7A">
      <w:pPr>
        <w:rPr>
          <w:rStyle w:val="ab"/>
        </w:rPr>
      </w:pPr>
      <w:r w:rsidRPr="008C6B7A">
        <w:rPr>
          <w:rStyle w:val="ab"/>
          <w:rFonts w:hint="eastAsia"/>
        </w:rPr>
        <w:t>全面风险管理体系的内容和覆盖范围</w:t>
      </w:r>
    </w:p>
    <w:p w14:paraId="52077BEB" w14:textId="364BA8AE"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00B1E8C6" w14:textId="00480AD9"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6AD2BC3D" w14:textId="3616C882" w:rsidR="003A462F" w:rsidRDefault="003A462F" w:rsidP="003A462F"/>
    <w:p w14:paraId="2316F9D9" w14:textId="11946731" w:rsidR="003A462F" w:rsidRPr="00B75EE9" w:rsidRDefault="005E1636" w:rsidP="003A462F">
      <w:pPr>
        <w:rPr>
          <w:rStyle w:val="ab"/>
        </w:rPr>
      </w:pPr>
      <w:r w:rsidRPr="00B75EE9">
        <w:rPr>
          <w:rStyle w:val="ab"/>
        </w:rPr>
        <w:t>全面风险管理的责任主体</w:t>
      </w:r>
    </w:p>
    <w:p w14:paraId="0547795A" w14:textId="64F4A605" w:rsidR="005E1636" w:rsidRDefault="005E1636" w:rsidP="00621398">
      <w:pPr>
        <w:pStyle w:val="ad"/>
        <w:numPr>
          <w:ilvl w:val="0"/>
          <w:numId w:val="188"/>
        </w:numPr>
        <w:ind w:firstLineChars="0"/>
      </w:pPr>
      <w:r>
        <w:rPr>
          <w:rFonts w:hint="eastAsia"/>
        </w:rPr>
        <w:t>每一名员工</w:t>
      </w:r>
    </w:p>
    <w:p w14:paraId="18920C26" w14:textId="73FA5328" w:rsidR="005E1636" w:rsidRDefault="005E1636" w:rsidP="00621398">
      <w:pPr>
        <w:pStyle w:val="ad"/>
        <w:numPr>
          <w:ilvl w:val="0"/>
          <w:numId w:val="188"/>
        </w:numPr>
        <w:ind w:firstLineChars="0"/>
      </w:pPr>
      <w:r>
        <w:rPr>
          <w:rFonts w:hint="eastAsia"/>
        </w:rPr>
        <w:t>董事会</w:t>
      </w:r>
    </w:p>
    <w:p w14:paraId="758E1887" w14:textId="3B3A7076"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2E2C2814" w14:textId="241B4BAE" w:rsidR="00081E55" w:rsidRDefault="00081E55" w:rsidP="00621398">
      <w:pPr>
        <w:pStyle w:val="ad"/>
        <w:numPr>
          <w:ilvl w:val="1"/>
          <w:numId w:val="188"/>
        </w:numPr>
        <w:ind w:firstLineChars="0"/>
      </w:pPr>
      <w:r>
        <w:t>推进风险文化建设；</w:t>
      </w:r>
    </w:p>
    <w:p w14:paraId="20C746C2" w14:textId="4C723DE4" w:rsidR="00081E55" w:rsidRDefault="00081E55" w:rsidP="00621398">
      <w:pPr>
        <w:pStyle w:val="ad"/>
        <w:numPr>
          <w:ilvl w:val="1"/>
          <w:numId w:val="188"/>
        </w:numPr>
        <w:ind w:firstLineChars="0"/>
      </w:pPr>
      <w:r>
        <w:t>审议批准公</w:t>
      </w:r>
      <w:r>
        <w:rPr>
          <w:rFonts w:hint="eastAsia"/>
        </w:rPr>
        <w:t>司全面风险管理的基本制度；</w:t>
      </w:r>
    </w:p>
    <w:p w14:paraId="58E6434F" w14:textId="13C235A2"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496EFC81" w14:textId="0DD5B708" w:rsidR="00081E55" w:rsidRDefault="00081E55" w:rsidP="00621398">
      <w:pPr>
        <w:pStyle w:val="ad"/>
        <w:numPr>
          <w:ilvl w:val="1"/>
          <w:numId w:val="188"/>
        </w:numPr>
        <w:ind w:firstLineChars="0"/>
      </w:pPr>
      <w:r>
        <w:t>审议公司定期风险评估报告</w:t>
      </w:r>
    </w:p>
    <w:p w14:paraId="75AD9C87" w14:textId="140F084F"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060943D6" w14:textId="140A1171" w:rsidR="00081E55" w:rsidRDefault="00081E55" w:rsidP="00621398">
      <w:pPr>
        <w:pStyle w:val="ad"/>
        <w:numPr>
          <w:ilvl w:val="1"/>
          <w:numId w:val="188"/>
        </w:numPr>
        <w:ind w:firstLineChars="0"/>
      </w:pPr>
      <w:r>
        <w:t>建立与首席风险官的直接沟通</w:t>
      </w:r>
      <w:r>
        <w:rPr>
          <w:rFonts w:hint="eastAsia"/>
        </w:rPr>
        <w:t>机制，</w:t>
      </w:r>
    </w:p>
    <w:p w14:paraId="2369FB3E" w14:textId="77777777" w:rsidR="00D47041" w:rsidRDefault="00081E55" w:rsidP="00D47041">
      <w:pPr>
        <w:pStyle w:val="ad"/>
        <w:numPr>
          <w:ilvl w:val="1"/>
          <w:numId w:val="188"/>
        </w:numPr>
        <w:ind w:firstLineChars="0"/>
      </w:pPr>
      <w:r>
        <w:t>公司章程规定的其他风险管理</w:t>
      </w:r>
      <w:r>
        <w:rPr>
          <w:rFonts w:hint="eastAsia"/>
        </w:rPr>
        <w:t>职责</w:t>
      </w:r>
      <w:r>
        <w:rPr>
          <w:rFonts w:hint="eastAsia"/>
        </w:rPr>
        <w:t>。</w:t>
      </w:r>
    </w:p>
    <w:p w14:paraId="615BA19B" w14:textId="06E2F5C6" w:rsidR="005E1636" w:rsidRDefault="005E1636" w:rsidP="00D47041">
      <w:pPr>
        <w:pStyle w:val="ad"/>
        <w:numPr>
          <w:ilvl w:val="0"/>
          <w:numId w:val="188"/>
        </w:numPr>
        <w:ind w:firstLineChars="0"/>
        <w:rPr>
          <w:rFonts w:hint="eastAsia"/>
        </w:rPr>
      </w:pPr>
      <w:r>
        <w:rPr>
          <w:rFonts w:hint="eastAsia"/>
        </w:rPr>
        <w:t>监事会</w:t>
      </w:r>
      <w:r w:rsidR="00D47041">
        <w:rPr>
          <w:rFonts w:hint="eastAsia"/>
        </w:rPr>
        <w:t>：</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62E62E3F" w14:textId="2D8DCDDC" w:rsidR="004D7974" w:rsidRDefault="004D7974" w:rsidP="00621398">
      <w:pPr>
        <w:pStyle w:val="ad"/>
        <w:numPr>
          <w:ilvl w:val="0"/>
          <w:numId w:val="188"/>
        </w:numPr>
        <w:ind w:firstLineChars="0"/>
        <w:rPr>
          <w:rFonts w:hint="eastAsia"/>
        </w:rPr>
      </w:pPr>
      <w:r>
        <w:rPr>
          <w:rFonts w:hint="eastAsia"/>
        </w:rPr>
        <w:t>证券公司监事会承担全面风险管理的监督责任，负责监督检查董事会和经理层在风险管理方面的履职尽责情况并督促整改。</w:t>
      </w:r>
    </w:p>
    <w:p w14:paraId="1C0512BC" w14:textId="252AE028" w:rsidR="005E1636" w:rsidRDefault="005E1636" w:rsidP="00621398">
      <w:pPr>
        <w:pStyle w:val="ad"/>
        <w:numPr>
          <w:ilvl w:val="0"/>
          <w:numId w:val="188"/>
        </w:numPr>
        <w:ind w:firstLineChars="0"/>
      </w:pPr>
      <w:r>
        <w:rPr>
          <w:rFonts w:hint="eastAsia"/>
        </w:rPr>
        <w:t>经理层</w:t>
      </w:r>
    </w:p>
    <w:p w14:paraId="78E632AC" w14:textId="11168900" w:rsidR="00307B36" w:rsidRDefault="00307B36" w:rsidP="00307B36">
      <w:pPr>
        <w:pStyle w:val="ad"/>
        <w:ind w:left="420" w:firstLineChars="0" w:firstLine="0"/>
        <w:rPr>
          <w:rFonts w:hint="eastAsia"/>
        </w:rPr>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0541E95" w14:textId="72BF8B9D" w:rsidR="00121583" w:rsidRDefault="00121583" w:rsidP="00621398">
      <w:pPr>
        <w:pStyle w:val="ad"/>
        <w:numPr>
          <w:ilvl w:val="1"/>
          <w:numId w:val="188"/>
        </w:numPr>
        <w:ind w:firstLineChars="0"/>
      </w:pPr>
      <w:r>
        <w:t>制定风险管理度，并适时调整。</w:t>
      </w:r>
    </w:p>
    <w:p w14:paraId="2BE3A380" w14:textId="18A025A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2D5E5C9D" w14:textId="7FE6E30D"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3821985E" w14:textId="26371CE7" w:rsidR="00D31F14" w:rsidRDefault="00D31F14" w:rsidP="00621398">
      <w:pPr>
        <w:pStyle w:val="ad"/>
        <w:numPr>
          <w:ilvl w:val="1"/>
          <w:numId w:val="188"/>
        </w:numPr>
        <w:ind w:firstLineChars="0"/>
      </w:pPr>
      <w:r>
        <w:rPr>
          <w:rFonts w:hint="eastAsia"/>
        </w:rPr>
        <w:lastRenderedPageBreak/>
        <w:t>定期评估</w:t>
      </w:r>
      <w:r>
        <w:rPr>
          <w:rFonts w:hint="eastAsia"/>
        </w:rPr>
        <w:t>整体风险和各类重要风险管理状况，</w:t>
      </w:r>
      <w:r w:rsidR="00776C31">
        <w:rPr>
          <w:rFonts w:hint="eastAsia"/>
        </w:rPr>
        <w:t>解决</w:t>
      </w:r>
      <w:r>
        <w:rPr>
          <w:rFonts w:hint="eastAsia"/>
        </w:rPr>
        <w:t>风险管理中存在的问题并向董事会报告。</w:t>
      </w:r>
    </w:p>
    <w:p w14:paraId="37B82CFE" w14:textId="726D2B6A" w:rsidR="00D31F14" w:rsidRDefault="00D31F14" w:rsidP="00621398">
      <w:pPr>
        <w:pStyle w:val="ad"/>
        <w:numPr>
          <w:ilvl w:val="1"/>
          <w:numId w:val="188"/>
        </w:numPr>
        <w:ind w:firstLineChars="0"/>
      </w:pPr>
      <w:r>
        <w:t>建立涵盖风险管理有效性的全员绩效</w:t>
      </w:r>
      <w:r>
        <w:rPr>
          <w:rFonts w:hint="eastAsia"/>
        </w:rPr>
        <w:t>考核体系。</w:t>
      </w:r>
    </w:p>
    <w:p w14:paraId="16C77F32" w14:textId="330C7BC2" w:rsidR="00D31F14" w:rsidRDefault="00D31F14" w:rsidP="00621398">
      <w:pPr>
        <w:pStyle w:val="ad"/>
        <w:numPr>
          <w:ilvl w:val="1"/>
          <w:numId w:val="188"/>
        </w:numPr>
        <w:ind w:firstLineChars="0"/>
      </w:pPr>
      <w:r>
        <w:t>建立完备的信息技术系统和数据质量</w:t>
      </w:r>
      <w:r>
        <w:rPr>
          <w:rFonts w:hint="eastAsia"/>
        </w:rPr>
        <w:t>控制机制。</w:t>
      </w:r>
    </w:p>
    <w:p w14:paraId="4E522656" w14:textId="7F2F0FC5" w:rsidR="00D31F14" w:rsidRDefault="00D31F14" w:rsidP="00621398">
      <w:pPr>
        <w:pStyle w:val="ad"/>
        <w:numPr>
          <w:ilvl w:val="1"/>
          <w:numId w:val="188"/>
        </w:numPr>
        <w:ind w:firstLineChars="0"/>
        <w:rPr>
          <w:rFonts w:hint="eastAsia"/>
        </w:rPr>
      </w:pPr>
      <w:r>
        <w:t>风险管理的其他职责。</w:t>
      </w:r>
    </w:p>
    <w:p w14:paraId="47632875" w14:textId="0FAA554A" w:rsidR="005E1636" w:rsidRDefault="005E1636" w:rsidP="00621398">
      <w:pPr>
        <w:pStyle w:val="ad"/>
        <w:numPr>
          <w:ilvl w:val="0"/>
          <w:numId w:val="188"/>
        </w:numPr>
        <w:ind w:firstLineChars="0"/>
      </w:pPr>
      <w:r>
        <w:rPr>
          <w:rFonts w:hint="eastAsia"/>
        </w:rPr>
        <w:t>各部门分支机构</w:t>
      </w:r>
    </w:p>
    <w:p w14:paraId="41FAC138" w14:textId="70371F77" w:rsidR="005E1636" w:rsidRDefault="005E1636" w:rsidP="00621398">
      <w:pPr>
        <w:pStyle w:val="ad"/>
        <w:numPr>
          <w:ilvl w:val="0"/>
          <w:numId w:val="188"/>
        </w:numPr>
        <w:ind w:firstLineChars="0"/>
        <w:rPr>
          <w:rFonts w:hint="eastAsia"/>
        </w:rPr>
      </w:pPr>
      <w:r>
        <w:rPr>
          <w:rFonts w:hint="eastAsia"/>
        </w:rPr>
        <w:t>子公司</w:t>
      </w:r>
    </w:p>
    <w:p w14:paraId="3A39DF43" w14:textId="17D91C7D" w:rsidR="005E1636" w:rsidRDefault="005E1636" w:rsidP="003A462F"/>
    <w:p w14:paraId="3CC8D922" w14:textId="77777777" w:rsidR="00F91341" w:rsidRPr="00F91341" w:rsidRDefault="00F91341" w:rsidP="00F91341">
      <w:pPr>
        <w:rPr>
          <w:rStyle w:val="ab"/>
        </w:rPr>
      </w:pPr>
      <w:r w:rsidRPr="00F91341">
        <w:rPr>
          <w:rStyle w:val="ab"/>
          <w:rFonts w:hint="eastAsia"/>
        </w:rPr>
        <w:t>全面风险管理的文化</w:t>
      </w:r>
    </w:p>
    <w:p w14:paraId="7F2699AF" w14:textId="46611691"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21CA8671" w14:textId="67D12118" w:rsidR="005E1636" w:rsidRDefault="005E1636" w:rsidP="003A462F"/>
    <w:p w14:paraId="42552341" w14:textId="77777777" w:rsidR="004E3699" w:rsidRPr="004E3699" w:rsidRDefault="004E3699" w:rsidP="004E3699">
      <w:pPr>
        <w:rPr>
          <w:rStyle w:val="ab"/>
        </w:rPr>
      </w:pPr>
      <w:r w:rsidRPr="004E3699">
        <w:rPr>
          <w:rStyle w:val="ab"/>
          <w:rFonts w:hint="eastAsia"/>
        </w:rPr>
        <w:t>首席风控官及风险管理部门的履职保障</w:t>
      </w:r>
    </w:p>
    <w:p w14:paraId="5CEF873C" w14:textId="1EE224CA"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4E63940F" w14:textId="7E76F6D4" w:rsidR="00426572" w:rsidRDefault="00426572" w:rsidP="003A462F"/>
    <w:p w14:paraId="57B2FB02" w14:textId="2C358FE8" w:rsidR="00C75B20" w:rsidRPr="0086238D" w:rsidRDefault="00C75B20" w:rsidP="00C75B20">
      <w:pPr>
        <w:rPr>
          <w:rStyle w:val="ab"/>
        </w:rPr>
      </w:pPr>
      <w:r w:rsidRPr="0086238D">
        <w:rPr>
          <w:rStyle w:val="ab"/>
          <w:rFonts w:hint="eastAsia"/>
        </w:rPr>
        <w:t>首席风控官及风险</w:t>
      </w:r>
      <w:r w:rsidRPr="0086238D">
        <w:rPr>
          <w:rStyle w:val="ab"/>
          <w:rFonts w:hint="eastAsia"/>
        </w:rPr>
        <w:t>管理</w:t>
      </w:r>
      <w:r w:rsidRPr="0086238D">
        <w:rPr>
          <w:rStyle w:val="ab"/>
          <w:rFonts w:hint="eastAsia"/>
        </w:rPr>
        <w:t>部门的履职保障</w:t>
      </w:r>
    </w:p>
    <w:p w14:paraId="34E81356" w14:textId="3EC7584C"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7943480C" w14:textId="32579CEC" w:rsidR="00426572" w:rsidRDefault="00426572" w:rsidP="003A462F"/>
    <w:p w14:paraId="5E222F58" w14:textId="77777777" w:rsidR="00C96D05" w:rsidRPr="00C96D05" w:rsidRDefault="00C96D05" w:rsidP="00C96D05">
      <w:pPr>
        <w:rPr>
          <w:rStyle w:val="ab"/>
        </w:rPr>
      </w:pPr>
      <w:r w:rsidRPr="00C96D05">
        <w:rPr>
          <w:rStyle w:val="ab"/>
          <w:rFonts w:hint="eastAsia"/>
        </w:rPr>
        <w:t>风险管理的政策和机制</w:t>
      </w:r>
    </w:p>
    <w:p w14:paraId="607F3861" w14:textId="77777777" w:rsidR="00C96D05" w:rsidRDefault="00C96D05" w:rsidP="00C96D05">
      <w:r>
        <w:t>1．风险管理的制度与落实要求</w:t>
      </w:r>
    </w:p>
    <w:p w14:paraId="0BA2D348" w14:textId="77777777" w:rsidR="00C96D05" w:rsidRDefault="00C96D05" w:rsidP="00C96D05">
      <w:r>
        <w:t>2．授权管理体系的要求</w:t>
      </w:r>
    </w:p>
    <w:p w14:paraId="0090362B" w14:textId="77777777" w:rsidR="00C96D05" w:rsidRDefault="00C96D05" w:rsidP="00C96D05">
      <w:r>
        <w:t>3，建立风险指标体系的要求</w:t>
      </w:r>
    </w:p>
    <w:p w14:paraId="377ACE43" w14:textId="77777777" w:rsidR="00C96D05" w:rsidRDefault="00C96D05" w:rsidP="00C96D05">
      <w:r>
        <w:t>4，风险管理应急机制要求</w:t>
      </w:r>
    </w:p>
    <w:p w14:paraId="7D47B47B" w14:textId="77777777" w:rsidR="00C96D05" w:rsidRDefault="00C96D05" w:rsidP="00C96D05">
      <w:r>
        <w:t>5，风险管理与绩效考核的要求</w:t>
      </w:r>
    </w:p>
    <w:p w14:paraId="662BE6B8" w14:textId="42E3DDAD" w:rsidR="00426572" w:rsidRDefault="00C96D05" w:rsidP="00C96D05">
      <w:r>
        <w:t>6．风险管理与信息管理的要求</w:t>
      </w:r>
    </w:p>
    <w:p w14:paraId="105FA543" w14:textId="33BDC516" w:rsidR="00426572" w:rsidRDefault="00426572" w:rsidP="003A462F"/>
    <w:p w14:paraId="3097419C" w14:textId="77777777" w:rsidR="00A27302" w:rsidRPr="00A27302" w:rsidRDefault="00A27302" w:rsidP="00A27302">
      <w:pPr>
        <w:rPr>
          <w:rStyle w:val="ab"/>
        </w:rPr>
      </w:pPr>
      <w:r w:rsidRPr="00A27302">
        <w:rPr>
          <w:rStyle w:val="ab"/>
          <w:rFonts w:hint="eastAsia"/>
        </w:rPr>
        <w:t>证券公司将子公司风险管理纳入统一体系的要求</w:t>
      </w:r>
    </w:p>
    <w:p w14:paraId="123EBCC1" w14:textId="7F5FEDB1"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C903F40" w14:textId="199AA9FA" w:rsidR="00426572" w:rsidRDefault="00090B0B" w:rsidP="00090B0B">
      <w:r>
        <w:rPr>
          <w:rFonts w:hint="eastAsia"/>
        </w:rPr>
        <w:t>证券公司子公司应任命一名高级管理人员负责公司的全面风险管理工作，子公司负责</w:t>
      </w:r>
      <w:r>
        <w:rPr>
          <w:rFonts w:hint="eastAsia"/>
        </w:rPr>
        <w:t>全面风险管理工作</w:t>
      </w:r>
      <w:r>
        <w:rPr>
          <w:rFonts w:hint="eastAsia"/>
        </w:rPr>
        <w:t>的负责人不得兼任或分管与其职责相冲突的职务或部门。子公司风险管理</w:t>
      </w:r>
      <w:r>
        <w:rPr>
          <w:rFonts w:hint="eastAsia"/>
        </w:rPr>
        <w:t>工作</w:t>
      </w:r>
      <w:r>
        <w:rPr>
          <w:rFonts w:hint="eastAsia"/>
        </w:rPr>
        <w:t>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5F655C6C" w14:textId="73A05817" w:rsidR="00426572" w:rsidRDefault="00426572" w:rsidP="003A462F"/>
    <w:p w14:paraId="0BC2AB1D" w14:textId="5A49CC35" w:rsidR="0018338C" w:rsidRDefault="0018338C" w:rsidP="0018338C">
      <w:pPr>
        <w:pStyle w:val="2"/>
      </w:pPr>
      <w:r>
        <w:lastRenderedPageBreak/>
        <w:t>第三节</w:t>
      </w:r>
      <w:r>
        <w:rPr>
          <w:rFonts w:hint="eastAsia"/>
        </w:rPr>
        <w:t xml:space="preserve"> </w:t>
      </w:r>
      <w:r>
        <w:t>投资者适当性管理</w:t>
      </w:r>
    </w:p>
    <w:p w14:paraId="5C2BF3FB" w14:textId="1DB5EBAF" w:rsidR="00FE7F72" w:rsidRDefault="00FE7F72" w:rsidP="00A368EC">
      <w:pPr>
        <w:pStyle w:val="3"/>
      </w:pPr>
      <w:r>
        <w:rPr>
          <w:rFonts w:hint="eastAsia"/>
        </w:rPr>
        <w:t>考点1：专业投资者</w:t>
      </w:r>
    </w:p>
    <w:p w14:paraId="671F4AED" w14:textId="359CF0AF" w:rsidR="00FE7F72" w:rsidRPr="0053529A" w:rsidRDefault="008461ED" w:rsidP="00FE7F72">
      <w:pPr>
        <w:rPr>
          <w:rStyle w:val="ab"/>
        </w:rPr>
      </w:pPr>
      <w:r w:rsidRPr="0053529A">
        <w:rPr>
          <w:rStyle w:val="ab"/>
          <w:rFonts w:hint="eastAsia"/>
        </w:rPr>
        <w:t>专业投资者分类</w:t>
      </w:r>
    </w:p>
    <w:p w14:paraId="60CA2AFC" w14:textId="2AC8A2B9" w:rsidR="008461ED" w:rsidRDefault="008461ED" w:rsidP="000C4E60">
      <w:pPr>
        <w:pStyle w:val="ad"/>
        <w:numPr>
          <w:ilvl w:val="0"/>
          <w:numId w:val="190"/>
        </w:numPr>
        <w:ind w:firstLineChars="0"/>
      </w:pPr>
      <w:r w:rsidRPr="00C170CF">
        <w:rPr>
          <w:rStyle w:val="a5"/>
        </w:rPr>
        <w:t>第一类</w:t>
      </w:r>
      <w:r>
        <w:rPr>
          <w:rFonts w:hint="eastAsia"/>
        </w:rPr>
        <w:t>专业投资者</w:t>
      </w:r>
    </w:p>
    <w:p w14:paraId="6E1767F3" w14:textId="010C6BD2" w:rsidR="0095240F" w:rsidRDefault="0095240F" w:rsidP="000C4E60">
      <w:pPr>
        <w:pStyle w:val="ad"/>
        <w:numPr>
          <w:ilvl w:val="1"/>
          <w:numId w:val="190"/>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549108F7" w14:textId="27B06391" w:rsidR="0095240F" w:rsidRDefault="0095240F" w:rsidP="000C4E60">
      <w:pPr>
        <w:pStyle w:val="ad"/>
        <w:numPr>
          <w:ilvl w:val="1"/>
          <w:numId w:val="190"/>
        </w:numPr>
        <w:ind w:firstLineChars="0"/>
      </w:pPr>
      <w:r>
        <w:rPr>
          <w:rFonts w:hint="eastAsia"/>
        </w:rPr>
        <w:t>社会保障基金、企业年金等</w:t>
      </w:r>
      <w:r w:rsidRPr="00167C42">
        <w:rPr>
          <w:rStyle w:val="a5"/>
          <w:rFonts w:hint="eastAsia"/>
        </w:rPr>
        <w:t>养老基金</w:t>
      </w:r>
      <w:r>
        <w:rPr>
          <w:rFonts w:hint="eastAsia"/>
        </w:rPr>
        <w:t>，</w:t>
      </w:r>
      <w:r>
        <w:rPr>
          <w:rFonts w:hint="eastAsia"/>
        </w:rPr>
        <w:t>慈善基金等社会</w:t>
      </w:r>
      <w:r w:rsidRPr="00167C42">
        <w:rPr>
          <w:rStyle w:val="a5"/>
          <w:rFonts w:hint="eastAsia"/>
        </w:rPr>
        <w:t>公益基金</w:t>
      </w:r>
      <w:r>
        <w:rPr>
          <w:rFonts w:hint="eastAsia"/>
        </w:rPr>
        <w:t>，合格境</w:t>
      </w:r>
      <w:r>
        <w:rPr>
          <w:rFonts w:hint="eastAsia"/>
        </w:rPr>
        <w:t>外</w:t>
      </w:r>
      <w:r>
        <w:rPr>
          <w:rFonts w:hint="eastAsia"/>
        </w:rPr>
        <w:t>机构投资者，人民币合格境外机构投资者。</w:t>
      </w:r>
    </w:p>
    <w:p w14:paraId="34E86CB8" w14:textId="52FA547C" w:rsidR="0095240F" w:rsidRPr="0095240F" w:rsidRDefault="0095240F" w:rsidP="000C4E60">
      <w:pPr>
        <w:pStyle w:val="ad"/>
        <w:numPr>
          <w:ilvl w:val="1"/>
          <w:numId w:val="190"/>
        </w:numPr>
        <w:ind w:firstLineChars="0"/>
        <w:rPr>
          <w:rFonts w:hint="eastAsia"/>
        </w:rPr>
      </w:pPr>
      <w:r>
        <w:rPr>
          <w:rFonts w:hint="eastAsia"/>
        </w:rPr>
        <w:t>上述机构面向投资者发行的理财产品。</w:t>
      </w:r>
    </w:p>
    <w:p w14:paraId="6F67D856" w14:textId="77777777" w:rsidR="00CF2799" w:rsidRDefault="008461ED" w:rsidP="000C4E60">
      <w:pPr>
        <w:pStyle w:val="ad"/>
        <w:numPr>
          <w:ilvl w:val="0"/>
          <w:numId w:val="190"/>
        </w:numPr>
        <w:ind w:firstLineChars="0"/>
      </w:pPr>
      <w:r w:rsidRPr="00C170CF">
        <w:rPr>
          <w:rStyle w:val="a5"/>
        </w:rPr>
        <w:t>第二类</w:t>
      </w:r>
      <w:r>
        <w:rPr>
          <w:rFonts w:hint="eastAsia"/>
        </w:rPr>
        <w:t>专业投资者</w:t>
      </w:r>
      <w:r w:rsidR="00167C42">
        <w:rPr>
          <w:rFonts w:hint="eastAsia"/>
        </w:rPr>
        <w:t>：</w:t>
      </w:r>
    </w:p>
    <w:p w14:paraId="3A962263" w14:textId="41C23EBC" w:rsidR="008461ED" w:rsidRDefault="00CF2799" w:rsidP="000C4E60">
      <w:pPr>
        <w:pStyle w:val="ad"/>
        <w:numPr>
          <w:ilvl w:val="1"/>
          <w:numId w:val="190"/>
        </w:numPr>
        <w:ind w:firstLineChars="0"/>
      </w:pPr>
      <w:r>
        <w:rPr>
          <w:rFonts w:hint="eastAsia"/>
        </w:rPr>
        <w:t>法人或组织，</w:t>
      </w:r>
      <w:r w:rsidR="00167C42">
        <w:rPr>
          <w:rFonts w:hint="eastAsia"/>
        </w:rPr>
        <w:t>同时符合以下条件</w:t>
      </w:r>
      <w:r>
        <w:rPr>
          <w:rFonts w:hint="eastAsia"/>
        </w:rPr>
        <w:t>：</w:t>
      </w:r>
    </w:p>
    <w:p w14:paraId="79784D0B" w14:textId="40EDC393" w:rsidR="00167C42" w:rsidRDefault="00167C42" w:rsidP="000C4E60">
      <w:pPr>
        <w:pStyle w:val="ad"/>
        <w:numPr>
          <w:ilvl w:val="2"/>
          <w:numId w:val="190"/>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02BF4882" w14:textId="0615E542" w:rsidR="00167C42" w:rsidRDefault="00167C42" w:rsidP="000C4E60">
      <w:pPr>
        <w:pStyle w:val="ad"/>
        <w:numPr>
          <w:ilvl w:val="2"/>
          <w:numId w:val="190"/>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1108C78E" w14:textId="759DFF6F" w:rsidR="00167C42" w:rsidRDefault="00167C42" w:rsidP="000C4E60">
      <w:pPr>
        <w:pStyle w:val="ad"/>
        <w:numPr>
          <w:ilvl w:val="2"/>
          <w:numId w:val="190"/>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495D4CDF" w14:textId="01E3F10A" w:rsidR="00CF2799" w:rsidRDefault="00CF2799" w:rsidP="000C4E60">
      <w:pPr>
        <w:pStyle w:val="ad"/>
        <w:numPr>
          <w:ilvl w:val="1"/>
          <w:numId w:val="190"/>
        </w:numPr>
        <w:ind w:firstLineChars="0"/>
      </w:pPr>
      <w:r>
        <w:rPr>
          <w:rFonts w:hint="eastAsia"/>
        </w:rPr>
        <w:t>自然人，</w:t>
      </w:r>
      <w:r>
        <w:rPr>
          <w:rFonts w:hint="eastAsia"/>
        </w:rPr>
        <w:t>同时符合以下条件：</w:t>
      </w:r>
    </w:p>
    <w:p w14:paraId="20A2B300" w14:textId="4B9C3343" w:rsidR="00CF2799" w:rsidRDefault="006F7B91" w:rsidP="000C4E60">
      <w:pPr>
        <w:pStyle w:val="ad"/>
        <w:numPr>
          <w:ilvl w:val="2"/>
          <w:numId w:val="190"/>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7B9C072E" w14:textId="35F3C227" w:rsidR="00CF2799" w:rsidRPr="00CF2799" w:rsidRDefault="006F7B91" w:rsidP="000C4E60">
      <w:pPr>
        <w:pStyle w:val="ad"/>
        <w:numPr>
          <w:ilvl w:val="2"/>
          <w:numId w:val="190"/>
        </w:numPr>
        <w:ind w:firstLineChars="0"/>
        <w:rPr>
          <w:rFonts w:hint="eastAsia"/>
        </w:rPr>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2E43D57A" w14:textId="3B06E9B9" w:rsidR="008461ED" w:rsidRDefault="008461ED" w:rsidP="000C4E60">
      <w:pPr>
        <w:pStyle w:val="ad"/>
        <w:numPr>
          <w:ilvl w:val="0"/>
          <w:numId w:val="190"/>
        </w:numPr>
        <w:ind w:firstLineChars="0"/>
      </w:pPr>
      <w:r>
        <w:rPr>
          <w:rFonts w:hint="eastAsia"/>
        </w:rPr>
        <w:t>普通投资者</w:t>
      </w:r>
      <w:r w:rsidRPr="00C170CF">
        <w:rPr>
          <w:rStyle w:val="a5"/>
        </w:rPr>
        <w:t>转化</w:t>
      </w:r>
      <w:r>
        <w:rPr>
          <w:rFonts w:hint="eastAsia"/>
        </w:rPr>
        <w:t>的专业投资者</w:t>
      </w:r>
    </w:p>
    <w:p w14:paraId="13414011" w14:textId="47F70E49" w:rsidR="00486B69" w:rsidRDefault="00486B69" w:rsidP="000C4E60">
      <w:pPr>
        <w:pStyle w:val="ad"/>
        <w:numPr>
          <w:ilvl w:val="1"/>
          <w:numId w:val="190"/>
        </w:numPr>
        <w:ind w:firstLineChars="0"/>
      </w:pPr>
      <w:r>
        <w:rPr>
          <w:rFonts w:hint="eastAsia"/>
        </w:rPr>
        <w:t>法人或组织：</w:t>
      </w:r>
    </w:p>
    <w:p w14:paraId="6BEBEF1E" w14:textId="599B7270" w:rsidR="00486B69" w:rsidRDefault="00486B69" w:rsidP="000C4E60">
      <w:pPr>
        <w:pStyle w:val="ad"/>
        <w:numPr>
          <w:ilvl w:val="2"/>
          <w:numId w:val="190"/>
        </w:numPr>
        <w:ind w:firstLineChars="0"/>
      </w:pPr>
      <w:r>
        <w:rPr>
          <w:rFonts w:hint="eastAsia"/>
        </w:rPr>
        <w:t>最近1年净资产不低于1</w:t>
      </w:r>
      <w:r>
        <w:t>000</w:t>
      </w:r>
      <w:r>
        <w:rPr>
          <w:rFonts w:hint="eastAsia"/>
        </w:rPr>
        <w:t>万元；</w:t>
      </w:r>
    </w:p>
    <w:p w14:paraId="72A7B399" w14:textId="0EB3FE64" w:rsidR="00486B69" w:rsidRDefault="00486B69" w:rsidP="000C4E60">
      <w:pPr>
        <w:pStyle w:val="ad"/>
        <w:numPr>
          <w:ilvl w:val="2"/>
          <w:numId w:val="190"/>
        </w:numPr>
        <w:ind w:firstLineChars="0"/>
      </w:pPr>
      <w:r>
        <w:rPr>
          <w:rFonts w:hint="eastAsia"/>
        </w:rPr>
        <w:t>最近1年净资产不低于</w:t>
      </w:r>
      <w:r>
        <w:t>500</w:t>
      </w:r>
      <w:r>
        <w:rPr>
          <w:rFonts w:hint="eastAsia"/>
        </w:rPr>
        <w:t>万元；</w:t>
      </w:r>
    </w:p>
    <w:p w14:paraId="6BA25468" w14:textId="13FD1B79" w:rsidR="00486B69" w:rsidRDefault="00486B69" w:rsidP="000C4E60">
      <w:pPr>
        <w:pStyle w:val="ad"/>
        <w:numPr>
          <w:ilvl w:val="2"/>
          <w:numId w:val="190"/>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7013A3D5" w14:textId="63CD6BE6" w:rsidR="00E26346" w:rsidRDefault="00E26346" w:rsidP="00E26346">
      <w:pPr>
        <w:pStyle w:val="ad"/>
        <w:numPr>
          <w:ilvl w:val="1"/>
          <w:numId w:val="190"/>
        </w:numPr>
        <w:ind w:firstLineChars="0"/>
      </w:pPr>
      <w:r>
        <w:rPr>
          <w:rFonts w:hint="eastAsia"/>
        </w:rPr>
        <w:t>自然人：</w:t>
      </w:r>
    </w:p>
    <w:p w14:paraId="51BFCD0B" w14:textId="3E4DB109" w:rsidR="00E26346" w:rsidRDefault="00E26346" w:rsidP="00E26346">
      <w:pPr>
        <w:pStyle w:val="ad"/>
        <w:numPr>
          <w:ilvl w:val="2"/>
          <w:numId w:val="190"/>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w:t>
      </w:r>
      <w:r>
        <w:t>0万元，</w:t>
      </w:r>
    </w:p>
    <w:p w14:paraId="462A0C04" w14:textId="5B7F00BB" w:rsidR="00E26346" w:rsidRPr="00CF2799" w:rsidRDefault="00E26346" w:rsidP="00E26346">
      <w:pPr>
        <w:pStyle w:val="ad"/>
        <w:numPr>
          <w:ilvl w:val="2"/>
          <w:numId w:val="190"/>
        </w:numPr>
        <w:ind w:firstLineChars="0"/>
        <w:rPr>
          <w:rFonts w:hint="eastAsia"/>
        </w:rPr>
      </w:pPr>
      <w:r>
        <w:rPr>
          <w:rFonts w:hint="eastAsia"/>
        </w:rPr>
        <w:t>有经验：</w:t>
      </w:r>
      <w:r>
        <w:t>具有</w:t>
      </w:r>
      <w:r>
        <w:t>1</w:t>
      </w:r>
      <w:r>
        <w:t>年以上证券、基金、期货、</w:t>
      </w:r>
      <w:r>
        <w:rPr>
          <w:rFonts w:hint="eastAsia"/>
        </w:rPr>
        <w:t>黄金、外汇等投资经历；</w:t>
      </w:r>
      <w:r>
        <w:t>或者具有</w:t>
      </w:r>
      <w:r>
        <w:t>1</w:t>
      </w:r>
      <w:r>
        <w:t>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3B821358" w14:textId="77777777" w:rsidR="00486B69" w:rsidRPr="00E26346" w:rsidRDefault="00486B69" w:rsidP="008461ED">
      <w:pPr>
        <w:rPr>
          <w:rFonts w:hint="eastAsia"/>
        </w:rPr>
      </w:pPr>
    </w:p>
    <w:p w14:paraId="333245AE" w14:textId="787447A4" w:rsidR="0093293F" w:rsidRPr="0093293F" w:rsidRDefault="0093293F" w:rsidP="0093293F">
      <w:pPr>
        <w:rPr>
          <w:rStyle w:val="ab"/>
        </w:rPr>
      </w:pPr>
      <w:r w:rsidRPr="0093293F">
        <w:rPr>
          <w:rStyle w:val="ab"/>
          <w:rFonts w:hint="eastAsia"/>
        </w:rPr>
        <w:t>由普通投资者转化的专业投资者</w:t>
      </w:r>
      <w:r w:rsidRPr="0093293F">
        <w:rPr>
          <w:rStyle w:val="ab"/>
          <w:rFonts w:hint="eastAsia"/>
        </w:rPr>
        <w:t>的</w:t>
      </w:r>
      <w:r w:rsidRPr="0093293F">
        <w:rPr>
          <w:rStyle w:val="ab"/>
        </w:rPr>
        <w:t>转化程序</w:t>
      </w:r>
    </w:p>
    <w:p w14:paraId="2AB42B0E" w14:textId="50513844" w:rsidR="00FE7F72" w:rsidRDefault="0093293F" w:rsidP="0093293F">
      <w:pPr>
        <w:pStyle w:val="ad"/>
        <w:numPr>
          <w:ilvl w:val="0"/>
          <w:numId w:val="191"/>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56E8623E" w14:textId="18C36131" w:rsidR="0093293F" w:rsidRPr="0093293F" w:rsidRDefault="0093293F" w:rsidP="0093293F">
      <w:pPr>
        <w:pStyle w:val="ad"/>
        <w:numPr>
          <w:ilvl w:val="0"/>
          <w:numId w:val="191"/>
        </w:numPr>
        <w:ind w:firstLineChars="0"/>
        <w:rPr>
          <w:rFonts w:hint="eastAsia"/>
        </w:rPr>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r>
        <w:rPr>
          <w:rFonts w:hint="eastAsia"/>
        </w:rPr>
        <w:t>。</w:t>
      </w:r>
    </w:p>
    <w:p w14:paraId="3FBCE939" w14:textId="0451203C" w:rsidR="00FE7F72" w:rsidRDefault="00FE7F72" w:rsidP="00FE7F72"/>
    <w:p w14:paraId="374E56D1" w14:textId="065F80B7" w:rsidR="00FE7F72" w:rsidRDefault="007574C6" w:rsidP="002431EE">
      <w:pPr>
        <w:pStyle w:val="3"/>
      </w:pPr>
      <w:r>
        <w:rPr>
          <w:rFonts w:hint="eastAsia"/>
        </w:rPr>
        <w:lastRenderedPageBreak/>
        <w:t>考点2：普通投资者风险承受能力的确定</w:t>
      </w:r>
    </w:p>
    <w:p w14:paraId="18D9922C" w14:textId="692C3E28" w:rsidR="007574C6" w:rsidRPr="006C59FF" w:rsidRDefault="004A14ED" w:rsidP="00FE7F72">
      <w:pPr>
        <w:rPr>
          <w:rStyle w:val="ab"/>
        </w:rPr>
      </w:pPr>
      <w:r w:rsidRPr="006C59FF">
        <w:rPr>
          <w:rStyle w:val="ab"/>
          <w:rFonts w:hint="eastAsia"/>
        </w:rPr>
        <w:t>评估普通投资者风险承受能力的主要因素</w:t>
      </w:r>
    </w:p>
    <w:p w14:paraId="61597BE4" w14:textId="3E92D2D4" w:rsidR="004A14ED" w:rsidRDefault="004A14ED" w:rsidP="008D79F4">
      <w:pPr>
        <w:pStyle w:val="ad"/>
        <w:numPr>
          <w:ilvl w:val="0"/>
          <w:numId w:val="192"/>
        </w:numPr>
        <w:ind w:firstLineChars="0"/>
      </w:pPr>
      <w:r>
        <w:rPr>
          <w:rFonts w:hint="eastAsia"/>
        </w:rPr>
        <w:t>财务状况</w:t>
      </w:r>
    </w:p>
    <w:p w14:paraId="21AEE2B6" w14:textId="7525B82E" w:rsidR="00607EE0" w:rsidRDefault="00607EE0" w:rsidP="008D79F4">
      <w:pPr>
        <w:pStyle w:val="ad"/>
        <w:numPr>
          <w:ilvl w:val="1"/>
          <w:numId w:val="192"/>
        </w:numPr>
        <w:ind w:firstLineChars="0"/>
      </w:pPr>
      <w:r>
        <w:rPr>
          <w:rFonts w:hint="eastAsia"/>
        </w:rPr>
        <w:t>收入来源</w:t>
      </w:r>
    </w:p>
    <w:p w14:paraId="4317C142" w14:textId="583CBF89" w:rsidR="00607EE0" w:rsidRDefault="00607EE0" w:rsidP="008D79F4">
      <w:pPr>
        <w:pStyle w:val="ad"/>
        <w:numPr>
          <w:ilvl w:val="1"/>
          <w:numId w:val="192"/>
        </w:numPr>
        <w:ind w:firstLineChars="0"/>
      </w:pPr>
      <w:r>
        <w:rPr>
          <w:rFonts w:hint="eastAsia"/>
        </w:rPr>
        <w:t>用于投资资产占家庭总资产的比例</w:t>
      </w:r>
    </w:p>
    <w:p w14:paraId="2D8CD4DF" w14:textId="28FE9230" w:rsidR="00607EE0" w:rsidRDefault="00607EE0" w:rsidP="008D79F4">
      <w:pPr>
        <w:pStyle w:val="ad"/>
        <w:numPr>
          <w:ilvl w:val="1"/>
          <w:numId w:val="192"/>
        </w:numPr>
        <w:ind w:firstLineChars="0"/>
      </w:pPr>
      <w:r>
        <w:rPr>
          <w:rFonts w:hint="eastAsia"/>
        </w:rPr>
        <w:t>债务状况</w:t>
      </w:r>
    </w:p>
    <w:p w14:paraId="0DB83EA0" w14:textId="6438DBE0" w:rsidR="00607EE0" w:rsidRDefault="00607EE0" w:rsidP="008D79F4">
      <w:pPr>
        <w:pStyle w:val="ad"/>
        <w:numPr>
          <w:ilvl w:val="1"/>
          <w:numId w:val="192"/>
        </w:numPr>
        <w:ind w:firstLineChars="0"/>
        <w:rPr>
          <w:rFonts w:hint="eastAsia"/>
        </w:rPr>
      </w:pPr>
      <w:r>
        <w:rPr>
          <w:rFonts w:hint="eastAsia"/>
        </w:rPr>
        <w:t>可用于投资的资产规模</w:t>
      </w:r>
    </w:p>
    <w:p w14:paraId="0382E834" w14:textId="3EFD25E7" w:rsidR="004A14ED" w:rsidRDefault="004A14ED" w:rsidP="008D79F4">
      <w:pPr>
        <w:pStyle w:val="ad"/>
        <w:numPr>
          <w:ilvl w:val="0"/>
          <w:numId w:val="192"/>
        </w:numPr>
        <w:ind w:firstLineChars="0"/>
      </w:pPr>
      <w:r>
        <w:rPr>
          <w:rFonts w:hint="eastAsia"/>
        </w:rPr>
        <w:t>投资知识</w:t>
      </w:r>
    </w:p>
    <w:p w14:paraId="10A3E7A3" w14:textId="172102AD" w:rsidR="008D79F4" w:rsidRDefault="008D79F4" w:rsidP="008D79F4">
      <w:pPr>
        <w:pStyle w:val="ad"/>
        <w:numPr>
          <w:ilvl w:val="1"/>
          <w:numId w:val="192"/>
        </w:numPr>
        <w:ind w:firstLineChars="0"/>
      </w:pPr>
      <w:r>
        <w:rPr>
          <w:rFonts w:hint="eastAsia"/>
        </w:rPr>
        <w:t>金融相关学历情况</w:t>
      </w:r>
    </w:p>
    <w:p w14:paraId="68705CB8" w14:textId="54645618" w:rsidR="008D79F4" w:rsidRDefault="008D79F4" w:rsidP="008D79F4">
      <w:pPr>
        <w:pStyle w:val="ad"/>
        <w:numPr>
          <w:ilvl w:val="1"/>
          <w:numId w:val="192"/>
        </w:numPr>
        <w:ind w:firstLineChars="0"/>
      </w:pPr>
      <w:r>
        <w:rPr>
          <w:rFonts w:hint="eastAsia"/>
        </w:rPr>
        <w:t>工作经历</w:t>
      </w:r>
    </w:p>
    <w:p w14:paraId="2847C7B6" w14:textId="19D47E4D" w:rsidR="008D79F4" w:rsidRDefault="008D79F4" w:rsidP="008D79F4">
      <w:pPr>
        <w:pStyle w:val="ad"/>
        <w:numPr>
          <w:ilvl w:val="1"/>
          <w:numId w:val="192"/>
        </w:numPr>
        <w:ind w:firstLineChars="0"/>
      </w:pPr>
      <w:r>
        <w:rPr>
          <w:rFonts w:hint="eastAsia"/>
        </w:rPr>
        <w:t>相关资格证书</w:t>
      </w:r>
    </w:p>
    <w:p w14:paraId="36463BC0" w14:textId="6C5D60BA" w:rsidR="004A14ED" w:rsidRDefault="004A14ED" w:rsidP="008D79F4">
      <w:pPr>
        <w:pStyle w:val="ad"/>
        <w:numPr>
          <w:ilvl w:val="0"/>
          <w:numId w:val="192"/>
        </w:numPr>
        <w:ind w:firstLineChars="0"/>
      </w:pPr>
      <w:r>
        <w:rPr>
          <w:rFonts w:hint="eastAsia"/>
        </w:rPr>
        <w:t>投资经验</w:t>
      </w:r>
    </w:p>
    <w:p w14:paraId="5554ABB1" w14:textId="123716CF" w:rsidR="00064FDC" w:rsidRDefault="00064FDC" w:rsidP="00064FDC">
      <w:pPr>
        <w:pStyle w:val="ad"/>
        <w:numPr>
          <w:ilvl w:val="1"/>
          <w:numId w:val="192"/>
        </w:numPr>
        <w:ind w:firstLineChars="0"/>
      </w:pPr>
      <w:r>
        <w:rPr>
          <w:rFonts w:hint="eastAsia"/>
        </w:rPr>
        <w:t>投资金融产品情况</w:t>
      </w:r>
    </w:p>
    <w:p w14:paraId="2C6237ED" w14:textId="206C8E9C" w:rsidR="00064FDC" w:rsidRDefault="00064FDC" w:rsidP="00064FDC">
      <w:pPr>
        <w:pStyle w:val="ad"/>
        <w:numPr>
          <w:ilvl w:val="1"/>
          <w:numId w:val="192"/>
        </w:numPr>
        <w:ind w:firstLineChars="0"/>
      </w:pPr>
      <w:r>
        <w:rPr>
          <w:rFonts w:hint="eastAsia"/>
        </w:rPr>
        <w:t>交易频率</w:t>
      </w:r>
    </w:p>
    <w:p w14:paraId="7FA7BE4D" w14:textId="327A9412" w:rsidR="00064FDC" w:rsidRDefault="00064FDC" w:rsidP="00064FDC">
      <w:pPr>
        <w:pStyle w:val="ad"/>
        <w:numPr>
          <w:ilvl w:val="1"/>
          <w:numId w:val="192"/>
        </w:numPr>
        <w:ind w:firstLineChars="0"/>
      </w:pPr>
      <w:r>
        <w:rPr>
          <w:rFonts w:hint="eastAsia"/>
        </w:rPr>
        <w:t>投资时间</w:t>
      </w:r>
    </w:p>
    <w:p w14:paraId="7DDD75CD" w14:textId="5F8222B0" w:rsidR="004A14ED" w:rsidRDefault="004A14ED" w:rsidP="008D79F4">
      <w:pPr>
        <w:pStyle w:val="ad"/>
        <w:numPr>
          <w:ilvl w:val="0"/>
          <w:numId w:val="192"/>
        </w:numPr>
        <w:ind w:firstLineChars="0"/>
      </w:pPr>
      <w:r>
        <w:rPr>
          <w:rFonts w:hint="eastAsia"/>
        </w:rPr>
        <w:t>投资目标</w:t>
      </w:r>
    </w:p>
    <w:p w14:paraId="1E79AF5A" w14:textId="3861432E" w:rsidR="0066248D" w:rsidRDefault="0066248D" w:rsidP="0066248D">
      <w:pPr>
        <w:pStyle w:val="ad"/>
        <w:numPr>
          <w:ilvl w:val="1"/>
          <w:numId w:val="192"/>
        </w:numPr>
        <w:ind w:firstLineChars="0"/>
      </w:pPr>
      <w:r>
        <w:rPr>
          <w:rFonts w:hint="eastAsia"/>
        </w:rPr>
        <w:t>拟投资期限</w:t>
      </w:r>
    </w:p>
    <w:p w14:paraId="065AFD0D" w14:textId="3B8DE3AB" w:rsidR="0066248D" w:rsidRDefault="0066248D" w:rsidP="0066248D">
      <w:pPr>
        <w:pStyle w:val="ad"/>
        <w:numPr>
          <w:ilvl w:val="1"/>
          <w:numId w:val="192"/>
        </w:numPr>
        <w:ind w:firstLineChars="0"/>
      </w:pPr>
      <w:r>
        <w:rPr>
          <w:rFonts w:hint="eastAsia"/>
        </w:rPr>
        <w:t>投资品种</w:t>
      </w:r>
    </w:p>
    <w:p w14:paraId="4D63E57F" w14:textId="62A5A4A6" w:rsidR="0066248D" w:rsidRDefault="0066248D" w:rsidP="0066248D">
      <w:pPr>
        <w:pStyle w:val="ad"/>
        <w:numPr>
          <w:ilvl w:val="1"/>
          <w:numId w:val="192"/>
        </w:numPr>
        <w:ind w:firstLineChars="0"/>
      </w:pPr>
      <w:r>
        <w:rPr>
          <w:rFonts w:hint="eastAsia"/>
        </w:rPr>
        <w:t>期望收益</w:t>
      </w:r>
    </w:p>
    <w:p w14:paraId="17C61D80" w14:textId="5B6EB497" w:rsidR="004A14ED" w:rsidRDefault="004A14ED" w:rsidP="008D79F4">
      <w:pPr>
        <w:pStyle w:val="ad"/>
        <w:numPr>
          <w:ilvl w:val="0"/>
          <w:numId w:val="192"/>
        </w:numPr>
        <w:ind w:firstLineChars="0"/>
      </w:pPr>
      <w:r>
        <w:rPr>
          <w:rFonts w:hint="eastAsia"/>
        </w:rPr>
        <w:t>风险偏好</w:t>
      </w:r>
    </w:p>
    <w:p w14:paraId="4112F759" w14:textId="03D347DA" w:rsidR="00BE2588" w:rsidRDefault="00BE2588" w:rsidP="00BE2588">
      <w:pPr>
        <w:pStyle w:val="ad"/>
        <w:numPr>
          <w:ilvl w:val="1"/>
          <w:numId w:val="192"/>
        </w:numPr>
        <w:ind w:firstLineChars="0"/>
      </w:pPr>
      <w:r>
        <w:rPr>
          <w:rFonts w:hint="eastAsia"/>
        </w:rPr>
        <w:t>可承受的损失</w:t>
      </w:r>
    </w:p>
    <w:p w14:paraId="5B781BCF" w14:textId="4A8D2947" w:rsidR="00BE2588" w:rsidRDefault="00BE2588" w:rsidP="00BE2588">
      <w:pPr>
        <w:pStyle w:val="ad"/>
        <w:numPr>
          <w:ilvl w:val="1"/>
          <w:numId w:val="192"/>
        </w:numPr>
        <w:ind w:firstLineChars="0"/>
      </w:pPr>
      <w:r>
        <w:rPr>
          <w:rFonts w:hint="eastAsia"/>
        </w:rPr>
        <w:t>投资回报的用途</w:t>
      </w:r>
    </w:p>
    <w:p w14:paraId="1E03F3F5" w14:textId="6A50E414" w:rsidR="004A14ED" w:rsidRDefault="004A14ED" w:rsidP="008D79F4">
      <w:pPr>
        <w:pStyle w:val="ad"/>
        <w:numPr>
          <w:ilvl w:val="0"/>
          <w:numId w:val="192"/>
        </w:numPr>
        <w:ind w:firstLineChars="0"/>
      </w:pPr>
      <w:r>
        <w:rPr>
          <w:rFonts w:hint="eastAsia"/>
        </w:rPr>
        <w:t>其他信息</w:t>
      </w:r>
    </w:p>
    <w:p w14:paraId="3C4AC190" w14:textId="3B4A66F7" w:rsidR="001553AF" w:rsidRDefault="001553AF" w:rsidP="001553AF">
      <w:pPr>
        <w:pStyle w:val="ad"/>
        <w:numPr>
          <w:ilvl w:val="1"/>
          <w:numId w:val="192"/>
        </w:numPr>
        <w:ind w:firstLineChars="0"/>
      </w:pPr>
      <w:r>
        <w:rPr>
          <w:rFonts w:hint="eastAsia"/>
        </w:rPr>
        <w:t>投资者的年龄</w:t>
      </w:r>
    </w:p>
    <w:p w14:paraId="305CE820" w14:textId="60D2146F" w:rsidR="001553AF" w:rsidRDefault="001553AF" w:rsidP="001553AF">
      <w:pPr>
        <w:pStyle w:val="ad"/>
        <w:numPr>
          <w:ilvl w:val="1"/>
          <w:numId w:val="192"/>
        </w:numPr>
        <w:ind w:firstLineChars="0"/>
      </w:pPr>
      <w:r>
        <w:rPr>
          <w:rFonts w:hint="eastAsia"/>
        </w:rPr>
        <w:t>抚养</w:t>
      </w:r>
    </w:p>
    <w:p w14:paraId="2DA130E3" w14:textId="791670D3" w:rsidR="001553AF" w:rsidRDefault="001553AF" w:rsidP="001553AF">
      <w:pPr>
        <w:pStyle w:val="ad"/>
        <w:numPr>
          <w:ilvl w:val="1"/>
          <w:numId w:val="192"/>
        </w:numPr>
        <w:ind w:firstLineChars="0"/>
      </w:pPr>
      <w:r>
        <w:rPr>
          <w:rFonts w:hint="eastAsia"/>
        </w:rPr>
        <w:t>抚养和赡养义务</w:t>
      </w:r>
    </w:p>
    <w:p w14:paraId="6CF34ABB" w14:textId="339D6506" w:rsidR="001553AF" w:rsidRDefault="001553AF" w:rsidP="001553AF">
      <w:pPr>
        <w:pStyle w:val="ad"/>
        <w:numPr>
          <w:ilvl w:val="1"/>
          <w:numId w:val="192"/>
        </w:numPr>
        <w:ind w:firstLineChars="0"/>
      </w:pPr>
      <w:r>
        <w:rPr>
          <w:rFonts w:hint="eastAsia"/>
        </w:rPr>
        <w:t>学历</w:t>
      </w:r>
    </w:p>
    <w:p w14:paraId="38396E66" w14:textId="468DACBE" w:rsidR="001553AF" w:rsidRDefault="001553AF" w:rsidP="001553AF">
      <w:pPr>
        <w:pStyle w:val="ad"/>
        <w:numPr>
          <w:ilvl w:val="1"/>
          <w:numId w:val="192"/>
        </w:numPr>
        <w:ind w:firstLineChars="0"/>
        <w:rPr>
          <w:rFonts w:hint="eastAsia"/>
        </w:rPr>
      </w:pPr>
      <w:r>
        <w:rPr>
          <w:rFonts w:hint="eastAsia"/>
        </w:rPr>
        <w:t>本人及配偶的就业状况等</w:t>
      </w:r>
    </w:p>
    <w:p w14:paraId="0EDE6786" w14:textId="5163E564" w:rsidR="00FE7F72" w:rsidRDefault="00FE7F72" w:rsidP="00FE7F72"/>
    <w:p w14:paraId="0064018D" w14:textId="4D96224E" w:rsidR="00FE7F72" w:rsidRPr="00764B9C" w:rsidRDefault="00764B9C" w:rsidP="00FE7F72">
      <w:pPr>
        <w:rPr>
          <w:rStyle w:val="ab"/>
        </w:rPr>
      </w:pPr>
      <w:r w:rsidRPr="00764B9C">
        <w:rPr>
          <w:rStyle w:val="ab"/>
        </w:rPr>
        <w:t>普通投资者风险评级</w:t>
      </w:r>
    </w:p>
    <w:p w14:paraId="13AED7BD" w14:textId="20A4E024" w:rsidR="00764B9C" w:rsidRDefault="00764B9C" w:rsidP="00FE7F72">
      <w:r>
        <w:rPr>
          <w:rFonts w:hint="eastAsia"/>
        </w:rPr>
        <w:t>C1（等级最低）</w:t>
      </w:r>
    </w:p>
    <w:p w14:paraId="7B30F0C2" w14:textId="3AE27166" w:rsidR="00764B9C" w:rsidRDefault="00764B9C" w:rsidP="00FE7F72">
      <w:r>
        <w:rPr>
          <w:rFonts w:hint="eastAsia"/>
        </w:rPr>
        <w:t>C2</w:t>
      </w:r>
    </w:p>
    <w:p w14:paraId="1C252688" w14:textId="053A1405" w:rsidR="00764B9C" w:rsidRDefault="00764B9C" w:rsidP="00FE7F72">
      <w:r>
        <w:rPr>
          <w:rFonts w:hint="eastAsia"/>
        </w:rPr>
        <w:t>C3</w:t>
      </w:r>
    </w:p>
    <w:p w14:paraId="201EC1A2" w14:textId="573BF9D9" w:rsidR="00764B9C" w:rsidRDefault="00764B9C" w:rsidP="00FE7F72">
      <w:r>
        <w:rPr>
          <w:rFonts w:hint="eastAsia"/>
        </w:rPr>
        <w:t>C4</w:t>
      </w:r>
    </w:p>
    <w:p w14:paraId="32ECDFBC" w14:textId="019C64C7" w:rsidR="00764B9C" w:rsidRDefault="00764B9C" w:rsidP="00FE7F72">
      <w:pPr>
        <w:rPr>
          <w:rFonts w:hint="eastAsia"/>
        </w:rPr>
      </w:pPr>
      <w:r>
        <w:rPr>
          <w:rFonts w:hint="eastAsia"/>
        </w:rPr>
        <w:t>C5</w:t>
      </w:r>
    </w:p>
    <w:p w14:paraId="3BCDDFF2" w14:textId="2A080C2A" w:rsidR="00FE7F72" w:rsidRDefault="00FE7F72" w:rsidP="00FE7F72"/>
    <w:p w14:paraId="11C78320" w14:textId="5DC98EE6" w:rsidR="00FE7F72" w:rsidRDefault="00FE7F72" w:rsidP="00FE7F72"/>
    <w:p w14:paraId="187BF5A2" w14:textId="20E6A04D" w:rsidR="00FE7F72" w:rsidRDefault="00FE7F72" w:rsidP="00FE7F72"/>
    <w:p w14:paraId="4AA062D8" w14:textId="1183A75E" w:rsidR="00FE7F72" w:rsidRDefault="00FE7F72" w:rsidP="00FE7F72"/>
    <w:p w14:paraId="02B88C9B" w14:textId="006E9ACF" w:rsidR="00FE7F72" w:rsidRDefault="00FE7F72" w:rsidP="00FE7F72"/>
    <w:p w14:paraId="2E35AFFF" w14:textId="49A3B56A" w:rsidR="00FE7F72" w:rsidRDefault="00FE7F72" w:rsidP="00FE7F72"/>
    <w:p w14:paraId="2873928E" w14:textId="56FB6A73" w:rsidR="00FE7F72" w:rsidRDefault="00FE7F72" w:rsidP="00FE7F72"/>
    <w:p w14:paraId="062F9C0A" w14:textId="2456D8AA" w:rsidR="00FE7F72" w:rsidRDefault="00FE7F72" w:rsidP="00FE7F72"/>
    <w:p w14:paraId="32C2C574" w14:textId="3AC4D124" w:rsidR="00FE7F72" w:rsidRDefault="00FE7F72" w:rsidP="00FE7F72"/>
    <w:p w14:paraId="2B982759" w14:textId="626B8F75" w:rsidR="00FE7F72" w:rsidRDefault="00FE7F72" w:rsidP="00FE7F72"/>
    <w:p w14:paraId="536B70B1" w14:textId="2B92DE71" w:rsidR="00FE7F72" w:rsidRDefault="00FE7F72" w:rsidP="00FE7F72"/>
    <w:p w14:paraId="3C6C6C1E" w14:textId="647EC92E" w:rsidR="00FE7F72" w:rsidRDefault="00FE7F72" w:rsidP="00FE7F72"/>
    <w:p w14:paraId="6EF8C772" w14:textId="77777777" w:rsidR="00FE7F72" w:rsidRPr="00FE7F72" w:rsidRDefault="00FE7F72" w:rsidP="00FE7F72">
      <w:pPr>
        <w:rPr>
          <w:rFonts w:hint="eastAsia"/>
        </w:rPr>
      </w:pPr>
    </w:p>
    <w:p w14:paraId="1C530FEF" w14:textId="3B742B3A" w:rsidR="0018338C" w:rsidRDefault="0018338C" w:rsidP="0018338C">
      <w:pPr>
        <w:pStyle w:val="2"/>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B9266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FE526" w14:textId="77777777" w:rsidR="00B9266C" w:rsidRDefault="00B9266C" w:rsidP="002D398F">
      <w:r>
        <w:separator/>
      </w:r>
    </w:p>
  </w:endnote>
  <w:endnote w:type="continuationSeparator" w:id="0">
    <w:p w14:paraId="51273C67" w14:textId="77777777" w:rsidR="00B9266C" w:rsidRDefault="00B9266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B9266C">
      <w:fldChar w:fldCharType="begin"/>
    </w:r>
    <w:r w:rsidR="00B9266C">
      <w:instrText xml:space="preserve"> NUMPAGES  \* Arabic  \* MERGEFORMAT </w:instrText>
    </w:r>
    <w:r w:rsidR="00B9266C">
      <w:fldChar w:fldCharType="separate"/>
    </w:r>
    <w:r>
      <w:rPr>
        <w:noProof/>
      </w:rPr>
      <w:t>103</w:t>
    </w:r>
    <w:r w:rsidR="00B9266C">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5195E" w14:textId="77777777" w:rsidR="00B9266C" w:rsidRDefault="00B9266C" w:rsidP="002D398F">
      <w:r>
        <w:separator/>
      </w:r>
    </w:p>
  </w:footnote>
  <w:footnote w:type="continuationSeparator" w:id="0">
    <w:p w14:paraId="78EAA8CC" w14:textId="77777777" w:rsidR="00B9266C" w:rsidRDefault="00B9266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462C6596" w:rsidR="000E683D" w:rsidRDefault="000E683D">
    <w:pPr>
      <w:pStyle w:val="a6"/>
    </w:pPr>
    <w:r w:rsidRPr="0004727E">
      <w:rPr>
        <w:rFonts w:hint="eastAsia"/>
      </w:rPr>
      <w:t>证券市场基本法律法规</w:t>
    </w:r>
    <w:r>
      <w:ptab w:relativeTo="margin" w:alignment="center" w:leader="none"/>
    </w:r>
    <w:r w:rsidR="00B9266C">
      <w:fldChar w:fldCharType="begin"/>
    </w:r>
    <w:r w:rsidR="00B9266C">
      <w:instrText xml:space="preserve"> STYLEREF  "</w:instrText>
    </w:r>
    <w:r w:rsidR="00B9266C">
      <w:instrText>标题</w:instrText>
    </w:r>
    <w:r w:rsidR="00B9266C">
      <w:instrText xml:space="preserve"> 1,</w:instrText>
    </w:r>
    <w:r w:rsidR="00B9266C">
      <w:instrText>标题</w:instrText>
    </w:r>
    <w:r w:rsidR="00B9266C">
      <w:instrText xml:space="preserve"> 1 </w:instrText>
    </w:r>
    <w:r w:rsidR="00B9266C">
      <w:instrText>章节</w:instrText>
    </w:r>
    <w:r w:rsidR="00B9266C">
      <w:instrText xml:space="preserve">"  \* MERGEFORMAT </w:instrText>
    </w:r>
    <w:r w:rsidR="00B9266C">
      <w:fldChar w:fldCharType="separate"/>
    </w:r>
    <w:r w:rsidR="00764B9C">
      <w:rPr>
        <w:noProof/>
      </w:rPr>
      <w:t>第二章 证券经营机构管理规范</w:t>
    </w:r>
    <w:r w:rsidR="00B9266C">
      <w:rPr>
        <w:noProof/>
      </w:rPr>
      <w:fldChar w:fldCharType="end"/>
    </w:r>
    <w:r>
      <w:ptab w:relativeTo="margin" w:alignment="right" w:leader="none"/>
    </w:r>
    <w:r w:rsidR="00B9266C">
      <w:fldChar w:fldCharType="begin"/>
    </w:r>
    <w:r w:rsidR="00B9266C">
      <w:instrText xml:space="preserve"> STYLEREF  "</w:instrText>
    </w:r>
    <w:r w:rsidR="00B9266C">
      <w:instrText>标题</w:instrText>
    </w:r>
    <w:r w:rsidR="00B9266C">
      <w:instrText xml:space="preserve"> 2,</w:instrText>
    </w:r>
    <w:r w:rsidR="00B9266C">
      <w:instrText>标题</w:instrText>
    </w:r>
    <w:r w:rsidR="00B9266C">
      <w:instrText xml:space="preserve"> 2 </w:instrText>
    </w:r>
    <w:r w:rsidR="00B9266C">
      <w:instrText>小节</w:instrText>
    </w:r>
    <w:r w:rsidR="00B9266C">
      <w:instrText xml:space="preserve">"  \* MERGEFORMAT </w:instrText>
    </w:r>
    <w:r w:rsidR="00B9266C">
      <w:fldChar w:fldCharType="separate"/>
    </w:r>
    <w:r w:rsidR="00764B9C">
      <w:rPr>
        <w:noProof/>
      </w:rPr>
      <w:t>第四节 从业人员管理</w:t>
    </w:r>
    <w:r w:rsidR="00B9266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B6F1D5E"/>
    <w:multiLevelType w:val="hybridMultilevel"/>
    <w:tmpl w:val="C3762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0"/>
  </w:num>
  <w:num w:numId="2">
    <w:abstractNumId w:val="142"/>
  </w:num>
  <w:num w:numId="3">
    <w:abstractNumId w:val="93"/>
  </w:num>
  <w:num w:numId="4">
    <w:abstractNumId w:val="8"/>
  </w:num>
  <w:num w:numId="5">
    <w:abstractNumId w:val="98"/>
  </w:num>
  <w:num w:numId="6">
    <w:abstractNumId w:val="43"/>
  </w:num>
  <w:num w:numId="7">
    <w:abstractNumId w:val="115"/>
  </w:num>
  <w:num w:numId="8">
    <w:abstractNumId w:val="60"/>
  </w:num>
  <w:num w:numId="9">
    <w:abstractNumId w:val="139"/>
  </w:num>
  <w:num w:numId="10">
    <w:abstractNumId w:val="157"/>
  </w:num>
  <w:num w:numId="11">
    <w:abstractNumId w:val="0"/>
  </w:num>
  <w:num w:numId="12">
    <w:abstractNumId w:val="41"/>
  </w:num>
  <w:num w:numId="13">
    <w:abstractNumId w:val="70"/>
  </w:num>
  <w:num w:numId="14">
    <w:abstractNumId w:val="1"/>
  </w:num>
  <w:num w:numId="15">
    <w:abstractNumId w:val="110"/>
  </w:num>
  <w:num w:numId="16">
    <w:abstractNumId w:val="94"/>
  </w:num>
  <w:num w:numId="17">
    <w:abstractNumId w:val="66"/>
  </w:num>
  <w:num w:numId="18">
    <w:abstractNumId w:val="2"/>
  </w:num>
  <w:num w:numId="19">
    <w:abstractNumId w:val="153"/>
  </w:num>
  <w:num w:numId="20">
    <w:abstractNumId w:val="99"/>
  </w:num>
  <w:num w:numId="21">
    <w:abstractNumId w:val="63"/>
  </w:num>
  <w:num w:numId="22">
    <w:abstractNumId w:val="13"/>
  </w:num>
  <w:num w:numId="23">
    <w:abstractNumId w:val="146"/>
  </w:num>
  <w:num w:numId="24">
    <w:abstractNumId w:val="40"/>
  </w:num>
  <w:num w:numId="25">
    <w:abstractNumId w:val="76"/>
  </w:num>
  <w:num w:numId="26">
    <w:abstractNumId w:val="22"/>
  </w:num>
  <w:num w:numId="27">
    <w:abstractNumId w:val="147"/>
  </w:num>
  <w:num w:numId="28">
    <w:abstractNumId w:val="185"/>
  </w:num>
  <w:num w:numId="29">
    <w:abstractNumId w:val="82"/>
  </w:num>
  <w:num w:numId="30">
    <w:abstractNumId w:val="137"/>
  </w:num>
  <w:num w:numId="31">
    <w:abstractNumId w:val="123"/>
  </w:num>
  <w:num w:numId="32">
    <w:abstractNumId w:val="173"/>
  </w:num>
  <w:num w:numId="33">
    <w:abstractNumId w:val="14"/>
  </w:num>
  <w:num w:numId="34">
    <w:abstractNumId w:val="86"/>
  </w:num>
  <w:num w:numId="35">
    <w:abstractNumId w:val="170"/>
  </w:num>
  <w:num w:numId="36">
    <w:abstractNumId w:val="58"/>
  </w:num>
  <w:num w:numId="37">
    <w:abstractNumId w:val="165"/>
  </w:num>
  <w:num w:numId="38">
    <w:abstractNumId w:val="117"/>
  </w:num>
  <w:num w:numId="39">
    <w:abstractNumId w:val="141"/>
  </w:num>
  <w:num w:numId="40">
    <w:abstractNumId w:val="52"/>
  </w:num>
  <w:num w:numId="41">
    <w:abstractNumId w:val="50"/>
  </w:num>
  <w:num w:numId="42">
    <w:abstractNumId w:val="172"/>
  </w:num>
  <w:num w:numId="43">
    <w:abstractNumId w:val="151"/>
  </w:num>
  <w:num w:numId="44">
    <w:abstractNumId w:val="17"/>
  </w:num>
  <w:num w:numId="45">
    <w:abstractNumId w:val="77"/>
  </w:num>
  <w:num w:numId="46">
    <w:abstractNumId w:val="84"/>
  </w:num>
  <w:num w:numId="47">
    <w:abstractNumId w:val="83"/>
  </w:num>
  <w:num w:numId="48">
    <w:abstractNumId w:val="174"/>
  </w:num>
  <w:num w:numId="49">
    <w:abstractNumId w:val="189"/>
  </w:num>
  <w:num w:numId="50">
    <w:abstractNumId w:val="5"/>
  </w:num>
  <w:num w:numId="51">
    <w:abstractNumId w:val="129"/>
  </w:num>
  <w:num w:numId="52">
    <w:abstractNumId w:val="108"/>
  </w:num>
  <w:num w:numId="53">
    <w:abstractNumId w:val="91"/>
  </w:num>
  <w:num w:numId="54">
    <w:abstractNumId w:val="28"/>
  </w:num>
  <w:num w:numId="55">
    <w:abstractNumId w:val="183"/>
  </w:num>
  <w:num w:numId="56">
    <w:abstractNumId w:val="51"/>
  </w:num>
  <w:num w:numId="57">
    <w:abstractNumId w:val="124"/>
  </w:num>
  <w:num w:numId="58">
    <w:abstractNumId w:val="100"/>
  </w:num>
  <w:num w:numId="59">
    <w:abstractNumId w:val="31"/>
  </w:num>
  <w:num w:numId="60">
    <w:abstractNumId w:val="128"/>
  </w:num>
  <w:num w:numId="61">
    <w:abstractNumId w:val="131"/>
  </w:num>
  <w:num w:numId="62">
    <w:abstractNumId w:val="190"/>
  </w:num>
  <w:num w:numId="63">
    <w:abstractNumId w:val="101"/>
  </w:num>
  <w:num w:numId="64">
    <w:abstractNumId w:val="26"/>
  </w:num>
  <w:num w:numId="65">
    <w:abstractNumId w:val="88"/>
  </w:num>
  <w:num w:numId="66">
    <w:abstractNumId w:val="152"/>
  </w:num>
  <w:num w:numId="67">
    <w:abstractNumId w:val="111"/>
  </w:num>
  <w:num w:numId="68">
    <w:abstractNumId w:val="168"/>
  </w:num>
  <w:num w:numId="69">
    <w:abstractNumId w:val="158"/>
  </w:num>
  <w:num w:numId="70">
    <w:abstractNumId w:val="180"/>
  </w:num>
  <w:num w:numId="71">
    <w:abstractNumId w:val="35"/>
  </w:num>
  <w:num w:numId="72">
    <w:abstractNumId w:val="36"/>
  </w:num>
  <w:num w:numId="73">
    <w:abstractNumId w:val="175"/>
  </w:num>
  <w:num w:numId="74">
    <w:abstractNumId w:val="162"/>
  </w:num>
  <w:num w:numId="75">
    <w:abstractNumId w:val="161"/>
  </w:num>
  <w:num w:numId="76">
    <w:abstractNumId w:val="164"/>
  </w:num>
  <w:num w:numId="77">
    <w:abstractNumId w:val="95"/>
  </w:num>
  <w:num w:numId="78">
    <w:abstractNumId w:val="44"/>
  </w:num>
  <w:num w:numId="79">
    <w:abstractNumId w:val="155"/>
  </w:num>
  <w:num w:numId="80">
    <w:abstractNumId w:val="10"/>
  </w:num>
  <w:num w:numId="81">
    <w:abstractNumId w:val="188"/>
  </w:num>
  <w:num w:numId="82">
    <w:abstractNumId w:val="154"/>
  </w:num>
  <w:num w:numId="83">
    <w:abstractNumId w:val="62"/>
  </w:num>
  <w:num w:numId="84">
    <w:abstractNumId w:val="19"/>
  </w:num>
  <w:num w:numId="85">
    <w:abstractNumId w:val="90"/>
  </w:num>
  <w:num w:numId="86">
    <w:abstractNumId w:val="92"/>
  </w:num>
  <w:num w:numId="87">
    <w:abstractNumId w:val="71"/>
  </w:num>
  <w:num w:numId="88">
    <w:abstractNumId w:val="34"/>
  </w:num>
  <w:num w:numId="89">
    <w:abstractNumId w:val="49"/>
  </w:num>
  <w:num w:numId="90">
    <w:abstractNumId w:val="106"/>
  </w:num>
  <w:num w:numId="91">
    <w:abstractNumId w:val="182"/>
  </w:num>
  <w:num w:numId="92">
    <w:abstractNumId w:val="80"/>
  </w:num>
  <w:num w:numId="93">
    <w:abstractNumId w:val="33"/>
  </w:num>
  <w:num w:numId="94">
    <w:abstractNumId w:val="45"/>
  </w:num>
  <w:num w:numId="95">
    <w:abstractNumId w:val="42"/>
  </w:num>
  <w:num w:numId="96">
    <w:abstractNumId w:val="96"/>
  </w:num>
  <w:num w:numId="97">
    <w:abstractNumId w:val="7"/>
  </w:num>
  <w:num w:numId="98">
    <w:abstractNumId w:val="3"/>
  </w:num>
  <w:num w:numId="99">
    <w:abstractNumId w:val="78"/>
  </w:num>
  <w:num w:numId="100">
    <w:abstractNumId w:val="65"/>
  </w:num>
  <w:num w:numId="101">
    <w:abstractNumId w:val="112"/>
  </w:num>
  <w:num w:numId="102">
    <w:abstractNumId w:val="72"/>
  </w:num>
  <w:num w:numId="103">
    <w:abstractNumId w:val="38"/>
  </w:num>
  <w:num w:numId="104">
    <w:abstractNumId w:val="167"/>
  </w:num>
  <w:num w:numId="105">
    <w:abstractNumId w:val="148"/>
  </w:num>
  <w:num w:numId="106">
    <w:abstractNumId w:val="150"/>
  </w:num>
  <w:num w:numId="107">
    <w:abstractNumId w:val="177"/>
  </w:num>
  <w:num w:numId="108">
    <w:abstractNumId w:val="113"/>
  </w:num>
  <w:num w:numId="109">
    <w:abstractNumId w:val="24"/>
  </w:num>
  <w:num w:numId="110">
    <w:abstractNumId w:val="191"/>
  </w:num>
  <w:num w:numId="111">
    <w:abstractNumId w:val="118"/>
  </w:num>
  <w:num w:numId="112">
    <w:abstractNumId w:val="20"/>
  </w:num>
  <w:num w:numId="113">
    <w:abstractNumId w:val="25"/>
  </w:num>
  <w:num w:numId="114">
    <w:abstractNumId w:val="109"/>
  </w:num>
  <w:num w:numId="115">
    <w:abstractNumId w:val="176"/>
  </w:num>
  <w:num w:numId="116">
    <w:abstractNumId w:val="23"/>
  </w:num>
  <w:num w:numId="117">
    <w:abstractNumId w:val="73"/>
  </w:num>
  <w:num w:numId="118">
    <w:abstractNumId w:val="181"/>
  </w:num>
  <w:num w:numId="119">
    <w:abstractNumId w:val="125"/>
  </w:num>
  <w:num w:numId="120">
    <w:abstractNumId w:val="11"/>
  </w:num>
  <w:num w:numId="121">
    <w:abstractNumId w:val="116"/>
  </w:num>
  <w:num w:numId="122">
    <w:abstractNumId w:val="53"/>
  </w:num>
  <w:num w:numId="123">
    <w:abstractNumId w:val="68"/>
  </w:num>
  <w:num w:numId="124">
    <w:abstractNumId w:val="132"/>
  </w:num>
  <w:num w:numId="125">
    <w:abstractNumId w:val="178"/>
  </w:num>
  <w:num w:numId="126">
    <w:abstractNumId w:val="135"/>
  </w:num>
  <w:num w:numId="127">
    <w:abstractNumId w:val="64"/>
  </w:num>
  <w:num w:numId="128">
    <w:abstractNumId w:val="144"/>
  </w:num>
  <w:num w:numId="129">
    <w:abstractNumId w:val="21"/>
  </w:num>
  <w:num w:numId="130">
    <w:abstractNumId w:val="47"/>
  </w:num>
  <w:num w:numId="131">
    <w:abstractNumId w:val="16"/>
  </w:num>
  <w:num w:numId="132">
    <w:abstractNumId w:val="74"/>
  </w:num>
  <w:num w:numId="133">
    <w:abstractNumId w:val="136"/>
  </w:num>
  <w:num w:numId="134">
    <w:abstractNumId w:val="59"/>
  </w:num>
  <w:num w:numId="135">
    <w:abstractNumId w:val="105"/>
  </w:num>
  <w:num w:numId="136">
    <w:abstractNumId w:val="171"/>
  </w:num>
  <w:num w:numId="137">
    <w:abstractNumId w:val="55"/>
  </w:num>
  <w:num w:numId="138">
    <w:abstractNumId w:val="54"/>
  </w:num>
  <w:num w:numId="139">
    <w:abstractNumId w:val="61"/>
  </w:num>
  <w:num w:numId="140">
    <w:abstractNumId w:val="18"/>
  </w:num>
  <w:num w:numId="141">
    <w:abstractNumId w:val="15"/>
  </w:num>
  <w:num w:numId="142">
    <w:abstractNumId w:val="179"/>
  </w:num>
  <w:num w:numId="143">
    <w:abstractNumId w:val="67"/>
  </w:num>
  <w:num w:numId="144">
    <w:abstractNumId w:val="30"/>
  </w:num>
  <w:num w:numId="145">
    <w:abstractNumId w:val="169"/>
  </w:num>
  <w:num w:numId="146">
    <w:abstractNumId w:val="75"/>
  </w:num>
  <w:num w:numId="147">
    <w:abstractNumId w:val="133"/>
  </w:num>
  <w:num w:numId="148">
    <w:abstractNumId w:val="48"/>
  </w:num>
  <w:num w:numId="149">
    <w:abstractNumId w:val="107"/>
  </w:num>
  <w:num w:numId="150">
    <w:abstractNumId w:val="89"/>
  </w:num>
  <w:num w:numId="151">
    <w:abstractNumId w:val="187"/>
  </w:num>
  <w:num w:numId="152">
    <w:abstractNumId w:val="4"/>
  </w:num>
  <w:num w:numId="153">
    <w:abstractNumId w:val="119"/>
  </w:num>
  <w:num w:numId="154">
    <w:abstractNumId w:val="46"/>
  </w:num>
  <w:num w:numId="155">
    <w:abstractNumId w:val="160"/>
  </w:num>
  <w:num w:numId="156">
    <w:abstractNumId w:val="69"/>
  </w:num>
  <w:num w:numId="157">
    <w:abstractNumId w:val="140"/>
  </w:num>
  <w:num w:numId="158">
    <w:abstractNumId w:val="79"/>
  </w:num>
  <w:num w:numId="159">
    <w:abstractNumId w:val="114"/>
  </w:num>
  <w:num w:numId="160">
    <w:abstractNumId w:val="127"/>
  </w:num>
  <w:num w:numId="161">
    <w:abstractNumId w:val="102"/>
  </w:num>
  <w:num w:numId="162">
    <w:abstractNumId w:val="57"/>
  </w:num>
  <w:num w:numId="163">
    <w:abstractNumId w:val="143"/>
  </w:num>
  <w:num w:numId="164">
    <w:abstractNumId w:val="6"/>
  </w:num>
  <w:num w:numId="165">
    <w:abstractNumId w:val="149"/>
  </w:num>
  <w:num w:numId="166">
    <w:abstractNumId w:val="126"/>
  </w:num>
  <w:num w:numId="167">
    <w:abstractNumId w:val="145"/>
  </w:num>
  <w:num w:numId="168">
    <w:abstractNumId w:val="97"/>
  </w:num>
  <w:num w:numId="169">
    <w:abstractNumId w:val="56"/>
  </w:num>
  <w:num w:numId="170">
    <w:abstractNumId w:val="163"/>
  </w:num>
  <w:num w:numId="171">
    <w:abstractNumId w:val="27"/>
  </w:num>
  <w:num w:numId="172">
    <w:abstractNumId w:val="85"/>
  </w:num>
  <w:num w:numId="173">
    <w:abstractNumId w:val="122"/>
  </w:num>
  <w:num w:numId="174">
    <w:abstractNumId w:val="156"/>
  </w:num>
  <w:num w:numId="175">
    <w:abstractNumId w:val="138"/>
  </w:num>
  <w:num w:numId="176">
    <w:abstractNumId w:val="103"/>
  </w:num>
  <w:num w:numId="177">
    <w:abstractNumId w:val="120"/>
  </w:num>
  <w:num w:numId="178">
    <w:abstractNumId w:val="37"/>
  </w:num>
  <w:num w:numId="179">
    <w:abstractNumId w:val="121"/>
  </w:num>
  <w:num w:numId="180">
    <w:abstractNumId w:val="29"/>
  </w:num>
  <w:num w:numId="181">
    <w:abstractNumId w:val="159"/>
  </w:num>
  <w:num w:numId="182">
    <w:abstractNumId w:val="134"/>
  </w:num>
  <w:num w:numId="183">
    <w:abstractNumId w:val="39"/>
  </w:num>
  <w:num w:numId="184">
    <w:abstractNumId w:val="12"/>
  </w:num>
  <w:num w:numId="185">
    <w:abstractNumId w:val="104"/>
  </w:num>
  <w:num w:numId="186">
    <w:abstractNumId w:val="32"/>
  </w:num>
  <w:num w:numId="187">
    <w:abstractNumId w:val="166"/>
  </w:num>
  <w:num w:numId="188">
    <w:abstractNumId w:val="186"/>
  </w:num>
  <w:num w:numId="189">
    <w:abstractNumId w:val="184"/>
  </w:num>
  <w:num w:numId="190">
    <w:abstractNumId w:val="81"/>
  </w:num>
  <w:num w:numId="191">
    <w:abstractNumId w:val="87"/>
  </w:num>
  <w:num w:numId="192">
    <w:abstractNumId w:val="9"/>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17088"/>
    <w:rsid w:val="0002041B"/>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0C6B"/>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07B36"/>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98F"/>
    <w:rsid w:val="004C5C3B"/>
    <w:rsid w:val="004C5C4C"/>
    <w:rsid w:val="004C6817"/>
    <w:rsid w:val="004C7E1B"/>
    <w:rsid w:val="004C7FD5"/>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1636"/>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07EE0"/>
    <w:rsid w:val="006100F2"/>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7DF"/>
    <w:rsid w:val="008E6CBA"/>
    <w:rsid w:val="008F0BCE"/>
    <w:rsid w:val="008F143B"/>
    <w:rsid w:val="008F2E43"/>
    <w:rsid w:val="008F3009"/>
    <w:rsid w:val="008F353A"/>
    <w:rsid w:val="008F4BBC"/>
    <w:rsid w:val="008F4F70"/>
    <w:rsid w:val="008F7245"/>
    <w:rsid w:val="00900BFD"/>
    <w:rsid w:val="009011E6"/>
    <w:rsid w:val="0090180E"/>
    <w:rsid w:val="00902205"/>
    <w:rsid w:val="009031EC"/>
    <w:rsid w:val="00903219"/>
    <w:rsid w:val="00903F9B"/>
    <w:rsid w:val="009046F3"/>
    <w:rsid w:val="00905013"/>
    <w:rsid w:val="0090745D"/>
    <w:rsid w:val="009110A9"/>
    <w:rsid w:val="009110AF"/>
    <w:rsid w:val="00912B6A"/>
    <w:rsid w:val="00912D2C"/>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5928"/>
    <w:rsid w:val="00EB63FD"/>
    <w:rsid w:val="00EC0C50"/>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3C29"/>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7881</TotalTime>
  <Pages>65</Pages>
  <Words>6644</Words>
  <Characters>37871</Characters>
  <Application>Microsoft Office Word</Application>
  <DocSecurity>0</DocSecurity>
  <Lines>315</Lines>
  <Paragraphs>88</Paragraphs>
  <ScaleCrop>false</ScaleCrop>
  <Company/>
  <LinksUpToDate>false</LinksUpToDate>
  <CharactersWithSpaces>44427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3328</cp:revision>
  <dcterms:created xsi:type="dcterms:W3CDTF">2020-06-27T08:27:00Z</dcterms:created>
  <dcterms:modified xsi:type="dcterms:W3CDTF">2020-07-26T03:45:00Z</dcterms:modified>
</cp:coreProperties>
</file>