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3F82AC5E"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6E4D13">
        <w:rPr>
          <w:noProof/>
        </w:rPr>
        <w:t>2020年7月31日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5C4360">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5C4360">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5C4360">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5C4360">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5C4360">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5C4360">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5C4360">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5C4360">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5C4360">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5C4360">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5C4360">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5C4360">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5C4360">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5C4360">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5C4360">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5C4360">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5C4360">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5C4360">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5C4360">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5C4360">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5C4360">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5C4360">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5C4360">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5C4360">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5C4360">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5C4360">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5C4360">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5C4360">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5C4360">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5C4360">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5C4360">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5C4360">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5C4360">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5C4360">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5C4360">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5C4360">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379E77DA" w14:textId="77777777" w:rsidR="00225188" w:rsidRDefault="00225188" w:rsidP="00225188">
      <w:pPr>
        <w:pStyle w:val="2"/>
      </w:pPr>
      <w:bookmarkStart w:id="5" w:name="_Toc46694736"/>
      <w:r>
        <w:rPr>
          <w:rFonts w:hint="eastAsia"/>
        </w:rPr>
        <w:t>施工进度</w:t>
      </w:r>
      <w:bookmarkEnd w:id="5"/>
    </w:p>
    <w:p w14:paraId="5568AB21" w14:textId="3DFE6A0F" w:rsidR="00225188" w:rsidRDefault="005C4360">
      <w:pPr>
        <w:widowControl/>
        <w:jc w:val="left"/>
      </w:pPr>
      <w:hyperlink r:id="rId10" w:history="1">
        <w:r w:rsidR="00AF16DA" w:rsidRPr="00694824">
          <w:rPr>
            <w:rStyle w:val="ac"/>
          </w:rPr>
          <w:t>https://www.bilibili.com/video/BV1Nb411G7oB?t=1149&amp;p=74</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w:t>
      </w:r>
      <w:proofErr w:type="gramStart"/>
      <w:r>
        <w:t>主法律</w:t>
      </w:r>
      <w:proofErr w:type="gramEnd"/>
      <w:r>
        <w:t>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proofErr w:type="gramStart"/>
            <w:r>
              <w:t>无人数</w:t>
            </w:r>
            <w:proofErr w:type="gramEnd"/>
            <w:r>
              <w:t>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w:t>
      </w:r>
      <w:proofErr w:type="gramStart"/>
      <w:r>
        <w:t>规</w:t>
      </w:r>
      <w:proofErr w:type="gramEnd"/>
      <w:r>
        <w:t>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2B71297" w14:textId="77777777"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12C423CA" w14:textId="77777777" w:rsidR="00FE710C" w:rsidRDefault="00FE710C" w:rsidP="00CD2A0F">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6480902F" w14:textId="77777777" w:rsidR="009D5C0E" w:rsidRDefault="009F5C62" w:rsidP="00CD2A0F">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258C9383" w14:textId="77777777" w:rsidR="00FF23A7" w:rsidRDefault="00FF23A7" w:rsidP="00CD2A0F">
      <w:pPr>
        <w:pStyle w:val="ad"/>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14:paraId="1D03BF37" w14:textId="77777777" w:rsidR="00A867E7" w:rsidRDefault="00A867E7" w:rsidP="00CD2A0F">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7C3ABC64" w14:textId="77777777" w:rsidR="009D5C0E" w:rsidRDefault="006D013C" w:rsidP="00CD2A0F">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443BF692" w14:textId="77777777" w:rsidR="00F73C29"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4B6F16C8" w14:textId="77777777" w:rsidR="009D5C0E"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568331AF"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0215FBFE"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5E633B53"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17B679B0"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w:t>
      </w:r>
      <w:proofErr w:type="gramStart"/>
      <w:r w:rsidRPr="004E3699">
        <w:rPr>
          <w:rStyle w:val="ab"/>
          <w:rFonts w:hint="eastAsia"/>
        </w:rPr>
        <w:t>风控官</w:t>
      </w:r>
      <w:proofErr w:type="gramEnd"/>
      <w:r w:rsidRPr="004E3699">
        <w:rPr>
          <w:rStyle w:val="ab"/>
          <w:rFonts w:hint="eastAsia"/>
        </w:rPr>
        <w:t>及风险管理部门的履职保障</w:t>
      </w:r>
    </w:p>
    <w:p w14:paraId="45A9C4F9" w14:textId="77777777"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w:t>
      </w:r>
      <w:proofErr w:type="gramStart"/>
      <w:r w:rsidRPr="0086238D">
        <w:rPr>
          <w:rStyle w:val="ab"/>
          <w:rFonts w:hint="eastAsia"/>
        </w:rPr>
        <w:t>风控官</w:t>
      </w:r>
      <w:proofErr w:type="gramEnd"/>
      <w:r w:rsidRPr="0086238D">
        <w:rPr>
          <w:rStyle w:val="ab"/>
          <w:rFonts w:hint="eastAsia"/>
        </w:rPr>
        <w:t>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w:t>
      </w:r>
      <w:proofErr w:type="gramStart"/>
      <w:r>
        <w:rPr>
          <w:rFonts w:hint="eastAsia"/>
        </w:rPr>
        <w:t>一</w:t>
      </w:r>
      <w:proofErr w:type="gramEnd"/>
      <w:r>
        <w:rPr>
          <w:rFonts w:hint="eastAsia"/>
        </w:rPr>
        <w:t>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w:t>
      </w:r>
      <w:proofErr w:type="gramStart"/>
      <w:r>
        <w:rPr>
          <w:rFonts w:hint="eastAsia"/>
        </w:rPr>
        <w:t>作出</w:t>
      </w:r>
      <w:proofErr w:type="gramEnd"/>
      <w:r>
        <w:rPr>
          <w:rFonts w:hint="eastAsia"/>
        </w:rPr>
        <w:t>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w:t>
      </w:r>
      <w:proofErr w:type="gramStart"/>
      <w:r>
        <w:rPr>
          <w:rFonts w:hint="eastAsia"/>
        </w:rPr>
        <w:t>职道德</w:t>
      </w:r>
      <w:proofErr w:type="gramEnd"/>
      <w:r>
        <w:rPr>
          <w:rFonts w:hint="eastAsia"/>
        </w:rPr>
        <w:t>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w:t>
      </w:r>
      <w:proofErr w:type="gramStart"/>
      <w:r>
        <w:t>且信息</w:t>
      </w:r>
      <w:proofErr w:type="gramEnd"/>
      <w:r>
        <w:t>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w:t>
      </w:r>
      <w:proofErr w:type="gramStart"/>
      <w:r>
        <w:t>末客户</w:t>
      </w:r>
      <w:proofErr w:type="gramEnd"/>
      <w:r>
        <w:t>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证券公司应当及时、准确、完整地为每个客户单独建立纸质或者电子档案，妥善客户档案和资料，为客户保密。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证券公司及其从业人员不得以办理见证开户或网上开户的名义非法经营网点</w:t>
      </w:r>
    </w:p>
    <w:p w14:paraId="29C8D024" w14:textId="77777777" w:rsidR="00A37B7E" w:rsidRDefault="00A37B7E" w:rsidP="00E35B0F"/>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pPr>
      <w:r>
        <w:rPr>
          <w:rFonts w:hint="eastAsia"/>
        </w:rPr>
        <w:t>最多3个A股账户、3个封闭式基金账户。</w:t>
      </w:r>
    </w:p>
    <w:p w14:paraId="0534B675" w14:textId="77777777" w:rsidR="00A0722E" w:rsidRDefault="00A0722E" w:rsidP="00E35B0F"/>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pPr>
      <w:r>
        <w:rPr>
          <w:rFonts w:hint="eastAsia"/>
        </w:rPr>
        <w:t>非关键信息变更：开户代理机构可通过临柜、见证、网络、电话等方式受理投资者申请，核实投资者身份后予以办理。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申请账户注销的条件：证券账户持有余额为零且不存在与该证券账户相关的未了结业务。</w:t>
      </w:r>
    </w:p>
    <w:p w14:paraId="50A50C74" w14:textId="04BCF628" w:rsidR="006F553B" w:rsidRDefault="006F553B" w:rsidP="006F553B">
      <w:r>
        <w:rPr>
          <w:rFonts w:hint="eastAsia"/>
        </w:rPr>
        <w:t>应当主动申请注销情形：发生自然人投资者死亡的、法人以及合伙企业等非法人组织因依法被解散或破产清算等原因导致主体资格丧失、产品到期或其他终止情形。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违规以他人名义或利用虚假身份开立的账户、违规使用他人账户或使用以虚假身份开立的账户，证券公司应当要求投资者办理账户注销手续，有证券余额的，应当督促投资者清空证券后予以注销，</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代理关系不规范，即投资者委托他人代理开立证券账户，但缺少公正的授权委托书等能够证明委托代理关系的相关材料；</w:t>
      </w:r>
    </w:p>
    <w:p w14:paraId="0D6F0957" w14:textId="54E5EB13" w:rsidR="003A2787" w:rsidRDefault="003A2787" w:rsidP="003A2787">
      <w:pPr>
        <w:pStyle w:val="ad"/>
        <w:numPr>
          <w:ilvl w:val="0"/>
          <w:numId w:val="215"/>
        </w:numPr>
        <w:ind w:firstLineChars="0"/>
      </w:pPr>
      <w:r>
        <w:rPr>
          <w:rFonts w:hint="eastAsia"/>
        </w:rPr>
        <w:t>账户关键信息不全、不准确或关键凭证缺失。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席位代表了会员（证券公司）在深圳证券交易所的权益会员（证券公司）须拥有席位方可在证券交易所进行交易。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，但会员（证券公司）不得共有席位。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会员（证券公司）取得的席位可向其他会员转让，但不得退回证券交易所。</w:t>
      </w:r>
    </w:p>
    <w:p w14:paraId="2725E5F8" w14:textId="4432EAC9" w:rsidR="00033858" w:rsidRDefault="00033858" w:rsidP="0001792A">
      <w:pPr>
        <w:pStyle w:val="ad"/>
        <w:numPr>
          <w:ilvl w:val="0"/>
          <w:numId w:val="218"/>
        </w:numPr>
        <w:ind w:firstLineChars="0"/>
      </w:pPr>
      <w:r>
        <w:rPr>
          <w:rFonts w:hint="eastAsia"/>
        </w:rPr>
        <w:t>未经证券交易所同意，会员（证券公司）不得将席位出租、质押或将席位立所属权益以其他任何方式转给他人。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944CCB">
        <w:rPr>
          <w:rStyle w:val="a5"/>
        </w:rPr>
        <w:t>沪港</w:t>
      </w:r>
      <w:proofErr w:type="gramStart"/>
      <w:r w:rsidRPr="00944CCB">
        <w:rPr>
          <w:rStyle w:val="a5"/>
        </w:rPr>
        <w:t>通</w:t>
      </w:r>
      <w:r w:rsidRPr="003B107C">
        <w:rPr>
          <w:rStyle w:val="ab"/>
        </w:rPr>
        <w:t>交易</w:t>
      </w:r>
      <w:proofErr w:type="gramEnd"/>
      <w:r w:rsidRPr="003B107C">
        <w:rPr>
          <w:rStyle w:val="ab"/>
        </w:rPr>
        <w:t>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pPr>
      <w:r>
        <w:rPr>
          <w:rFonts w:hint="eastAsia"/>
        </w:rPr>
        <w:t>回转交易</w:t>
      </w:r>
    </w:p>
    <w:p w14:paraId="69777A3A" w14:textId="5F7F157E" w:rsidR="0001792A" w:rsidRDefault="0001792A" w:rsidP="00E35B0F"/>
    <w:p w14:paraId="2968757E" w14:textId="5E19F8EC" w:rsidR="0001792A" w:rsidRDefault="000D659C" w:rsidP="000D659C">
      <w:pPr>
        <w:pStyle w:val="3"/>
      </w:pPr>
      <w:r>
        <w:rPr>
          <w:rFonts w:hint="eastAsia"/>
        </w:rPr>
        <w:t>考点4：</w:t>
      </w:r>
      <w:proofErr w:type="gramStart"/>
      <w:r>
        <w:rPr>
          <w:rFonts w:hint="eastAsia"/>
        </w:rPr>
        <w:t>科创板</w:t>
      </w:r>
      <w:proofErr w:type="gramEnd"/>
    </w:p>
    <w:p w14:paraId="238BB7C8" w14:textId="74628561" w:rsidR="0001792A" w:rsidRPr="00634C6C" w:rsidRDefault="001921B8" w:rsidP="00E35B0F">
      <w:pPr>
        <w:rPr>
          <w:rStyle w:val="ab"/>
        </w:rPr>
      </w:pPr>
      <w:proofErr w:type="gramStart"/>
      <w:r w:rsidRPr="00634C6C">
        <w:rPr>
          <w:rStyle w:val="ab"/>
        </w:rPr>
        <w:t>科创板</w:t>
      </w:r>
      <w:proofErr w:type="gramEnd"/>
      <w:r w:rsidRPr="00634C6C">
        <w:rPr>
          <w:rStyle w:val="ab"/>
        </w:rPr>
        <w:t>的定位</w:t>
      </w:r>
    </w:p>
    <w:p w14:paraId="57895982" w14:textId="02C3D828" w:rsidR="001921B8" w:rsidRDefault="001921B8" w:rsidP="00634C6C">
      <w:pPr>
        <w:pStyle w:val="ad"/>
        <w:numPr>
          <w:ilvl w:val="0"/>
          <w:numId w:val="223"/>
        </w:numPr>
        <w:ind w:firstLineChars="0"/>
      </w:pPr>
      <w:r>
        <w:t>2018年11月5日，国家主席习近平出席首届中国国际进</w:t>
      </w:r>
      <w:proofErr w:type="gramStart"/>
      <w:r>
        <w:t>囗</w:t>
      </w:r>
      <w:proofErr w:type="gramEnd"/>
      <w:r>
        <w:rPr>
          <w:rFonts w:hint="eastAsia"/>
        </w:rPr>
        <w:t>博览会开幕式并发表主旨演讲，宣布在上海证券交易所</w:t>
      </w:r>
      <w:proofErr w:type="gramStart"/>
      <w:r>
        <w:rPr>
          <w:rFonts w:hint="eastAsia"/>
        </w:rPr>
        <w:t>设立科创板</w:t>
      </w:r>
      <w:proofErr w:type="gramEnd"/>
      <w:r>
        <w:rPr>
          <w:rFonts w:hint="eastAsia"/>
        </w:rPr>
        <w:t>并试点注册制。</w:t>
      </w:r>
    </w:p>
    <w:p w14:paraId="4C4B5096" w14:textId="203A74CD" w:rsidR="001921B8" w:rsidRDefault="001921B8" w:rsidP="00634C6C">
      <w:pPr>
        <w:pStyle w:val="ad"/>
        <w:numPr>
          <w:ilvl w:val="0"/>
          <w:numId w:val="223"/>
        </w:numPr>
        <w:ind w:firstLineChars="0"/>
      </w:pPr>
      <w:r>
        <w:t>2019年1月30日，中国证监会发布《关于在</w:t>
      </w:r>
      <w:r>
        <w:rPr>
          <w:rFonts w:hint="eastAsia"/>
        </w:rPr>
        <w:t>上海</w:t>
      </w:r>
      <w:r>
        <w:t>证券交易</w:t>
      </w:r>
      <w:r>
        <w:rPr>
          <w:rFonts w:hint="eastAsia"/>
        </w:rPr>
        <w:t>所设立科创板并试点注册制的实施意见》。</w:t>
      </w:r>
    </w:p>
    <w:p w14:paraId="02A3D80C" w14:textId="74EC1F63" w:rsidR="001921B8" w:rsidRDefault="001921B8" w:rsidP="00634C6C">
      <w:pPr>
        <w:pStyle w:val="ad"/>
        <w:numPr>
          <w:ilvl w:val="0"/>
          <w:numId w:val="223"/>
        </w:numPr>
        <w:ind w:firstLineChars="0"/>
      </w:pPr>
      <w:r w:rsidRPr="00036FCD">
        <w:rPr>
          <w:rStyle w:val="a5"/>
        </w:rPr>
        <w:t>2019年</w:t>
      </w:r>
      <w:r>
        <w:t>6月13日，</w:t>
      </w:r>
      <w:proofErr w:type="gramStart"/>
      <w:r>
        <w:t>科创板正式开</w:t>
      </w:r>
      <w:proofErr w:type="gramEnd"/>
      <w:r>
        <w:t>板。华兴</w:t>
      </w:r>
      <w:proofErr w:type="gramStart"/>
      <w:r>
        <w:t>源创抢得科创板</w:t>
      </w:r>
      <w:proofErr w:type="gramEnd"/>
      <w:r>
        <w:rPr>
          <w:rFonts w:hint="eastAsia"/>
        </w:rPr>
        <w:t>第一股，</w:t>
      </w:r>
      <w:r>
        <w:t>6月27日进行网上申购。</w:t>
      </w:r>
      <w:r w:rsidRPr="00F93EC9">
        <w:rPr>
          <w:rStyle w:val="a5"/>
        </w:rPr>
        <w:t>7月22日，</w:t>
      </w:r>
      <w:proofErr w:type="gramStart"/>
      <w:r w:rsidRPr="00F93EC9">
        <w:rPr>
          <w:rStyle w:val="a5"/>
        </w:rPr>
        <w:t>科创板</w:t>
      </w:r>
      <w:proofErr w:type="gramEnd"/>
      <w:r w:rsidRPr="00F93EC9">
        <w:rPr>
          <w:rStyle w:val="a5"/>
        </w:rPr>
        <w:t>开市</w:t>
      </w:r>
      <w:r>
        <w:t>。</w:t>
      </w:r>
    </w:p>
    <w:p w14:paraId="5626BB20" w14:textId="6914E276" w:rsidR="0001792A" w:rsidRDefault="00E67914" w:rsidP="00882D82">
      <w:pPr>
        <w:pStyle w:val="ad"/>
        <w:numPr>
          <w:ilvl w:val="0"/>
          <w:numId w:val="223"/>
        </w:numPr>
        <w:ind w:firstLineChars="0"/>
      </w:pPr>
      <w:r>
        <w:rPr>
          <w:rFonts w:hint="eastAsia"/>
        </w:rPr>
        <w:t>在上海证券交易所新设科创板，坚持面向世界科技前沿、面向</w:t>
      </w:r>
      <w:proofErr w:type="gramStart"/>
      <w:r>
        <w:rPr>
          <w:rFonts w:hint="eastAsia"/>
        </w:rPr>
        <w:t>经济主苏面向</w:t>
      </w:r>
      <w:proofErr w:type="gramEnd"/>
      <w:r>
        <w:rPr>
          <w:rFonts w:hint="eastAsia"/>
        </w:rPr>
        <w:t>国家重大需求，主要服务于符合国家战略、突破关键核心技术、市场认可度高的科技创新企业。重点支持新一代信息技术、高端裝备、新材料、新能源、节能环保以及生物医药等高新技术产业和战略性新兴产业，推动互联网、大数据、云计算、人工智能和制造业深度融合，引领中高端消费，推动质量变革、效率变革、动力变革。</w:t>
      </w:r>
    </w:p>
    <w:p w14:paraId="413B974C" w14:textId="57086EC1" w:rsidR="0001792A" w:rsidRDefault="0001792A" w:rsidP="00E35B0F"/>
    <w:p w14:paraId="798DB84C" w14:textId="3C98F257" w:rsidR="0001792A" w:rsidRPr="00293D55" w:rsidRDefault="00293D55" w:rsidP="00E35B0F">
      <w:pPr>
        <w:rPr>
          <w:rStyle w:val="ab"/>
        </w:rPr>
      </w:pPr>
      <w:r w:rsidRPr="00293D55">
        <w:rPr>
          <w:rStyle w:val="ab"/>
          <w:rFonts w:hint="eastAsia"/>
        </w:rPr>
        <w:t>投资者适当性管理</w:t>
      </w:r>
    </w:p>
    <w:p w14:paraId="62BB9A73" w14:textId="731AC716" w:rsidR="00293D55" w:rsidRDefault="00293D55" w:rsidP="003505F4">
      <w:pPr>
        <w:pStyle w:val="ad"/>
        <w:numPr>
          <w:ilvl w:val="0"/>
          <w:numId w:val="224"/>
        </w:numPr>
        <w:ind w:firstLineChars="0"/>
      </w:pPr>
      <w:r>
        <w:rPr>
          <w:rFonts w:hint="eastAsia"/>
        </w:rPr>
        <w:t>个人投资者：</w:t>
      </w:r>
    </w:p>
    <w:p w14:paraId="571D543D" w14:textId="11CF1D27" w:rsidR="00293D55" w:rsidRDefault="00293D55" w:rsidP="003505F4">
      <w:pPr>
        <w:pStyle w:val="ad"/>
        <w:numPr>
          <w:ilvl w:val="1"/>
          <w:numId w:val="224"/>
        </w:numPr>
        <w:ind w:firstLineChars="0"/>
      </w:pPr>
      <w:r>
        <w:t>申请权限开通</w:t>
      </w:r>
      <w:r w:rsidRPr="003505F4">
        <w:rPr>
          <w:rStyle w:val="a5"/>
        </w:rPr>
        <w:t>前20个交易</w:t>
      </w:r>
      <w:proofErr w:type="gramStart"/>
      <w:r w:rsidRPr="003505F4">
        <w:rPr>
          <w:rStyle w:val="a5"/>
        </w:rPr>
        <w:t>日</w:t>
      </w:r>
      <w:r>
        <w:t>证券</w:t>
      </w:r>
      <w:proofErr w:type="gramEnd"/>
      <w:r>
        <w:t>账户及资金账户</w:t>
      </w:r>
      <w:r>
        <w:rPr>
          <w:rFonts w:hint="eastAsia"/>
        </w:rPr>
        <w:t>内的资产日均不低于人民币</w:t>
      </w:r>
      <w:r w:rsidRPr="003505F4">
        <w:rPr>
          <w:rStyle w:val="a5"/>
        </w:rPr>
        <w:lastRenderedPageBreak/>
        <w:t>50万</w:t>
      </w:r>
      <w:r>
        <w:t>元（不包括该投资者</w:t>
      </w:r>
      <w:r>
        <w:rPr>
          <w:rFonts w:hint="eastAsia"/>
        </w:rPr>
        <w:t>通过融资融券融入的资金和证券）；</w:t>
      </w:r>
    </w:p>
    <w:p w14:paraId="1B358B4B" w14:textId="195D4C7A" w:rsidR="00293D55" w:rsidRDefault="00293D55" w:rsidP="003505F4">
      <w:pPr>
        <w:pStyle w:val="ad"/>
        <w:numPr>
          <w:ilvl w:val="1"/>
          <w:numId w:val="224"/>
        </w:numPr>
        <w:ind w:firstLineChars="0"/>
      </w:pPr>
      <w:r>
        <w:t>参与证券交易</w:t>
      </w:r>
      <w:r w:rsidRPr="003505F4">
        <w:rPr>
          <w:rStyle w:val="a5"/>
        </w:rPr>
        <w:t>24个月</w:t>
      </w:r>
      <w:r>
        <w:t>以上；</w:t>
      </w:r>
    </w:p>
    <w:p w14:paraId="5295D396" w14:textId="62668AEC" w:rsidR="00293D55" w:rsidRDefault="00293D55" w:rsidP="003505F4">
      <w:pPr>
        <w:pStyle w:val="ad"/>
        <w:numPr>
          <w:ilvl w:val="1"/>
          <w:numId w:val="224"/>
        </w:numPr>
        <w:ind w:firstLineChars="0"/>
      </w:pPr>
      <w:r>
        <w:t>上海证券交易所规定的其他条件。</w:t>
      </w:r>
    </w:p>
    <w:p w14:paraId="12EC772C" w14:textId="6BBC2EA1" w:rsidR="003505F4" w:rsidRDefault="003505F4" w:rsidP="003505F4">
      <w:pPr>
        <w:pStyle w:val="ad"/>
        <w:numPr>
          <w:ilvl w:val="0"/>
          <w:numId w:val="224"/>
        </w:numPr>
        <w:ind w:firstLineChars="0"/>
      </w:pPr>
      <w:r>
        <w:rPr>
          <w:rFonts w:hint="eastAsia"/>
        </w:rPr>
        <w:t>机构投资者：</w:t>
      </w:r>
    </w:p>
    <w:p w14:paraId="2D55D3B2" w14:textId="4EE50128" w:rsidR="003505F4" w:rsidRDefault="003505F4" w:rsidP="003505F4">
      <w:pPr>
        <w:pStyle w:val="ad"/>
        <w:numPr>
          <w:ilvl w:val="1"/>
          <w:numId w:val="224"/>
        </w:numPr>
        <w:ind w:firstLineChars="0"/>
      </w:pPr>
      <w:r>
        <w:rPr>
          <w:rFonts w:hint="eastAsia"/>
        </w:rPr>
        <w:t>符合法律法规及上海证券交易所业务规则的规定。</w:t>
      </w:r>
    </w:p>
    <w:p w14:paraId="40C622F1" w14:textId="30720A79" w:rsidR="000052B5" w:rsidRDefault="000052B5" w:rsidP="00E35B0F"/>
    <w:p w14:paraId="2C1FAFA8" w14:textId="77777777" w:rsidR="0078299B" w:rsidRPr="0078299B" w:rsidRDefault="0078299B" w:rsidP="0078299B">
      <w:pPr>
        <w:rPr>
          <w:rStyle w:val="ab"/>
        </w:rPr>
      </w:pPr>
      <w:r w:rsidRPr="0078299B">
        <w:rPr>
          <w:rStyle w:val="ab"/>
          <w:rFonts w:hint="eastAsia"/>
        </w:rPr>
        <w:t>交易机制特别规定</w:t>
      </w:r>
    </w:p>
    <w:p w14:paraId="56A287A9" w14:textId="02E8D922" w:rsidR="0078299B" w:rsidRDefault="0078299B" w:rsidP="00C813E1">
      <w:pPr>
        <w:pStyle w:val="ad"/>
        <w:numPr>
          <w:ilvl w:val="0"/>
          <w:numId w:val="225"/>
        </w:numPr>
        <w:ind w:firstLineChars="0"/>
      </w:pPr>
      <w:r>
        <w:rPr>
          <w:rFonts w:hint="eastAsia"/>
        </w:rPr>
        <w:t>引入盘后固定价格交易</w:t>
      </w:r>
    </w:p>
    <w:p w14:paraId="39DEAD91" w14:textId="3C8F73CF" w:rsidR="00404C86" w:rsidRDefault="00404C86" w:rsidP="00C813E1">
      <w:pPr>
        <w:pStyle w:val="ad"/>
        <w:numPr>
          <w:ilvl w:val="1"/>
          <w:numId w:val="225"/>
        </w:numPr>
        <w:ind w:firstLineChars="0"/>
      </w:pPr>
      <w:r>
        <w:rPr>
          <w:rFonts w:hint="eastAsia"/>
        </w:rPr>
        <w:t>盘后固定价格交易指在竞价交易结束后，投资者通过</w:t>
      </w:r>
      <w:r w:rsidRPr="00404C86">
        <w:rPr>
          <w:rStyle w:val="a5"/>
          <w:rFonts w:hint="eastAsia"/>
        </w:rPr>
        <w:t>收盘定价委托</w:t>
      </w:r>
      <w:r>
        <w:rPr>
          <w:rFonts w:hint="eastAsia"/>
        </w:rPr>
        <w:t>，按照</w:t>
      </w:r>
      <w:r w:rsidRPr="002F5D90">
        <w:rPr>
          <w:rStyle w:val="a5"/>
          <w:rFonts w:hint="eastAsia"/>
        </w:rPr>
        <w:t>收盘价</w:t>
      </w:r>
      <w:r>
        <w:rPr>
          <w:rFonts w:hint="eastAsia"/>
        </w:rPr>
        <w:t>买卖股票的交易方式。此方式既可以满足投资者在竞价撮合时段之外以确定性价格成交的交易需求，又有利于减少被动跟踪收盘价的大额交易对盘中交易价格的冲击。</w:t>
      </w:r>
    </w:p>
    <w:p w14:paraId="343B511C" w14:textId="7210C61F" w:rsidR="0078299B" w:rsidRDefault="0078299B" w:rsidP="00C813E1">
      <w:pPr>
        <w:pStyle w:val="ad"/>
        <w:numPr>
          <w:ilvl w:val="0"/>
          <w:numId w:val="225"/>
        </w:numPr>
        <w:ind w:firstLineChars="0"/>
      </w:pPr>
      <w:r>
        <w:rPr>
          <w:rFonts w:hint="eastAsia"/>
        </w:rPr>
        <w:t>优化融券交易机制</w:t>
      </w:r>
    </w:p>
    <w:p w14:paraId="4F026E8B" w14:textId="4591FE94" w:rsidR="002F5D90" w:rsidRDefault="002F5D90" w:rsidP="00C813E1">
      <w:pPr>
        <w:pStyle w:val="ad"/>
        <w:numPr>
          <w:ilvl w:val="1"/>
          <w:numId w:val="225"/>
        </w:numPr>
        <w:ind w:firstLineChars="0"/>
      </w:pPr>
      <w:r>
        <w:rPr>
          <w:rFonts w:hint="eastAsia"/>
        </w:rPr>
        <w:t>为了提高市场定价效率，着力改善</w:t>
      </w:r>
      <w:r>
        <w:t>"</w:t>
      </w:r>
      <w:r w:rsidRPr="0013039F">
        <w:rPr>
          <w:rStyle w:val="a5"/>
        </w:rPr>
        <w:t>单边市</w:t>
      </w:r>
      <w:r>
        <w:t>"等问题，</w:t>
      </w:r>
      <w:proofErr w:type="gramStart"/>
      <w:r>
        <w:t>科创板</w:t>
      </w:r>
      <w:proofErr w:type="gramEnd"/>
      <w:r>
        <w:rPr>
          <w:rFonts w:hint="eastAsia"/>
        </w:rPr>
        <w:t>将优化融券制度。</w:t>
      </w:r>
    </w:p>
    <w:p w14:paraId="088D7C2A" w14:textId="7A417559" w:rsidR="002F5D90" w:rsidRDefault="002F5D90" w:rsidP="00C813E1">
      <w:pPr>
        <w:pStyle w:val="ad"/>
        <w:numPr>
          <w:ilvl w:val="1"/>
          <w:numId w:val="225"/>
        </w:numPr>
        <w:ind w:firstLineChars="0"/>
      </w:pPr>
      <w:proofErr w:type="gramStart"/>
      <w:r>
        <w:rPr>
          <w:rFonts w:hint="eastAsia"/>
        </w:rPr>
        <w:t>科创板股票</w:t>
      </w:r>
      <w:proofErr w:type="gramEnd"/>
      <w:r>
        <w:rPr>
          <w:rFonts w:hint="eastAsia"/>
        </w:rPr>
        <w:t>自上市首个交易日起可作为</w:t>
      </w:r>
      <w:r w:rsidRPr="0013039F">
        <w:rPr>
          <w:rStyle w:val="a5"/>
          <w:rFonts w:hint="eastAsia"/>
        </w:rPr>
        <w:t>融资融券标的</w:t>
      </w:r>
      <w:r>
        <w:rPr>
          <w:rFonts w:hint="eastAsia"/>
        </w:rPr>
        <w:t>，且融券标的证券选择标准将与</w:t>
      </w:r>
      <w:r>
        <w:t>A股有所</w:t>
      </w:r>
      <w:r>
        <w:rPr>
          <w:rFonts w:hint="eastAsia"/>
        </w:rPr>
        <w:t>差别。</w:t>
      </w:r>
    </w:p>
    <w:p w14:paraId="62A37C88" w14:textId="3FF3AC76" w:rsidR="0078299B" w:rsidRDefault="0078299B" w:rsidP="00C813E1">
      <w:pPr>
        <w:pStyle w:val="ad"/>
        <w:numPr>
          <w:ilvl w:val="0"/>
          <w:numId w:val="225"/>
        </w:numPr>
        <w:ind w:firstLineChars="0"/>
      </w:pPr>
      <w:r>
        <w:rPr>
          <w:rFonts w:hint="eastAsia"/>
        </w:rPr>
        <w:t>新增两种市价申报方式</w:t>
      </w:r>
    </w:p>
    <w:p w14:paraId="022BEE88" w14:textId="0025D815" w:rsidR="0013039F" w:rsidRDefault="0013039F" w:rsidP="00C813E1">
      <w:pPr>
        <w:pStyle w:val="ad"/>
        <w:numPr>
          <w:ilvl w:val="1"/>
          <w:numId w:val="225"/>
        </w:numPr>
        <w:ind w:firstLineChars="0"/>
      </w:pPr>
      <w:r>
        <w:rPr>
          <w:rFonts w:hint="eastAsia"/>
        </w:rPr>
        <w:t>为便于投资者参与交易，降低现有的两种市价申报方式下投资者的成交风险，新增</w:t>
      </w:r>
      <w:r w:rsidRPr="00760E4C">
        <w:rPr>
          <w:rStyle w:val="a5"/>
          <w:rFonts w:hint="eastAsia"/>
        </w:rPr>
        <w:t>本方最优价格申报</w:t>
      </w:r>
      <w:r>
        <w:rPr>
          <w:rFonts w:hint="eastAsia"/>
        </w:rPr>
        <w:t>和</w:t>
      </w:r>
      <w:r w:rsidRPr="00760E4C">
        <w:rPr>
          <w:rStyle w:val="a5"/>
          <w:rFonts w:hint="eastAsia"/>
        </w:rPr>
        <w:t>对手方最优价格申报</w:t>
      </w:r>
      <w:r>
        <w:rPr>
          <w:rFonts w:hint="eastAsia"/>
        </w:rPr>
        <w:t>两种市价申报方式。</w:t>
      </w:r>
    </w:p>
    <w:p w14:paraId="34ED53AF" w14:textId="649E11B4" w:rsidR="0078299B" w:rsidRDefault="0078299B" w:rsidP="00C813E1">
      <w:pPr>
        <w:pStyle w:val="ad"/>
        <w:numPr>
          <w:ilvl w:val="0"/>
          <w:numId w:val="225"/>
        </w:numPr>
        <w:ind w:firstLineChars="0"/>
      </w:pPr>
      <w:r>
        <w:rPr>
          <w:rFonts w:hint="eastAsia"/>
        </w:rPr>
        <w:t>放宽涨跌幅限制</w:t>
      </w:r>
    </w:p>
    <w:p w14:paraId="0152DCD8" w14:textId="66561BF8" w:rsidR="00760E4C" w:rsidRDefault="00760E4C" w:rsidP="00C813E1">
      <w:pPr>
        <w:pStyle w:val="ad"/>
        <w:numPr>
          <w:ilvl w:val="1"/>
          <w:numId w:val="225"/>
        </w:numPr>
        <w:ind w:firstLineChars="0"/>
      </w:pPr>
      <w:r>
        <w:rPr>
          <w:rFonts w:hint="eastAsia"/>
        </w:rPr>
        <w:t>考虑</w:t>
      </w:r>
      <w:proofErr w:type="gramStart"/>
      <w:r>
        <w:rPr>
          <w:rFonts w:hint="eastAsia"/>
        </w:rPr>
        <w:t>到科创企业</w:t>
      </w:r>
      <w:proofErr w:type="gramEnd"/>
      <w:r>
        <w:rPr>
          <w:rFonts w:hint="eastAsia"/>
        </w:rPr>
        <w:t>具有</w:t>
      </w:r>
      <w:r w:rsidRPr="00F4201C">
        <w:rPr>
          <w:rStyle w:val="a5"/>
          <w:rFonts w:hint="eastAsia"/>
        </w:rPr>
        <w:t>投入大、</w:t>
      </w:r>
      <w:proofErr w:type="gramStart"/>
      <w:r w:rsidRPr="00F4201C">
        <w:rPr>
          <w:rStyle w:val="a5"/>
          <w:rFonts w:hint="eastAsia"/>
        </w:rPr>
        <w:t>迭代快</w:t>
      </w:r>
      <w:proofErr w:type="gramEnd"/>
      <w:r>
        <w:rPr>
          <w:rFonts w:hint="eastAsia"/>
        </w:rPr>
        <w:t>等特点，在总结现有股票交易涨跌</w:t>
      </w:r>
      <w:proofErr w:type="gramStart"/>
      <w:r>
        <w:rPr>
          <w:rFonts w:hint="eastAsia"/>
        </w:rPr>
        <w:t>幅制度</w:t>
      </w:r>
      <w:proofErr w:type="gramEnd"/>
      <w:r>
        <w:rPr>
          <w:rFonts w:hint="eastAsia"/>
        </w:rPr>
        <w:t>实施中的利弊得失基础上，将</w:t>
      </w:r>
      <w:proofErr w:type="gramStart"/>
      <w:r>
        <w:rPr>
          <w:rFonts w:hint="eastAsia"/>
        </w:rPr>
        <w:t>科创板股票</w:t>
      </w:r>
      <w:proofErr w:type="gramEnd"/>
      <w:r>
        <w:rPr>
          <w:rFonts w:hint="eastAsia"/>
        </w:rPr>
        <w:t>的涨跌幅限制放宽至</w:t>
      </w:r>
      <w:r w:rsidRPr="00F4201C">
        <w:rPr>
          <w:rStyle w:val="a5"/>
        </w:rPr>
        <w:t>20％</w:t>
      </w:r>
      <w:r>
        <w:t>。</w:t>
      </w:r>
    </w:p>
    <w:p w14:paraId="1F1A11D7" w14:textId="1C010E3E" w:rsidR="00760E4C" w:rsidRDefault="00760E4C" w:rsidP="00C813E1">
      <w:pPr>
        <w:pStyle w:val="ad"/>
        <w:numPr>
          <w:ilvl w:val="1"/>
          <w:numId w:val="225"/>
        </w:numPr>
        <w:ind w:firstLineChars="0"/>
      </w:pPr>
      <w:r>
        <w:rPr>
          <w:rFonts w:hint="eastAsia"/>
        </w:rPr>
        <w:t>为尽快形成合理价格，新股上市后的前</w:t>
      </w:r>
      <w:r>
        <w:t>5个交易日不设涨跌幅</w:t>
      </w:r>
      <w:r>
        <w:rPr>
          <w:rFonts w:hint="eastAsia"/>
        </w:rPr>
        <w:t>限制。</w:t>
      </w:r>
    </w:p>
    <w:p w14:paraId="2208891E" w14:textId="0FB03818" w:rsidR="00293D55" w:rsidRDefault="0078299B" w:rsidP="00C813E1">
      <w:pPr>
        <w:pStyle w:val="ad"/>
        <w:numPr>
          <w:ilvl w:val="0"/>
          <w:numId w:val="225"/>
        </w:numPr>
        <w:ind w:firstLineChars="0"/>
      </w:pPr>
      <w:r>
        <w:rPr>
          <w:rFonts w:hint="eastAsia"/>
        </w:rPr>
        <w:t>调整单笔申报数量</w:t>
      </w:r>
    </w:p>
    <w:p w14:paraId="4584BCE9" w14:textId="21F014E9" w:rsidR="00F4201C" w:rsidRDefault="00F4201C" w:rsidP="00C813E1">
      <w:pPr>
        <w:pStyle w:val="ad"/>
        <w:numPr>
          <w:ilvl w:val="1"/>
          <w:numId w:val="225"/>
        </w:numPr>
        <w:ind w:firstLineChars="0"/>
      </w:pPr>
      <w:r>
        <w:rPr>
          <w:rFonts w:hint="eastAsia"/>
        </w:rPr>
        <w:t>对于市价订单和限价订单，规定单笔申报数量应不小于</w:t>
      </w:r>
      <w:r>
        <w:t>200</w:t>
      </w:r>
      <w:r>
        <w:rPr>
          <w:rFonts w:hint="eastAsia"/>
        </w:rPr>
        <w:t>股，每笔申报可以</w:t>
      </w:r>
      <w:r>
        <w:t>1股为</w:t>
      </w:r>
      <w:r>
        <w:rPr>
          <w:rFonts w:hint="eastAsia"/>
        </w:rPr>
        <w:t>单位递增。</w:t>
      </w:r>
    </w:p>
    <w:p w14:paraId="4C0A73AF" w14:textId="70820D8D" w:rsidR="00293D55" w:rsidRDefault="00F4201C" w:rsidP="00C813E1">
      <w:pPr>
        <w:pStyle w:val="ad"/>
        <w:numPr>
          <w:ilvl w:val="1"/>
          <w:numId w:val="225"/>
        </w:numPr>
        <w:ind w:firstLineChars="0"/>
      </w:pPr>
      <w:r>
        <w:rPr>
          <w:rFonts w:hint="eastAsia"/>
        </w:rPr>
        <w:t>市价订单单笔申报最大数量为</w:t>
      </w:r>
      <w:r>
        <w:t>5万股，限价订单单笔申报最大</w:t>
      </w:r>
      <w:r>
        <w:rPr>
          <w:rFonts w:hint="eastAsia"/>
        </w:rPr>
        <w:t>数量为</w:t>
      </w:r>
      <w:r>
        <w:t>10万股。</w:t>
      </w:r>
    </w:p>
    <w:p w14:paraId="484ECEF6" w14:textId="77777777" w:rsidR="008C26A2" w:rsidRDefault="008C26A2" w:rsidP="008C26A2"/>
    <w:p w14:paraId="028E1C21" w14:textId="5ACD5FE8" w:rsidR="00BA23F0" w:rsidRDefault="00BA23F0" w:rsidP="00271AFB">
      <w:pPr>
        <w:pStyle w:val="2"/>
      </w:pPr>
      <w:bookmarkStart w:id="26" w:name="_Toc46694756"/>
      <w:r>
        <w:t>第二节</w:t>
      </w:r>
      <w:r>
        <w:rPr>
          <w:rFonts w:hint="eastAsia"/>
        </w:rPr>
        <w:t xml:space="preserve"> </w:t>
      </w:r>
      <w:r>
        <w:t>证券投资咨询</w:t>
      </w:r>
      <w:bookmarkEnd w:id="26"/>
    </w:p>
    <w:p w14:paraId="13E5228C" w14:textId="61FB0AF7" w:rsidR="005C2393" w:rsidRDefault="007E26C7" w:rsidP="000F0F73">
      <w:pPr>
        <w:pStyle w:val="3"/>
      </w:pPr>
      <w:r>
        <w:rPr>
          <w:rFonts w:hint="eastAsia"/>
        </w:rPr>
        <w:t>考点1：证券投资咨询概念</w:t>
      </w:r>
    </w:p>
    <w:p w14:paraId="76E07DB1" w14:textId="1A3C7118" w:rsidR="007E26C7" w:rsidRPr="00D102BB" w:rsidRDefault="0086264E" w:rsidP="005C2393">
      <w:pPr>
        <w:rPr>
          <w:rStyle w:val="ab"/>
        </w:rPr>
      </w:pPr>
      <w:r w:rsidRPr="00D102BB">
        <w:rPr>
          <w:rStyle w:val="ab"/>
          <w:rFonts w:hint="eastAsia"/>
        </w:rPr>
        <w:t>证券服务类型</w:t>
      </w:r>
    </w:p>
    <w:p w14:paraId="36ED7A8C" w14:textId="56B18134" w:rsidR="0086264E" w:rsidRDefault="0086264E" w:rsidP="00D102BB">
      <w:pPr>
        <w:pStyle w:val="ad"/>
        <w:numPr>
          <w:ilvl w:val="0"/>
          <w:numId w:val="226"/>
        </w:numPr>
        <w:ind w:firstLineChars="0"/>
      </w:pPr>
      <w:r>
        <w:rPr>
          <w:rFonts w:hint="eastAsia"/>
        </w:rPr>
        <w:t>接受投资人或者客户委托，提供证券投资咨询服务，</w:t>
      </w:r>
    </w:p>
    <w:p w14:paraId="4F831B02" w14:textId="706A8CD9" w:rsidR="0086264E" w:rsidRDefault="0086264E" w:rsidP="00D102BB">
      <w:pPr>
        <w:pStyle w:val="ad"/>
        <w:numPr>
          <w:ilvl w:val="0"/>
          <w:numId w:val="226"/>
        </w:numPr>
        <w:ind w:firstLineChars="0"/>
      </w:pPr>
      <w:r>
        <w:rPr>
          <w:rFonts w:hint="eastAsia"/>
        </w:rPr>
        <w:t>举办有关证券投资咨询的讲座、报告会、分析会等；</w:t>
      </w:r>
    </w:p>
    <w:p w14:paraId="2100F58B" w14:textId="782549D2" w:rsidR="0086264E" w:rsidRDefault="0086264E" w:rsidP="00D102BB">
      <w:pPr>
        <w:pStyle w:val="ad"/>
        <w:numPr>
          <w:ilvl w:val="0"/>
          <w:numId w:val="226"/>
        </w:numPr>
        <w:ind w:firstLineChars="0"/>
      </w:pPr>
      <w:r>
        <w:rPr>
          <w:rFonts w:hint="eastAsia"/>
        </w:rPr>
        <w:t>在报刊</w:t>
      </w:r>
      <w:r w:rsidR="002C3EDD">
        <w:rPr>
          <w:rFonts w:hint="eastAsia"/>
        </w:rPr>
        <w:t>发</w:t>
      </w:r>
      <w:r>
        <w:rPr>
          <w:rFonts w:hint="eastAsia"/>
        </w:rPr>
        <w:t>表证券投资咨询的文章、评论、报告，以及通过电台、电视等公众传播媒体提供证券投资咨询服务，</w:t>
      </w:r>
    </w:p>
    <w:p w14:paraId="3CD88E24" w14:textId="351385B9" w:rsidR="0086264E" w:rsidRDefault="0086264E" w:rsidP="00D102BB">
      <w:pPr>
        <w:pStyle w:val="ad"/>
        <w:numPr>
          <w:ilvl w:val="0"/>
          <w:numId w:val="226"/>
        </w:numPr>
        <w:ind w:firstLineChars="0"/>
      </w:pPr>
      <w:r>
        <w:rPr>
          <w:rFonts w:hint="eastAsia"/>
        </w:rPr>
        <w:t>通过电话、传真、电脑网络等电信设备系统，</w:t>
      </w:r>
      <w:proofErr w:type="gramStart"/>
      <w:r>
        <w:rPr>
          <w:rFonts w:hint="eastAsia"/>
        </w:rPr>
        <w:t>提供证</w:t>
      </w:r>
      <w:proofErr w:type="gramEnd"/>
      <w:r>
        <w:rPr>
          <w:rFonts w:hint="eastAsia"/>
        </w:rPr>
        <w:t>投资咨询服务，</w:t>
      </w:r>
    </w:p>
    <w:p w14:paraId="1BCB585F" w14:textId="5AD1E134" w:rsidR="0086264E" w:rsidRDefault="0086264E" w:rsidP="00D102BB">
      <w:pPr>
        <w:pStyle w:val="ad"/>
        <w:numPr>
          <w:ilvl w:val="0"/>
          <w:numId w:val="226"/>
        </w:numPr>
        <w:ind w:firstLineChars="0"/>
      </w:pPr>
      <w:r>
        <w:rPr>
          <w:rFonts w:hint="eastAsia"/>
        </w:rPr>
        <w:t>中国证监会认定的其他形式。</w:t>
      </w:r>
    </w:p>
    <w:p w14:paraId="026A6703" w14:textId="4FC674E8" w:rsidR="005C2393" w:rsidRDefault="005C2393" w:rsidP="005C2393"/>
    <w:p w14:paraId="0B7FB7C9" w14:textId="33D34D83" w:rsidR="005C2393" w:rsidRPr="002C3EDD" w:rsidRDefault="002C3EDD" w:rsidP="005C2393">
      <w:pPr>
        <w:rPr>
          <w:rStyle w:val="ab"/>
        </w:rPr>
      </w:pPr>
      <w:r w:rsidRPr="002C3EDD">
        <w:rPr>
          <w:rStyle w:val="ab"/>
        </w:rPr>
        <w:t>证券投资咨询业务的分类</w:t>
      </w:r>
    </w:p>
    <w:p w14:paraId="148F9BBE" w14:textId="481C76C0" w:rsidR="005C2393" w:rsidRDefault="002C3EDD" w:rsidP="005C2393">
      <w:r>
        <w:rPr>
          <w:rFonts w:hint="eastAsia"/>
        </w:rPr>
        <w:t>证券投资顾问业务</w:t>
      </w:r>
    </w:p>
    <w:p w14:paraId="07047F3E" w14:textId="48E988EE" w:rsidR="002C3EDD" w:rsidRDefault="002C3EDD" w:rsidP="005C2393">
      <w:r>
        <w:rPr>
          <w:rFonts w:hint="eastAsia"/>
        </w:rPr>
        <w:t>发布证券研究报告</w:t>
      </w:r>
    </w:p>
    <w:p w14:paraId="2EE5D3CF" w14:textId="58A91DD5" w:rsidR="005C2393" w:rsidRDefault="005C2393" w:rsidP="005C2393"/>
    <w:p w14:paraId="6AEA5376" w14:textId="125ACEDA" w:rsidR="00846F49" w:rsidRPr="00F26615" w:rsidRDefault="00846F49" w:rsidP="005C2393">
      <w:pPr>
        <w:rPr>
          <w:rStyle w:val="ab"/>
        </w:rPr>
      </w:pPr>
      <w:r w:rsidRPr="00F26615">
        <w:rPr>
          <w:rStyle w:val="ab"/>
        </w:rPr>
        <w:t>证券投资顾问业务</w:t>
      </w:r>
    </w:p>
    <w:p w14:paraId="40BE42C2" w14:textId="5D7C8195" w:rsidR="00846F49" w:rsidRDefault="00846F49" w:rsidP="005C2393">
      <w:r>
        <w:rPr>
          <w:rFonts w:hint="eastAsia"/>
        </w:rPr>
        <w:t>投资的品种选择</w:t>
      </w:r>
    </w:p>
    <w:p w14:paraId="0C842007" w14:textId="56577A65" w:rsidR="00846F49" w:rsidRDefault="00846F49" w:rsidP="005C2393">
      <w:r>
        <w:rPr>
          <w:rFonts w:hint="eastAsia"/>
        </w:rPr>
        <w:t>投资组合</w:t>
      </w:r>
    </w:p>
    <w:p w14:paraId="74FF5798" w14:textId="191224A0" w:rsidR="00846F49" w:rsidRDefault="00846F49" w:rsidP="005C2393">
      <w:r>
        <w:rPr>
          <w:rFonts w:hint="eastAsia"/>
        </w:rPr>
        <w:t>理财规划建议</w:t>
      </w:r>
    </w:p>
    <w:p w14:paraId="72F6FC7D" w14:textId="45019FE5" w:rsidR="005C2393" w:rsidRDefault="005C2393" w:rsidP="005C2393"/>
    <w:p w14:paraId="6A5FEA0F" w14:textId="15620E6A" w:rsidR="005C2393" w:rsidRPr="00C2138B" w:rsidRDefault="00C2138B" w:rsidP="005C2393">
      <w:pPr>
        <w:rPr>
          <w:rStyle w:val="ab"/>
        </w:rPr>
      </w:pPr>
      <w:r w:rsidRPr="00C2138B">
        <w:rPr>
          <w:rStyle w:val="ab"/>
        </w:rPr>
        <w:t>证券研究报告</w:t>
      </w:r>
    </w:p>
    <w:p w14:paraId="6DCFAAEF" w14:textId="0F4F0170" w:rsidR="00C2138B" w:rsidRDefault="00C2138B" w:rsidP="005C2393">
      <w:r>
        <w:rPr>
          <w:rFonts w:hint="eastAsia"/>
        </w:rPr>
        <w:t>涉及证券及证券相关产品的价值分析报告</w:t>
      </w:r>
    </w:p>
    <w:p w14:paraId="64F6DDBB" w14:textId="1CA66872" w:rsidR="00C2138B" w:rsidRDefault="00C2138B" w:rsidP="005C2393">
      <w:r>
        <w:rPr>
          <w:rFonts w:hint="eastAsia"/>
        </w:rPr>
        <w:t>行业研究报告</w:t>
      </w:r>
    </w:p>
    <w:p w14:paraId="37019FBA" w14:textId="3A4F9DFE" w:rsidR="00C2138B" w:rsidRDefault="00C2138B" w:rsidP="005C2393">
      <w:r>
        <w:rPr>
          <w:rFonts w:hint="eastAsia"/>
        </w:rPr>
        <w:t>投资策略报告</w:t>
      </w:r>
    </w:p>
    <w:p w14:paraId="15AB3983" w14:textId="5B5F5600" w:rsidR="005C2393" w:rsidRDefault="005C2393" w:rsidP="005C2393"/>
    <w:p w14:paraId="02331F80" w14:textId="6A84332A" w:rsidR="002F138D" w:rsidRPr="00181231" w:rsidRDefault="002F138D" w:rsidP="002F138D">
      <w:pPr>
        <w:rPr>
          <w:rStyle w:val="ab"/>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的区别</w:t>
      </w:r>
    </w:p>
    <w:p w14:paraId="737313A4" w14:textId="69B5C58C" w:rsidR="005C2393" w:rsidRDefault="002F138D" w:rsidP="00B129C4">
      <w:pPr>
        <w:pStyle w:val="ad"/>
        <w:numPr>
          <w:ilvl w:val="0"/>
          <w:numId w:val="227"/>
        </w:numPr>
        <w:ind w:firstLineChars="0"/>
      </w:pPr>
      <w:r>
        <w:rPr>
          <w:rFonts w:hint="eastAsia"/>
        </w:rPr>
        <w:t>立场不同</w:t>
      </w:r>
    </w:p>
    <w:p w14:paraId="7D687F6F" w14:textId="5548F2CD" w:rsidR="002F138D" w:rsidRDefault="002F138D" w:rsidP="00B129C4">
      <w:pPr>
        <w:pStyle w:val="ad"/>
        <w:numPr>
          <w:ilvl w:val="0"/>
          <w:numId w:val="227"/>
        </w:numPr>
        <w:ind w:firstLineChars="0"/>
      </w:pPr>
      <w:r>
        <w:rPr>
          <w:rFonts w:hint="eastAsia"/>
        </w:rPr>
        <w:t>服务方式和内容不同</w:t>
      </w:r>
    </w:p>
    <w:p w14:paraId="6A9781A1" w14:textId="2CC69F86" w:rsidR="002F138D" w:rsidRDefault="002F138D" w:rsidP="00B129C4">
      <w:pPr>
        <w:pStyle w:val="ad"/>
        <w:numPr>
          <w:ilvl w:val="0"/>
          <w:numId w:val="227"/>
        </w:numPr>
        <w:ind w:firstLineChars="0"/>
      </w:pPr>
      <w:r>
        <w:rPr>
          <w:rFonts w:hint="eastAsia"/>
        </w:rPr>
        <w:t>服务对象不同</w:t>
      </w:r>
    </w:p>
    <w:p w14:paraId="5AE2A06F" w14:textId="179C8AE2" w:rsidR="002F138D" w:rsidRPr="002F138D" w:rsidRDefault="002F138D" w:rsidP="00B129C4">
      <w:pPr>
        <w:pStyle w:val="ad"/>
        <w:numPr>
          <w:ilvl w:val="0"/>
          <w:numId w:val="227"/>
        </w:numPr>
        <w:ind w:firstLineChars="0"/>
      </w:pPr>
      <w:r>
        <w:rPr>
          <w:rFonts w:hint="eastAsia"/>
        </w:rPr>
        <w:t>市场影响有所不同</w:t>
      </w:r>
    </w:p>
    <w:p w14:paraId="13B45010" w14:textId="76F108FF" w:rsidR="005C2393" w:rsidRDefault="005C2393" w:rsidP="005C2393"/>
    <w:p w14:paraId="17F31DA5" w14:textId="1A220EF0" w:rsidR="005C2393" w:rsidRPr="00181231" w:rsidRDefault="00181231" w:rsidP="005C2393">
      <w:pPr>
        <w:rPr>
          <w:b/>
          <w:bCs/>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w:t>
      </w:r>
      <w:r>
        <w:rPr>
          <w:rStyle w:val="ab"/>
          <w:rFonts w:hint="eastAsia"/>
        </w:rPr>
        <w:t>联系</w:t>
      </w:r>
    </w:p>
    <w:p w14:paraId="7D52D5E7" w14:textId="5E106C3B" w:rsidR="005C2393" w:rsidRDefault="00181231" w:rsidP="00B129C4">
      <w:pPr>
        <w:pStyle w:val="ad"/>
        <w:numPr>
          <w:ilvl w:val="0"/>
          <w:numId w:val="228"/>
        </w:numPr>
        <w:ind w:firstLineChars="0"/>
      </w:pPr>
      <w:r>
        <w:rPr>
          <w:rFonts w:hint="eastAsia"/>
        </w:rPr>
        <w:t>制度规范要求：顾问要参考研究报告</w:t>
      </w:r>
    </w:p>
    <w:p w14:paraId="17D8130E" w14:textId="2346B365" w:rsidR="00181231" w:rsidRDefault="00181231" w:rsidP="00B129C4">
      <w:pPr>
        <w:pStyle w:val="ad"/>
        <w:numPr>
          <w:ilvl w:val="0"/>
          <w:numId w:val="228"/>
        </w:numPr>
        <w:ind w:firstLineChars="0"/>
      </w:pPr>
      <w:r>
        <w:rPr>
          <w:rFonts w:hint="eastAsia"/>
        </w:rPr>
        <w:t>服务流程</w:t>
      </w:r>
    </w:p>
    <w:p w14:paraId="06EBEBEC" w14:textId="79EA0068" w:rsidR="005C2393" w:rsidRDefault="005C2393" w:rsidP="005C2393"/>
    <w:p w14:paraId="03F6DA1B" w14:textId="38668804" w:rsidR="004D06A7" w:rsidRPr="00C87369" w:rsidRDefault="00C87369" w:rsidP="005C2393">
      <w:pPr>
        <w:rPr>
          <w:rStyle w:val="ab"/>
        </w:rPr>
      </w:pPr>
      <w:r w:rsidRPr="00C87369">
        <w:rPr>
          <w:rStyle w:val="ab"/>
          <w:rFonts w:hint="eastAsia"/>
        </w:rPr>
        <w:t>证券投资咨询机构资格申请条件</w:t>
      </w:r>
    </w:p>
    <w:p w14:paraId="29E4065B" w14:textId="77777777" w:rsidR="00C87369" w:rsidRDefault="00C87369" w:rsidP="00C87369">
      <w:pPr>
        <w:pStyle w:val="ad"/>
        <w:numPr>
          <w:ilvl w:val="0"/>
          <w:numId w:val="229"/>
        </w:numPr>
        <w:ind w:firstLineChars="0"/>
      </w:pPr>
      <w:r>
        <w:rPr>
          <w:rFonts w:hint="eastAsia"/>
        </w:rPr>
        <w:t>有</w:t>
      </w:r>
      <w:r w:rsidRPr="00C87369">
        <w:rPr>
          <w:rStyle w:val="a5"/>
        </w:rPr>
        <w:t>100万元</w:t>
      </w:r>
      <w:r>
        <w:t>人民币以上的注册资本；</w:t>
      </w:r>
    </w:p>
    <w:p w14:paraId="2BD488BB" w14:textId="77777777" w:rsidR="00C87369" w:rsidRDefault="00C87369" w:rsidP="00C87369">
      <w:pPr>
        <w:pStyle w:val="ad"/>
        <w:numPr>
          <w:ilvl w:val="0"/>
          <w:numId w:val="229"/>
        </w:numPr>
        <w:ind w:firstLineChars="0"/>
      </w:pPr>
      <w:r>
        <w:rPr>
          <w:rFonts w:hint="eastAsia"/>
        </w:rPr>
        <w:t>有固定的业务场所和与业务相适应的通讯及其他信息传递设施；</w:t>
      </w:r>
    </w:p>
    <w:p w14:paraId="138E4634" w14:textId="77777777" w:rsidR="00C87369" w:rsidRDefault="00C87369" w:rsidP="00C87369">
      <w:pPr>
        <w:pStyle w:val="ad"/>
        <w:numPr>
          <w:ilvl w:val="0"/>
          <w:numId w:val="229"/>
        </w:numPr>
        <w:ind w:firstLineChars="0"/>
      </w:pPr>
      <w:r>
        <w:rPr>
          <w:rFonts w:hint="eastAsia"/>
        </w:rPr>
        <w:t>有公司章程；</w:t>
      </w:r>
    </w:p>
    <w:p w14:paraId="5427EB51" w14:textId="77777777" w:rsidR="00C87369" w:rsidRDefault="00C87369" w:rsidP="00C87369">
      <w:pPr>
        <w:pStyle w:val="ad"/>
        <w:numPr>
          <w:ilvl w:val="0"/>
          <w:numId w:val="229"/>
        </w:numPr>
        <w:ind w:firstLineChars="0"/>
      </w:pPr>
      <w:r>
        <w:rPr>
          <w:rFonts w:hint="eastAsia"/>
        </w:rPr>
        <w:t>有健全的内部管理制度；</w:t>
      </w:r>
    </w:p>
    <w:p w14:paraId="507CCAF5" w14:textId="1A7B65A2" w:rsidR="00C87369" w:rsidRDefault="00C87369" w:rsidP="00C87369">
      <w:pPr>
        <w:pStyle w:val="ad"/>
        <w:numPr>
          <w:ilvl w:val="0"/>
          <w:numId w:val="229"/>
        </w:numPr>
        <w:ind w:firstLineChars="0"/>
      </w:pPr>
      <w:r>
        <w:rPr>
          <w:rFonts w:hint="eastAsia"/>
        </w:rPr>
        <w:t>具备中国证监会要求的其他条件。</w:t>
      </w:r>
    </w:p>
    <w:p w14:paraId="387DB5BB" w14:textId="6E7FD8B6" w:rsidR="005C2393" w:rsidRDefault="005C2393" w:rsidP="005C2393"/>
    <w:p w14:paraId="39A9B4A8" w14:textId="4F4601A1" w:rsidR="005C2393" w:rsidRPr="009B681A" w:rsidRDefault="009B681A" w:rsidP="005C2393">
      <w:pPr>
        <w:rPr>
          <w:rStyle w:val="ab"/>
        </w:rPr>
      </w:pPr>
      <w:r w:rsidRPr="009B681A">
        <w:rPr>
          <w:rStyle w:val="ab"/>
        </w:rPr>
        <w:t>证券投资咨询人员资格分类</w:t>
      </w:r>
    </w:p>
    <w:p w14:paraId="4BB95262" w14:textId="754BF303" w:rsidR="009B681A" w:rsidRDefault="009B681A" w:rsidP="009B681A">
      <w:pPr>
        <w:pStyle w:val="ad"/>
        <w:numPr>
          <w:ilvl w:val="0"/>
          <w:numId w:val="230"/>
        </w:numPr>
        <w:ind w:firstLineChars="0"/>
      </w:pPr>
      <w:r>
        <w:rPr>
          <w:rFonts w:hint="eastAsia"/>
        </w:rPr>
        <w:t>在发布的证券研究报告上署名的人员</w:t>
      </w:r>
    </w:p>
    <w:p w14:paraId="7DB6B15F" w14:textId="4949F80D" w:rsidR="009B681A" w:rsidRDefault="009B681A" w:rsidP="009B681A">
      <w:pPr>
        <w:pStyle w:val="ad"/>
        <w:numPr>
          <w:ilvl w:val="0"/>
          <w:numId w:val="230"/>
        </w:numPr>
        <w:ind w:firstLineChars="0"/>
      </w:pPr>
      <w:r>
        <w:rPr>
          <w:rFonts w:hint="eastAsia"/>
        </w:rPr>
        <w:t>想客户提供证券投资顾问服务的人员</w:t>
      </w:r>
    </w:p>
    <w:p w14:paraId="35BDDC3F" w14:textId="55AA4ECC" w:rsidR="009B681A" w:rsidRDefault="009B681A" w:rsidP="009B681A">
      <w:r>
        <w:rPr>
          <w:rFonts w:hint="eastAsia"/>
        </w:rPr>
        <w:t>同</w:t>
      </w:r>
      <w:proofErr w:type="gramStart"/>
      <w:r>
        <w:rPr>
          <w:rFonts w:hint="eastAsia"/>
        </w:rPr>
        <w:t>一人员</w:t>
      </w:r>
      <w:proofErr w:type="gramEnd"/>
      <w:r w:rsidRPr="00F20815">
        <w:rPr>
          <w:rStyle w:val="a5"/>
          <w:rFonts w:hint="eastAsia"/>
        </w:rPr>
        <w:t>不得</w:t>
      </w:r>
      <w:r>
        <w:rPr>
          <w:rFonts w:hint="eastAsia"/>
        </w:rPr>
        <w:t>同时注册为证券分析师和证券投资顾问。</w:t>
      </w:r>
    </w:p>
    <w:p w14:paraId="11B52ED4" w14:textId="7D44A0DF" w:rsidR="009B681A" w:rsidRDefault="009B681A" w:rsidP="005C2393"/>
    <w:p w14:paraId="4CDC8D3D" w14:textId="6AA8F0E0" w:rsidR="009B681A" w:rsidRDefault="000B7E13" w:rsidP="000B7E13">
      <w:pPr>
        <w:pStyle w:val="3"/>
      </w:pPr>
      <w:r>
        <w:rPr>
          <w:rFonts w:hint="eastAsia"/>
        </w:rPr>
        <w:t>考点2：开展证券投资咨询业务的有关规定</w:t>
      </w:r>
    </w:p>
    <w:p w14:paraId="6E2DBF7A" w14:textId="1ADBEDD1" w:rsidR="000B7E13" w:rsidRPr="00205BF7" w:rsidRDefault="00577097" w:rsidP="005C2393">
      <w:pPr>
        <w:rPr>
          <w:rStyle w:val="ab"/>
        </w:rPr>
      </w:pPr>
      <w:r w:rsidRPr="00205BF7">
        <w:rPr>
          <w:rStyle w:val="ab"/>
          <w:rFonts w:hint="eastAsia"/>
        </w:rPr>
        <w:t>资质要求</w:t>
      </w:r>
    </w:p>
    <w:p w14:paraId="023F2A3F" w14:textId="110C298A" w:rsidR="00577097" w:rsidRDefault="00647FDB" w:rsidP="00647FDB">
      <w:r>
        <w:rPr>
          <w:rFonts w:hint="eastAsia"/>
        </w:rPr>
        <w:t>任何机构或人从事就证券市场、证券品种的走势、投资证券的可行性，以口头、书面、电脑网络或者中国证监会认定的其他形式向公众提供分析、预测或建议的业务，必须先行取得中国</w:t>
      </w:r>
      <w:r w:rsidRPr="00B95F7A">
        <w:rPr>
          <w:rStyle w:val="a5"/>
          <w:rFonts w:hint="eastAsia"/>
        </w:rPr>
        <w:t>证监会授予</w:t>
      </w:r>
      <w:r>
        <w:rPr>
          <w:rFonts w:hint="eastAsia"/>
        </w:rPr>
        <w:t>的证券投资咨询业务资格证书或者证券投资咨询人员执业证书</w:t>
      </w:r>
      <w:r w:rsidR="00E25C6A">
        <w:rPr>
          <w:rFonts w:hint="eastAsia"/>
        </w:rPr>
        <w:t>。</w:t>
      </w:r>
    </w:p>
    <w:p w14:paraId="12091A9B" w14:textId="77777777" w:rsidR="009B681A" w:rsidRDefault="009B681A" w:rsidP="005C2393"/>
    <w:p w14:paraId="333AE8C7" w14:textId="1A3A9CE4" w:rsidR="00756AAD" w:rsidRPr="00021292" w:rsidRDefault="00B95F7A" w:rsidP="00756AAD">
      <w:pPr>
        <w:rPr>
          <w:rStyle w:val="ab"/>
        </w:rPr>
      </w:pPr>
      <w:r w:rsidRPr="00021292">
        <w:rPr>
          <w:rStyle w:val="ab"/>
        </w:rPr>
        <w:t>基本原则</w:t>
      </w:r>
      <w:r w:rsidR="00021292" w:rsidRPr="00021292">
        <w:rPr>
          <w:rStyle w:val="ab"/>
        </w:rPr>
        <w:t>：</w:t>
      </w:r>
      <w:r w:rsidR="00756AAD" w:rsidRPr="00021292">
        <w:rPr>
          <w:rStyle w:val="ab"/>
        </w:rPr>
        <w:t>客观公正、诚实信用</w:t>
      </w:r>
    </w:p>
    <w:p w14:paraId="0A0D9BB1" w14:textId="36494077" w:rsidR="00756AAD" w:rsidRDefault="00756AAD" w:rsidP="00021292">
      <w:pPr>
        <w:pStyle w:val="ad"/>
        <w:numPr>
          <w:ilvl w:val="0"/>
          <w:numId w:val="231"/>
        </w:numPr>
        <w:ind w:firstLineChars="0"/>
      </w:pPr>
      <w:r>
        <w:rPr>
          <w:rFonts w:hint="eastAsia"/>
        </w:rPr>
        <w:t>不得以虚假信息、内幕信息或者市场传言为依据向客户或投资者提供分析、或建议。</w:t>
      </w:r>
    </w:p>
    <w:p w14:paraId="5EB93A94" w14:textId="718191C7" w:rsidR="00756AAD" w:rsidRDefault="00756AAD" w:rsidP="00021292">
      <w:pPr>
        <w:pStyle w:val="ad"/>
        <w:numPr>
          <w:ilvl w:val="0"/>
          <w:numId w:val="231"/>
        </w:numPr>
        <w:ind w:firstLineChars="0"/>
      </w:pPr>
      <w:r>
        <w:rPr>
          <w:rFonts w:hint="eastAsia"/>
        </w:rPr>
        <w:t>预测证券市场、证券品种的走势或者就投资证券的可行性进行建议时需有充分的理由和</w:t>
      </w:r>
      <w:r>
        <w:rPr>
          <w:rFonts w:hint="eastAsia"/>
        </w:rPr>
        <w:lastRenderedPageBreak/>
        <w:t>依据，不得主观臆断。</w:t>
      </w:r>
    </w:p>
    <w:p w14:paraId="1BABF751" w14:textId="63A5E286" w:rsidR="00B95F7A" w:rsidRDefault="00756AAD" w:rsidP="00021292">
      <w:pPr>
        <w:pStyle w:val="ad"/>
        <w:numPr>
          <w:ilvl w:val="0"/>
          <w:numId w:val="231"/>
        </w:numPr>
        <w:ind w:firstLineChars="0"/>
      </w:pPr>
      <w:r>
        <w:rPr>
          <w:rFonts w:hint="eastAsia"/>
        </w:rPr>
        <w:t>证券投资分析报告、投资分析文章等形式的咨询服务产品不得有建议投资者在具体证券品种上进行具体价位买卖等方面的内容。</w:t>
      </w:r>
    </w:p>
    <w:p w14:paraId="5A9A756B" w14:textId="7E9D7ADD" w:rsidR="00756AAD" w:rsidRDefault="00756AAD" w:rsidP="00021292">
      <w:pPr>
        <w:pStyle w:val="ad"/>
        <w:numPr>
          <w:ilvl w:val="0"/>
          <w:numId w:val="231"/>
        </w:numPr>
        <w:ind w:firstLineChars="0"/>
      </w:pPr>
      <w:r>
        <w:rPr>
          <w:rFonts w:hint="eastAsia"/>
        </w:rPr>
        <w:t>证券投资咨询机构及其执业人员不得参加媒体等机构举办</w:t>
      </w:r>
      <w:proofErr w:type="gramStart"/>
      <w:r>
        <w:rPr>
          <w:rFonts w:hint="eastAsia"/>
        </w:rPr>
        <w:t>的荐股</w:t>
      </w:r>
      <w:proofErr w:type="gramEnd"/>
      <w:r>
        <w:t>"擂台赛"</w:t>
      </w:r>
      <w:r>
        <w:rPr>
          <w:rFonts w:hint="eastAsia"/>
        </w:rPr>
        <w:t>、模</w:t>
      </w:r>
      <w:r>
        <w:t>拟证券投资大赛</w:t>
      </w:r>
      <w:r>
        <w:rPr>
          <w:rFonts w:hint="eastAsia"/>
        </w:rPr>
        <w:t>或类似的栏目或节目。</w:t>
      </w:r>
    </w:p>
    <w:p w14:paraId="3AC982C0" w14:textId="40262DF9" w:rsidR="00756AAD" w:rsidRDefault="00F00B8C" w:rsidP="00021292">
      <w:pPr>
        <w:pStyle w:val="ad"/>
        <w:numPr>
          <w:ilvl w:val="0"/>
          <w:numId w:val="231"/>
        </w:numPr>
        <w:ind w:firstLineChars="0"/>
      </w:pPr>
      <w:r>
        <w:rPr>
          <w:rFonts w:hint="eastAsia"/>
        </w:rPr>
        <w:t>证券</w:t>
      </w:r>
      <w:r w:rsidR="00756AAD">
        <w:rPr>
          <w:rFonts w:hint="eastAsia"/>
        </w:rPr>
        <w:t>投资咨询机构及其执业人员</w:t>
      </w:r>
      <w:r w:rsidR="00756AAD" w:rsidRPr="00021292">
        <w:rPr>
          <w:rStyle w:val="a5"/>
          <w:rFonts w:hint="eastAsia"/>
        </w:rPr>
        <w:t>有权拒绝</w:t>
      </w:r>
      <w:r w:rsidR="00756AAD">
        <w:rPr>
          <w:rFonts w:hint="eastAsia"/>
        </w:rPr>
        <w:t>媒体对其所提供的稿件进行断章取义、作有损原意的删节和修改，并</w:t>
      </w:r>
      <w:proofErr w:type="gramStart"/>
      <w:r w:rsidR="00756AAD">
        <w:rPr>
          <w:rFonts w:hint="eastAsia"/>
        </w:rPr>
        <w:t>自提供</w:t>
      </w:r>
      <w:proofErr w:type="gramEnd"/>
      <w:r w:rsidR="00756AAD">
        <w:rPr>
          <w:rFonts w:hint="eastAsia"/>
        </w:rPr>
        <w:t>之日起将其稿件以书面形式保存</w:t>
      </w:r>
      <w:r w:rsidR="00756AAD" w:rsidRPr="00021292">
        <w:rPr>
          <w:rStyle w:val="a5"/>
        </w:rPr>
        <w:t>3年</w:t>
      </w:r>
      <w:r w:rsidR="00756AAD">
        <w:t>。</w:t>
      </w:r>
    </w:p>
    <w:p w14:paraId="0AB88A99" w14:textId="7A79E5F6" w:rsidR="005C2393" w:rsidRDefault="00756AAD" w:rsidP="00021292">
      <w:pPr>
        <w:pStyle w:val="ad"/>
        <w:numPr>
          <w:ilvl w:val="0"/>
          <w:numId w:val="231"/>
        </w:numPr>
        <w:ind w:firstLineChars="0"/>
      </w:pPr>
      <w:r>
        <w:rPr>
          <w:rFonts w:hint="eastAsia"/>
        </w:rPr>
        <w:t>证券投资咨询执业人员向公众提供证券投资分析报告、投资分析文章等形式的咨询服务时，须先行取得所在机构的同意或认可</w:t>
      </w:r>
    </w:p>
    <w:p w14:paraId="6FD828C7" w14:textId="2A0E24AD" w:rsidR="00756AAD" w:rsidRDefault="00756AAD" w:rsidP="005C2393"/>
    <w:p w14:paraId="7BA1B8F7" w14:textId="46B939DE" w:rsidR="00756AAD" w:rsidRPr="00DB33D1" w:rsidRDefault="002B074C" w:rsidP="005C2393">
      <w:pPr>
        <w:rPr>
          <w:rStyle w:val="ab"/>
        </w:rPr>
      </w:pPr>
      <w:r w:rsidRPr="00DB33D1">
        <w:rPr>
          <w:rStyle w:val="ab"/>
        </w:rPr>
        <w:t>执业回避</w:t>
      </w:r>
    </w:p>
    <w:p w14:paraId="770EAE0E" w14:textId="748A385D" w:rsidR="002B074C" w:rsidRDefault="002B074C" w:rsidP="00DB33D1">
      <w:pPr>
        <w:pStyle w:val="ad"/>
        <w:numPr>
          <w:ilvl w:val="0"/>
          <w:numId w:val="232"/>
        </w:numPr>
        <w:ind w:firstLineChars="0"/>
      </w:pPr>
      <w:r>
        <w:rPr>
          <w:rFonts w:hint="eastAsia"/>
        </w:rPr>
        <w:t>经中国证监会核准的公开发行证券的企业的承销商或上市推荐人及其所属的证券投资咨询机构和证券投资咨询执业人员，不得在公众传播媒体上刊登或发布其为客户撰写的投资价值分析报告，也不得以假借其他机构和个人名义等方式变相从事前述业务。</w:t>
      </w:r>
    </w:p>
    <w:p w14:paraId="4AEDD3B6" w14:textId="185709B3" w:rsidR="002B074C" w:rsidRDefault="002B074C" w:rsidP="00DB33D1">
      <w:pPr>
        <w:pStyle w:val="ad"/>
        <w:numPr>
          <w:ilvl w:val="0"/>
          <w:numId w:val="232"/>
        </w:numPr>
        <w:ind w:firstLineChars="0"/>
      </w:pPr>
      <w:r>
        <w:rPr>
          <w:rFonts w:hint="eastAsia"/>
        </w:rPr>
        <w:t>证券公司的自营、受托投资管理、财务顾问和投资银行等业务部门的专业人员在离开原岗位后的</w:t>
      </w:r>
      <w:r>
        <w:t>6个月内不得从事面向社会公众</w:t>
      </w:r>
      <w:r>
        <w:rPr>
          <w:rFonts w:hint="eastAsia"/>
        </w:rPr>
        <w:t>开展的证券投资咨询业务。</w:t>
      </w:r>
    </w:p>
    <w:p w14:paraId="484D3875" w14:textId="37128F5A" w:rsidR="00A35574" w:rsidRDefault="00A35574" w:rsidP="00A35574">
      <w:pPr>
        <w:pStyle w:val="ad"/>
        <w:numPr>
          <w:ilvl w:val="0"/>
          <w:numId w:val="232"/>
        </w:numPr>
        <w:ind w:firstLineChars="0"/>
      </w:pPr>
      <w:r>
        <w:rPr>
          <w:rFonts w:hint="eastAsia"/>
        </w:rPr>
        <w:t>证券投资咨询机构或其执业人员在知悉本机构、本人以及财产上的利害关系人与有关证券有利害关系时，不得就该证券的走势或投资的可行性提出评价或建议。</w:t>
      </w:r>
    </w:p>
    <w:p w14:paraId="7835912A" w14:textId="557BC0C9" w:rsidR="00756AAD" w:rsidRDefault="00A35574" w:rsidP="00A35574">
      <w:pPr>
        <w:pStyle w:val="ad"/>
        <w:numPr>
          <w:ilvl w:val="0"/>
          <w:numId w:val="232"/>
        </w:numPr>
        <w:ind w:firstLineChars="0"/>
      </w:pPr>
      <w:r>
        <w:rPr>
          <w:rFonts w:hint="eastAsia"/>
        </w:rPr>
        <w:t>中国证监会根据合理理由认定的其他可能存在利益冲突的情形。</w:t>
      </w:r>
    </w:p>
    <w:p w14:paraId="6665F793" w14:textId="7D422E15" w:rsidR="00756AAD" w:rsidRDefault="00756AAD" w:rsidP="005C2393"/>
    <w:p w14:paraId="6EEEC739" w14:textId="7E965481" w:rsidR="00756AAD" w:rsidRPr="0040178B" w:rsidRDefault="0040178B" w:rsidP="005C2393">
      <w:pPr>
        <w:rPr>
          <w:rStyle w:val="ab"/>
        </w:rPr>
      </w:pPr>
      <w:proofErr w:type="gramStart"/>
      <w:r w:rsidRPr="0040178B">
        <w:rPr>
          <w:rStyle w:val="ab"/>
        </w:rPr>
        <w:t>荐股软件</w:t>
      </w:r>
      <w:proofErr w:type="gramEnd"/>
    </w:p>
    <w:p w14:paraId="6834D431" w14:textId="21D31665" w:rsidR="0040178B" w:rsidRDefault="0040178B" w:rsidP="0040178B">
      <w:r>
        <w:t>"</w:t>
      </w:r>
      <w:proofErr w:type="gramStart"/>
      <w:r>
        <w:t>荐股软件</w:t>
      </w:r>
      <w:proofErr w:type="gramEnd"/>
      <w:r>
        <w:t>"是指具备下列一项或多项</w:t>
      </w:r>
      <w:r>
        <w:rPr>
          <w:rFonts w:hint="eastAsia"/>
        </w:rPr>
        <w:t>证券投资咨询服务功能的软件产品、软件工具或者终端设备。</w:t>
      </w:r>
    </w:p>
    <w:p w14:paraId="189729CC" w14:textId="77777777" w:rsidR="0040178B" w:rsidRDefault="0040178B" w:rsidP="0040178B">
      <w:pPr>
        <w:pStyle w:val="ad"/>
        <w:numPr>
          <w:ilvl w:val="0"/>
          <w:numId w:val="233"/>
        </w:numPr>
        <w:ind w:firstLineChars="0"/>
      </w:pPr>
      <w:r>
        <w:rPr>
          <w:rFonts w:hint="eastAsia"/>
        </w:rPr>
        <w:t>提供涉及具体证券投资品种的投资分析意见</w:t>
      </w:r>
    </w:p>
    <w:p w14:paraId="7A2B2CC1" w14:textId="77777777" w:rsidR="0040178B" w:rsidRDefault="0040178B" w:rsidP="0040178B">
      <w:pPr>
        <w:pStyle w:val="ad"/>
        <w:numPr>
          <w:ilvl w:val="0"/>
          <w:numId w:val="233"/>
        </w:numPr>
        <w:ind w:firstLineChars="0"/>
      </w:pPr>
      <w:r>
        <w:rPr>
          <w:rFonts w:hint="eastAsia"/>
        </w:rPr>
        <w:t>预测具体证券投资品种的价格走势</w:t>
      </w:r>
    </w:p>
    <w:p w14:paraId="6560EA69" w14:textId="77777777" w:rsidR="0040178B" w:rsidRDefault="0040178B" w:rsidP="0040178B">
      <w:pPr>
        <w:pStyle w:val="ad"/>
        <w:numPr>
          <w:ilvl w:val="0"/>
          <w:numId w:val="233"/>
        </w:numPr>
        <w:ind w:firstLineChars="0"/>
      </w:pPr>
      <w:r>
        <w:rPr>
          <w:rFonts w:hint="eastAsia"/>
        </w:rPr>
        <w:t>提供具体证券投资品种选择建议</w:t>
      </w:r>
    </w:p>
    <w:p w14:paraId="520DB98D" w14:textId="77777777" w:rsidR="0040178B" w:rsidRDefault="0040178B" w:rsidP="0040178B">
      <w:pPr>
        <w:pStyle w:val="ad"/>
        <w:numPr>
          <w:ilvl w:val="0"/>
          <w:numId w:val="233"/>
        </w:numPr>
        <w:ind w:firstLineChars="0"/>
      </w:pPr>
      <w:r>
        <w:rPr>
          <w:rFonts w:hint="eastAsia"/>
        </w:rPr>
        <w:t>提供具体证券投资品种的买卖时机建议</w:t>
      </w:r>
    </w:p>
    <w:p w14:paraId="0EF818F6" w14:textId="73943647" w:rsidR="00756AAD" w:rsidRDefault="0040178B" w:rsidP="0040178B">
      <w:pPr>
        <w:pStyle w:val="ad"/>
        <w:numPr>
          <w:ilvl w:val="0"/>
          <w:numId w:val="233"/>
        </w:numPr>
        <w:ind w:firstLineChars="0"/>
      </w:pPr>
      <w:r>
        <w:rPr>
          <w:rFonts w:hint="eastAsia"/>
        </w:rPr>
        <w:t>提供其他证券投资分析、预测或者建议</w:t>
      </w:r>
    </w:p>
    <w:p w14:paraId="22D5CA56" w14:textId="2CCD0CB1" w:rsidR="00756AAD" w:rsidRDefault="00756AAD" w:rsidP="005C2393"/>
    <w:p w14:paraId="516CB0D3" w14:textId="74170888" w:rsidR="00756AAD" w:rsidRDefault="0040178B" w:rsidP="0040178B">
      <w:pPr>
        <w:pStyle w:val="3"/>
      </w:pPr>
      <w:r>
        <w:rPr>
          <w:rFonts w:hint="eastAsia"/>
        </w:rPr>
        <w:t>考点3：证券投资咨询人员执业行为准则</w:t>
      </w:r>
    </w:p>
    <w:p w14:paraId="1B112F5C" w14:textId="3CF60FAE" w:rsidR="0040178B" w:rsidRPr="0040178B" w:rsidRDefault="0040178B" w:rsidP="0040178B">
      <w:pPr>
        <w:rPr>
          <w:rStyle w:val="ab"/>
        </w:rPr>
      </w:pPr>
      <w:r w:rsidRPr="0040178B">
        <w:rPr>
          <w:rStyle w:val="ab"/>
          <w:rFonts w:hint="eastAsia"/>
        </w:rPr>
        <w:t>证券投资咨询人员执业行为的总体要求</w:t>
      </w:r>
    </w:p>
    <w:p w14:paraId="7D52A9BF" w14:textId="77777777" w:rsidR="0040178B" w:rsidRDefault="0040178B" w:rsidP="0040178B">
      <w:pPr>
        <w:pStyle w:val="ad"/>
        <w:numPr>
          <w:ilvl w:val="0"/>
          <w:numId w:val="234"/>
        </w:numPr>
        <w:ind w:firstLineChars="0"/>
      </w:pPr>
      <w:r>
        <w:rPr>
          <w:rFonts w:hint="eastAsia"/>
        </w:rPr>
        <w:t>谨慎、诚实、勤勉尽责</w:t>
      </w:r>
    </w:p>
    <w:p w14:paraId="6746EF9B" w14:textId="77777777" w:rsidR="0040178B" w:rsidRDefault="0040178B" w:rsidP="0040178B">
      <w:pPr>
        <w:pStyle w:val="ad"/>
        <w:numPr>
          <w:ilvl w:val="0"/>
          <w:numId w:val="234"/>
        </w:numPr>
        <w:ind w:firstLineChars="0"/>
      </w:pPr>
      <w:r>
        <w:rPr>
          <w:rFonts w:hint="eastAsia"/>
        </w:rPr>
        <w:t>完整、客观、准确</w:t>
      </w:r>
    </w:p>
    <w:p w14:paraId="27630AD1" w14:textId="77777777" w:rsidR="0040178B" w:rsidRDefault="0040178B" w:rsidP="0040178B">
      <w:pPr>
        <w:pStyle w:val="ad"/>
        <w:numPr>
          <w:ilvl w:val="0"/>
          <w:numId w:val="234"/>
        </w:numPr>
        <w:ind w:firstLineChars="0"/>
      </w:pPr>
      <w:r>
        <w:rPr>
          <w:rFonts w:hint="eastAsia"/>
        </w:rPr>
        <w:t>规范在传播媒体上发表投资咨询文章、报告、意见</w:t>
      </w:r>
    </w:p>
    <w:p w14:paraId="32AF50BA" w14:textId="1DA2B0EB" w:rsidR="0040178B" w:rsidRDefault="0040178B" w:rsidP="0040178B">
      <w:pPr>
        <w:pStyle w:val="ad"/>
        <w:numPr>
          <w:ilvl w:val="0"/>
          <w:numId w:val="234"/>
        </w:numPr>
        <w:ind w:firstLineChars="0"/>
      </w:pPr>
      <w:r>
        <w:rPr>
          <w:rFonts w:hint="eastAsia"/>
        </w:rPr>
        <w:t>禁止行为</w:t>
      </w:r>
    </w:p>
    <w:p w14:paraId="65123179" w14:textId="152AA12B" w:rsidR="00756AAD" w:rsidRDefault="00756AAD" w:rsidP="005C2393"/>
    <w:p w14:paraId="1F75B774" w14:textId="207510D8" w:rsidR="00756AAD" w:rsidRPr="009536C8" w:rsidRDefault="009536C8" w:rsidP="005C2393">
      <w:pPr>
        <w:rPr>
          <w:rStyle w:val="ab"/>
        </w:rPr>
      </w:pPr>
      <w:r w:rsidRPr="009536C8">
        <w:rPr>
          <w:rStyle w:val="ab"/>
        </w:rPr>
        <w:t>证券分析师执业行为准则</w:t>
      </w:r>
    </w:p>
    <w:p w14:paraId="4613F128" w14:textId="27CB165B" w:rsidR="009536C8" w:rsidRDefault="009536C8" w:rsidP="009536C8">
      <w:pPr>
        <w:pStyle w:val="ad"/>
        <w:numPr>
          <w:ilvl w:val="0"/>
          <w:numId w:val="235"/>
        </w:numPr>
        <w:ind w:firstLineChars="0"/>
      </w:pPr>
      <w:r>
        <w:rPr>
          <w:rFonts w:hint="eastAsia"/>
        </w:rPr>
        <w:t>保持独立性</w:t>
      </w:r>
    </w:p>
    <w:p w14:paraId="35255955" w14:textId="5ACE38EB" w:rsidR="009536C8" w:rsidRDefault="009536C8" w:rsidP="009536C8">
      <w:pPr>
        <w:pStyle w:val="ad"/>
        <w:numPr>
          <w:ilvl w:val="0"/>
          <w:numId w:val="235"/>
        </w:numPr>
        <w:ind w:firstLineChars="0"/>
      </w:pPr>
      <w:r>
        <w:rPr>
          <w:rFonts w:hint="eastAsia"/>
        </w:rPr>
        <w:t>保持客观性</w:t>
      </w:r>
    </w:p>
    <w:p w14:paraId="346A6EC1" w14:textId="0E8EC887" w:rsidR="009536C8" w:rsidRDefault="009536C8" w:rsidP="009536C8">
      <w:pPr>
        <w:pStyle w:val="ad"/>
        <w:numPr>
          <w:ilvl w:val="0"/>
          <w:numId w:val="235"/>
        </w:numPr>
        <w:ind w:firstLineChars="0"/>
      </w:pPr>
      <w:r>
        <w:rPr>
          <w:rFonts w:hint="eastAsia"/>
        </w:rPr>
        <w:t>公平对待发布对象</w:t>
      </w:r>
    </w:p>
    <w:p w14:paraId="16AF9CD1" w14:textId="42DD0D8C" w:rsidR="009536C8" w:rsidRDefault="009536C8" w:rsidP="009536C8">
      <w:pPr>
        <w:pStyle w:val="ad"/>
        <w:numPr>
          <w:ilvl w:val="0"/>
          <w:numId w:val="235"/>
        </w:numPr>
        <w:ind w:firstLineChars="0"/>
      </w:pPr>
      <w:r>
        <w:rPr>
          <w:rFonts w:hint="eastAsia"/>
        </w:rPr>
        <w:t>认真审慎、专业严谨</w:t>
      </w:r>
    </w:p>
    <w:p w14:paraId="355D93EB" w14:textId="1D58152E" w:rsidR="009536C8" w:rsidRDefault="009536C8" w:rsidP="009536C8">
      <w:pPr>
        <w:pStyle w:val="ad"/>
        <w:numPr>
          <w:ilvl w:val="0"/>
          <w:numId w:val="235"/>
        </w:numPr>
        <w:ind w:firstLineChars="0"/>
      </w:pPr>
      <w:r>
        <w:rPr>
          <w:rFonts w:hint="eastAsia"/>
        </w:rPr>
        <w:t>恪守诚信原则</w:t>
      </w:r>
    </w:p>
    <w:p w14:paraId="57314DDE" w14:textId="25E953C0" w:rsidR="009536C8" w:rsidRDefault="009536C8" w:rsidP="009536C8">
      <w:pPr>
        <w:pStyle w:val="ad"/>
        <w:numPr>
          <w:ilvl w:val="0"/>
          <w:numId w:val="235"/>
        </w:numPr>
        <w:ind w:firstLineChars="0"/>
      </w:pPr>
      <w:r>
        <w:rPr>
          <w:rFonts w:hint="eastAsia"/>
        </w:rPr>
        <w:lastRenderedPageBreak/>
        <w:t>信息保密</w:t>
      </w:r>
    </w:p>
    <w:p w14:paraId="033EA64D" w14:textId="705352A6" w:rsidR="009536C8" w:rsidRDefault="009536C8" w:rsidP="009536C8">
      <w:pPr>
        <w:pStyle w:val="ad"/>
        <w:numPr>
          <w:ilvl w:val="0"/>
          <w:numId w:val="235"/>
        </w:numPr>
        <w:ind w:firstLineChars="0"/>
      </w:pPr>
      <w:r>
        <w:rPr>
          <w:rFonts w:hint="eastAsia"/>
        </w:rPr>
        <w:t>充分尊重知识产权</w:t>
      </w:r>
    </w:p>
    <w:p w14:paraId="4796936E" w14:textId="40BDEEF4" w:rsidR="009536C8" w:rsidRDefault="009536C8" w:rsidP="009536C8">
      <w:pPr>
        <w:pStyle w:val="ad"/>
        <w:numPr>
          <w:ilvl w:val="0"/>
          <w:numId w:val="235"/>
        </w:numPr>
        <w:ind w:firstLineChars="0"/>
      </w:pPr>
      <w:r>
        <w:rPr>
          <w:rFonts w:hint="eastAsia"/>
        </w:rPr>
        <w:t>报告违法违规事项</w:t>
      </w:r>
    </w:p>
    <w:p w14:paraId="5184DA1C" w14:textId="17C71CFB" w:rsidR="009536C8" w:rsidRDefault="009536C8" w:rsidP="009536C8">
      <w:pPr>
        <w:pStyle w:val="ad"/>
        <w:numPr>
          <w:ilvl w:val="0"/>
          <w:numId w:val="235"/>
        </w:numPr>
        <w:ind w:firstLineChars="0"/>
      </w:pPr>
      <w:r w:rsidRPr="0060198A">
        <w:rPr>
          <w:rStyle w:val="a5"/>
        </w:rPr>
        <w:t>防范利益冲突</w:t>
      </w:r>
      <w:r>
        <w:rPr>
          <w:rFonts w:hint="eastAsia"/>
        </w:rPr>
        <w:t>；</w:t>
      </w:r>
    </w:p>
    <w:p w14:paraId="4CAF8A25" w14:textId="19117087" w:rsidR="009536C8" w:rsidRDefault="009536C8" w:rsidP="009536C8">
      <w:pPr>
        <w:pStyle w:val="ad"/>
        <w:numPr>
          <w:ilvl w:val="0"/>
          <w:numId w:val="235"/>
        </w:numPr>
        <w:ind w:firstLineChars="0"/>
      </w:pPr>
      <w:r>
        <w:rPr>
          <w:rFonts w:hint="eastAsia"/>
        </w:rPr>
        <w:t>珍惜职业称号和职业声誉</w:t>
      </w:r>
      <w:r w:rsidR="0060198A">
        <w:rPr>
          <w:rFonts w:hint="eastAsia"/>
        </w:rPr>
        <w:t>；</w:t>
      </w:r>
    </w:p>
    <w:p w14:paraId="4D16A0C4" w14:textId="724FB644" w:rsidR="0060198A" w:rsidRDefault="0060198A" w:rsidP="009536C8">
      <w:pPr>
        <w:pStyle w:val="ad"/>
        <w:numPr>
          <w:ilvl w:val="0"/>
          <w:numId w:val="235"/>
        </w:numPr>
        <w:ind w:firstLineChars="0"/>
      </w:pPr>
      <w:r>
        <w:rPr>
          <w:rFonts w:hint="eastAsia"/>
        </w:rPr>
        <w:t>防范不正当竞争；</w:t>
      </w:r>
    </w:p>
    <w:p w14:paraId="7710508D" w14:textId="5E32799D" w:rsidR="0060198A" w:rsidRDefault="0060198A" w:rsidP="009536C8">
      <w:pPr>
        <w:pStyle w:val="ad"/>
        <w:numPr>
          <w:ilvl w:val="0"/>
          <w:numId w:val="235"/>
        </w:numPr>
        <w:ind w:firstLineChars="0"/>
      </w:pPr>
      <w:r>
        <w:rPr>
          <w:rFonts w:hint="eastAsia"/>
        </w:rPr>
        <w:t>规范参与公众交流活动；</w:t>
      </w:r>
    </w:p>
    <w:p w14:paraId="5170605D" w14:textId="76A897F4" w:rsidR="0060198A" w:rsidRDefault="0060198A" w:rsidP="009536C8">
      <w:pPr>
        <w:pStyle w:val="ad"/>
        <w:numPr>
          <w:ilvl w:val="0"/>
          <w:numId w:val="235"/>
        </w:numPr>
        <w:ind w:firstLineChars="0"/>
      </w:pPr>
      <w:r>
        <w:rPr>
          <w:rFonts w:hint="eastAsia"/>
        </w:rPr>
        <w:t>维护所在机构利益；</w:t>
      </w:r>
    </w:p>
    <w:p w14:paraId="3CDA6B05" w14:textId="179DF56C" w:rsidR="0060198A" w:rsidRDefault="0060198A" w:rsidP="009536C8">
      <w:pPr>
        <w:pStyle w:val="ad"/>
        <w:numPr>
          <w:ilvl w:val="0"/>
          <w:numId w:val="235"/>
        </w:numPr>
        <w:ind w:firstLineChars="0"/>
      </w:pPr>
      <w:r>
        <w:rPr>
          <w:rFonts w:hint="eastAsia"/>
        </w:rPr>
        <w:t>加强后续培训。</w:t>
      </w:r>
    </w:p>
    <w:p w14:paraId="126C1B50" w14:textId="0DABD111" w:rsidR="00756AAD" w:rsidRDefault="00756AAD" w:rsidP="005C2393"/>
    <w:p w14:paraId="13802C81" w14:textId="475D0851" w:rsidR="00756AAD" w:rsidRPr="00903D79" w:rsidRDefault="00903D79" w:rsidP="005C2393">
      <w:pPr>
        <w:rPr>
          <w:rStyle w:val="ab"/>
        </w:rPr>
      </w:pPr>
      <w:r w:rsidRPr="00903D79">
        <w:rPr>
          <w:rStyle w:val="ab"/>
        </w:rPr>
        <w:t>规范参与公众交流活动</w:t>
      </w:r>
    </w:p>
    <w:p w14:paraId="1804231A" w14:textId="77777777" w:rsidR="00B14A2F" w:rsidRDefault="00B14A2F" w:rsidP="00903D79">
      <w:pPr>
        <w:pStyle w:val="ad"/>
        <w:numPr>
          <w:ilvl w:val="0"/>
          <w:numId w:val="236"/>
        </w:numPr>
        <w:ind w:firstLineChars="0"/>
      </w:pPr>
      <w:r>
        <w:rPr>
          <w:rFonts w:hint="eastAsia"/>
        </w:rPr>
        <w:t>由所在证券公司或者证券投资咨询机构统一安排。</w:t>
      </w:r>
    </w:p>
    <w:p w14:paraId="71C35550" w14:textId="77777777" w:rsidR="00B14A2F" w:rsidRDefault="00B14A2F" w:rsidP="00903D79">
      <w:pPr>
        <w:pStyle w:val="ad"/>
        <w:numPr>
          <w:ilvl w:val="0"/>
          <w:numId w:val="236"/>
        </w:numPr>
        <w:ind w:firstLineChars="0"/>
      </w:pPr>
      <w:r>
        <w:rPr>
          <w:rFonts w:hint="eastAsia"/>
        </w:rPr>
        <w:t>说明所依据的证券研究报告的发布日期。</w:t>
      </w:r>
    </w:p>
    <w:p w14:paraId="6DACD918" w14:textId="77777777" w:rsidR="00B14A2F" w:rsidRDefault="00B14A2F" w:rsidP="00903D79">
      <w:pPr>
        <w:pStyle w:val="ad"/>
        <w:numPr>
          <w:ilvl w:val="0"/>
          <w:numId w:val="236"/>
        </w:numPr>
        <w:ind w:firstLineChars="0"/>
      </w:pPr>
      <w:r>
        <w:rPr>
          <w:rFonts w:hint="eastAsia"/>
        </w:rPr>
        <w:t>禁止明示或者暗示保证投资收益</w:t>
      </w:r>
    </w:p>
    <w:p w14:paraId="183B9B00" w14:textId="358EB4F0" w:rsidR="00B14A2F" w:rsidRDefault="00B14A2F" w:rsidP="00903D79">
      <w:pPr>
        <w:pStyle w:val="ad"/>
        <w:numPr>
          <w:ilvl w:val="0"/>
          <w:numId w:val="236"/>
        </w:numPr>
        <w:ind w:firstLineChars="0"/>
      </w:pPr>
      <w:r>
        <w:rPr>
          <w:rFonts w:hint="eastAsia"/>
        </w:rPr>
        <w:t>准确地表述自己的研究观点，不得与其所在公司已发布证券研究报告的最新意见和建议相矛盾，也不得就所在研究机构未覆盖的公司发表证券估值或投资评级意见。</w:t>
      </w:r>
    </w:p>
    <w:p w14:paraId="0350355D" w14:textId="779EF6C0" w:rsidR="00B14A2F" w:rsidRDefault="00B14A2F" w:rsidP="005C2393"/>
    <w:p w14:paraId="286D1318" w14:textId="3608DEBF" w:rsidR="00B14A2F" w:rsidRPr="00FB3BB6" w:rsidRDefault="00FB3BB6" w:rsidP="005C2393">
      <w:pPr>
        <w:rPr>
          <w:rStyle w:val="ab"/>
        </w:rPr>
      </w:pPr>
      <w:r w:rsidRPr="00FB3BB6">
        <w:rPr>
          <w:rStyle w:val="ab"/>
        </w:rPr>
        <w:t>投资顾问执业行为准则</w:t>
      </w:r>
    </w:p>
    <w:p w14:paraId="0D5618C9" w14:textId="59BA91DF" w:rsidR="00FB3BB6" w:rsidRDefault="00FB3BB6" w:rsidP="00FB3BB6">
      <w:pPr>
        <w:pStyle w:val="ad"/>
        <w:numPr>
          <w:ilvl w:val="0"/>
          <w:numId w:val="237"/>
        </w:numPr>
        <w:ind w:firstLineChars="0"/>
      </w:pPr>
      <w:r>
        <w:rPr>
          <w:rFonts w:hint="eastAsia"/>
        </w:rPr>
        <w:t>忠实</w:t>
      </w:r>
      <w:r w:rsidRPr="00FB3BB6">
        <w:rPr>
          <w:rStyle w:val="a5"/>
        </w:rPr>
        <w:t>客户</w:t>
      </w:r>
      <w:r>
        <w:rPr>
          <w:rFonts w:hint="eastAsia"/>
        </w:rPr>
        <w:t>利益；</w:t>
      </w:r>
    </w:p>
    <w:p w14:paraId="657B028F" w14:textId="6B67F627" w:rsidR="00FB3BB6" w:rsidRDefault="00FB3BB6" w:rsidP="00FB3BB6">
      <w:pPr>
        <w:pStyle w:val="ad"/>
        <w:numPr>
          <w:ilvl w:val="0"/>
          <w:numId w:val="237"/>
        </w:numPr>
        <w:ind w:firstLineChars="0"/>
      </w:pPr>
      <w:r>
        <w:rPr>
          <w:rFonts w:hint="eastAsia"/>
        </w:rPr>
        <w:t>提供适当的投资建议服务</w:t>
      </w:r>
    </w:p>
    <w:p w14:paraId="0E5B1F39" w14:textId="145F6BEE" w:rsidR="00FB3BB6" w:rsidRDefault="00FB3BB6" w:rsidP="00FB3BB6">
      <w:pPr>
        <w:pStyle w:val="ad"/>
        <w:numPr>
          <w:ilvl w:val="0"/>
          <w:numId w:val="237"/>
        </w:numPr>
        <w:ind w:firstLineChars="0"/>
      </w:pPr>
      <w:r>
        <w:rPr>
          <w:rFonts w:hint="eastAsia"/>
        </w:rPr>
        <w:t>提供投资建议应具有合理依据</w:t>
      </w:r>
    </w:p>
    <w:p w14:paraId="2BBC5045" w14:textId="3F7E862E" w:rsidR="00FB3BB6" w:rsidRDefault="00FB3BB6" w:rsidP="00FB3BB6">
      <w:pPr>
        <w:pStyle w:val="ad"/>
        <w:numPr>
          <w:ilvl w:val="0"/>
          <w:numId w:val="237"/>
        </w:numPr>
        <w:ind w:firstLineChars="0"/>
      </w:pPr>
      <w:r>
        <w:rPr>
          <w:rFonts w:hint="eastAsia"/>
        </w:rPr>
        <w:t>规范参与媒体证券项目</w:t>
      </w:r>
    </w:p>
    <w:p w14:paraId="73EE614F" w14:textId="03B79FE5" w:rsidR="00FB3BB6" w:rsidRDefault="00FB3BB6" w:rsidP="00FB3BB6">
      <w:pPr>
        <w:pStyle w:val="ad"/>
        <w:numPr>
          <w:ilvl w:val="0"/>
          <w:numId w:val="237"/>
        </w:numPr>
        <w:ind w:firstLineChars="0"/>
      </w:pPr>
      <w:r>
        <w:rPr>
          <w:rFonts w:hint="eastAsia"/>
        </w:rPr>
        <w:t>禁止行为</w:t>
      </w:r>
    </w:p>
    <w:p w14:paraId="49E9E424" w14:textId="752FBA1B" w:rsidR="00B14A2F" w:rsidRDefault="00B14A2F" w:rsidP="005C2393"/>
    <w:p w14:paraId="43039C36" w14:textId="1DD4E57D" w:rsidR="00B14A2F" w:rsidRPr="00FB3BB6" w:rsidRDefault="00FB3BB6" w:rsidP="005C2393">
      <w:pPr>
        <w:rPr>
          <w:rStyle w:val="ab"/>
        </w:rPr>
      </w:pPr>
      <w:r w:rsidRPr="00FB3BB6">
        <w:rPr>
          <w:rStyle w:val="ab"/>
        </w:rPr>
        <w:t>禁止行为</w:t>
      </w:r>
    </w:p>
    <w:p w14:paraId="03D8A2D7" w14:textId="42DD6D96" w:rsidR="00FB3BB6" w:rsidRDefault="00FB3BB6" w:rsidP="00FB3BB6">
      <w:r>
        <w:rPr>
          <w:rFonts w:hint="eastAsia"/>
        </w:rPr>
        <w:t>以任何方式向客户承诺或者保证投资收益</w:t>
      </w:r>
    </w:p>
    <w:p w14:paraId="28EBC189" w14:textId="77777777" w:rsidR="00FB3BB6" w:rsidRDefault="00FB3BB6" w:rsidP="00FB3BB6">
      <w:r>
        <w:rPr>
          <w:rFonts w:hint="eastAsia"/>
        </w:rPr>
        <w:t>对服务能力和过往业绩进行虚假、不实、误导性的营销宣传；</w:t>
      </w:r>
    </w:p>
    <w:p w14:paraId="776C7DC8" w14:textId="77777777" w:rsidR="00FB3BB6" w:rsidRDefault="00FB3BB6" w:rsidP="00FB3BB6">
      <w:r>
        <w:rPr>
          <w:rFonts w:hint="eastAsia"/>
        </w:rPr>
        <w:t>向他人泄露客户的投资决策计划信息；</w:t>
      </w:r>
    </w:p>
    <w:p w14:paraId="182259C5" w14:textId="77777777" w:rsidR="00FB3BB6" w:rsidRDefault="00FB3BB6" w:rsidP="00FB3BB6">
      <w:r>
        <w:rPr>
          <w:rFonts w:hint="eastAsia"/>
        </w:rPr>
        <w:t>以个人名义向客户收取证券投资顾问服务费用，</w:t>
      </w:r>
    </w:p>
    <w:p w14:paraId="0B74B76B" w14:textId="78DA94A2" w:rsidR="00FB3BB6" w:rsidRDefault="00FB3BB6" w:rsidP="00FB3BB6">
      <w:r>
        <w:rPr>
          <w:rFonts w:hint="eastAsia"/>
        </w:rPr>
        <w:t>通过广播、电视、网络、报刊等公众媒体</w:t>
      </w:r>
      <w:proofErr w:type="gramStart"/>
      <w:r>
        <w:rPr>
          <w:rFonts w:hint="eastAsia"/>
        </w:rPr>
        <w:t>作出</w:t>
      </w:r>
      <w:proofErr w:type="gramEnd"/>
      <w:r>
        <w:rPr>
          <w:rFonts w:hint="eastAsia"/>
        </w:rPr>
        <w:t>买入、卖出或者持有具体证券的投资建议。</w:t>
      </w:r>
    </w:p>
    <w:p w14:paraId="5CDB470D" w14:textId="69206D26" w:rsidR="00B14A2F" w:rsidRDefault="00B14A2F" w:rsidP="005C2393"/>
    <w:p w14:paraId="20D9DC7B" w14:textId="2E68D2AF"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06674EBB" w14:textId="665286EB" w:rsidR="00A94D47" w:rsidRPr="00A94D47" w:rsidRDefault="00A94D47" w:rsidP="00A94D47">
      <w:pPr>
        <w:pStyle w:val="3"/>
      </w:pPr>
      <w:r>
        <w:rPr>
          <w:rFonts w:hint="eastAsia"/>
        </w:rPr>
        <w:t>考点1：财务顾问业务</w:t>
      </w:r>
    </w:p>
    <w:p w14:paraId="36B7F3DD" w14:textId="1B533E39" w:rsidR="00E22640" w:rsidRPr="004B3E86" w:rsidRDefault="004B3E86" w:rsidP="00E22640">
      <w:pPr>
        <w:rPr>
          <w:rStyle w:val="ab"/>
        </w:rPr>
      </w:pPr>
      <w:r w:rsidRPr="004B3E86">
        <w:rPr>
          <w:rStyle w:val="ab"/>
        </w:rPr>
        <w:t>财务顾问</w:t>
      </w:r>
      <w:r w:rsidRPr="004B3E86">
        <w:rPr>
          <w:rStyle w:val="ab"/>
          <w:rFonts w:hint="eastAsia"/>
        </w:rPr>
        <w:t>业务</w:t>
      </w:r>
      <w:r w:rsidRPr="004B3E86">
        <w:rPr>
          <w:rStyle w:val="ab"/>
        </w:rPr>
        <w:t>基本概念</w:t>
      </w:r>
    </w:p>
    <w:p w14:paraId="647442E5" w14:textId="13FECE3A" w:rsidR="00E22640" w:rsidRDefault="004B3E86" w:rsidP="004B3E86">
      <w:r>
        <w:rPr>
          <w:rFonts w:hint="eastAsia"/>
        </w:rPr>
        <w:t>上市公司并购重组财务顾问业务是指，为上市公司的收购、重大资产重组、合并、分立、股份回购等对上市公司股权结构、资产和负债、收入和利润等具有重大影响的并购重组活动提供交易估值、方案设计、出具专业意见等专业服务。</w:t>
      </w:r>
    </w:p>
    <w:p w14:paraId="05BF3BE4" w14:textId="7360DA76" w:rsidR="00E22640" w:rsidRDefault="00E22640" w:rsidP="00E22640"/>
    <w:p w14:paraId="65A9C951" w14:textId="4C98E577" w:rsidR="00E22640" w:rsidRPr="0029787F" w:rsidRDefault="0029787F" w:rsidP="00E22640">
      <w:pPr>
        <w:rPr>
          <w:rStyle w:val="ab"/>
        </w:rPr>
      </w:pPr>
      <w:r w:rsidRPr="0029787F">
        <w:rPr>
          <w:rStyle w:val="ab"/>
        </w:rPr>
        <w:t>财务顾问业务资格</w:t>
      </w:r>
    </w:p>
    <w:p w14:paraId="072A1A41" w14:textId="172A5A69" w:rsidR="0029787F" w:rsidRDefault="0029787F" w:rsidP="00802EAC">
      <w:pPr>
        <w:pStyle w:val="ad"/>
        <w:numPr>
          <w:ilvl w:val="0"/>
          <w:numId w:val="238"/>
        </w:numPr>
        <w:ind w:firstLineChars="0"/>
      </w:pPr>
      <w:r>
        <w:rPr>
          <w:rFonts w:hint="eastAsia"/>
        </w:rPr>
        <w:t>未经</w:t>
      </w:r>
      <w:r w:rsidRPr="0029787F">
        <w:rPr>
          <w:rStyle w:val="a5"/>
          <w:rFonts w:hint="eastAsia"/>
        </w:rPr>
        <w:t>中国证监会</w:t>
      </w:r>
      <w:r>
        <w:rPr>
          <w:rFonts w:hint="eastAsia"/>
        </w:rPr>
        <w:t>核准，任何单位和个人不得从事上市公司并购重组财务顾问业务。</w:t>
      </w:r>
    </w:p>
    <w:p w14:paraId="16FA0130" w14:textId="5CCA6F94" w:rsidR="00E22640" w:rsidRDefault="0029787F" w:rsidP="00802EAC">
      <w:pPr>
        <w:pStyle w:val="ad"/>
        <w:numPr>
          <w:ilvl w:val="0"/>
          <w:numId w:val="238"/>
        </w:numPr>
        <w:ind w:firstLineChars="0"/>
      </w:pPr>
      <w:r>
        <w:rPr>
          <w:rFonts w:hint="eastAsia"/>
        </w:rPr>
        <w:lastRenderedPageBreak/>
        <w:t>上市公司并购重组活动涉及公开发行股票的，应当按照有关规定聘请</w:t>
      </w:r>
      <w:r w:rsidRPr="0029787F">
        <w:rPr>
          <w:rStyle w:val="a5"/>
          <w:rFonts w:hint="eastAsia"/>
        </w:rPr>
        <w:t>具有保荐资格</w:t>
      </w:r>
      <w:r>
        <w:rPr>
          <w:rFonts w:hint="eastAsia"/>
        </w:rPr>
        <w:t>的证券公司从事相关业务。</w:t>
      </w:r>
    </w:p>
    <w:p w14:paraId="76B7548D" w14:textId="3259ABC7" w:rsidR="00E22640" w:rsidRDefault="00E22640" w:rsidP="00E22640"/>
    <w:p w14:paraId="15BA9653" w14:textId="596B6AB2" w:rsidR="00711BFA" w:rsidRPr="00F51E8B" w:rsidRDefault="00711BFA" w:rsidP="00711BFA">
      <w:pPr>
        <w:rPr>
          <w:rStyle w:val="ab"/>
        </w:rPr>
      </w:pPr>
      <w:r w:rsidRPr="00F51E8B">
        <w:rPr>
          <w:rStyle w:val="ab"/>
          <w:rFonts w:hint="eastAsia"/>
        </w:rPr>
        <w:t>不得担任</w:t>
      </w:r>
      <w:r w:rsidRPr="00F51E8B">
        <w:rPr>
          <w:rStyle w:val="ab"/>
        </w:rPr>
        <w:t>财务顾问</w:t>
      </w:r>
      <w:r w:rsidRPr="00F51E8B">
        <w:rPr>
          <w:rStyle w:val="ab"/>
          <w:rFonts w:hint="eastAsia"/>
        </w:rPr>
        <w:t>的情形</w:t>
      </w:r>
    </w:p>
    <w:p w14:paraId="69FE206A" w14:textId="71608DF4" w:rsidR="00711BFA" w:rsidRDefault="00711BFA" w:rsidP="00711BFA">
      <w:r>
        <w:rPr>
          <w:rFonts w:hint="eastAsia"/>
        </w:rPr>
        <w:t>最近</w:t>
      </w:r>
      <w:r w:rsidRPr="00F51E8B">
        <w:rPr>
          <w:rStyle w:val="a5"/>
          <w:rFonts w:hint="eastAsia"/>
        </w:rPr>
        <w:t>2</w:t>
      </w:r>
      <w:r w:rsidRPr="00F51E8B">
        <w:rPr>
          <w:rStyle w:val="a5"/>
        </w:rPr>
        <w:t>4个月</w:t>
      </w:r>
      <w:r>
        <w:rPr>
          <w:rFonts w:hint="eastAsia"/>
        </w:rPr>
        <w:t>内存在违反诚信的不良记录；</w:t>
      </w:r>
    </w:p>
    <w:p w14:paraId="2032C81F" w14:textId="2EFBE5E6" w:rsidR="00711BFA" w:rsidRDefault="00711BFA" w:rsidP="00711BFA">
      <w:r>
        <w:rPr>
          <w:rFonts w:hint="eastAsia"/>
        </w:rPr>
        <w:t>最近</w:t>
      </w:r>
      <w:r w:rsidRPr="00F51E8B">
        <w:rPr>
          <w:rStyle w:val="a5"/>
          <w:rFonts w:hint="eastAsia"/>
        </w:rPr>
        <w:t>2</w:t>
      </w:r>
      <w:r w:rsidRPr="00F51E8B">
        <w:rPr>
          <w:rStyle w:val="a5"/>
        </w:rPr>
        <w:t>4个月</w:t>
      </w:r>
      <w:r>
        <w:rPr>
          <w:rFonts w:hint="eastAsia"/>
        </w:rPr>
        <w:t>内因执业行为违反行业规范而受到行业自律组织的纪律处分。</w:t>
      </w:r>
    </w:p>
    <w:p w14:paraId="347C7447" w14:textId="6F9C77FB" w:rsidR="00711BFA" w:rsidRDefault="00711BFA" w:rsidP="00711BFA">
      <w:r>
        <w:rPr>
          <w:rFonts w:hint="eastAsia"/>
        </w:rPr>
        <w:t>最近</w:t>
      </w:r>
      <w:r w:rsidRPr="00F51E8B">
        <w:rPr>
          <w:rStyle w:val="a5"/>
          <w:rFonts w:hint="eastAsia"/>
        </w:rPr>
        <w:t>3</w:t>
      </w:r>
      <w:r w:rsidRPr="00F51E8B">
        <w:rPr>
          <w:rStyle w:val="a5"/>
        </w:rPr>
        <w:t>6个</w:t>
      </w:r>
      <w:r w:rsidRPr="00F51E8B">
        <w:rPr>
          <w:rStyle w:val="a5"/>
          <w:rFonts w:hint="eastAsia"/>
        </w:rPr>
        <w:t>月</w:t>
      </w:r>
      <w:r>
        <w:rPr>
          <w:rFonts w:hint="eastAsia"/>
        </w:rPr>
        <w:t>内因违法违规经营受到处罚或者因涉嫌违法违规经营正在被调查。</w:t>
      </w:r>
    </w:p>
    <w:p w14:paraId="7D93EE22" w14:textId="5AFB8E37" w:rsidR="00E22640" w:rsidRDefault="00E22640" w:rsidP="00E22640"/>
    <w:p w14:paraId="7F8BB1B6" w14:textId="5D61F97F" w:rsidR="00E22640" w:rsidRPr="00F51E8B" w:rsidRDefault="00F51E8B" w:rsidP="00E22640">
      <w:pPr>
        <w:rPr>
          <w:rStyle w:val="ab"/>
        </w:rPr>
      </w:pPr>
      <w:r w:rsidRPr="00F51E8B">
        <w:rPr>
          <w:rStyle w:val="ab"/>
        </w:rPr>
        <w:t>不得担任独立财务顾问的情形</w:t>
      </w:r>
    </w:p>
    <w:p w14:paraId="1CA646F8" w14:textId="54DF64C4" w:rsidR="00F51E8B" w:rsidRDefault="00F51E8B" w:rsidP="00802EAC">
      <w:pPr>
        <w:pStyle w:val="ad"/>
        <w:numPr>
          <w:ilvl w:val="0"/>
          <w:numId w:val="239"/>
        </w:numPr>
        <w:ind w:firstLineChars="0"/>
      </w:pPr>
      <w:r>
        <w:rPr>
          <w:rFonts w:hint="eastAsia"/>
        </w:rPr>
        <w:t>持有或者通过协议、其他安排与他人共同持有上市公司股份</w:t>
      </w:r>
      <w:r w:rsidRPr="00F51E8B">
        <w:rPr>
          <w:rStyle w:val="a5"/>
          <w:rFonts w:hint="eastAsia"/>
        </w:rPr>
        <w:t>达到或者超过</w:t>
      </w:r>
      <w:r w:rsidRPr="00F51E8B">
        <w:rPr>
          <w:rStyle w:val="a5"/>
        </w:rPr>
        <w:t>5％</w:t>
      </w:r>
      <w:r>
        <w:t>，或者选派代表</w:t>
      </w:r>
      <w:r>
        <w:rPr>
          <w:rFonts w:hint="eastAsia"/>
        </w:rPr>
        <w:t>担任</w:t>
      </w:r>
      <w:r>
        <w:t>上市公司董事，</w:t>
      </w:r>
    </w:p>
    <w:p w14:paraId="5CCA7766" w14:textId="13E61F5F" w:rsidR="00F51E8B" w:rsidRDefault="00F51E8B" w:rsidP="00802EAC">
      <w:pPr>
        <w:pStyle w:val="ad"/>
        <w:numPr>
          <w:ilvl w:val="0"/>
          <w:numId w:val="239"/>
        </w:numPr>
        <w:ind w:firstLineChars="0"/>
      </w:pPr>
      <w:r>
        <w:rPr>
          <w:rFonts w:hint="eastAsia"/>
        </w:rPr>
        <w:t>上市公司持有或者通过协议、其他安排与他人共同持有财务顾问的股份</w:t>
      </w:r>
      <w:r w:rsidRPr="00F51E8B">
        <w:rPr>
          <w:rStyle w:val="a5"/>
          <w:rFonts w:hint="eastAsia"/>
        </w:rPr>
        <w:t>达到或者超过</w:t>
      </w:r>
      <w:r w:rsidRPr="00F51E8B">
        <w:rPr>
          <w:rStyle w:val="a5"/>
        </w:rPr>
        <w:t>5％</w:t>
      </w:r>
      <w:r>
        <w:t>，或者选派代表担任财务顾问的董事；</w:t>
      </w:r>
    </w:p>
    <w:p w14:paraId="4361FC88" w14:textId="5A277104" w:rsidR="00F51E8B" w:rsidRDefault="00F51E8B" w:rsidP="00802EAC">
      <w:pPr>
        <w:pStyle w:val="ad"/>
        <w:numPr>
          <w:ilvl w:val="0"/>
          <w:numId w:val="239"/>
        </w:numPr>
        <w:ind w:firstLineChars="0"/>
      </w:pPr>
      <w:r w:rsidRPr="00F51E8B">
        <w:rPr>
          <w:rStyle w:val="a5"/>
          <w:rFonts w:hint="eastAsia"/>
        </w:rPr>
        <w:t>最近</w:t>
      </w:r>
      <w:r w:rsidRPr="00F51E8B">
        <w:rPr>
          <w:rStyle w:val="a5"/>
        </w:rPr>
        <w:t>2年</w:t>
      </w:r>
      <w:r>
        <w:t>财务顾问与上市公司存在资产委托管理关系、相互提供担保，或</w:t>
      </w:r>
      <w:r>
        <w:rPr>
          <w:rFonts w:hint="eastAsia"/>
        </w:rPr>
        <w:t>者最近一年财务顾问为上市公司提供融资服务；</w:t>
      </w:r>
    </w:p>
    <w:p w14:paraId="12AD5E52" w14:textId="32E990FC" w:rsidR="00F51E8B" w:rsidRDefault="00F51E8B" w:rsidP="00802EAC">
      <w:pPr>
        <w:pStyle w:val="ad"/>
        <w:numPr>
          <w:ilvl w:val="0"/>
          <w:numId w:val="239"/>
        </w:numPr>
        <w:ind w:firstLineChars="0"/>
      </w:pPr>
      <w:r>
        <w:rPr>
          <w:rFonts w:hint="eastAsia"/>
        </w:rPr>
        <w:t>财务顾问的董事、监事、高级管理人员、财务顾问主办人或者其直系亲属有在上市公司任职等影响公正履行职责的情形；</w:t>
      </w:r>
    </w:p>
    <w:p w14:paraId="7933652B" w14:textId="77777777" w:rsidR="00422AEB" w:rsidRDefault="00422AEB" w:rsidP="00802EAC">
      <w:pPr>
        <w:pStyle w:val="ad"/>
        <w:numPr>
          <w:ilvl w:val="0"/>
          <w:numId w:val="239"/>
        </w:numPr>
        <w:ind w:firstLineChars="0"/>
      </w:pPr>
      <w:r>
        <w:rPr>
          <w:rFonts w:hint="eastAsia"/>
        </w:rPr>
        <w:t>在并购重组中为上市公司的</w:t>
      </w:r>
      <w:r w:rsidRPr="00422AEB">
        <w:rPr>
          <w:rStyle w:val="a5"/>
          <w:rFonts w:hint="eastAsia"/>
        </w:rPr>
        <w:t>交易对方</w:t>
      </w:r>
      <w:r>
        <w:rPr>
          <w:rFonts w:hint="eastAsia"/>
        </w:rPr>
        <w:t>提供财务顾问服务，</w:t>
      </w:r>
    </w:p>
    <w:p w14:paraId="4AA00261" w14:textId="4EF1C8FB" w:rsidR="00422AEB" w:rsidRDefault="00422AEB" w:rsidP="00802EAC">
      <w:pPr>
        <w:pStyle w:val="ad"/>
        <w:numPr>
          <w:ilvl w:val="0"/>
          <w:numId w:val="239"/>
        </w:numPr>
        <w:ind w:firstLineChars="0"/>
      </w:pPr>
      <w:r>
        <w:rPr>
          <w:rFonts w:hint="eastAsia"/>
        </w:rPr>
        <w:t>上市公司董事会或者独立董事聘请的独立财务顾问，</w:t>
      </w:r>
      <w:r w:rsidRPr="00422AEB">
        <w:rPr>
          <w:rStyle w:val="a5"/>
          <w:rFonts w:hint="eastAsia"/>
        </w:rPr>
        <w:t>不得同时担任</w:t>
      </w:r>
      <w:r>
        <w:rPr>
          <w:rFonts w:hint="eastAsia"/>
        </w:rPr>
        <w:t>收购人的财务顾问或者与收购人的财务顾问存在关联关系，</w:t>
      </w:r>
    </w:p>
    <w:p w14:paraId="651D5EF4" w14:textId="5957888C" w:rsidR="00E22640" w:rsidRDefault="00422AEB" w:rsidP="00802EAC">
      <w:pPr>
        <w:pStyle w:val="ad"/>
        <w:numPr>
          <w:ilvl w:val="0"/>
          <w:numId w:val="239"/>
        </w:numPr>
        <w:ind w:firstLineChars="0"/>
      </w:pPr>
      <w:r>
        <w:rPr>
          <w:rFonts w:hint="eastAsia"/>
        </w:rPr>
        <w:t>与上市公司存在利害关系、可能影响财务顾问及其财务顾问主办人独立性的其他情形。</w:t>
      </w:r>
    </w:p>
    <w:p w14:paraId="4CA8357E" w14:textId="7A57554C" w:rsidR="00F51E8B" w:rsidRDefault="00F51E8B" w:rsidP="00E22640"/>
    <w:p w14:paraId="03704890" w14:textId="45C815AA" w:rsidR="00F51E8B" w:rsidRPr="004D43C0" w:rsidRDefault="008D13BA" w:rsidP="00E22640">
      <w:pPr>
        <w:rPr>
          <w:rStyle w:val="ab"/>
        </w:rPr>
      </w:pPr>
      <w:r w:rsidRPr="004D43C0">
        <w:rPr>
          <w:rStyle w:val="ab"/>
          <w:rFonts w:hint="eastAsia"/>
        </w:rPr>
        <w:t>从事上市公司并购重组财务顾问业务的职责</w:t>
      </w:r>
    </w:p>
    <w:p w14:paraId="64F08811" w14:textId="7CD77E09" w:rsidR="000E2732" w:rsidRDefault="000E2732" w:rsidP="00802EAC">
      <w:pPr>
        <w:pStyle w:val="ad"/>
        <w:numPr>
          <w:ilvl w:val="0"/>
          <w:numId w:val="240"/>
        </w:numPr>
        <w:ind w:firstLineChars="0"/>
      </w:pPr>
      <w:r>
        <w:rPr>
          <w:rFonts w:hint="eastAsia"/>
        </w:rPr>
        <w:t>接受并购重组当事人的委托，</w:t>
      </w:r>
      <w:r w:rsidRPr="008D13BA">
        <w:rPr>
          <w:rStyle w:val="a5"/>
          <w:rFonts w:hint="eastAsia"/>
        </w:rPr>
        <w:t>对上市公司并购重组活动进行尽职调查</w:t>
      </w:r>
      <w:r>
        <w:rPr>
          <w:rFonts w:hint="eastAsia"/>
        </w:rPr>
        <w:t>，全面评估相关活动所涉及的风险。</w:t>
      </w:r>
    </w:p>
    <w:p w14:paraId="462DFC4C" w14:textId="0D7D4BD4" w:rsidR="000E2732" w:rsidRDefault="000E2732" w:rsidP="00802EAC">
      <w:pPr>
        <w:pStyle w:val="ad"/>
        <w:numPr>
          <w:ilvl w:val="0"/>
          <w:numId w:val="240"/>
        </w:numPr>
        <w:ind w:firstLineChars="0"/>
      </w:pPr>
      <w:r>
        <w:rPr>
          <w:rFonts w:hint="eastAsia"/>
        </w:rPr>
        <w:t>就上市公司并购重组活动</w:t>
      </w:r>
      <w:r w:rsidRPr="008D13BA">
        <w:rPr>
          <w:rStyle w:val="a5"/>
          <w:rFonts w:hint="eastAsia"/>
        </w:rPr>
        <w:t>向委托人提供专业服务</w:t>
      </w:r>
      <w:r>
        <w:rPr>
          <w:rFonts w:hint="eastAsia"/>
        </w:rPr>
        <w:t>，帮助委托人分析并购重组相关活动所涉及的</w:t>
      </w:r>
      <w:r w:rsidR="008D13BA">
        <w:rPr>
          <w:rFonts w:hint="eastAsia"/>
        </w:rPr>
        <w:t>法律</w:t>
      </w:r>
      <w:r>
        <w:rPr>
          <w:rFonts w:hint="eastAsia"/>
        </w:rPr>
        <w:t>、财务、经营风险，提出对策和建议，设计并购重组方案，并指导委托人按照上市公司并购重组的相关规定制作申报文件。</w:t>
      </w:r>
    </w:p>
    <w:p w14:paraId="1CBA847B" w14:textId="4A31E41D" w:rsidR="000E2732" w:rsidRDefault="000E2732" w:rsidP="00802EAC">
      <w:pPr>
        <w:pStyle w:val="ad"/>
        <w:numPr>
          <w:ilvl w:val="0"/>
          <w:numId w:val="240"/>
        </w:numPr>
        <w:ind w:firstLineChars="0"/>
      </w:pPr>
      <w:r>
        <w:rPr>
          <w:rFonts w:hint="eastAsia"/>
        </w:rPr>
        <w:t>对委托人</w:t>
      </w:r>
      <w:r w:rsidRPr="00BF26DB">
        <w:rPr>
          <w:rStyle w:val="a5"/>
          <w:rFonts w:hint="eastAsia"/>
        </w:rPr>
        <w:t>进行证券市场规范化运作的辅导</w:t>
      </w:r>
      <w:r>
        <w:rPr>
          <w:rFonts w:hint="eastAsia"/>
        </w:rPr>
        <w:t>，使其熟悉有关法律、行政</w:t>
      </w:r>
      <w:r w:rsidR="008D13BA">
        <w:rPr>
          <w:rFonts w:hint="eastAsia"/>
        </w:rPr>
        <w:t>法</w:t>
      </w:r>
      <w:r>
        <w:rPr>
          <w:rFonts w:hint="eastAsia"/>
        </w:rPr>
        <w:t>规和中国证监会的规定，充分了解其应承担的义务和责任，督促其</w:t>
      </w:r>
      <w:r w:rsidR="008D13BA">
        <w:rPr>
          <w:rFonts w:hint="eastAsia"/>
        </w:rPr>
        <w:t>依法</w:t>
      </w:r>
      <w:r>
        <w:rPr>
          <w:rFonts w:hint="eastAsia"/>
        </w:rPr>
        <w:t>履行报告、公告和其他法定义务。</w:t>
      </w:r>
    </w:p>
    <w:p w14:paraId="418707A3" w14:textId="73458323" w:rsidR="00BA116E" w:rsidRDefault="00BA116E" w:rsidP="00802EAC">
      <w:pPr>
        <w:pStyle w:val="ad"/>
        <w:numPr>
          <w:ilvl w:val="0"/>
          <w:numId w:val="240"/>
        </w:numPr>
        <w:ind w:firstLineChars="0"/>
      </w:pPr>
      <w:r>
        <w:rPr>
          <w:rFonts w:hint="eastAsia"/>
        </w:rPr>
        <w:t>在对上市公司并购重组活动及申报文件的真实性、准确性、</w:t>
      </w:r>
      <w:r w:rsidR="004D43C0">
        <w:rPr>
          <w:rFonts w:hint="eastAsia"/>
        </w:rPr>
        <w:t>完整</w:t>
      </w:r>
      <w:r>
        <w:rPr>
          <w:rFonts w:hint="eastAsia"/>
        </w:rPr>
        <w:t>性进行充分核查和验证的基础上，依据中国证监会的规定和监管要求，客观、公正地发表专业意见。</w:t>
      </w:r>
    </w:p>
    <w:p w14:paraId="5B228277" w14:textId="61BBE790" w:rsidR="00BA116E" w:rsidRDefault="00BA116E" w:rsidP="00802EAC">
      <w:pPr>
        <w:pStyle w:val="ad"/>
        <w:numPr>
          <w:ilvl w:val="0"/>
          <w:numId w:val="240"/>
        </w:numPr>
        <w:ind w:firstLineChars="0"/>
      </w:pPr>
      <w:r>
        <w:rPr>
          <w:rFonts w:hint="eastAsia"/>
        </w:rPr>
        <w:t>接受委托人的委托，向</w:t>
      </w:r>
      <w:r w:rsidRPr="004D43C0">
        <w:rPr>
          <w:rStyle w:val="a5"/>
          <w:rFonts w:hint="eastAsia"/>
        </w:rPr>
        <w:t>中国证监会</w:t>
      </w:r>
      <w:r>
        <w:rPr>
          <w:rFonts w:hint="eastAsia"/>
        </w:rPr>
        <w:t>报送有关上市公司并购重组的申报材料，并根据中国证监会的审核意见，组织和协调委托人及其他专业机构进行答复。</w:t>
      </w:r>
    </w:p>
    <w:p w14:paraId="3F95B343" w14:textId="55F3F774" w:rsidR="000E2732" w:rsidRDefault="00BA116E" w:rsidP="00802EAC">
      <w:pPr>
        <w:pStyle w:val="ad"/>
        <w:numPr>
          <w:ilvl w:val="0"/>
          <w:numId w:val="240"/>
        </w:numPr>
        <w:ind w:firstLineChars="0"/>
      </w:pPr>
      <w:r>
        <w:rPr>
          <w:rFonts w:hint="eastAsia"/>
        </w:rPr>
        <w:t>根据中国证监会的相关规定，持续督导委托人依法履行相关义务。</w:t>
      </w:r>
    </w:p>
    <w:p w14:paraId="0C368B44" w14:textId="1B033332" w:rsidR="00F51E8B" w:rsidRDefault="00F51E8B" w:rsidP="00E22640"/>
    <w:p w14:paraId="64CFB9C3" w14:textId="202956B8" w:rsidR="00F51E8B" w:rsidRPr="00B61B5B" w:rsidRDefault="002F2D74" w:rsidP="00E22640">
      <w:pPr>
        <w:rPr>
          <w:rStyle w:val="ab"/>
        </w:rPr>
      </w:pPr>
      <w:r w:rsidRPr="00B61B5B">
        <w:rPr>
          <w:rStyle w:val="ab"/>
        </w:rPr>
        <w:t>财务顾问的监管</w:t>
      </w:r>
    </w:p>
    <w:p w14:paraId="3906CDD0" w14:textId="5CC2B107" w:rsidR="002F2D74" w:rsidRDefault="002F2D74" w:rsidP="002F2D74">
      <w:r>
        <w:rPr>
          <w:rFonts w:hint="eastAsia"/>
        </w:rPr>
        <w:t>中国证监会建立监管信息系统，对财务顾问及其财务顾问主办人进行持续动态监管，并将以下事项记人其诚信档案：</w:t>
      </w:r>
    </w:p>
    <w:p w14:paraId="55127B41" w14:textId="77777777" w:rsidR="002F2D74" w:rsidRDefault="002F2D74" w:rsidP="00802EAC">
      <w:pPr>
        <w:pStyle w:val="ad"/>
        <w:numPr>
          <w:ilvl w:val="0"/>
          <w:numId w:val="241"/>
        </w:numPr>
        <w:ind w:firstLineChars="0"/>
      </w:pPr>
      <w:r>
        <w:rPr>
          <w:rFonts w:hint="eastAsia"/>
        </w:rPr>
        <w:t>财务顾问及其财务顾问主办人被</w:t>
      </w:r>
      <w:r w:rsidRPr="00F640BB">
        <w:rPr>
          <w:rStyle w:val="a5"/>
          <w:rFonts w:hint="eastAsia"/>
        </w:rPr>
        <w:t>中国证监会</w:t>
      </w:r>
      <w:r>
        <w:rPr>
          <w:rFonts w:hint="eastAsia"/>
        </w:rPr>
        <w:t>采取监管措施的。</w:t>
      </w:r>
    </w:p>
    <w:p w14:paraId="02F77757" w14:textId="508F0618" w:rsidR="002F2D74" w:rsidRDefault="002F2D74" w:rsidP="00802EAC">
      <w:pPr>
        <w:pStyle w:val="ad"/>
        <w:numPr>
          <w:ilvl w:val="0"/>
          <w:numId w:val="241"/>
        </w:numPr>
        <w:ind w:firstLineChars="0"/>
      </w:pPr>
      <w:r>
        <w:rPr>
          <w:rFonts w:hint="eastAsia"/>
        </w:rPr>
        <w:t>在持续督导期间，上市公司或者其他委托人违反公司治理有关规定、相关资产状况及上市公司经营成果等与财务顾问的专业意见出现</w:t>
      </w:r>
      <w:r w:rsidRPr="00F640BB">
        <w:rPr>
          <w:rStyle w:val="a5"/>
          <w:rFonts w:hint="eastAsia"/>
        </w:rPr>
        <w:t>较大差异</w:t>
      </w:r>
      <w:r>
        <w:rPr>
          <w:rFonts w:hint="eastAsia"/>
        </w:rPr>
        <w:t>的。</w:t>
      </w:r>
    </w:p>
    <w:p w14:paraId="6CF0916E" w14:textId="6AAA0318" w:rsidR="002F2D74" w:rsidRDefault="002F2D74" w:rsidP="00802EAC">
      <w:pPr>
        <w:pStyle w:val="ad"/>
        <w:numPr>
          <w:ilvl w:val="0"/>
          <w:numId w:val="241"/>
        </w:numPr>
        <w:ind w:firstLineChars="0"/>
      </w:pPr>
      <w:r>
        <w:rPr>
          <w:rFonts w:hint="eastAsia"/>
        </w:rPr>
        <w:t>中国证监会认定的其他事项。</w:t>
      </w:r>
    </w:p>
    <w:p w14:paraId="0B7BE933" w14:textId="7D58D954" w:rsidR="00F51E8B" w:rsidRDefault="00F51E8B" w:rsidP="00E22640"/>
    <w:p w14:paraId="60EC20E4" w14:textId="72A935E3" w:rsidR="00BA23F0" w:rsidRDefault="00BA23F0" w:rsidP="00271AFB">
      <w:pPr>
        <w:pStyle w:val="2"/>
      </w:pPr>
      <w:bookmarkStart w:id="28" w:name="_Toc46694758"/>
      <w:r>
        <w:lastRenderedPageBreak/>
        <w:t>第四节</w:t>
      </w:r>
      <w:r>
        <w:rPr>
          <w:rFonts w:hint="eastAsia"/>
        </w:rPr>
        <w:t xml:space="preserve"> </w:t>
      </w:r>
      <w:r>
        <w:t>证券承销与保荐</w:t>
      </w:r>
      <w:bookmarkEnd w:id="28"/>
    </w:p>
    <w:p w14:paraId="60852B4A" w14:textId="52A8FAF2" w:rsidR="00A94D47" w:rsidRDefault="008F0B92" w:rsidP="00B57674">
      <w:pPr>
        <w:pStyle w:val="3"/>
      </w:pPr>
      <w:r>
        <w:rPr>
          <w:rFonts w:hint="eastAsia"/>
        </w:rPr>
        <w:t>考点1：证券发行保荐业务的一般规定</w:t>
      </w:r>
    </w:p>
    <w:p w14:paraId="415EAC8A" w14:textId="4452E7EC" w:rsidR="00226246" w:rsidRPr="00226246" w:rsidRDefault="00226246" w:rsidP="00226246">
      <w:pPr>
        <w:rPr>
          <w:rStyle w:val="ab"/>
        </w:rPr>
      </w:pPr>
      <w:r w:rsidRPr="00226246">
        <w:rPr>
          <w:rStyle w:val="ab"/>
          <w:rFonts w:hint="eastAsia"/>
        </w:rPr>
        <w:t>需要聘请保荐机构的情形</w:t>
      </w:r>
    </w:p>
    <w:p w14:paraId="680E03D2" w14:textId="77777777" w:rsidR="00226246" w:rsidRDefault="00226246" w:rsidP="00802EAC">
      <w:pPr>
        <w:pStyle w:val="ad"/>
        <w:numPr>
          <w:ilvl w:val="0"/>
          <w:numId w:val="242"/>
        </w:numPr>
        <w:ind w:firstLineChars="0"/>
      </w:pPr>
      <w:r w:rsidRPr="00216173">
        <w:rPr>
          <w:rStyle w:val="a5"/>
          <w:rFonts w:hint="eastAsia"/>
        </w:rPr>
        <w:t>首次公开发行</w:t>
      </w:r>
      <w:r>
        <w:rPr>
          <w:rFonts w:hint="eastAsia"/>
        </w:rPr>
        <w:t>股票并上市；</w:t>
      </w:r>
    </w:p>
    <w:p w14:paraId="58FEAC98" w14:textId="77777777" w:rsidR="00226246" w:rsidRDefault="00226246" w:rsidP="00802EAC">
      <w:pPr>
        <w:pStyle w:val="ad"/>
        <w:numPr>
          <w:ilvl w:val="0"/>
          <w:numId w:val="242"/>
        </w:numPr>
        <w:ind w:firstLineChars="0"/>
      </w:pPr>
      <w:r>
        <w:rPr>
          <w:rFonts w:hint="eastAsia"/>
        </w:rPr>
        <w:t>上市公司</w:t>
      </w:r>
      <w:r w:rsidRPr="00216173">
        <w:rPr>
          <w:rStyle w:val="a5"/>
          <w:rFonts w:hint="eastAsia"/>
        </w:rPr>
        <w:t>发行新股、可转换公司债</w:t>
      </w:r>
      <w:proofErr w:type="gramStart"/>
      <w:r w:rsidRPr="00216173">
        <w:rPr>
          <w:rStyle w:val="a5"/>
          <w:rFonts w:hint="eastAsia"/>
        </w:rPr>
        <w:t>券</w:t>
      </w:r>
      <w:proofErr w:type="gramEnd"/>
      <w:r>
        <w:rPr>
          <w:rFonts w:hint="eastAsia"/>
        </w:rPr>
        <w:t>；</w:t>
      </w:r>
    </w:p>
    <w:p w14:paraId="37AFE9E9" w14:textId="7DBFED1D" w:rsidR="008F0B92" w:rsidRDefault="00226246" w:rsidP="00802EAC">
      <w:pPr>
        <w:pStyle w:val="ad"/>
        <w:numPr>
          <w:ilvl w:val="0"/>
          <w:numId w:val="242"/>
        </w:numPr>
        <w:ind w:firstLineChars="0"/>
      </w:pPr>
      <w:r>
        <w:rPr>
          <w:rFonts w:hint="eastAsia"/>
        </w:rPr>
        <w:t>中国证监会认定的其他情形。</w:t>
      </w:r>
    </w:p>
    <w:p w14:paraId="0EE121FF" w14:textId="6AE7F7A6" w:rsidR="00A94D47" w:rsidRDefault="00A94D47" w:rsidP="00A94D47"/>
    <w:p w14:paraId="00FD19DB" w14:textId="77777777" w:rsidR="00330C5F" w:rsidRPr="00330C5F" w:rsidRDefault="00330C5F" w:rsidP="00330C5F">
      <w:pPr>
        <w:rPr>
          <w:rStyle w:val="ab"/>
        </w:rPr>
      </w:pPr>
      <w:r w:rsidRPr="00330C5F">
        <w:rPr>
          <w:rStyle w:val="ab"/>
          <w:rFonts w:hint="eastAsia"/>
        </w:rPr>
        <w:t>证券（股票类）发行保荐业务的一般规定</w:t>
      </w:r>
    </w:p>
    <w:p w14:paraId="0632750F" w14:textId="7381BC12" w:rsidR="00330C5F" w:rsidRDefault="00330C5F" w:rsidP="00802EAC">
      <w:pPr>
        <w:pStyle w:val="ad"/>
        <w:numPr>
          <w:ilvl w:val="0"/>
          <w:numId w:val="243"/>
        </w:numPr>
        <w:ind w:firstLineChars="0"/>
      </w:pPr>
      <w:r>
        <w:t>未经中国证监会核准，</w:t>
      </w:r>
      <w:r>
        <w:rPr>
          <w:rFonts w:hint="eastAsia"/>
        </w:rPr>
        <w:t>任何机构和个人不得从事保荐业务；</w:t>
      </w:r>
    </w:p>
    <w:p w14:paraId="0F039E4C" w14:textId="3A3B8606" w:rsidR="00330C5F" w:rsidRDefault="00330C5F" w:rsidP="00802EAC">
      <w:pPr>
        <w:pStyle w:val="ad"/>
        <w:numPr>
          <w:ilvl w:val="0"/>
          <w:numId w:val="243"/>
        </w:numPr>
        <w:ind w:firstLineChars="0"/>
      </w:pPr>
      <w:r>
        <w:t>保荐机构及其保荐代表人</w:t>
      </w:r>
      <w:r>
        <w:rPr>
          <w:rFonts w:hint="eastAsia"/>
        </w:rPr>
        <w:t>不得通过从事保荐业务谋取任何不正当利益；</w:t>
      </w:r>
    </w:p>
    <w:p w14:paraId="60148374" w14:textId="18DC7ED0" w:rsidR="00A94D47" w:rsidRDefault="00330C5F" w:rsidP="00802EAC">
      <w:pPr>
        <w:pStyle w:val="ad"/>
        <w:numPr>
          <w:ilvl w:val="0"/>
          <w:numId w:val="243"/>
        </w:numPr>
        <w:ind w:firstLineChars="0"/>
      </w:pPr>
      <w:r>
        <w:rPr>
          <w:rFonts w:hint="eastAsia"/>
        </w:rPr>
        <w:t>保荐代表人及其配偶不得以任何名义或者方式持有发行人的股份。</w:t>
      </w:r>
    </w:p>
    <w:p w14:paraId="0A869676" w14:textId="25AD9FBE" w:rsidR="008C4AAA" w:rsidRDefault="008C4AAA" w:rsidP="00802EAC">
      <w:pPr>
        <w:pStyle w:val="ad"/>
        <w:numPr>
          <w:ilvl w:val="0"/>
          <w:numId w:val="243"/>
        </w:numPr>
        <w:ind w:firstLineChars="0"/>
      </w:pPr>
      <w:r>
        <w:rPr>
          <w:rFonts w:hint="eastAsia"/>
        </w:rPr>
        <w:t>证券（股票类）发行规模达到一定数量的，可以采用联合保荐，但参与联合保荐的保荐机构</w:t>
      </w:r>
      <w:r w:rsidRPr="008C4AAA">
        <w:rPr>
          <w:rStyle w:val="a5"/>
          <w:rFonts w:hint="eastAsia"/>
        </w:rPr>
        <w:t>不得超过</w:t>
      </w:r>
      <w:r w:rsidRPr="008C4AAA">
        <w:rPr>
          <w:rStyle w:val="a5"/>
        </w:rPr>
        <w:t>2家</w:t>
      </w:r>
      <w:r>
        <w:t>。</w:t>
      </w:r>
    </w:p>
    <w:p w14:paraId="6846D28E" w14:textId="77777777" w:rsidR="008C4AAA" w:rsidRDefault="008C4AAA" w:rsidP="00802EAC">
      <w:pPr>
        <w:pStyle w:val="ad"/>
        <w:numPr>
          <w:ilvl w:val="0"/>
          <w:numId w:val="243"/>
        </w:numPr>
        <w:ind w:firstLineChars="0"/>
      </w:pPr>
      <w:r w:rsidRPr="008C4AAA">
        <w:rPr>
          <w:rStyle w:val="a5"/>
          <w:rFonts w:hint="eastAsia"/>
        </w:rPr>
        <w:t>中国证券业协会</w:t>
      </w:r>
      <w:r>
        <w:rPr>
          <w:rFonts w:hint="eastAsia"/>
        </w:rPr>
        <w:t>对保荐机构及其保荐代表人进行</w:t>
      </w:r>
      <w:r w:rsidRPr="008C4AAA">
        <w:rPr>
          <w:rStyle w:val="a5"/>
          <w:rFonts w:hint="eastAsia"/>
        </w:rPr>
        <w:t>自律管理</w:t>
      </w:r>
      <w:r>
        <w:rPr>
          <w:rFonts w:hint="eastAsia"/>
        </w:rPr>
        <w:t>。</w:t>
      </w:r>
    </w:p>
    <w:p w14:paraId="11380007" w14:textId="757C05C3" w:rsidR="00A94D47" w:rsidRDefault="008C4AAA" w:rsidP="00802EAC">
      <w:pPr>
        <w:pStyle w:val="ad"/>
        <w:numPr>
          <w:ilvl w:val="0"/>
          <w:numId w:val="243"/>
        </w:numPr>
        <w:ind w:firstLineChars="0"/>
      </w:pPr>
      <w:r>
        <w:rPr>
          <w:rFonts w:hint="eastAsia"/>
        </w:rPr>
        <w:t>保荐机构及其保荐代表人履行保荐职责，不能减轻或者免除发行人及其董事、监事、高级管理人员、证券服务机构及其签字人员的责任。</w:t>
      </w:r>
    </w:p>
    <w:p w14:paraId="6A03B28A" w14:textId="7040D947" w:rsidR="00A94D47" w:rsidRDefault="00A94D47" w:rsidP="00A94D47"/>
    <w:p w14:paraId="3B0CDB41" w14:textId="77777777" w:rsidR="008C4AAA" w:rsidRPr="008C4AAA" w:rsidRDefault="008C4AAA" w:rsidP="008C4AAA">
      <w:pPr>
        <w:rPr>
          <w:rStyle w:val="ab"/>
        </w:rPr>
      </w:pPr>
      <w:r w:rsidRPr="008C4AAA">
        <w:rPr>
          <w:rStyle w:val="ab"/>
          <w:rFonts w:hint="eastAsia"/>
        </w:rPr>
        <w:t>公司债券发行业务的一般规定</w:t>
      </w:r>
    </w:p>
    <w:p w14:paraId="0A9877EE" w14:textId="1F72B5ED" w:rsidR="008C4AAA" w:rsidRDefault="008C4AAA" w:rsidP="00802EAC">
      <w:pPr>
        <w:pStyle w:val="ad"/>
        <w:numPr>
          <w:ilvl w:val="0"/>
          <w:numId w:val="244"/>
        </w:numPr>
        <w:ind w:firstLineChars="0"/>
      </w:pPr>
      <w:r w:rsidRPr="008C4AAA">
        <w:rPr>
          <w:rStyle w:val="a5"/>
          <w:rFonts w:hint="eastAsia"/>
        </w:rPr>
        <w:t>公司债券</w:t>
      </w:r>
      <w:r>
        <w:rPr>
          <w:rFonts w:hint="eastAsia"/>
        </w:rPr>
        <w:t>，是指公司依照法定程序发行、约定在一定期限还本付息的有价证券，</w:t>
      </w:r>
    </w:p>
    <w:p w14:paraId="163DA6BA" w14:textId="0B2D81E8" w:rsidR="008C4AAA" w:rsidRDefault="008C4AAA" w:rsidP="00802EAC">
      <w:pPr>
        <w:pStyle w:val="ad"/>
        <w:numPr>
          <w:ilvl w:val="0"/>
          <w:numId w:val="244"/>
        </w:numPr>
        <w:ind w:firstLineChars="0"/>
      </w:pPr>
      <w:r>
        <w:rPr>
          <w:rFonts w:hint="eastAsia"/>
        </w:rPr>
        <w:t>公司债券可以公开发行，也可以非公开发行</w:t>
      </w:r>
      <w:r w:rsidR="009C271F">
        <w:rPr>
          <w:rFonts w:hint="eastAsia"/>
        </w:rPr>
        <w:t>；</w:t>
      </w:r>
    </w:p>
    <w:p w14:paraId="02DC5B2E" w14:textId="5631E910" w:rsidR="00A94D47" w:rsidRDefault="008C4AAA" w:rsidP="00802EAC">
      <w:pPr>
        <w:pStyle w:val="ad"/>
        <w:numPr>
          <w:ilvl w:val="0"/>
          <w:numId w:val="244"/>
        </w:numPr>
        <w:ind w:firstLineChars="0"/>
      </w:pPr>
      <w:r>
        <w:rPr>
          <w:rFonts w:hint="eastAsia"/>
        </w:rPr>
        <w:t>诚实守信、勤勉尽责</w:t>
      </w:r>
    </w:p>
    <w:p w14:paraId="21A0E2A9" w14:textId="0E7E84A2" w:rsidR="004967B1" w:rsidRDefault="004967B1" w:rsidP="00802EAC">
      <w:pPr>
        <w:pStyle w:val="ad"/>
        <w:numPr>
          <w:ilvl w:val="0"/>
          <w:numId w:val="244"/>
        </w:numPr>
        <w:ind w:firstLineChars="0"/>
      </w:pPr>
      <w:r>
        <w:rPr>
          <w:rFonts w:hint="eastAsia"/>
        </w:rPr>
        <w:t>债券募集说明书所引用的法律意见书，应当由律师事务所出具，并由</w:t>
      </w:r>
      <w:r w:rsidRPr="00172E61">
        <w:rPr>
          <w:rStyle w:val="a5"/>
          <w:rFonts w:hint="eastAsia"/>
        </w:rPr>
        <w:t>两名执业律师</w:t>
      </w:r>
      <w:r>
        <w:rPr>
          <w:rFonts w:hint="eastAsia"/>
        </w:rPr>
        <w:t>和所在律师事务所负责人签署，</w:t>
      </w:r>
    </w:p>
    <w:p w14:paraId="6E3DE0EF" w14:textId="3C601E62" w:rsidR="004967B1" w:rsidRDefault="004967B1" w:rsidP="00802EAC">
      <w:pPr>
        <w:pStyle w:val="ad"/>
        <w:numPr>
          <w:ilvl w:val="0"/>
          <w:numId w:val="244"/>
        </w:numPr>
        <w:ind w:firstLineChars="0"/>
      </w:pPr>
      <w:r>
        <w:rPr>
          <w:rFonts w:hint="eastAsia"/>
        </w:rPr>
        <w:t>为公司债券发行提供服务的专业机构和人员应当勤勉尽责，严格遵守执业规范和监管规则，按规定和约定履行义务，</w:t>
      </w:r>
    </w:p>
    <w:p w14:paraId="3D0A6005" w14:textId="4748F3B5" w:rsidR="00A94D47" w:rsidRDefault="004967B1" w:rsidP="00802EAC">
      <w:pPr>
        <w:pStyle w:val="ad"/>
        <w:numPr>
          <w:ilvl w:val="0"/>
          <w:numId w:val="244"/>
        </w:numPr>
        <w:ind w:firstLineChars="0"/>
      </w:pPr>
      <w:r>
        <w:rPr>
          <w:rFonts w:hint="eastAsia"/>
        </w:rPr>
        <w:t>发行人、承销机构及其相关工作人员在发行定价和配售过程中，不得有违反公平竞争、进行利益输送、直接或间接谋取不正当利益以及其他破坏市场秩序的行为，</w:t>
      </w:r>
    </w:p>
    <w:p w14:paraId="7379DF61" w14:textId="77777777" w:rsidR="00172E61" w:rsidRDefault="00172E61" w:rsidP="00802EAC">
      <w:pPr>
        <w:pStyle w:val="ad"/>
        <w:numPr>
          <w:ilvl w:val="0"/>
          <w:numId w:val="244"/>
        </w:numPr>
        <w:ind w:firstLineChars="0"/>
      </w:pPr>
      <w:r>
        <w:rPr>
          <w:rFonts w:hint="eastAsia"/>
        </w:rPr>
        <w:t>公司债券的投资风险，由</w:t>
      </w:r>
      <w:r w:rsidRPr="0056729D">
        <w:rPr>
          <w:rStyle w:val="a5"/>
          <w:rFonts w:hint="eastAsia"/>
        </w:rPr>
        <w:t>投资者自行承担</w:t>
      </w:r>
      <w:r>
        <w:rPr>
          <w:rFonts w:hint="eastAsia"/>
        </w:rPr>
        <w:t>，</w:t>
      </w:r>
    </w:p>
    <w:p w14:paraId="0CB9BFFA" w14:textId="693E79FC" w:rsidR="00172E61" w:rsidRDefault="00172E61" w:rsidP="00802EAC">
      <w:pPr>
        <w:pStyle w:val="ad"/>
        <w:numPr>
          <w:ilvl w:val="0"/>
          <w:numId w:val="244"/>
        </w:numPr>
        <w:ind w:firstLineChars="0"/>
      </w:pPr>
      <w:r w:rsidRPr="00D05557">
        <w:rPr>
          <w:rStyle w:val="a5"/>
          <w:rFonts w:hint="eastAsia"/>
        </w:rPr>
        <w:t>中国证监会</w:t>
      </w:r>
      <w:r>
        <w:rPr>
          <w:rFonts w:hint="eastAsia"/>
        </w:rPr>
        <w:t>依法对公司债券的公开发行、非公开发行及其交易或转让活动进行监督管理，</w:t>
      </w:r>
    </w:p>
    <w:p w14:paraId="732CB794" w14:textId="0C349AEB" w:rsidR="00A94D47" w:rsidRDefault="00172E61" w:rsidP="00802EAC">
      <w:pPr>
        <w:pStyle w:val="ad"/>
        <w:numPr>
          <w:ilvl w:val="0"/>
          <w:numId w:val="244"/>
        </w:numPr>
        <w:ind w:firstLineChars="0"/>
      </w:pPr>
      <w:r>
        <w:rPr>
          <w:rFonts w:hint="eastAsia"/>
        </w:rPr>
        <w:t>上市公司、股票公开车上的非上市公众公司发行的公司债券，</w:t>
      </w:r>
      <w:proofErr w:type="gramStart"/>
      <w:r>
        <w:rPr>
          <w:rFonts w:hint="eastAsia"/>
        </w:rPr>
        <w:t>可以附认股权</w:t>
      </w:r>
      <w:proofErr w:type="gramEnd"/>
      <w:r>
        <w:rPr>
          <w:rFonts w:hint="eastAsia"/>
        </w:rPr>
        <w:t>、可转换</w:t>
      </w:r>
      <w:proofErr w:type="gramStart"/>
      <w:r>
        <w:rPr>
          <w:rFonts w:hint="eastAsia"/>
        </w:rPr>
        <w:t>成相关</w:t>
      </w:r>
      <w:proofErr w:type="gramEnd"/>
      <w:r>
        <w:rPr>
          <w:rFonts w:hint="eastAsia"/>
        </w:rPr>
        <w:t>股票等条款；</w:t>
      </w:r>
    </w:p>
    <w:p w14:paraId="091C90F2" w14:textId="1A6CBFA7" w:rsidR="00D05557" w:rsidRDefault="00D05557" w:rsidP="00802EAC">
      <w:pPr>
        <w:pStyle w:val="ad"/>
        <w:numPr>
          <w:ilvl w:val="0"/>
          <w:numId w:val="244"/>
        </w:numPr>
        <w:ind w:firstLineChars="0"/>
      </w:pPr>
      <w:r>
        <w:rPr>
          <w:rFonts w:hint="eastAsia"/>
        </w:rPr>
        <w:t>发行人全体董事、监事、高级管理人员应当在债券募集说明书上签字，承诺不存在虚假记载、误导性陈述或者重大遗漏，</w:t>
      </w:r>
    </w:p>
    <w:p w14:paraId="7A115DB3" w14:textId="7A875C07" w:rsidR="00A94D47" w:rsidRDefault="00D05557" w:rsidP="00802EAC">
      <w:pPr>
        <w:pStyle w:val="ad"/>
        <w:numPr>
          <w:ilvl w:val="0"/>
          <w:numId w:val="244"/>
        </w:numPr>
        <w:ind w:firstLineChars="0"/>
      </w:pPr>
      <w:r>
        <w:rPr>
          <w:rFonts w:hint="eastAsia"/>
        </w:rPr>
        <w:t>发行人应当指定</w:t>
      </w:r>
      <w:r w:rsidRPr="00261F11">
        <w:rPr>
          <w:rStyle w:val="a5"/>
          <w:rFonts w:hint="eastAsia"/>
        </w:rPr>
        <w:t>专项账户</w:t>
      </w:r>
      <w:r>
        <w:rPr>
          <w:rFonts w:hint="eastAsia"/>
        </w:rPr>
        <w:t>，用于公司债券募集资金的接收、存储、划转与本息偿付。</w:t>
      </w:r>
    </w:p>
    <w:p w14:paraId="35E284A9" w14:textId="14EFFBD9" w:rsidR="00470D53" w:rsidRDefault="00470D53" w:rsidP="00802EAC">
      <w:pPr>
        <w:pStyle w:val="ad"/>
        <w:numPr>
          <w:ilvl w:val="0"/>
          <w:numId w:val="244"/>
        </w:numPr>
        <w:ind w:firstLineChars="0"/>
      </w:pPr>
      <w:r w:rsidRPr="008D5F64">
        <w:rPr>
          <w:rStyle w:val="a5"/>
        </w:rPr>
        <w:t>合格投资者</w:t>
      </w:r>
      <w:r>
        <w:rPr>
          <w:rFonts w:hint="eastAsia"/>
        </w:rPr>
        <w:t>，应当具备相应的风险识别能力，知悉并自行承担公司债务的投资风险。</w:t>
      </w:r>
    </w:p>
    <w:p w14:paraId="6C251ED6" w14:textId="6C104ABC" w:rsidR="00A94D47" w:rsidRDefault="00A94D47" w:rsidP="00A94D47"/>
    <w:p w14:paraId="481003EF" w14:textId="55BBC116" w:rsidR="008D5F64" w:rsidRPr="008D5F64" w:rsidRDefault="008D5F64" w:rsidP="00A94D47">
      <w:pPr>
        <w:rPr>
          <w:rStyle w:val="ab"/>
        </w:rPr>
      </w:pPr>
      <w:r w:rsidRPr="008D5F64">
        <w:rPr>
          <w:rStyle w:val="ab"/>
        </w:rPr>
        <w:t>合格投资者的概念</w:t>
      </w:r>
    </w:p>
    <w:p w14:paraId="15438799" w14:textId="77777777" w:rsidR="008D5F64" w:rsidRDefault="008D5F64" w:rsidP="00802EAC">
      <w:pPr>
        <w:pStyle w:val="ad"/>
        <w:numPr>
          <w:ilvl w:val="0"/>
          <w:numId w:val="245"/>
        </w:numPr>
        <w:ind w:firstLineChars="0"/>
      </w:pPr>
      <w:r>
        <w:rPr>
          <w:rFonts w:hint="eastAsia"/>
        </w:rPr>
        <w:t>经有关金融监管部门批准设立的金融机构。</w:t>
      </w:r>
    </w:p>
    <w:p w14:paraId="08AA5533" w14:textId="1D5BA254" w:rsidR="008D5F64" w:rsidRDefault="008D5F64" w:rsidP="00802EAC">
      <w:pPr>
        <w:pStyle w:val="ad"/>
        <w:numPr>
          <w:ilvl w:val="0"/>
          <w:numId w:val="245"/>
        </w:numPr>
        <w:ind w:firstLineChars="0"/>
      </w:pPr>
      <w:r>
        <w:rPr>
          <w:rFonts w:hint="eastAsia"/>
        </w:rPr>
        <w:t>经有关金融监管部门批准设立的金融机构面向投资者发行的理财产品。</w:t>
      </w:r>
    </w:p>
    <w:p w14:paraId="1EEB41B6" w14:textId="09933D6D" w:rsidR="008D5F64" w:rsidRDefault="008D5F64" w:rsidP="00802EAC">
      <w:pPr>
        <w:pStyle w:val="ad"/>
        <w:numPr>
          <w:ilvl w:val="0"/>
          <w:numId w:val="245"/>
        </w:numPr>
        <w:ind w:firstLineChars="0"/>
      </w:pPr>
      <w:r w:rsidRPr="007D2F69">
        <w:rPr>
          <w:rStyle w:val="a5"/>
          <w:rFonts w:hint="eastAsia"/>
        </w:rPr>
        <w:t>净资产不低于人民币</w:t>
      </w:r>
      <w:r w:rsidRPr="007D2F69">
        <w:rPr>
          <w:rStyle w:val="a5"/>
        </w:rPr>
        <w:t>1000万元</w:t>
      </w:r>
      <w:r>
        <w:t>的企事业单位法人、合伙企业。</w:t>
      </w:r>
    </w:p>
    <w:p w14:paraId="30AD89FB" w14:textId="5845AE4E" w:rsidR="007D2F69" w:rsidRDefault="007D2F69" w:rsidP="00802EAC">
      <w:pPr>
        <w:pStyle w:val="ad"/>
        <w:numPr>
          <w:ilvl w:val="0"/>
          <w:numId w:val="245"/>
        </w:numPr>
        <w:ind w:firstLineChars="0"/>
      </w:pPr>
      <w:r>
        <w:rPr>
          <w:rFonts w:hint="eastAsia"/>
        </w:rPr>
        <w:t>合格境外机构投资者</w:t>
      </w:r>
      <w:r>
        <w:t>(QFII)、人民币合格境</w:t>
      </w:r>
      <w:r>
        <w:rPr>
          <w:rFonts w:hint="eastAsia"/>
        </w:rPr>
        <w:t>外</w:t>
      </w:r>
      <w:r>
        <w:t>机构投资者(RQFII)。</w:t>
      </w:r>
    </w:p>
    <w:p w14:paraId="04E32157" w14:textId="02F44773" w:rsidR="007D2F69" w:rsidRDefault="007D2F69" w:rsidP="00802EAC">
      <w:pPr>
        <w:pStyle w:val="ad"/>
        <w:numPr>
          <w:ilvl w:val="0"/>
          <w:numId w:val="245"/>
        </w:numPr>
        <w:ind w:firstLineChars="0"/>
      </w:pPr>
      <w:r>
        <w:rPr>
          <w:rFonts w:hint="eastAsia"/>
        </w:rPr>
        <w:lastRenderedPageBreak/>
        <w:t>社会保障基金、企业年金等养老基金，慈善基金等社会公益基金。</w:t>
      </w:r>
    </w:p>
    <w:p w14:paraId="756C506C" w14:textId="1882CC84" w:rsidR="008D5F64" w:rsidRDefault="007D2F69" w:rsidP="00802EAC">
      <w:pPr>
        <w:pStyle w:val="ad"/>
        <w:numPr>
          <w:ilvl w:val="0"/>
          <w:numId w:val="245"/>
        </w:numPr>
        <w:ind w:firstLineChars="0"/>
      </w:pPr>
      <w:r>
        <w:rPr>
          <w:rFonts w:hint="eastAsia"/>
        </w:rPr>
        <w:t>名下金融资产不低于人民币</w:t>
      </w:r>
      <w:r w:rsidRPr="007D2F69">
        <w:rPr>
          <w:rStyle w:val="a5"/>
        </w:rPr>
        <w:t>300万</w:t>
      </w:r>
      <w:r>
        <w:t>元的</w:t>
      </w:r>
      <w:r w:rsidRPr="007D2F69">
        <w:rPr>
          <w:rStyle w:val="a5"/>
        </w:rPr>
        <w:t>个人投资者</w:t>
      </w:r>
      <w:r>
        <w:t>。</w:t>
      </w:r>
    </w:p>
    <w:p w14:paraId="4DCF1744" w14:textId="4FF24999" w:rsidR="007D2F69" w:rsidRDefault="007D2F69" w:rsidP="00A94D47"/>
    <w:p w14:paraId="036098D2" w14:textId="77777777" w:rsidR="007D2F69" w:rsidRPr="007D2F69" w:rsidRDefault="007D2F69" w:rsidP="007D2F69">
      <w:pPr>
        <w:rPr>
          <w:rStyle w:val="ab"/>
        </w:rPr>
      </w:pPr>
      <w:r w:rsidRPr="007D2F69">
        <w:rPr>
          <w:rStyle w:val="ab"/>
          <w:rFonts w:hint="eastAsia"/>
        </w:rPr>
        <w:t>企业债券发行业务的一般规定</w:t>
      </w:r>
    </w:p>
    <w:p w14:paraId="63589CBC" w14:textId="5F401DE2" w:rsidR="007D2F69" w:rsidRDefault="007D2F69" w:rsidP="00802EAC">
      <w:pPr>
        <w:pStyle w:val="ad"/>
        <w:numPr>
          <w:ilvl w:val="0"/>
          <w:numId w:val="246"/>
        </w:numPr>
        <w:ind w:firstLineChars="0"/>
      </w:pPr>
      <w:r>
        <w:rPr>
          <w:rFonts w:hint="eastAsia"/>
        </w:rPr>
        <w:t>企业债券，是指企业依照法定程序发行、约定在一定期限内还本付息的有价证券，适用于</w:t>
      </w:r>
      <w:r w:rsidRPr="007D2F69">
        <w:rPr>
          <w:rStyle w:val="a5"/>
          <w:rFonts w:hint="eastAsia"/>
        </w:rPr>
        <w:t>境内</w:t>
      </w:r>
      <w:r>
        <w:rPr>
          <w:rFonts w:hint="eastAsia"/>
        </w:rPr>
        <w:t>具有法人资格的企业在境内发行的债券，但是金融债券和外币债券除外。</w:t>
      </w:r>
    </w:p>
    <w:p w14:paraId="607350B0" w14:textId="04DF7630" w:rsidR="007D2F69" w:rsidRDefault="007D2F69" w:rsidP="00802EAC">
      <w:pPr>
        <w:pStyle w:val="ad"/>
        <w:numPr>
          <w:ilvl w:val="0"/>
          <w:numId w:val="246"/>
        </w:numPr>
        <w:ind w:firstLineChars="0"/>
      </w:pPr>
      <w:r>
        <w:rPr>
          <w:rFonts w:hint="eastAsia"/>
        </w:rPr>
        <w:t>发行和购买企业债券应当遵循</w:t>
      </w:r>
      <w:r w:rsidRPr="007D2F69">
        <w:rPr>
          <w:rStyle w:val="a5"/>
          <w:rFonts w:hint="eastAsia"/>
        </w:rPr>
        <w:t>自愿、互利、有偿</w:t>
      </w:r>
      <w:r>
        <w:rPr>
          <w:rFonts w:hint="eastAsia"/>
        </w:rPr>
        <w:t>的原则。</w:t>
      </w:r>
    </w:p>
    <w:p w14:paraId="1CFE5C29" w14:textId="42EB4727" w:rsidR="007D2F69" w:rsidRDefault="007D2F69" w:rsidP="00802EAC">
      <w:pPr>
        <w:pStyle w:val="ad"/>
        <w:numPr>
          <w:ilvl w:val="0"/>
          <w:numId w:val="246"/>
        </w:numPr>
        <w:ind w:firstLineChars="0"/>
      </w:pPr>
      <w:r>
        <w:rPr>
          <w:rFonts w:hint="eastAsia"/>
        </w:rPr>
        <w:t>企业债券持有人有权按照约定期限取得利息、收回本金，但是无权参与企业的经营</w:t>
      </w:r>
    </w:p>
    <w:p w14:paraId="10B025F0" w14:textId="25C9F0BC" w:rsidR="007D2F69" w:rsidRDefault="007D2F69" w:rsidP="00802EAC">
      <w:pPr>
        <w:pStyle w:val="ad"/>
        <w:numPr>
          <w:ilvl w:val="0"/>
          <w:numId w:val="246"/>
        </w:numPr>
        <w:ind w:firstLineChars="0"/>
      </w:pPr>
      <w:r>
        <w:rPr>
          <w:rFonts w:hint="eastAsia"/>
        </w:rPr>
        <w:t>企业债券持有人对企业的经营状况不承担责任。</w:t>
      </w:r>
    </w:p>
    <w:p w14:paraId="76D90CFA" w14:textId="50B6C2B8" w:rsidR="007D2F69" w:rsidRDefault="007D2F69" w:rsidP="00802EAC">
      <w:pPr>
        <w:pStyle w:val="ad"/>
        <w:numPr>
          <w:ilvl w:val="0"/>
          <w:numId w:val="246"/>
        </w:numPr>
        <w:ind w:firstLineChars="0"/>
      </w:pPr>
      <w:r>
        <w:rPr>
          <w:rFonts w:hint="eastAsia"/>
        </w:rPr>
        <w:t>企业债券可以</w:t>
      </w:r>
      <w:r w:rsidRPr="00451177">
        <w:rPr>
          <w:rStyle w:val="a5"/>
          <w:rFonts w:hint="eastAsia"/>
        </w:rPr>
        <w:t>转让、抵押和继承</w:t>
      </w:r>
      <w:r>
        <w:rPr>
          <w:rFonts w:hint="eastAsia"/>
        </w:rPr>
        <w:t>。</w:t>
      </w:r>
    </w:p>
    <w:p w14:paraId="6295AAA4" w14:textId="13C4254D" w:rsidR="007D2F69" w:rsidRDefault="007D2F69" w:rsidP="00802EAC">
      <w:pPr>
        <w:pStyle w:val="ad"/>
        <w:numPr>
          <w:ilvl w:val="0"/>
          <w:numId w:val="246"/>
        </w:numPr>
        <w:ind w:firstLineChars="0"/>
      </w:pPr>
      <w:r>
        <w:rPr>
          <w:rFonts w:hint="eastAsia"/>
        </w:rPr>
        <w:t>未经国务院同意，任何地方、部门不得擅自突破企业债券发行的年度规模并不得擅自调整年度规模内的各项指标。</w:t>
      </w:r>
    </w:p>
    <w:p w14:paraId="6635A64C" w14:textId="100AB127" w:rsidR="007D2F69" w:rsidRDefault="007D2F69" w:rsidP="00A94D47"/>
    <w:p w14:paraId="246D25B0" w14:textId="77777777" w:rsidR="00441002" w:rsidRPr="0044388A" w:rsidRDefault="00441002" w:rsidP="00441002">
      <w:pPr>
        <w:rPr>
          <w:rStyle w:val="ab"/>
        </w:rPr>
      </w:pPr>
      <w:r w:rsidRPr="0044388A">
        <w:rPr>
          <w:rStyle w:val="ab"/>
          <w:rFonts w:hint="eastAsia"/>
        </w:rPr>
        <w:t>金融债券发行业务的一般规定</w:t>
      </w:r>
    </w:p>
    <w:p w14:paraId="11DB1D60" w14:textId="050E8E12" w:rsidR="00441002" w:rsidRDefault="00441002" w:rsidP="00802EAC">
      <w:pPr>
        <w:pStyle w:val="ad"/>
        <w:numPr>
          <w:ilvl w:val="0"/>
          <w:numId w:val="247"/>
        </w:numPr>
        <w:ind w:firstLineChars="0"/>
      </w:pPr>
      <w:r>
        <w:rPr>
          <w:rFonts w:hint="eastAsia"/>
        </w:rPr>
        <w:t>金融债券，是指依法在中华人民共和国境内设立的金融机构法人在全国银行间债券市场发行的、按约定还本付息的有价证券。</w:t>
      </w:r>
    </w:p>
    <w:p w14:paraId="1E02AFEA" w14:textId="77777777" w:rsidR="00441002" w:rsidRDefault="00441002" w:rsidP="00802EAC">
      <w:pPr>
        <w:pStyle w:val="ad"/>
        <w:numPr>
          <w:ilvl w:val="0"/>
          <w:numId w:val="247"/>
        </w:numPr>
        <w:ind w:firstLineChars="0"/>
      </w:pPr>
      <w:r w:rsidRPr="0044388A">
        <w:rPr>
          <w:rStyle w:val="a5"/>
          <w:rFonts w:hint="eastAsia"/>
        </w:rPr>
        <w:t>中国人民银行</w:t>
      </w:r>
      <w:r>
        <w:rPr>
          <w:rFonts w:hint="eastAsia"/>
        </w:rPr>
        <w:t>依法对金融债券的发行进行监督管理。</w:t>
      </w:r>
    </w:p>
    <w:p w14:paraId="682354C9" w14:textId="77777777" w:rsidR="00441002" w:rsidRDefault="00441002" w:rsidP="00802EAC">
      <w:pPr>
        <w:pStyle w:val="ad"/>
        <w:numPr>
          <w:ilvl w:val="0"/>
          <w:numId w:val="247"/>
        </w:numPr>
        <w:ind w:firstLineChars="0"/>
      </w:pPr>
      <w:r>
        <w:rPr>
          <w:rFonts w:hint="eastAsia"/>
        </w:rPr>
        <w:t>金融债券的投资风险由</w:t>
      </w:r>
      <w:r w:rsidRPr="0044388A">
        <w:rPr>
          <w:rStyle w:val="a5"/>
          <w:rFonts w:hint="eastAsia"/>
        </w:rPr>
        <w:t>投资者自行承担</w:t>
      </w:r>
      <w:r>
        <w:rPr>
          <w:rFonts w:hint="eastAsia"/>
        </w:rPr>
        <w:t>。</w:t>
      </w:r>
    </w:p>
    <w:p w14:paraId="053ADF04" w14:textId="621AFB4B" w:rsidR="007D2F69" w:rsidRDefault="00441002" w:rsidP="00802EAC">
      <w:pPr>
        <w:pStyle w:val="ad"/>
        <w:numPr>
          <w:ilvl w:val="0"/>
          <w:numId w:val="247"/>
        </w:numPr>
        <w:ind w:firstLineChars="0"/>
      </w:pPr>
      <w:r>
        <w:rPr>
          <w:rFonts w:hint="eastAsia"/>
        </w:rPr>
        <w:t>中国人民银行核准金融债券发行申请的期限，适用《中国人民银行行政许可实施办法》的有关规定。</w:t>
      </w:r>
    </w:p>
    <w:p w14:paraId="78A511DA" w14:textId="77777777" w:rsidR="0044388A" w:rsidRDefault="0044388A" w:rsidP="00802EAC">
      <w:pPr>
        <w:pStyle w:val="ad"/>
        <w:numPr>
          <w:ilvl w:val="0"/>
          <w:numId w:val="247"/>
        </w:numPr>
        <w:ind w:firstLineChars="0"/>
      </w:pPr>
      <w:r>
        <w:rPr>
          <w:rFonts w:hint="eastAsia"/>
        </w:rPr>
        <w:t>金融债券可在全国银行间债券市场公开发行或定向发行。</w:t>
      </w:r>
    </w:p>
    <w:p w14:paraId="6FAADBFE" w14:textId="77777777" w:rsidR="0044388A" w:rsidRDefault="0044388A" w:rsidP="00802EAC">
      <w:pPr>
        <w:pStyle w:val="ad"/>
        <w:numPr>
          <w:ilvl w:val="0"/>
          <w:numId w:val="247"/>
        </w:numPr>
        <w:ind w:firstLineChars="0"/>
      </w:pPr>
      <w:r>
        <w:rPr>
          <w:rFonts w:hint="eastAsia"/>
        </w:rPr>
        <w:t>金融债券的发行可以采取一次足额发行或限额内分期发行的方式。</w:t>
      </w:r>
    </w:p>
    <w:p w14:paraId="08C68C99" w14:textId="77777777" w:rsidR="0044388A" w:rsidRDefault="0044388A" w:rsidP="00802EAC">
      <w:pPr>
        <w:pStyle w:val="ad"/>
        <w:numPr>
          <w:ilvl w:val="0"/>
          <w:numId w:val="247"/>
        </w:numPr>
        <w:ind w:firstLineChars="0"/>
      </w:pPr>
      <w:r>
        <w:rPr>
          <w:rFonts w:hint="eastAsia"/>
        </w:rPr>
        <w:t>金融债券的发行应由</w:t>
      </w:r>
      <w:r w:rsidRPr="0044388A">
        <w:rPr>
          <w:rStyle w:val="a5"/>
          <w:rFonts w:hint="eastAsia"/>
        </w:rPr>
        <w:t>具有债券评级能力</w:t>
      </w:r>
      <w:r>
        <w:rPr>
          <w:rFonts w:hint="eastAsia"/>
        </w:rPr>
        <w:t>的信用评级机构进行信用评级。</w:t>
      </w:r>
    </w:p>
    <w:p w14:paraId="516B128B" w14:textId="440C7DA8" w:rsidR="007D2F69" w:rsidRDefault="0044388A" w:rsidP="00802EAC">
      <w:pPr>
        <w:pStyle w:val="ad"/>
        <w:numPr>
          <w:ilvl w:val="0"/>
          <w:numId w:val="247"/>
        </w:numPr>
        <w:ind w:firstLineChars="0"/>
      </w:pPr>
      <w:r>
        <w:rPr>
          <w:rFonts w:hint="eastAsia"/>
        </w:rPr>
        <w:t>金融债券定向发行的，经认购人同意，可免于信用评级。</w:t>
      </w:r>
    </w:p>
    <w:p w14:paraId="1900B9BA" w14:textId="18E4674C" w:rsidR="007D2F69" w:rsidRDefault="007D2F69" w:rsidP="00A94D47"/>
    <w:p w14:paraId="39AABDBB" w14:textId="77777777" w:rsidR="0018738F" w:rsidRPr="00AF434C" w:rsidRDefault="0018738F" w:rsidP="0018738F">
      <w:pPr>
        <w:rPr>
          <w:rStyle w:val="ab"/>
        </w:rPr>
      </w:pPr>
      <w:r w:rsidRPr="00AF434C">
        <w:rPr>
          <w:rStyle w:val="ab"/>
          <w:rFonts w:hint="eastAsia"/>
        </w:rPr>
        <w:t>非金融企业债务融资工具发行业务的一般规定</w:t>
      </w:r>
    </w:p>
    <w:p w14:paraId="5DD53238" w14:textId="382247F4" w:rsidR="0018738F" w:rsidRDefault="0018738F" w:rsidP="00802EAC">
      <w:pPr>
        <w:pStyle w:val="ad"/>
        <w:numPr>
          <w:ilvl w:val="0"/>
          <w:numId w:val="248"/>
        </w:numPr>
        <w:ind w:firstLineChars="0"/>
      </w:pPr>
      <w:r w:rsidRPr="00AF434C">
        <w:rPr>
          <w:rStyle w:val="a5"/>
          <w:rFonts w:hint="eastAsia"/>
        </w:rPr>
        <w:t>非金融企业</w:t>
      </w:r>
      <w:r>
        <w:rPr>
          <w:rFonts w:hint="eastAsia"/>
        </w:rPr>
        <w:t>债务融资工具是指具有法人资格的非金融企业在银行间债券市场发行的，约定在一定期限内还本付息的有价证券。</w:t>
      </w:r>
    </w:p>
    <w:p w14:paraId="56F46A0E" w14:textId="77777777" w:rsidR="0018738F" w:rsidRDefault="0018738F" w:rsidP="00802EAC">
      <w:pPr>
        <w:pStyle w:val="ad"/>
        <w:numPr>
          <w:ilvl w:val="0"/>
          <w:numId w:val="248"/>
        </w:numPr>
        <w:ind w:firstLineChars="0"/>
      </w:pPr>
      <w:r>
        <w:rPr>
          <w:rFonts w:hint="eastAsia"/>
        </w:rPr>
        <w:t>债务融资工具发行与交易应遵循诚信、自律原则。</w:t>
      </w:r>
    </w:p>
    <w:p w14:paraId="79958182" w14:textId="77777777" w:rsidR="0018738F" w:rsidRDefault="0018738F" w:rsidP="00802EAC">
      <w:pPr>
        <w:pStyle w:val="ad"/>
        <w:numPr>
          <w:ilvl w:val="0"/>
          <w:numId w:val="248"/>
        </w:numPr>
        <w:ind w:firstLineChars="0"/>
      </w:pPr>
      <w:r>
        <w:rPr>
          <w:rFonts w:hint="eastAsia"/>
        </w:rPr>
        <w:t>企业发行债务融资工具应在中国银行间市场交易商协会注册。</w:t>
      </w:r>
    </w:p>
    <w:p w14:paraId="0D5B97AB" w14:textId="7796640A" w:rsidR="0018738F" w:rsidRDefault="0018738F" w:rsidP="00802EAC">
      <w:pPr>
        <w:pStyle w:val="ad"/>
        <w:numPr>
          <w:ilvl w:val="0"/>
          <w:numId w:val="248"/>
        </w:numPr>
        <w:ind w:firstLineChars="0"/>
      </w:pPr>
      <w:r>
        <w:rPr>
          <w:rFonts w:hint="eastAsia"/>
        </w:rPr>
        <w:t>债务融资工具在</w:t>
      </w:r>
      <w:r w:rsidRPr="00F845A5">
        <w:rPr>
          <w:rStyle w:val="a5"/>
          <w:rFonts w:hint="eastAsia"/>
        </w:rPr>
        <w:t>中央国债登记结算有限责任公司</w:t>
      </w:r>
      <w:r>
        <w:rPr>
          <w:rFonts w:hint="eastAsia"/>
        </w:rPr>
        <w:t>登记、托管、结算。</w:t>
      </w:r>
    </w:p>
    <w:p w14:paraId="0914E82D" w14:textId="77777777" w:rsidR="00510473" w:rsidRDefault="00510473" w:rsidP="00802EAC">
      <w:pPr>
        <w:pStyle w:val="ad"/>
        <w:numPr>
          <w:ilvl w:val="0"/>
          <w:numId w:val="248"/>
        </w:numPr>
        <w:ind w:firstLineChars="0"/>
      </w:pPr>
      <w:r w:rsidRPr="00C127B2">
        <w:rPr>
          <w:rStyle w:val="a5"/>
          <w:rFonts w:hint="eastAsia"/>
        </w:rPr>
        <w:t>全国银行间同业拆借中心</w:t>
      </w:r>
      <w:r>
        <w:rPr>
          <w:rFonts w:hint="eastAsia"/>
        </w:rPr>
        <w:t>为债务融资工具在银行间债券市场的交易提供服务。</w:t>
      </w:r>
    </w:p>
    <w:p w14:paraId="021BB315" w14:textId="77777777" w:rsidR="00510473" w:rsidRDefault="00510473" w:rsidP="00802EAC">
      <w:pPr>
        <w:pStyle w:val="ad"/>
        <w:numPr>
          <w:ilvl w:val="0"/>
          <w:numId w:val="248"/>
        </w:numPr>
        <w:ind w:firstLineChars="0"/>
      </w:pPr>
      <w:r>
        <w:rPr>
          <w:rFonts w:hint="eastAsia"/>
        </w:rPr>
        <w:t>企业发行债务融资工具应在银行间债券市场披露信息。</w:t>
      </w:r>
    </w:p>
    <w:p w14:paraId="7BB1F0F6" w14:textId="77777777" w:rsidR="00510473" w:rsidRDefault="00510473" w:rsidP="00802EAC">
      <w:pPr>
        <w:pStyle w:val="ad"/>
        <w:numPr>
          <w:ilvl w:val="0"/>
          <w:numId w:val="248"/>
        </w:numPr>
        <w:ind w:firstLineChars="0"/>
      </w:pPr>
      <w:r>
        <w:rPr>
          <w:rFonts w:hint="eastAsia"/>
        </w:rPr>
        <w:t>企业发行债务融资工具应由</w:t>
      </w:r>
      <w:r w:rsidRPr="00C127B2">
        <w:rPr>
          <w:rStyle w:val="a5"/>
          <w:rFonts w:hint="eastAsia"/>
        </w:rPr>
        <w:t>金融机构承销</w:t>
      </w:r>
      <w:r>
        <w:rPr>
          <w:rFonts w:hint="eastAsia"/>
        </w:rPr>
        <w:t>。</w:t>
      </w:r>
    </w:p>
    <w:p w14:paraId="683AC8E0" w14:textId="005F80C6" w:rsidR="0018738F" w:rsidRDefault="00510473" w:rsidP="00802EAC">
      <w:pPr>
        <w:pStyle w:val="ad"/>
        <w:numPr>
          <w:ilvl w:val="0"/>
          <w:numId w:val="248"/>
        </w:numPr>
        <w:ind w:firstLineChars="0"/>
      </w:pPr>
      <w:r>
        <w:rPr>
          <w:rFonts w:hint="eastAsia"/>
        </w:rPr>
        <w:t>企业发行债务融资工具应由在中国境内注册且具备债券评级资质的评级机构进行信用评级。</w:t>
      </w:r>
    </w:p>
    <w:p w14:paraId="41A6B0DA" w14:textId="463D17A8" w:rsidR="00A85215" w:rsidRDefault="00A85215" w:rsidP="00802EAC">
      <w:pPr>
        <w:pStyle w:val="ad"/>
        <w:numPr>
          <w:ilvl w:val="0"/>
          <w:numId w:val="248"/>
        </w:numPr>
        <w:ind w:firstLineChars="0"/>
      </w:pPr>
      <w:r>
        <w:rPr>
          <w:rFonts w:hint="eastAsia"/>
        </w:rPr>
        <w:t>为债务融资工具提供服务的承销机构、信用评级机构、注册会计师律师等专业机构和人员应勤勉尽责，严格遵守执业规范和职业道德，按规定和约定履行义务。</w:t>
      </w:r>
    </w:p>
    <w:p w14:paraId="284DEA22" w14:textId="0B63D4F5" w:rsidR="00A85215" w:rsidRDefault="00A85215" w:rsidP="00802EAC">
      <w:pPr>
        <w:pStyle w:val="ad"/>
        <w:numPr>
          <w:ilvl w:val="0"/>
          <w:numId w:val="248"/>
        </w:numPr>
        <w:ind w:firstLineChars="0"/>
      </w:pPr>
      <w:r>
        <w:rPr>
          <w:rFonts w:hint="eastAsia"/>
        </w:rPr>
        <w:t>债务融资工具发行利率、发行价格和所涉费率以市场化方式确定，任何商业机构不得以欺诈、操纵市场等行为获取不正当利益。</w:t>
      </w:r>
    </w:p>
    <w:p w14:paraId="70B728E3" w14:textId="5C2E8E74" w:rsidR="0018738F" w:rsidRDefault="00A85215" w:rsidP="00802EAC">
      <w:pPr>
        <w:pStyle w:val="ad"/>
        <w:numPr>
          <w:ilvl w:val="0"/>
          <w:numId w:val="248"/>
        </w:numPr>
        <w:ind w:firstLineChars="0"/>
      </w:pPr>
      <w:r>
        <w:rPr>
          <w:rFonts w:hint="eastAsia"/>
        </w:rPr>
        <w:t>债务融资工具</w:t>
      </w:r>
      <w:r w:rsidRPr="00A85215">
        <w:rPr>
          <w:rStyle w:val="a5"/>
          <w:rFonts w:hint="eastAsia"/>
        </w:rPr>
        <w:t>投资者应自行判断和承担投资风险</w:t>
      </w:r>
      <w:r>
        <w:rPr>
          <w:rFonts w:hint="eastAsia"/>
        </w:rPr>
        <w:t>；</w:t>
      </w:r>
    </w:p>
    <w:p w14:paraId="16F2B605" w14:textId="77777777" w:rsidR="00A94D47" w:rsidRPr="00A94D47" w:rsidRDefault="00A94D47" w:rsidP="00A94D47"/>
    <w:p w14:paraId="5DB6C33D" w14:textId="35052FF0" w:rsidR="00AD2076" w:rsidRDefault="00AD2076" w:rsidP="00577DCE">
      <w:pPr>
        <w:pStyle w:val="2"/>
      </w:pPr>
      <w:bookmarkStart w:id="29" w:name="_Toc46694759"/>
      <w:r>
        <w:t>第五节</w:t>
      </w:r>
      <w:r>
        <w:rPr>
          <w:rFonts w:hint="eastAsia"/>
        </w:rPr>
        <w:t xml:space="preserve"> </w:t>
      </w:r>
      <w:r>
        <w:t>证券自营</w:t>
      </w:r>
      <w:bookmarkEnd w:id="29"/>
    </w:p>
    <w:p w14:paraId="230CDA5D" w14:textId="70E5F760" w:rsidR="0021333A" w:rsidRDefault="002259BD" w:rsidP="002259BD">
      <w:pPr>
        <w:pStyle w:val="3"/>
      </w:pPr>
      <w:r>
        <w:rPr>
          <w:rFonts w:hint="eastAsia"/>
        </w:rPr>
        <w:lastRenderedPageBreak/>
        <w:t>考点1：证券自营业务的含义及投资范围</w:t>
      </w:r>
    </w:p>
    <w:p w14:paraId="7D675F57" w14:textId="77777777" w:rsidR="005E6BBD" w:rsidRPr="006F42C8" w:rsidRDefault="005E6BBD" w:rsidP="005E6BBD">
      <w:pPr>
        <w:rPr>
          <w:rStyle w:val="ab"/>
        </w:rPr>
      </w:pPr>
      <w:r w:rsidRPr="006F42C8">
        <w:rPr>
          <w:rStyle w:val="ab"/>
          <w:rFonts w:hint="eastAsia"/>
        </w:rPr>
        <w:t>证券自营业务的基本概念</w:t>
      </w:r>
    </w:p>
    <w:p w14:paraId="415023D9" w14:textId="144742CF" w:rsidR="002259BD" w:rsidRDefault="005E6BBD" w:rsidP="005E6BBD">
      <w:r>
        <w:rPr>
          <w:rFonts w:hint="eastAsia"/>
        </w:rPr>
        <w:t>经中国证监会批准经营证券自营业务的证券公司用</w:t>
      </w:r>
      <w:r w:rsidRPr="006F42C8">
        <w:rPr>
          <w:rStyle w:val="a5"/>
          <w:rFonts w:hint="eastAsia"/>
        </w:rPr>
        <w:t>自有资金</w:t>
      </w:r>
      <w:r>
        <w:rPr>
          <w:rFonts w:hint="eastAsia"/>
        </w:rPr>
        <w:t>以</w:t>
      </w:r>
      <w:r w:rsidRPr="006F42C8">
        <w:rPr>
          <w:rStyle w:val="a5"/>
          <w:rFonts w:hint="eastAsia"/>
        </w:rPr>
        <w:t>自己名义</w:t>
      </w:r>
      <w:r>
        <w:rPr>
          <w:rFonts w:hint="eastAsia"/>
        </w:rPr>
        <w:t>开设的</w:t>
      </w:r>
      <w:r w:rsidRPr="006F42C8">
        <w:rPr>
          <w:rStyle w:val="a5"/>
          <w:rFonts w:hint="eastAsia"/>
        </w:rPr>
        <w:t>证券账户</w:t>
      </w:r>
      <w:r>
        <w:rPr>
          <w:rFonts w:hint="eastAsia"/>
        </w:rPr>
        <w:t>买卖依法公开发行的股票、债券、证券投资基金或者国务院证券监督管理机构认可的其他证券，以获取盈利的行为。</w:t>
      </w:r>
    </w:p>
    <w:p w14:paraId="1C29FF4A" w14:textId="69A871BF" w:rsidR="0021333A" w:rsidRDefault="0021333A" w:rsidP="0021333A"/>
    <w:p w14:paraId="3E08783F" w14:textId="5DC4ECFE" w:rsidR="006F42C8" w:rsidRPr="006F42C8" w:rsidRDefault="006F42C8" w:rsidP="006F42C8">
      <w:pPr>
        <w:rPr>
          <w:rStyle w:val="ab"/>
        </w:rPr>
      </w:pPr>
      <w:r w:rsidRPr="006F42C8">
        <w:rPr>
          <w:rStyle w:val="ab"/>
          <w:rFonts w:hint="eastAsia"/>
        </w:rPr>
        <w:t>证券自营业务投资范围的一般性规定</w:t>
      </w:r>
    </w:p>
    <w:p w14:paraId="3DA9F4AF" w14:textId="01C279E7" w:rsidR="006F42C8" w:rsidRDefault="006F42C8" w:rsidP="00802EAC">
      <w:pPr>
        <w:pStyle w:val="ad"/>
        <w:numPr>
          <w:ilvl w:val="0"/>
          <w:numId w:val="249"/>
        </w:numPr>
        <w:ind w:firstLineChars="0"/>
      </w:pPr>
      <w:r>
        <w:rPr>
          <w:rFonts w:hint="eastAsia"/>
        </w:rPr>
        <w:t>已经和依法可以在境内证券交易所上市交易和转让的证券，包括股票、债券、证券投资基金等</w:t>
      </w:r>
    </w:p>
    <w:p w14:paraId="3C1CB0E5" w14:textId="77777777" w:rsidR="006F42C8" w:rsidRDefault="006F42C8" w:rsidP="00802EAC">
      <w:pPr>
        <w:pStyle w:val="ad"/>
        <w:numPr>
          <w:ilvl w:val="0"/>
          <w:numId w:val="249"/>
        </w:numPr>
        <w:ind w:firstLineChars="0"/>
      </w:pPr>
      <w:r>
        <w:rPr>
          <w:rFonts w:hint="eastAsia"/>
        </w:rPr>
        <w:t>已经在全国中小企业股份转让系统挂牌转让的证券</w:t>
      </w:r>
    </w:p>
    <w:p w14:paraId="7E20AD69" w14:textId="44A67007" w:rsidR="0021333A" w:rsidRDefault="006F42C8" w:rsidP="00802EAC">
      <w:pPr>
        <w:pStyle w:val="ad"/>
        <w:numPr>
          <w:ilvl w:val="0"/>
          <w:numId w:val="249"/>
        </w:numPr>
        <w:ind w:firstLineChars="0"/>
      </w:pPr>
      <w:r>
        <w:rPr>
          <w:rFonts w:hint="eastAsia"/>
        </w:rPr>
        <w:t>已经和依法可以在符合规定的区域性股权交易市场挂牌转让的私募债券和股票</w:t>
      </w:r>
    </w:p>
    <w:p w14:paraId="6E3DD0ED" w14:textId="637F25B8" w:rsidR="006F42C8" w:rsidRDefault="006F42C8" w:rsidP="00802EAC">
      <w:pPr>
        <w:pStyle w:val="ad"/>
        <w:numPr>
          <w:ilvl w:val="0"/>
          <w:numId w:val="249"/>
        </w:numPr>
        <w:ind w:firstLineChars="0"/>
      </w:pPr>
      <w:r>
        <w:rPr>
          <w:rFonts w:hint="eastAsia"/>
        </w:rPr>
        <w:t>已经和依法可以在境内银行间市场交易的证券，包括政府债券、国际开发机构人民币债券、央行票据、金融债券、短期融资</w:t>
      </w:r>
      <w:proofErr w:type="gramStart"/>
      <w:r>
        <w:rPr>
          <w:rFonts w:hint="eastAsia"/>
        </w:rPr>
        <w:t>券</w:t>
      </w:r>
      <w:proofErr w:type="gramEnd"/>
      <w:r>
        <w:rPr>
          <w:rFonts w:hint="eastAsia"/>
        </w:rPr>
        <w:t>、公司债券、中期票据、企业债券</w:t>
      </w:r>
    </w:p>
    <w:p w14:paraId="65E5B24A" w14:textId="2F331DBB" w:rsidR="0021333A" w:rsidRDefault="006F42C8" w:rsidP="00802EAC">
      <w:pPr>
        <w:pStyle w:val="ad"/>
        <w:numPr>
          <w:ilvl w:val="0"/>
          <w:numId w:val="249"/>
        </w:numPr>
        <w:ind w:firstLineChars="0"/>
      </w:pPr>
      <w:r>
        <w:rPr>
          <w:rFonts w:hint="eastAsia"/>
        </w:rPr>
        <w:t>经国家金融监管部门或者其授权机构依法批准或备案发行并在境内金融机构柜台交易的证券</w:t>
      </w:r>
      <w:r w:rsidR="00CE5BE2">
        <w:rPr>
          <w:rFonts w:hint="eastAsia"/>
        </w:rPr>
        <w:t>。</w:t>
      </w:r>
    </w:p>
    <w:p w14:paraId="5B14299F" w14:textId="306A1800" w:rsidR="0021333A" w:rsidRDefault="0021333A" w:rsidP="0021333A"/>
    <w:p w14:paraId="71277E21" w14:textId="35A616B4" w:rsidR="0021333A" w:rsidRPr="00717C24" w:rsidRDefault="00717C24" w:rsidP="0021333A">
      <w:pPr>
        <w:rPr>
          <w:b/>
          <w:bCs/>
        </w:rPr>
      </w:pPr>
      <w:r w:rsidRPr="006F42C8">
        <w:rPr>
          <w:rStyle w:val="ab"/>
          <w:rFonts w:hint="eastAsia"/>
        </w:rPr>
        <w:t>证券自营业务投资范围的</w:t>
      </w:r>
      <w:r>
        <w:rPr>
          <w:rStyle w:val="ab"/>
          <w:rFonts w:hint="eastAsia"/>
        </w:rPr>
        <w:t>特别</w:t>
      </w:r>
      <w:r w:rsidRPr="006F42C8">
        <w:rPr>
          <w:rStyle w:val="ab"/>
          <w:rFonts w:hint="eastAsia"/>
        </w:rPr>
        <w:t>规定</w:t>
      </w:r>
      <w:r w:rsidR="00F00863">
        <w:rPr>
          <w:rStyle w:val="ab"/>
          <w:rFonts w:hint="eastAsia"/>
        </w:rPr>
        <w:t>：无须取得证券自营资格的情形</w:t>
      </w:r>
    </w:p>
    <w:p w14:paraId="554E61F4" w14:textId="0237F16A" w:rsidR="00F00863" w:rsidRDefault="00F00863" w:rsidP="00802EAC">
      <w:pPr>
        <w:pStyle w:val="ad"/>
        <w:numPr>
          <w:ilvl w:val="0"/>
          <w:numId w:val="250"/>
        </w:numPr>
        <w:ind w:firstLineChars="0"/>
      </w:pPr>
      <w:r w:rsidRPr="00B1752F">
        <w:rPr>
          <w:rStyle w:val="a5"/>
          <w:rFonts w:hint="eastAsia"/>
        </w:rPr>
        <w:t>风险较低、流动性较强</w:t>
      </w:r>
      <w:r>
        <w:rPr>
          <w:rFonts w:hint="eastAsia"/>
        </w:rPr>
        <w:t>的证券</w:t>
      </w:r>
      <w:r w:rsidR="00B1752F">
        <w:rPr>
          <w:rFonts w:hint="eastAsia"/>
        </w:rPr>
        <w:t>，包括</w:t>
      </w:r>
      <w:r>
        <w:rPr>
          <w:rFonts w:hint="eastAsia"/>
        </w:rPr>
        <w:t>依法公开发行的国债、投资级公司债、货币市场基金、央行票据</w:t>
      </w:r>
      <w:r w:rsidR="0062054D">
        <w:rPr>
          <w:rFonts w:hint="eastAsia"/>
        </w:rPr>
        <w:t>；</w:t>
      </w:r>
    </w:p>
    <w:p w14:paraId="0C21C933" w14:textId="7F0A9FDB" w:rsidR="0021333A" w:rsidRDefault="00F00863" w:rsidP="00802EAC">
      <w:pPr>
        <w:pStyle w:val="ad"/>
        <w:numPr>
          <w:ilvl w:val="0"/>
          <w:numId w:val="250"/>
        </w:numPr>
        <w:ind w:firstLineChars="0"/>
      </w:pPr>
      <w:r>
        <w:rPr>
          <w:rFonts w:hint="eastAsia"/>
        </w:rPr>
        <w:t>委托其他证券公司或者基金管理公司进行证券投资管理，且投资规模合计</w:t>
      </w:r>
      <w:r w:rsidRPr="00F00863">
        <w:rPr>
          <w:rStyle w:val="a5"/>
          <w:rFonts w:hint="eastAsia"/>
        </w:rPr>
        <w:t>不超过其净资本</w:t>
      </w:r>
      <w:r w:rsidRPr="00F00863">
        <w:rPr>
          <w:rStyle w:val="a5"/>
        </w:rPr>
        <w:t>80％</w:t>
      </w:r>
      <w:r>
        <w:t>的</w:t>
      </w:r>
      <w:r w:rsidR="005F0BBE">
        <w:rPr>
          <w:rFonts w:hint="eastAsia"/>
        </w:rPr>
        <w:t>。</w:t>
      </w:r>
    </w:p>
    <w:p w14:paraId="35B686A4" w14:textId="515236F4" w:rsidR="0021333A" w:rsidRDefault="0021333A" w:rsidP="0021333A"/>
    <w:p w14:paraId="5A131F8E" w14:textId="1CE31BD7" w:rsidR="0021333A" w:rsidRPr="007E7D19" w:rsidRDefault="007E7D19" w:rsidP="0021333A">
      <w:pPr>
        <w:rPr>
          <w:b/>
          <w:bCs/>
        </w:rPr>
      </w:pPr>
      <w:r w:rsidRPr="006F42C8">
        <w:rPr>
          <w:rStyle w:val="ab"/>
          <w:rFonts w:hint="eastAsia"/>
        </w:rPr>
        <w:t>证券自营业务投资范围的</w:t>
      </w:r>
      <w:r>
        <w:rPr>
          <w:rStyle w:val="ab"/>
          <w:rFonts w:hint="eastAsia"/>
        </w:rPr>
        <w:t>特别</w:t>
      </w:r>
      <w:r w:rsidRPr="006F42C8">
        <w:rPr>
          <w:rStyle w:val="ab"/>
          <w:rFonts w:hint="eastAsia"/>
        </w:rPr>
        <w:t>规定</w:t>
      </w:r>
      <w:r>
        <w:rPr>
          <w:rStyle w:val="ab"/>
          <w:rFonts w:hint="eastAsia"/>
        </w:rPr>
        <w:t>：投资范围</w:t>
      </w:r>
    </w:p>
    <w:p w14:paraId="5D048A8F" w14:textId="4261942B" w:rsidR="0021333A" w:rsidRDefault="007E7D19" w:rsidP="00802EAC">
      <w:pPr>
        <w:pStyle w:val="ad"/>
        <w:numPr>
          <w:ilvl w:val="0"/>
          <w:numId w:val="251"/>
        </w:numPr>
        <w:ind w:firstLineChars="0"/>
      </w:pPr>
      <w:r>
        <w:rPr>
          <w:rFonts w:hint="eastAsia"/>
        </w:rPr>
        <w:t>具备证券自营业务资格的证券公司可以从事金融衍生产品交易；</w:t>
      </w:r>
    </w:p>
    <w:p w14:paraId="347E00ED" w14:textId="1F1775C6" w:rsidR="007E7D19" w:rsidRDefault="007E7D19" w:rsidP="00802EAC">
      <w:pPr>
        <w:pStyle w:val="ad"/>
        <w:numPr>
          <w:ilvl w:val="0"/>
          <w:numId w:val="251"/>
        </w:numPr>
        <w:ind w:firstLineChars="0"/>
      </w:pPr>
      <w:r>
        <w:rPr>
          <w:rFonts w:hint="eastAsia"/>
        </w:rPr>
        <w:t>该证券公司</w:t>
      </w:r>
      <w:r w:rsidRPr="00860472">
        <w:rPr>
          <w:rStyle w:val="a5"/>
        </w:rPr>
        <w:t>不得为子公司提供融资或担保</w:t>
      </w:r>
      <w:r>
        <w:rPr>
          <w:rFonts w:hint="eastAsia"/>
        </w:rPr>
        <w:t>；</w:t>
      </w:r>
    </w:p>
    <w:p w14:paraId="620DEFD7" w14:textId="557063E9" w:rsidR="007E7D19" w:rsidRDefault="007E7D19" w:rsidP="00802EAC">
      <w:pPr>
        <w:pStyle w:val="ad"/>
        <w:numPr>
          <w:ilvl w:val="0"/>
          <w:numId w:val="251"/>
        </w:numPr>
        <w:ind w:firstLineChars="0"/>
      </w:pPr>
      <w:r>
        <w:rPr>
          <w:rFonts w:hint="eastAsia"/>
        </w:rPr>
        <w:t>具备证券自营业务资质的证券公司可以设立子公司。</w:t>
      </w:r>
    </w:p>
    <w:p w14:paraId="4F87DC96" w14:textId="417F310A" w:rsidR="0021333A" w:rsidRDefault="0021333A" w:rsidP="0021333A"/>
    <w:p w14:paraId="4789286B" w14:textId="0B62A6BC" w:rsidR="0021333A" w:rsidRDefault="00860472" w:rsidP="0068784A">
      <w:pPr>
        <w:pStyle w:val="3"/>
      </w:pPr>
      <w:r>
        <w:rPr>
          <w:rFonts w:hint="eastAsia"/>
        </w:rPr>
        <w:t>考点2：证券自营业务的管理及操作</w:t>
      </w:r>
    </w:p>
    <w:p w14:paraId="62A33D5B" w14:textId="6133EF41" w:rsidR="00860472" w:rsidRPr="00B16B81" w:rsidRDefault="00B16B81" w:rsidP="0021333A">
      <w:pPr>
        <w:rPr>
          <w:rStyle w:val="ab"/>
        </w:rPr>
      </w:pPr>
      <w:r w:rsidRPr="00B16B81">
        <w:rPr>
          <w:rStyle w:val="ab"/>
          <w:rFonts w:hint="eastAsia"/>
        </w:rPr>
        <w:t>自营业务投资决策机制</w:t>
      </w:r>
    </w:p>
    <w:p w14:paraId="206E73BF" w14:textId="3B7592A1" w:rsidR="00B16B81" w:rsidRDefault="00B16B81" w:rsidP="00802EAC">
      <w:pPr>
        <w:pStyle w:val="ad"/>
        <w:numPr>
          <w:ilvl w:val="0"/>
          <w:numId w:val="252"/>
        </w:numPr>
        <w:ind w:firstLineChars="0"/>
      </w:pPr>
      <w:r>
        <w:rPr>
          <w:rFonts w:hint="eastAsia"/>
        </w:rPr>
        <w:t>董事会</w:t>
      </w:r>
      <w:r w:rsidR="00AE6FD5">
        <w:rPr>
          <w:rFonts w:hint="eastAsia"/>
        </w:rPr>
        <w:t>：</w:t>
      </w:r>
      <w:r w:rsidR="00AE6FD5" w:rsidRPr="001E0E09">
        <w:rPr>
          <w:rStyle w:val="a5"/>
          <w:rFonts w:hint="eastAsia"/>
        </w:rPr>
        <w:t>最高决策机构</w:t>
      </w:r>
      <w:r w:rsidR="001E0E09">
        <w:rPr>
          <w:rFonts w:hint="eastAsia"/>
        </w:rPr>
        <w:t>；</w:t>
      </w:r>
    </w:p>
    <w:p w14:paraId="44618638" w14:textId="3946440D" w:rsidR="00B16B81" w:rsidRDefault="00B16B81" w:rsidP="00802EAC">
      <w:pPr>
        <w:pStyle w:val="ad"/>
        <w:numPr>
          <w:ilvl w:val="0"/>
          <w:numId w:val="252"/>
        </w:numPr>
        <w:ind w:firstLineChars="0"/>
      </w:pPr>
      <w:r>
        <w:rPr>
          <w:rFonts w:hint="eastAsia"/>
        </w:rPr>
        <w:t>投资决策机构</w:t>
      </w:r>
      <w:r w:rsidR="001E0E09">
        <w:rPr>
          <w:rFonts w:hint="eastAsia"/>
        </w:rPr>
        <w:t>：最高管理机构；</w:t>
      </w:r>
    </w:p>
    <w:p w14:paraId="78293626" w14:textId="76B8E8F1" w:rsidR="00B16B81" w:rsidRDefault="00B16B81" w:rsidP="00802EAC">
      <w:pPr>
        <w:pStyle w:val="ad"/>
        <w:numPr>
          <w:ilvl w:val="0"/>
          <w:numId w:val="252"/>
        </w:numPr>
        <w:ind w:firstLineChars="0"/>
      </w:pPr>
      <w:r>
        <w:rPr>
          <w:rFonts w:hint="eastAsia"/>
        </w:rPr>
        <w:t>自营业务部门</w:t>
      </w:r>
      <w:r w:rsidR="001E0E09">
        <w:rPr>
          <w:rFonts w:hint="eastAsia"/>
        </w:rPr>
        <w:t>：执行机构</w:t>
      </w:r>
    </w:p>
    <w:p w14:paraId="5793370C" w14:textId="20DC2BEC" w:rsidR="00860472" w:rsidRDefault="00860472" w:rsidP="0021333A"/>
    <w:p w14:paraId="103700BC" w14:textId="77777777" w:rsidR="00AC726C" w:rsidRPr="00AC726C" w:rsidRDefault="00AC726C" w:rsidP="00AC726C">
      <w:pPr>
        <w:rPr>
          <w:rStyle w:val="ab"/>
        </w:rPr>
      </w:pPr>
      <w:r w:rsidRPr="00AC726C">
        <w:rPr>
          <w:rStyle w:val="ab"/>
          <w:rFonts w:hint="eastAsia"/>
        </w:rPr>
        <w:t>证券自营业务的具体操作要求</w:t>
      </w:r>
    </w:p>
    <w:p w14:paraId="2923ED7C" w14:textId="4EF645A4" w:rsidR="00AC726C" w:rsidRDefault="00695305" w:rsidP="00802EAC">
      <w:pPr>
        <w:pStyle w:val="ad"/>
        <w:numPr>
          <w:ilvl w:val="0"/>
          <w:numId w:val="253"/>
        </w:numPr>
        <w:ind w:firstLineChars="0"/>
      </w:pPr>
      <w:r>
        <w:rPr>
          <w:rFonts w:hint="eastAsia"/>
        </w:rPr>
        <w:t>账户</w:t>
      </w:r>
    </w:p>
    <w:p w14:paraId="78FB0E0C" w14:textId="549C58BF" w:rsidR="00695305" w:rsidRDefault="00695305" w:rsidP="00802EAC">
      <w:pPr>
        <w:pStyle w:val="ad"/>
        <w:numPr>
          <w:ilvl w:val="1"/>
          <w:numId w:val="253"/>
        </w:numPr>
        <w:ind w:firstLineChars="0"/>
      </w:pPr>
      <w:r>
        <w:rPr>
          <w:rFonts w:hint="eastAsia"/>
        </w:rPr>
        <w:t>证券自营业务必须以证券公司</w:t>
      </w:r>
      <w:r w:rsidRPr="00B74BD9">
        <w:rPr>
          <w:rStyle w:val="a5"/>
          <w:rFonts w:hint="eastAsia"/>
        </w:rPr>
        <w:t>自身名义</w:t>
      </w:r>
      <w:r>
        <w:rPr>
          <w:rFonts w:hint="eastAsia"/>
        </w:rPr>
        <w:t>、</w:t>
      </w:r>
      <w:r w:rsidR="00B74BD9">
        <w:rPr>
          <w:rFonts w:hint="eastAsia"/>
        </w:rPr>
        <w:t>通</w:t>
      </w:r>
      <w:r>
        <w:rPr>
          <w:rFonts w:hint="eastAsia"/>
        </w:rPr>
        <w:t>过</w:t>
      </w:r>
      <w:r w:rsidRPr="00B74BD9">
        <w:rPr>
          <w:rStyle w:val="a5"/>
          <w:rFonts w:hint="eastAsia"/>
        </w:rPr>
        <w:t>专用自营席位</w:t>
      </w:r>
      <w:r>
        <w:rPr>
          <w:rFonts w:hint="eastAsia"/>
        </w:rPr>
        <w:t>进行；</w:t>
      </w:r>
    </w:p>
    <w:p w14:paraId="58DA92CC" w14:textId="2E290612" w:rsidR="00695305" w:rsidRDefault="00695305" w:rsidP="00802EAC">
      <w:pPr>
        <w:pStyle w:val="ad"/>
        <w:numPr>
          <w:ilvl w:val="1"/>
          <w:numId w:val="253"/>
        </w:numPr>
        <w:ind w:firstLineChars="0"/>
      </w:pPr>
      <w:r>
        <w:rPr>
          <w:rFonts w:hint="eastAsia"/>
        </w:rPr>
        <w:t>证券公司严禁出借自营账户、使用非自营席位变相自营、账外自营。</w:t>
      </w:r>
    </w:p>
    <w:p w14:paraId="3ABD3035" w14:textId="194FCF12" w:rsidR="00AC726C" w:rsidRDefault="00AC726C" w:rsidP="00802EAC">
      <w:pPr>
        <w:pStyle w:val="ad"/>
        <w:numPr>
          <w:ilvl w:val="0"/>
          <w:numId w:val="253"/>
        </w:numPr>
        <w:ind w:firstLineChars="0"/>
      </w:pPr>
      <w:r>
        <w:rPr>
          <w:rFonts w:hint="eastAsia"/>
        </w:rPr>
        <w:t>投资管理</w:t>
      </w:r>
    </w:p>
    <w:p w14:paraId="625A88EF" w14:textId="5BB38991" w:rsidR="00AC726C" w:rsidRDefault="00AC726C" w:rsidP="00802EAC">
      <w:pPr>
        <w:pStyle w:val="ad"/>
        <w:numPr>
          <w:ilvl w:val="0"/>
          <w:numId w:val="253"/>
        </w:numPr>
        <w:ind w:firstLineChars="0"/>
      </w:pPr>
      <w:r>
        <w:rPr>
          <w:rFonts w:hint="eastAsia"/>
        </w:rPr>
        <w:t>资金</w:t>
      </w:r>
    </w:p>
    <w:p w14:paraId="5224946E" w14:textId="6158D164" w:rsidR="00B74BD9" w:rsidRDefault="00B74BD9" w:rsidP="00802EAC">
      <w:pPr>
        <w:pStyle w:val="ad"/>
        <w:numPr>
          <w:ilvl w:val="1"/>
          <w:numId w:val="253"/>
        </w:numPr>
        <w:ind w:firstLineChars="0"/>
      </w:pPr>
      <w:r>
        <w:rPr>
          <w:rFonts w:hint="eastAsia"/>
        </w:rPr>
        <w:t>证券自营业</w:t>
      </w:r>
      <w:proofErr w:type="gramStart"/>
      <w:r>
        <w:rPr>
          <w:rFonts w:hint="eastAsia"/>
        </w:rPr>
        <w:t>务需</w:t>
      </w:r>
      <w:proofErr w:type="gramEnd"/>
      <w:r>
        <w:rPr>
          <w:rFonts w:hint="eastAsia"/>
        </w:rPr>
        <w:t>加强自营业务资金的调度管理和自营业务的会计核算，由</w:t>
      </w:r>
      <w:r w:rsidRPr="00F661AF">
        <w:rPr>
          <w:rStyle w:val="a5"/>
          <w:rFonts w:hint="eastAsia"/>
        </w:rPr>
        <w:t>非自营业</w:t>
      </w:r>
      <w:r w:rsidRPr="00F661AF">
        <w:rPr>
          <w:rStyle w:val="a5"/>
          <w:rFonts w:hint="eastAsia"/>
        </w:rPr>
        <w:lastRenderedPageBreak/>
        <w:t>务部门</w:t>
      </w:r>
      <w:r>
        <w:rPr>
          <w:rFonts w:hint="eastAsia"/>
        </w:rPr>
        <w:t>负责自营</w:t>
      </w:r>
      <w:r w:rsidR="003F528A">
        <w:rPr>
          <w:rFonts w:hint="eastAsia"/>
        </w:rPr>
        <w:t>业务</w:t>
      </w:r>
      <w:r>
        <w:rPr>
          <w:rFonts w:hint="eastAsia"/>
        </w:rPr>
        <w:t>所需资金的调度。</w:t>
      </w:r>
    </w:p>
    <w:p w14:paraId="11B17265" w14:textId="6D4BA81C" w:rsidR="00B74BD9" w:rsidRPr="00B74BD9" w:rsidRDefault="00B74BD9" w:rsidP="00802EAC">
      <w:pPr>
        <w:pStyle w:val="ad"/>
        <w:numPr>
          <w:ilvl w:val="1"/>
          <w:numId w:val="253"/>
        </w:numPr>
        <w:ind w:firstLineChars="0"/>
      </w:pPr>
      <w:r>
        <w:rPr>
          <w:rFonts w:hint="eastAsia"/>
        </w:rPr>
        <w:t>自营业务资金的出入必须以公司名义进行，禁止以个人名义从自营账户中调入调出资金，禁止从自营账户中提取现金。</w:t>
      </w:r>
    </w:p>
    <w:p w14:paraId="398DC797" w14:textId="46441F53" w:rsidR="001E0E09" w:rsidRDefault="00AC726C" w:rsidP="00802EAC">
      <w:pPr>
        <w:pStyle w:val="ad"/>
        <w:numPr>
          <w:ilvl w:val="0"/>
          <w:numId w:val="253"/>
        </w:numPr>
        <w:ind w:firstLineChars="0"/>
      </w:pPr>
      <w:r>
        <w:rPr>
          <w:rFonts w:hint="eastAsia"/>
        </w:rPr>
        <w:t>清算</w:t>
      </w:r>
    </w:p>
    <w:p w14:paraId="2D57D992" w14:textId="77777777" w:rsidR="001E0E09" w:rsidRDefault="001E0E09" w:rsidP="0021333A"/>
    <w:p w14:paraId="5C3CA304" w14:textId="77777777" w:rsidR="00F72921" w:rsidRPr="00C53CC5" w:rsidRDefault="00F72921" w:rsidP="00F72921">
      <w:pPr>
        <w:rPr>
          <w:rStyle w:val="ab"/>
        </w:rPr>
      </w:pPr>
      <w:r w:rsidRPr="00C53CC5">
        <w:rPr>
          <w:rStyle w:val="ab"/>
          <w:rFonts w:hint="eastAsia"/>
        </w:rPr>
        <w:t>证券自营业务的风险控制指标</w:t>
      </w:r>
    </w:p>
    <w:p w14:paraId="1D46B2FC" w14:textId="77777777" w:rsidR="00F72921" w:rsidRDefault="00F72921" w:rsidP="00802EAC">
      <w:pPr>
        <w:pStyle w:val="ad"/>
        <w:numPr>
          <w:ilvl w:val="0"/>
          <w:numId w:val="254"/>
        </w:numPr>
        <w:ind w:firstLineChars="0"/>
      </w:pPr>
      <w:r w:rsidRPr="00C53CC5">
        <w:rPr>
          <w:rStyle w:val="a5"/>
          <w:rFonts w:hint="eastAsia"/>
        </w:rPr>
        <w:t>自营权益类</w:t>
      </w:r>
      <w:r>
        <w:rPr>
          <w:rFonts w:hint="eastAsia"/>
        </w:rPr>
        <w:t>证券及其衍生品的合计额不得超过净资本的</w:t>
      </w:r>
      <w:r w:rsidRPr="00F72921">
        <w:rPr>
          <w:rStyle w:val="a5"/>
        </w:rPr>
        <w:t>100％</w:t>
      </w:r>
      <w:r>
        <w:t>。</w:t>
      </w:r>
    </w:p>
    <w:p w14:paraId="3C4D41EB" w14:textId="77777777" w:rsidR="00F72921" w:rsidRDefault="00F72921" w:rsidP="00802EAC">
      <w:pPr>
        <w:pStyle w:val="ad"/>
        <w:numPr>
          <w:ilvl w:val="0"/>
          <w:numId w:val="254"/>
        </w:numPr>
        <w:ind w:firstLineChars="0"/>
      </w:pPr>
      <w:r w:rsidRPr="00C53CC5">
        <w:rPr>
          <w:rStyle w:val="a5"/>
          <w:rFonts w:hint="eastAsia"/>
        </w:rPr>
        <w:t>自营非权益类</w:t>
      </w:r>
      <w:r>
        <w:rPr>
          <w:rFonts w:hint="eastAsia"/>
        </w:rPr>
        <w:t>证券及其衍生品的合计额不得超过净资本的</w:t>
      </w:r>
      <w:r w:rsidRPr="00F72921">
        <w:rPr>
          <w:rStyle w:val="a5"/>
        </w:rPr>
        <w:t>500％</w:t>
      </w:r>
      <w:r>
        <w:t>。</w:t>
      </w:r>
    </w:p>
    <w:p w14:paraId="5159088E" w14:textId="7BFE7E95" w:rsidR="00860472" w:rsidRDefault="00F72921" w:rsidP="00802EAC">
      <w:pPr>
        <w:pStyle w:val="ad"/>
        <w:numPr>
          <w:ilvl w:val="0"/>
          <w:numId w:val="254"/>
        </w:numPr>
        <w:ind w:firstLineChars="0"/>
      </w:pPr>
      <w:r>
        <w:rPr>
          <w:rFonts w:hint="eastAsia"/>
        </w:rPr>
        <w:t>持有</w:t>
      </w:r>
      <w:r w:rsidRPr="00C53CC5">
        <w:rPr>
          <w:rStyle w:val="a5"/>
          <w:rFonts w:hint="eastAsia"/>
        </w:rPr>
        <w:t>一种权益类证券</w:t>
      </w:r>
      <w:r>
        <w:rPr>
          <w:rFonts w:hint="eastAsia"/>
        </w:rPr>
        <w:t>的</w:t>
      </w:r>
      <w:r w:rsidRPr="00C53CC5">
        <w:rPr>
          <w:rStyle w:val="a5"/>
          <w:rFonts w:hint="eastAsia"/>
        </w:rPr>
        <w:t>成本</w:t>
      </w:r>
      <w:r>
        <w:rPr>
          <w:rFonts w:hint="eastAsia"/>
        </w:rPr>
        <w:t>不得超过净资</w:t>
      </w:r>
      <w:r w:rsidRPr="00C53CC5">
        <w:rPr>
          <w:rStyle w:val="a5"/>
          <w:rFonts w:hint="eastAsia"/>
        </w:rPr>
        <w:t>本</w:t>
      </w:r>
      <w:r>
        <w:rPr>
          <w:rFonts w:hint="eastAsia"/>
        </w:rPr>
        <w:t>的</w:t>
      </w:r>
      <w:r w:rsidRPr="00F72921">
        <w:rPr>
          <w:rStyle w:val="a5"/>
        </w:rPr>
        <w:t>30％</w:t>
      </w:r>
      <w:r>
        <w:t>。</w:t>
      </w:r>
    </w:p>
    <w:p w14:paraId="10B505DD" w14:textId="77777777" w:rsidR="00C53CC5" w:rsidRDefault="00C53CC5" w:rsidP="00802EAC">
      <w:pPr>
        <w:pStyle w:val="ad"/>
        <w:numPr>
          <w:ilvl w:val="0"/>
          <w:numId w:val="254"/>
        </w:numPr>
        <w:ind w:firstLineChars="0"/>
      </w:pPr>
      <w:r>
        <w:rPr>
          <w:rFonts w:hint="eastAsia"/>
        </w:rPr>
        <w:t>持有一种权益类证券的</w:t>
      </w:r>
      <w:r w:rsidRPr="00C53CC5">
        <w:rPr>
          <w:rStyle w:val="a5"/>
          <w:rFonts w:hint="eastAsia"/>
        </w:rPr>
        <w:t>市值</w:t>
      </w:r>
      <w:r>
        <w:rPr>
          <w:rFonts w:hint="eastAsia"/>
        </w:rPr>
        <w:t>与其总市值的比例不得超过</w:t>
      </w:r>
      <w:r w:rsidRPr="00C53CC5">
        <w:rPr>
          <w:rStyle w:val="a5"/>
        </w:rPr>
        <w:t>5％</w:t>
      </w:r>
      <w:r>
        <w:t>。</w:t>
      </w:r>
    </w:p>
    <w:p w14:paraId="7A713FDD" w14:textId="0BAEB2F3" w:rsidR="00860472" w:rsidRDefault="00C53CC5" w:rsidP="00802EAC">
      <w:pPr>
        <w:pStyle w:val="ad"/>
        <w:numPr>
          <w:ilvl w:val="0"/>
          <w:numId w:val="254"/>
        </w:numPr>
        <w:ind w:firstLineChars="0"/>
      </w:pPr>
      <w:r>
        <w:rPr>
          <w:rFonts w:hint="eastAsia"/>
        </w:rPr>
        <w:t>持有一种</w:t>
      </w:r>
      <w:r w:rsidRPr="00C53CC5">
        <w:rPr>
          <w:rStyle w:val="a5"/>
          <w:rFonts w:hint="eastAsia"/>
        </w:rPr>
        <w:t>非权益类证券</w:t>
      </w:r>
      <w:r>
        <w:rPr>
          <w:rFonts w:hint="eastAsia"/>
        </w:rPr>
        <w:t>的规模不得超过其总规模的</w:t>
      </w:r>
      <w:r w:rsidRPr="00C53CC5">
        <w:rPr>
          <w:rStyle w:val="a5"/>
        </w:rPr>
        <w:t>20％</w:t>
      </w:r>
      <w:r>
        <w:t>。</w:t>
      </w:r>
    </w:p>
    <w:p w14:paraId="6720E7BB" w14:textId="77777777" w:rsidR="00860472" w:rsidRDefault="00860472" w:rsidP="0021333A"/>
    <w:p w14:paraId="4EB813DC" w14:textId="77777777" w:rsidR="006236F4" w:rsidRPr="00D82C6A" w:rsidRDefault="006236F4" w:rsidP="006236F4">
      <w:pPr>
        <w:rPr>
          <w:rStyle w:val="ab"/>
        </w:rPr>
      </w:pPr>
      <w:r w:rsidRPr="00D82C6A">
        <w:rPr>
          <w:rStyle w:val="ab"/>
          <w:rFonts w:hint="eastAsia"/>
        </w:rPr>
        <w:t>证券自营业务的禁止性行为</w:t>
      </w:r>
    </w:p>
    <w:p w14:paraId="06DEACA0" w14:textId="42B7A699" w:rsidR="006236F4" w:rsidRDefault="006236F4" w:rsidP="00802EAC">
      <w:pPr>
        <w:pStyle w:val="ad"/>
        <w:numPr>
          <w:ilvl w:val="0"/>
          <w:numId w:val="255"/>
        </w:numPr>
        <w:ind w:firstLineChars="0"/>
      </w:pPr>
      <w:r>
        <w:rPr>
          <w:rFonts w:hint="eastAsia"/>
        </w:rPr>
        <w:t>禁止内幕交易</w:t>
      </w:r>
      <w:r w:rsidR="00D82C6A">
        <w:rPr>
          <w:rFonts w:hint="eastAsia"/>
        </w:rPr>
        <w:t>；</w:t>
      </w:r>
    </w:p>
    <w:p w14:paraId="27913777" w14:textId="303540CF" w:rsidR="006236F4" w:rsidRDefault="006236F4" w:rsidP="00802EAC">
      <w:pPr>
        <w:pStyle w:val="ad"/>
        <w:numPr>
          <w:ilvl w:val="0"/>
          <w:numId w:val="255"/>
        </w:numPr>
        <w:ind w:firstLineChars="0"/>
      </w:pPr>
      <w:r>
        <w:rPr>
          <w:rFonts w:hint="eastAsia"/>
        </w:rPr>
        <w:t>禁止操纵市场</w:t>
      </w:r>
      <w:r w:rsidR="00D82C6A">
        <w:rPr>
          <w:rFonts w:hint="eastAsia"/>
        </w:rPr>
        <w:t>；</w:t>
      </w:r>
    </w:p>
    <w:p w14:paraId="0FA1A5D7" w14:textId="090992B2" w:rsidR="0021333A" w:rsidRDefault="006236F4" w:rsidP="00802EAC">
      <w:pPr>
        <w:pStyle w:val="ad"/>
        <w:numPr>
          <w:ilvl w:val="0"/>
          <w:numId w:val="255"/>
        </w:numPr>
        <w:ind w:firstLineChars="0"/>
      </w:pPr>
      <w:r>
        <w:rPr>
          <w:rFonts w:hint="eastAsia"/>
        </w:rPr>
        <w:t>其他禁止的行为</w:t>
      </w:r>
    </w:p>
    <w:p w14:paraId="2C9D0F7E" w14:textId="5FDFE3A0" w:rsidR="0021333A" w:rsidRDefault="0021333A" w:rsidP="0021333A"/>
    <w:p w14:paraId="476CD107" w14:textId="040BCE98" w:rsidR="00AD2076" w:rsidRDefault="00AD2076" w:rsidP="00577DCE">
      <w:pPr>
        <w:pStyle w:val="2"/>
      </w:pPr>
      <w:bookmarkStart w:id="30" w:name="_Toc46694760"/>
      <w:r>
        <w:t>第六节</w:t>
      </w:r>
      <w:r>
        <w:rPr>
          <w:rFonts w:hint="eastAsia"/>
        </w:rPr>
        <w:t xml:space="preserve"> </w:t>
      </w:r>
      <w:r>
        <w:t>资产管理业务</w:t>
      </w:r>
      <w:bookmarkEnd w:id="30"/>
    </w:p>
    <w:p w14:paraId="540143F5" w14:textId="0D976FD8" w:rsidR="003D0E60" w:rsidRDefault="003D0E60" w:rsidP="003D0E60">
      <w:pPr>
        <w:pStyle w:val="3"/>
      </w:pPr>
      <w:r>
        <w:rPr>
          <w:rFonts w:hint="eastAsia"/>
        </w:rPr>
        <w:t>考点1：证券资产管理业务的一般规定</w:t>
      </w:r>
    </w:p>
    <w:p w14:paraId="05AA6E9D" w14:textId="6E1521FC" w:rsidR="003D0E60" w:rsidRPr="00792D9D" w:rsidRDefault="00886241" w:rsidP="003D0E60">
      <w:pPr>
        <w:rPr>
          <w:rStyle w:val="ab"/>
        </w:rPr>
      </w:pPr>
      <w:r w:rsidRPr="00792D9D">
        <w:rPr>
          <w:rStyle w:val="ab"/>
        </w:rPr>
        <w:t>人员的规定</w:t>
      </w:r>
    </w:p>
    <w:p w14:paraId="3BC5B91B" w14:textId="54BDC1DC" w:rsidR="00886241" w:rsidRDefault="00886241" w:rsidP="00886241">
      <w:r>
        <w:rPr>
          <w:rFonts w:hint="eastAsia"/>
        </w:rPr>
        <w:t>证券公司开展私募资产管理业务，应具备符合条件的高级管理人员和</w:t>
      </w:r>
      <w:r w:rsidRPr="00AB0C72">
        <w:rPr>
          <w:rStyle w:val="a5"/>
        </w:rPr>
        <w:t>3名以上投资经理</w:t>
      </w:r>
      <w:r>
        <w:t>，应具有投资研</w:t>
      </w:r>
      <w:r>
        <w:rPr>
          <w:rFonts w:hint="eastAsia"/>
        </w:rPr>
        <w:t>究部门，且专职从事投资研究的人员不少于</w:t>
      </w:r>
      <w:r w:rsidRPr="00792D9D">
        <w:rPr>
          <w:rStyle w:val="a5"/>
        </w:rPr>
        <w:t>3人</w:t>
      </w:r>
      <w:r>
        <w:t>。</w:t>
      </w:r>
    </w:p>
    <w:p w14:paraId="15A2003A" w14:textId="53F76DF7" w:rsidR="003D0E60" w:rsidRDefault="003D0E60" w:rsidP="003D0E60"/>
    <w:p w14:paraId="56427E10" w14:textId="6C0A296D" w:rsidR="00AB0C72" w:rsidRPr="00AB0C72" w:rsidRDefault="00AB0C72" w:rsidP="003D0E60">
      <w:pPr>
        <w:rPr>
          <w:rStyle w:val="ab"/>
        </w:rPr>
      </w:pPr>
      <w:r w:rsidRPr="00AB0C72">
        <w:rPr>
          <w:rStyle w:val="ab"/>
          <w:rFonts w:hint="eastAsia"/>
        </w:rPr>
        <w:t>合同的规定</w:t>
      </w:r>
    </w:p>
    <w:p w14:paraId="308D8927" w14:textId="6A1A5094" w:rsidR="00AB0C72" w:rsidRDefault="00AB0C72" w:rsidP="00802EAC">
      <w:pPr>
        <w:pStyle w:val="ad"/>
        <w:numPr>
          <w:ilvl w:val="0"/>
          <w:numId w:val="256"/>
        </w:numPr>
        <w:ind w:firstLineChars="0"/>
      </w:pPr>
      <w:r>
        <w:rPr>
          <w:rFonts w:hint="eastAsia"/>
        </w:rPr>
        <w:t>证券公司募集资产管理计划，应当与投资者、</w:t>
      </w:r>
      <w:r w:rsidRPr="00AB0C72">
        <w:rPr>
          <w:rStyle w:val="a5"/>
          <w:rFonts w:hint="eastAsia"/>
        </w:rPr>
        <w:t>托管人</w:t>
      </w:r>
      <w:r>
        <w:rPr>
          <w:rFonts w:hint="eastAsia"/>
        </w:rPr>
        <w:t>签订</w:t>
      </w:r>
      <w:r w:rsidRPr="00AB0C72">
        <w:rPr>
          <w:rStyle w:val="a5"/>
          <w:rFonts w:hint="eastAsia"/>
        </w:rPr>
        <w:t>资产管理合同</w:t>
      </w:r>
      <w:r>
        <w:rPr>
          <w:rFonts w:hint="eastAsia"/>
        </w:rPr>
        <w:t>。</w:t>
      </w:r>
    </w:p>
    <w:p w14:paraId="5CE41B2E" w14:textId="15EED840" w:rsidR="00AB0C72" w:rsidRDefault="00AB0C72" w:rsidP="00802EAC">
      <w:pPr>
        <w:pStyle w:val="ad"/>
        <w:numPr>
          <w:ilvl w:val="0"/>
          <w:numId w:val="256"/>
        </w:numPr>
        <w:ind w:firstLineChars="0"/>
      </w:pPr>
      <w:r>
        <w:rPr>
          <w:rFonts w:hint="eastAsia"/>
        </w:rPr>
        <w:t>资产管理合同当事人应当遵循</w:t>
      </w:r>
      <w:r w:rsidRPr="00AB0C72">
        <w:rPr>
          <w:rStyle w:val="a5"/>
          <w:rFonts w:hint="eastAsia"/>
        </w:rPr>
        <w:t>平等自愿、诚实信用、公平原则</w:t>
      </w:r>
      <w:r>
        <w:rPr>
          <w:rFonts w:hint="eastAsia"/>
        </w:rPr>
        <w:t>订立资产管理合同，维护投资者合法权益，不得损害国家利益、社会公共利益和他人合法权益。不得含有虚假的内容或误导性陈述。</w:t>
      </w:r>
    </w:p>
    <w:p w14:paraId="27A5200E" w14:textId="5D5A801E" w:rsidR="003D0E60" w:rsidRDefault="003D0E60" w:rsidP="003D0E60"/>
    <w:p w14:paraId="73F1E360" w14:textId="7A9460C2" w:rsidR="003D0E60" w:rsidRPr="00545FCF" w:rsidRDefault="00185124" w:rsidP="003D0E60">
      <w:pPr>
        <w:rPr>
          <w:rStyle w:val="ab"/>
        </w:rPr>
      </w:pPr>
      <w:r w:rsidRPr="00545FCF">
        <w:rPr>
          <w:rStyle w:val="ab"/>
          <w:rFonts w:hint="eastAsia"/>
        </w:rPr>
        <w:t>募集</w:t>
      </w:r>
      <w:r w:rsidRPr="00545FCF">
        <w:rPr>
          <w:rStyle w:val="ab"/>
        </w:rPr>
        <w:t>推广的</w:t>
      </w:r>
      <w:r w:rsidRPr="00545FCF">
        <w:rPr>
          <w:rStyle w:val="ab"/>
          <w:rFonts w:hint="eastAsia"/>
        </w:rPr>
        <w:t>规定</w:t>
      </w:r>
    </w:p>
    <w:p w14:paraId="2950FC45" w14:textId="7B8819ED" w:rsidR="00185124" w:rsidRDefault="00545FCF" w:rsidP="00545FCF">
      <w:r>
        <w:rPr>
          <w:rFonts w:hint="eastAsia"/>
        </w:rPr>
        <w:t>证券公司和销售机构在募集资产管理计划过程中，应当按照中国证监会的规定，严格履行</w:t>
      </w:r>
      <w:r w:rsidRPr="00545FCF">
        <w:rPr>
          <w:rStyle w:val="a5"/>
          <w:rFonts w:hint="eastAsia"/>
        </w:rPr>
        <w:t>适当性管理</w:t>
      </w:r>
      <w:r>
        <w:rPr>
          <w:rFonts w:hint="eastAsia"/>
        </w:rPr>
        <w:t>义务，充分了解投资者，对投资者进行分类，对资产管理计划进行风险评级，遵循</w:t>
      </w:r>
      <w:r w:rsidRPr="00545FCF">
        <w:rPr>
          <w:rStyle w:val="a5"/>
          <w:rFonts w:hint="eastAsia"/>
        </w:rPr>
        <w:t>风险匹配原则</w:t>
      </w:r>
      <w:r>
        <w:rPr>
          <w:rFonts w:hint="eastAsia"/>
        </w:rPr>
        <w:t>，向投资者推荐适当的产品。</w:t>
      </w:r>
    </w:p>
    <w:p w14:paraId="120E851A" w14:textId="178AA8F1" w:rsidR="003D0E60" w:rsidRPr="00545FCF" w:rsidRDefault="00545FCF" w:rsidP="00545FCF">
      <w:r>
        <w:rPr>
          <w:rFonts w:hint="eastAsia"/>
        </w:rPr>
        <w:t>禁止误导投资者购买与其风险承受能力不相符合的产品；禁止向风险识别能力和风险承受能力低于产品风险等级的投资者销售资产管理计划。</w:t>
      </w:r>
    </w:p>
    <w:p w14:paraId="1A0139C5" w14:textId="55FD2D39" w:rsidR="003D0E60" w:rsidRDefault="003D0E60" w:rsidP="003D0E60"/>
    <w:p w14:paraId="6CBCD79E" w14:textId="7402FF12" w:rsidR="003D0E60" w:rsidRPr="00C644EB" w:rsidRDefault="00545FCF" w:rsidP="003D0E60">
      <w:pPr>
        <w:rPr>
          <w:rStyle w:val="ab"/>
        </w:rPr>
      </w:pPr>
      <w:r w:rsidRPr="00C644EB">
        <w:rPr>
          <w:rStyle w:val="ab"/>
        </w:rPr>
        <w:t>委托资产的规定</w:t>
      </w:r>
    </w:p>
    <w:p w14:paraId="320044CF" w14:textId="726409F5" w:rsidR="00545FCF" w:rsidRDefault="00545FCF" w:rsidP="00545FCF">
      <w:r>
        <w:rPr>
          <w:rFonts w:hint="eastAsia"/>
        </w:rPr>
        <w:t>投资者应当以真实身份和自有资金参与资产管理计划，并承诺委托资金的来源符合法律、行政</w:t>
      </w:r>
      <w:r w:rsidR="008A6C23">
        <w:rPr>
          <w:rFonts w:hint="eastAsia"/>
        </w:rPr>
        <w:t>法</w:t>
      </w:r>
      <w:r>
        <w:rPr>
          <w:rFonts w:hint="eastAsia"/>
        </w:rPr>
        <w:t>规的规定。投资者未作承诺，或者证券公司、销售机构知道或者应当知道投资者身份不真实、委托资金来源不合法的，证券公司不得接受其参与资产管理计划。</w:t>
      </w:r>
    </w:p>
    <w:p w14:paraId="7ECCDB4B" w14:textId="463C4CA0" w:rsidR="003D0E60" w:rsidRDefault="003D0E60" w:rsidP="003D0E60"/>
    <w:p w14:paraId="12547703" w14:textId="4236EB54" w:rsidR="00E13513" w:rsidRPr="00463255" w:rsidRDefault="00FF65F8" w:rsidP="003D0E60">
      <w:pPr>
        <w:rPr>
          <w:rStyle w:val="a5"/>
        </w:rPr>
      </w:pPr>
      <w:r w:rsidRPr="00463255">
        <w:rPr>
          <w:rStyle w:val="a5"/>
        </w:rPr>
        <w:t>资产管理计划的成立规定</w:t>
      </w:r>
    </w:p>
    <w:p w14:paraId="4FEEC936" w14:textId="47532480" w:rsidR="00FF65F8" w:rsidRDefault="00FF65F8" w:rsidP="00802EAC">
      <w:pPr>
        <w:pStyle w:val="ad"/>
        <w:numPr>
          <w:ilvl w:val="0"/>
          <w:numId w:val="257"/>
        </w:numPr>
        <w:ind w:firstLineChars="0"/>
      </w:pPr>
      <w:r>
        <w:rPr>
          <w:rFonts w:hint="eastAsia"/>
        </w:rPr>
        <w:t>募集过程符合法律、行政法规和中国证监会的规定；</w:t>
      </w:r>
    </w:p>
    <w:p w14:paraId="5BAC1E10" w14:textId="483B07B8" w:rsidR="00FF65F8" w:rsidRDefault="00FF65F8" w:rsidP="00802EAC">
      <w:pPr>
        <w:pStyle w:val="ad"/>
        <w:numPr>
          <w:ilvl w:val="0"/>
          <w:numId w:val="257"/>
        </w:numPr>
        <w:ind w:firstLineChars="0"/>
      </w:pPr>
      <w:r>
        <w:rPr>
          <w:rFonts w:hint="eastAsia"/>
        </w:rPr>
        <w:t>募集金额达到资产管理合同约定的成立规模，且不违反中国证监会规定的</w:t>
      </w:r>
      <w:proofErr w:type="gramStart"/>
      <w:r>
        <w:rPr>
          <w:rFonts w:hint="eastAsia"/>
        </w:rPr>
        <w:t>最低成立</w:t>
      </w:r>
      <w:proofErr w:type="gramEnd"/>
      <w:r>
        <w:rPr>
          <w:rFonts w:hint="eastAsia"/>
        </w:rPr>
        <w:t>规模；</w:t>
      </w:r>
    </w:p>
    <w:p w14:paraId="1BA3E866" w14:textId="6BD3CEB1" w:rsidR="00FF65F8" w:rsidRDefault="00FF65F8" w:rsidP="00802EAC">
      <w:pPr>
        <w:pStyle w:val="ad"/>
        <w:numPr>
          <w:ilvl w:val="0"/>
          <w:numId w:val="257"/>
        </w:numPr>
        <w:ind w:firstLineChars="0"/>
      </w:pPr>
      <w:r w:rsidRPr="00463255">
        <w:rPr>
          <w:rStyle w:val="a5"/>
        </w:rPr>
        <w:t>投资者人数</w:t>
      </w:r>
      <w:r w:rsidR="000A127D">
        <w:rPr>
          <w:rStyle w:val="a5"/>
          <w:rFonts w:hint="eastAsia"/>
        </w:rPr>
        <w:t>为2-</w:t>
      </w:r>
      <w:r w:rsidR="000A127D">
        <w:rPr>
          <w:rStyle w:val="a5"/>
        </w:rPr>
        <w:t>200</w:t>
      </w:r>
      <w:r w:rsidR="000A127D">
        <w:rPr>
          <w:rStyle w:val="a5"/>
          <w:rFonts w:hint="eastAsia"/>
        </w:rPr>
        <w:t>人</w:t>
      </w:r>
      <w:r>
        <w:rPr>
          <w:rFonts w:hint="eastAsia"/>
        </w:rPr>
        <w:t>。</w:t>
      </w:r>
    </w:p>
    <w:p w14:paraId="291D5BD0" w14:textId="43815F7C" w:rsidR="00E13513" w:rsidRDefault="00E13513" w:rsidP="003D0E60"/>
    <w:p w14:paraId="5538E84B" w14:textId="10568467" w:rsidR="001E344B" w:rsidRPr="00C86691" w:rsidRDefault="001E344B" w:rsidP="003D0E60">
      <w:pPr>
        <w:rPr>
          <w:rStyle w:val="ab"/>
        </w:rPr>
      </w:pPr>
      <w:r w:rsidRPr="00C86691">
        <w:rPr>
          <w:rStyle w:val="ab"/>
        </w:rPr>
        <w:t>资产管理计划份额转让的规定</w:t>
      </w:r>
    </w:p>
    <w:p w14:paraId="6222104C" w14:textId="7AA89A18" w:rsidR="001E344B" w:rsidRDefault="001E344B" w:rsidP="003D0E60">
      <w:r>
        <w:rPr>
          <w:rFonts w:hint="eastAsia"/>
        </w:rPr>
        <w:t>转让后，持有集</w:t>
      </w:r>
      <w:proofErr w:type="gramStart"/>
      <w:r>
        <w:rPr>
          <w:rFonts w:hint="eastAsia"/>
        </w:rPr>
        <w:t>产管理</w:t>
      </w:r>
      <w:proofErr w:type="gramEnd"/>
      <w:r>
        <w:rPr>
          <w:rFonts w:hint="eastAsia"/>
        </w:rPr>
        <w:t>计划份额的合格投资者合计</w:t>
      </w:r>
      <w:r w:rsidRPr="00C86691">
        <w:rPr>
          <w:rStyle w:val="a5"/>
          <w:rFonts w:hint="eastAsia"/>
        </w:rPr>
        <w:t>不得超过2</w:t>
      </w:r>
      <w:r w:rsidRPr="00C86691">
        <w:rPr>
          <w:rStyle w:val="a5"/>
        </w:rPr>
        <w:t>00</w:t>
      </w:r>
      <w:r>
        <w:rPr>
          <w:rFonts w:hint="eastAsia"/>
        </w:rPr>
        <w:t>人。</w:t>
      </w:r>
    </w:p>
    <w:p w14:paraId="39E9105F" w14:textId="77777777" w:rsidR="001E344B" w:rsidRDefault="001E344B" w:rsidP="003D0E60"/>
    <w:p w14:paraId="0DD6818C" w14:textId="13791F70" w:rsidR="00E13513" w:rsidRPr="00F40387" w:rsidRDefault="004028CE" w:rsidP="003D0E60">
      <w:pPr>
        <w:rPr>
          <w:rStyle w:val="ab"/>
        </w:rPr>
      </w:pPr>
      <w:r w:rsidRPr="00F40387">
        <w:rPr>
          <w:rStyle w:val="ab"/>
        </w:rPr>
        <w:t>投资交易的规定</w:t>
      </w:r>
    </w:p>
    <w:p w14:paraId="28B7CAEE" w14:textId="5A1CDFEB" w:rsidR="004028CE" w:rsidRDefault="004028CE" w:rsidP="00802EAC">
      <w:pPr>
        <w:pStyle w:val="ad"/>
        <w:numPr>
          <w:ilvl w:val="0"/>
          <w:numId w:val="258"/>
        </w:numPr>
        <w:ind w:firstLineChars="0"/>
      </w:pPr>
      <w:r>
        <w:rPr>
          <w:rFonts w:hint="eastAsia"/>
        </w:rPr>
        <w:t>证券公司设立集合资产管理计划进行投资，除中国证监会另有规定外，应当采用资产组合的方式。</w:t>
      </w:r>
    </w:p>
    <w:p w14:paraId="0059F29A" w14:textId="77777777" w:rsidR="004028CE" w:rsidRDefault="004028CE" w:rsidP="00802EAC">
      <w:pPr>
        <w:pStyle w:val="ad"/>
        <w:numPr>
          <w:ilvl w:val="0"/>
          <w:numId w:val="258"/>
        </w:numPr>
        <w:ind w:firstLineChars="0"/>
      </w:pPr>
      <w:r>
        <w:rPr>
          <w:rFonts w:hint="eastAsia"/>
        </w:rPr>
        <w:t>资产管理计划可以投资的资产类型：</w:t>
      </w:r>
    </w:p>
    <w:p w14:paraId="3EF48CA1" w14:textId="4E7BB4B2" w:rsidR="004028CE" w:rsidRDefault="004028CE" w:rsidP="00802EAC">
      <w:pPr>
        <w:pStyle w:val="ad"/>
        <w:numPr>
          <w:ilvl w:val="1"/>
          <w:numId w:val="259"/>
        </w:numPr>
        <w:ind w:firstLineChars="0"/>
      </w:pPr>
      <w:r w:rsidRPr="00125575">
        <w:rPr>
          <w:rStyle w:val="a5"/>
        </w:rPr>
        <w:t>银行存款、同业存单</w:t>
      </w:r>
      <w:r>
        <w:t>，以及符合《关于规范金融机构资产管</w:t>
      </w:r>
      <w:r>
        <w:rPr>
          <w:rFonts w:hint="eastAsia"/>
        </w:rPr>
        <w:t>理业务的指导意见》规定的标准化债权类资产，包括但不限于在证券交易所、银行间市场等国务院同意设立的交易场所交易的可以划分为均等份额、具有合理公允价值和完善流动性机制的债券、</w:t>
      </w:r>
      <w:r w:rsidRPr="00125575">
        <w:rPr>
          <w:rStyle w:val="a5"/>
          <w:rFonts w:hint="eastAsia"/>
        </w:rPr>
        <w:t>中央银行票据、资产支</w:t>
      </w:r>
      <w:r w:rsidR="00DB0F72" w:rsidRPr="00125575">
        <w:rPr>
          <w:rStyle w:val="a5"/>
          <w:rFonts w:hint="eastAsia"/>
        </w:rPr>
        <w:t>持</w:t>
      </w:r>
      <w:r w:rsidRPr="00125575">
        <w:rPr>
          <w:rStyle w:val="a5"/>
          <w:rFonts w:hint="eastAsia"/>
        </w:rPr>
        <w:t>证券、非金融企业债务融资工具</w:t>
      </w:r>
      <w:r>
        <w:rPr>
          <w:rFonts w:hint="eastAsia"/>
        </w:rPr>
        <w:t>等。</w:t>
      </w:r>
    </w:p>
    <w:p w14:paraId="20C71A48" w14:textId="333439CC" w:rsidR="004028CE" w:rsidRPr="004028CE" w:rsidRDefault="004028CE" w:rsidP="00802EAC">
      <w:pPr>
        <w:pStyle w:val="ad"/>
        <w:numPr>
          <w:ilvl w:val="1"/>
          <w:numId w:val="259"/>
        </w:numPr>
        <w:ind w:firstLineChars="0"/>
      </w:pPr>
      <w:r>
        <w:t>上市公司股票、存托凭证，以及中国证监会认可的其他标准</w:t>
      </w:r>
      <w:r>
        <w:rPr>
          <w:rFonts w:hint="eastAsia"/>
        </w:rPr>
        <w:t>化股权类资产。</w:t>
      </w:r>
    </w:p>
    <w:p w14:paraId="678719C4" w14:textId="6F8AA645" w:rsidR="00125575" w:rsidRDefault="00125575" w:rsidP="00802EAC">
      <w:pPr>
        <w:pStyle w:val="ad"/>
        <w:numPr>
          <w:ilvl w:val="1"/>
          <w:numId w:val="259"/>
        </w:numPr>
        <w:ind w:firstLineChars="0"/>
      </w:pPr>
      <w:r>
        <w:t>在证券期货交易所等国务院同意设立的交易场所集中交易清</w:t>
      </w:r>
      <w:r>
        <w:rPr>
          <w:rFonts w:hint="eastAsia"/>
        </w:rPr>
        <w:t>算的期货合约等标准化商品及金融衍生品类资产。</w:t>
      </w:r>
    </w:p>
    <w:p w14:paraId="6CBE9E04" w14:textId="41F7FF98" w:rsidR="00125575" w:rsidRDefault="00125575" w:rsidP="00802EAC">
      <w:pPr>
        <w:pStyle w:val="ad"/>
        <w:numPr>
          <w:ilvl w:val="1"/>
          <w:numId w:val="259"/>
        </w:numPr>
        <w:ind w:firstLineChars="0"/>
      </w:pPr>
      <w:r>
        <w:t>公开</w:t>
      </w:r>
      <w:proofErr w:type="gramStart"/>
      <w:r>
        <w:t>募</w:t>
      </w:r>
      <w:proofErr w:type="gramEnd"/>
      <w:r>
        <w:t>证券投资基金（以下简称"公</w:t>
      </w:r>
      <w:proofErr w:type="gramStart"/>
      <w:r>
        <w:t>募基金</w:t>
      </w:r>
      <w:proofErr w:type="gramEnd"/>
      <w:r>
        <w:t>"）以及中</w:t>
      </w:r>
      <w:r>
        <w:rPr>
          <w:rFonts w:hint="eastAsia"/>
        </w:rPr>
        <w:t>国证监会认可的比照公</w:t>
      </w:r>
      <w:proofErr w:type="gramStart"/>
      <w:r>
        <w:rPr>
          <w:rFonts w:hint="eastAsia"/>
        </w:rPr>
        <w:t>募基金</w:t>
      </w:r>
      <w:proofErr w:type="gramEnd"/>
      <w:r>
        <w:rPr>
          <w:rFonts w:hint="eastAsia"/>
        </w:rPr>
        <w:t>管理的资产管理产品。</w:t>
      </w:r>
    </w:p>
    <w:p w14:paraId="720E427F" w14:textId="0A2E2058" w:rsidR="00125575" w:rsidRDefault="00125575" w:rsidP="00802EAC">
      <w:pPr>
        <w:pStyle w:val="ad"/>
        <w:numPr>
          <w:ilvl w:val="1"/>
          <w:numId w:val="259"/>
        </w:numPr>
        <w:ind w:firstLineChars="0"/>
      </w:pPr>
      <w:r>
        <w:t>第1项至第3项规定以</w:t>
      </w:r>
      <w:r>
        <w:rPr>
          <w:rFonts w:hint="eastAsia"/>
        </w:rPr>
        <w:t>外</w:t>
      </w:r>
      <w:r>
        <w:t>的非标准化债权类资产、股权类资</w:t>
      </w:r>
      <w:r>
        <w:rPr>
          <w:rFonts w:hint="eastAsia"/>
        </w:rPr>
        <w:t>产、商品及金融衍生品类资产。</w:t>
      </w:r>
    </w:p>
    <w:p w14:paraId="0834BCCD" w14:textId="719D67D6" w:rsidR="00125575" w:rsidRDefault="00125575" w:rsidP="00802EAC">
      <w:pPr>
        <w:pStyle w:val="ad"/>
        <w:numPr>
          <w:ilvl w:val="1"/>
          <w:numId w:val="259"/>
        </w:numPr>
        <w:ind w:firstLineChars="0"/>
      </w:pPr>
      <w:r>
        <w:t>第4项规定以</w:t>
      </w:r>
      <w:r>
        <w:rPr>
          <w:rFonts w:hint="eastAsia"/>
        </w:rPr>
        <w:t>外</w:t>
      </w:r>
      <w:r>
        <w:t>的其他受国务院金融监督管理机构监管的机</w:t>
      </w:r>
      <w:r>
        <w:rPr>
          <w:rFonts w:hint="eastAsia"/>
        </w:rPr>
        <w:t>构发行的资产管理产品。</w:t>
      </w:r>
    </w:p>
    <w:p w14:paraId="34FC5A27" w14:textId="0E14B9F4" w:rsidR="00E13513" w:rsidRDefault="00125575" w:rsidP="00802EAC">
      <w:pPr>
        <w:pStyle w:val="ad"/>
        <w:numPr>
          <w:ilvl w:val="1"/>
          <w:numId w:val="259"/>
        </w:numPr>
        <w:ind w:firstLineChars="0"/>
      </w:pPr>
      <w:r>
        <w:t>中国证监会认可的其他资产。</w:t>
      </w:r>
    </w:p>
    <w:p w14:paraId="7CD4CF0D" w14:textId="0C9AC793" w:rsidR="00E13513" w:rsidRPr="00372D1C" w:rsidRDefault="00E13513" w:rsidP="003D0E60"/>
    <w:p w14:paraId="28E7019C" w14:textId="0435EC40" w:rsidR="00E13513" w:rsidRPr="00372D1C" w:rsidRDefault="00372D1C" w:rsidP="003D0E60">
      <w:pPr>
        <w:rPr>
          <w:rStyle w:val="ab"/>
        </w:rPr>
      </w:pPr>
      <w:r w:rsidRPr="00372D1C">
        <w:rPr>
          <w:rStyle w:val="ab"/>
          <w:rFonts w:hint="eastAsia"/>
        </w:rPr>
        <w:t>证券公司自有资金参与的规定</w:t>
      </w:r>
    </w:p>
    <w:p w14:paraId="23B50E38" w14:textId="22C55222" w:rsidR="00372D1C" w:rsidRDefault="00372D1C" w:rsidP="003D0E60">
      <w:r w:rsidRPr="00372D1C">
        <w:rPr>
          <w:rStyle w:val="a5"/>
        </w:rPr>
        <w:t>自有资金</w:t>
      </w:r>
      <w:r>
        <w:rPr>
          <w:rFonts w:hint="eastAsia"/>
        </w:rPr>
        <w:t>参与单个集合计划的份额，不得超过该计划总份额的</w:t>
      </w:r>
      <w:r w:rsidRPr="00372D1C">
        <w:rPr>
          <w:rStyle w:val="a5"/>
          <w:rFonts w:hint="eastAsia"/>
        </w:rPr>
        <w:t>2</w:t>
      </w:r>
      <w:r w:rsidRPr="00372D1C">
        <w:rPr>
          <w:rStyle w:val="a5"/>
        </w:rPr>
        <w:t>0%</w:t>
      </w:r>
      <w:r>
        <w:rPr>
          <w:rFonts w:hint="eastAsia"/>
        </w:rPr>
        <w:t>。</w:t>
      </w:r>
    </w:p>
    <w:p w14:paraId="390DE32B" w14:textId="4074C7FC" w:rsidR="00E13513" w:rsidRDefault="00E13513" w:rsidP="003D0E60"/>
    <w:p w14:paraId="7CD616C9" w14:textId="0F38345F" w:rsidR="00834B89" w:rsidRPr="00834B89" w:rsidRDefault="00834B89" w:rsidP="00834B89">
      <w:pPr>
        <w:rPr>
          <w:rStyle w:val="ab"/>
        </w:rPr>
      </w:pPr>
      <w:r w:rsidRPr="00834B89">
        <w:rPr>
          <w:rStyle w:val="ab"/>
          <w:rFonts w:hint="eastAsia"/>
        </w:rPr>
        <w:t>信息披露与报告的规定</w:t>
      </w:r>
    </w:p>
    <w:p w14:paraId="5B28D9D9" w14:textId="3AD9142B" w:rsidR="00E13513" w:rsidRDefault="00834B89" w:rsidP="00834B89">
      <w:r w:rsidRPr="00834B89">
        <w:rPr>
          <w:rStyle w:val="a5"/>
          <w:rFonts w:hint="eastAsia"/>
        </w:rPr>
        <w:t>证券公司、托管人、销售机构</w:t>
      </w:r>
      <w:r>
        <w:rPr>
          <w:rFonts w:hint="eastAsia"/>
        </w:rPr>
        <w:t>和其他信息披露义务人应当依法披露资产</w:t>
      </w:r>
      <w:proofErr w:type="gramStart"/>
      <w:r>
        <w:rPr>
          <w:rFonts w:hint="eastAsia"/>
        </w:rPr>
        <w:t>里计划</w:t>
      </w:r>
      <w:proofErr w:type="gramEnd"/>
      <w:r>
        <w:rPr>
          <w:rFonts w:hint="eastAsia"/>
        </w:rPr>
        <w:t>信息，保证所披露信息的</w:t>
      </w:r>
      <w:r w:rsidRPr="00834B89">
        <w:rPr>
          <w:rStyle w:val="a5"/>
          <w:rFonts w:hint="eastAsia"/>
        </w:rPr>
        <w:t>真实性、准确性、完整性、及时性</w:t>
      </w:r>
      <w:r>
        <w:rPr>
          <w:rFonts w:hint="eastAsia"/>
        </w:rPr>
        <w:t>，确保投资者能够按照资产</w:t>
      </w:r>
      <w:proofErr w:type="gramStart"/>
      <w:r>
        <w:rPr>
          <w:rFonts w:hint="eastAsia"/>
        </w:rPr>
        <w:t>里合同</w:t>
      </w:r>
      <w:proofErr w:type="gramEnd"/>
      <w:r>
        <w:rPr>
          <w:rFonts w:hint="eastAsia"/>
        </w:rPr>
        <w:t>约定的时间和方式查阅或者复制所披露的信息资料。</w:t>
      </w:r>
    </w:p>
    <w:p w14:paraId="458ACAFE" w14:textId="0C6AF988" w:rsidR="00834B89" w:rsidRDefault="00834B89" w:rsidP="003D0E60"/>
    <w:p w14:paraId="2F5AFCF2" w14:textId="634D4DA6" w:rsidR="00834B89" w:rsidRPr="00372156" w:rsidRDefault="00834B89" w:rsidP="00834B89">
      <w:pPr>
        <w:rPr>
          <w:rStyle w:val="ab"/>
        </w:rPr>
      </w:pPr>
      <w:r w:rsidRPr="00372156">
        <w:rPr>
          <w:rStyle w:val="ab"/>
          <w:rFonts w:hint="eastAsia"/>
        </w:rPr>
        <w:t>资产管理计划运作期间，证券期货经营机构应当按照以下要求向投资者提供相关信息</w:t>
      </w:r>
    </w:p>
    <w:p w14:paraId="162D577F" w14:textId="178AAF6E" w:rsidR="00834B89" w:rsidRDefault="00834B89" w:rsidP="00802EAC">
      <w:pPr>
        <w:pStyle w:val="ad"/>
        <w:numPr>
          <w:ilvl w:val="0"/>
          <w:numId w:val="260"/>
        </w:numPr>
        <w:ind w:firstLineChars="0"/>
      </w:pPr>
      <w:r>
        <w:rPr>
          <w:rFonts w:hint="eastAsia"/>
        </w:rPr>
        <w:t>投资</w:t>
      </w:r>
      <w:r w:rsidRPr="00D02875">
        <w:rPr>
          <w:rStyle w:val="a5"/>
          <w:rFonts w:hint="eastAsia"/>
        </w:rPr>
        <w:t>标准化</w:t>
      </w:r>
      <w:r>
        <w:rPr>
          <w:rFonts w:hint="eastAsia"/>
        </w:rPr>
        <w:t>资产的资产管理计划至少</w:t>
      </w:r>
      <w:r w:rsidRPr="00D02875">
        <w:rPr>
          <w:rStyle w:val="a5"/>
          <w:rFonts w:hint="eastAsia"/>
        </w:rPr>
        <w:t>每周披露一次净值</w:t>
      </w:r>
      <w:r>
        <w:rPr>
          <w:rFonts w:hint="eastAsia"/>
        </w:rPr>
        <w:t>，投资</w:t>
      </w:r>
      <w:r w:rsidRPr="00D02875">
        <w:rPr>
          <w:rStyle w:val="a5"/>
          <w:rFonts w:hint="eastAsia"/>
        </w:rPr>
        <w:t>非标准化</w:t>
      </w:r>
      <w:r>
        <w:rPr>
          <w:rFonts w:hint="eastAsia"/>
        </w:rPr>
        <w:t>资产的资产管理计划至少</w:t>
      </w:r>
      <w:r w:rsidRPr="00D02875">
        <w:rPr>
          <w:rStyle w:val="a5"/>
          <w:rFonts w:hint="eastAsia"/>
        </w:rPr>
        <w:t>每季度披露一次净值</w:t>
      </w:r>
      <w:r>
        <w:rPr>
          <w:rFonts w:hint="eastAsia"/>
        </w:rPr>
        <w:t>。</w:t>
      </w:r>
    </w:p>
    <w:p w14:paraId="7A2A1535" w14:textId="462AEA6A" w:rsidR="00834B89" w:rsidRDefault="00834B89" w:rsidP="00802EAC">
      <w:pPr>
        <w:pStyle w:val="ad"/>
        <w:numPr>
          <w:ilvl w:val="0"/>
          <w:numId w:val="260"/>
        </w:numPr>
        <w:ind w:firstLineChars="0"/>
      </w:pPr>
      <w:r w:rsidRPr="00D02875">
        <w:rPr>
          <w:rStyle w:val="a5"/>
          <w:rFonts w:hint="eastAsia"/>
        </w:rPr>
        <w:t>开放式</w:t>
      </w:r>
      <w:r>
        <w:rPr>
          <w:rFonts w:hint="eastAsia"/>
        </w:rPr>
        <w:t>资产管理计划净值的披露频率不得低于资产管理计划的开放频率，分级资产管理计划应当披露各类别份额净值。</w:t>
      </w:r>
    </w:p>
    <w:p w14:paraId="35FFB92F" w14:textId="4BD38EFC" w:rsidR="00834B89" w:rsidRDefault="00834B89" w:rsidP="00802EAC">
      <w:pPr>
        <w:pStyle w:val="ad"/>
        <w:numPr>
          <w:ilvl w:val="0"/>
          <w:numId w:val="260"/>
        </w:numPr>
        <w:ind w:firstLineChars="0"/>
      </w:pPr>
      <w:r w:rsidRPr="00D02875">
        <w:rPr>
          <w:rStyle w:val="a5"/>
          <w:rFonts w:hint="eastAsia"/>
        </w:rPr>
        <w:t>每季度结束之日起</w:t>
      </w:r>
      <w:r w:rsidRPr="00D02875">
        <w:rPr>
          <w:rStyle w:val="a5"/>
        </w:rPr>
        <w:t>1个月内披露季度报告</w:t>
      </w:r>
      <w:r>
        <w:t>，</w:t>
      </w:r>
      <w:r w:rsidRPr="00D02875">
        <w:rPr>
          <w:rStyle w:val="a5"/>
        </w:rPr>
        <w:t>每年度结束之日起4个月内</w:t>
      </w:r>
      <w:r w:rsidRPr="00D02875">
        <w:rPr>
          <w:rStyle w:val="a5"/>
          <w:rFonts w:hint="eastAsia"/>
        </w:rPr>
        <w:t>披露年度报告</w:t>
      </w:r>
      <w:r>
        <w:rPr>
          <w:rFonts w:hint="eastAsia"/>
        </w:rPr>
        <w:t>。</w:t>
      </w:r>
    </w:p>
    <w:p w14:paraId="1CCD211F" w14:textId="52FC84EB" w:rsidR="00834B89" w:rsidRDefault="00834B89" w:rsidP="00802EAC">
      <w:pPr>
        <w:pStyle w:val="ad"/>
        <w:numPr>
          <w:ilvl w:val="0"/>
          <w:numId w:val="260"/>
        </w:numPr>
        <w:ind w:firstLineChars="0"/>
      </w:pPr>
      <w:r>
        <w:rPr>
          <w:rFonts w:hint="eastAsia"/>
        </w:rPr>
        <w:t>发生资产管理合同约定的或者可能影响投资者利益的重大事项时，在事项发生之日起</w:t>
      </w:r>
      <w:r w:rsidRPr="00D02875">
        <w:rPr>
          <w:rStyle w:val="a5"/>
        </w:rPr>
        <w:t>5日</w:t>
      </w:r>
      <w:r>
        <w:t>内向投资者披露。</w:t>
      </w:r>
    </w:p>
    <w:p w14:paraId="7EF38E73" w14:textId="047C7596" w:rsidR="00834B89" w:rsidRDefault="00834B89" w:rsidP="00802EAC">
      <w:pPr>
        <w:pStyle w:val="ad"/>
        <w:numPr>
          <w:ilvl w:val="0"/>
          <w:numId w:val="260"/>
        </w:numPr>
        <w:ind w:firstLineChars="0"/>
      </w:pPr>
      <w:r>
        <w:rPr>
          <w:rFonts w:hint="eastAsia"/>
        </w:rPr>
        <w:lastRenderedPageBreak/>
        <w:t>中国证监会规定的其他要求。</w:t>
      </w:r>
    </w:p>
    <w:p w14:paraId="0901B161" w14:textId="5E66D338" w:rsidR="00834B89" w:rsidRDefault="00D02875" w:rsidP="00802EAC">
      <w:pPr>
        <w:pStyle w:val="ad"/>
        <w:numPr>
          <w:ilvl w:val="0"/>
          <w:numId w:val="260"/>
        </w:numPr>
        <w:ind w:firstLineChars="0"/>
      </w:pPr>
      <w:r>
        <w:rPr>
          <w:rFonts w:hint="eastAsia"/>
        </w:rPr>
        <w:t>资产管理计划成</w:t>
      </w:r>
      <w:r w:rsidR="00AA278E">
        <w:rPr>
          <w:rFonts w:hint="eastAsia"/>
        </w:rPr>
        <w:t>立</w:t>
      </w:r>
      <w:r>
        <w:rPr>
          <w:rFonts w:hint="eastAsia"/>
        </w:rPr>
        <w:t>不足</w:t>
      </w:r>
      <w:r>
        <w:t>3个月</w:t>
      </w:r>
      <w:r>
        <w:rPr>
          <w:rFonts w:hint="eastAsia"/>
        </w:rPr>
        <w:t>或者存续期间不足</w:t>
      </w:r>
      <w:r>
        <w:t>3个月的，</w:t>
      </w:r>
      <w:r>
        <w:rPr>
          <w:rFonts w:hint="eastAsia"/>
        </w:rPr>
        <w:t>证券公司可以不编制资产管理计划当期的季度报告和年度授告。</w:t>
      </w:r>
    </w:p>
    <w:p w14:paraId="13C98189" w14:textId="77777777" w:rsidR="00E13513" w:rsidRDefault="00E13513" w:rsidP="003D0E60"/>
    <w:p w14:paraId="2E28B73F" w14:textId="54C6EA44" w:rsidR="00D17EFC" w:rsidRPr="00A26644" w:rsidRDefault="00D17EFC" w:rsidP="00D17EFC">
      <w:pPr>
        <w:rPr>
          <w:rStyle w:val="ab"/>
        </w:rPr>
      </w:pPr>
      <w:r w:rsidRPr="00A26644">
        <w:rPr>
          <w:rStyle w:val="ab"/>
          <w:rFonts w:hint="eastAsia"/>
        </w:rPr>
        <w:t>终止的规定</w:t>
      </w:r>
    </w:p>
    <w:p w14:paraId="140BC7E1" w14:textId="2A65F0F6" w:rsidR="00D17EFC" w:rsidRDefault="00D17EFC" w:rsidP="00802EAC">
      <w:pPr>
        <w:pStyle w:val="ad"/>
        <w:numPr>
          <w:ilvl w:val="0"/>
          <w:numId w:val="261"/>
        </w:numPr>
        <w:ind w:firstLineChars="0"/>
      </w:pPr>
      <w:r>
        <w:t>资产管理计划存续期</w:t>
      </w:r>
      <w:r w:rsidRPr="00A26644">
        <w:rPr>
          <w:rStyle w:val="a5"/>
        </w:rPr>
        <w:t>届满且</w:t>
      </w:r>
      <w:proofErr w:type="gramStart"/>
      <w:r w:rsidRPr="00A26644">
        <w:rPr>
          <w:rStyle w:val="a5"/>
        </w:rPr>
        <w:t>不</w:t>
      </w:r>
      <w:proofErr w:type="gramEnd"/>
      <w:r w:rsidRPr="00A26644">
        <w:rPr>
          <w:rStyle w:val="a5"/>
        </w:rPr>
        <w:t>展期</w:t>
      </w:r>
      <w:r>
        <w:t>。</w:t>
      </w:r>
    </w:p>
    <w:p w14:paraId="486E1D19" w14:textId="25034F12" w:rsidR="00D17EFC" w:rsidRDefault="00D17EFC" w:rsidP="00802EAC">
      <w:pPr>
        <w:pStyle w:val="ad"/>
        <w:numPr>
          <w:ilvl w:val="0"/>
          <w:numId w:val="261"/>
        </w:numPr>
        <w:ind w:firstLineChars="0"/>
      </w:pPr>
      <w:r w:rsidRPr="00CF7536">
        <w:rPr>
          <w:rStyle w:val="a5"/>
        </w:rPr>
        <w:t>证券公司</w:t>
      </w:r>
      <w:r>
        <w:t>被依法</w:t>
      </w:r>
      <w:r>
        <w:rPr>
          <w:rFonts w:hint="eastAsia"/>
        </w:rPr>
        <w:t>撤销</w:t>
      </w:r>
      <w:r>
        <w:t>资产管理业务资格或者依法解散、被撤销、被宣告</w:t>
      </w:r>
      <w:r>
        <w:rPr>
          <w:rFonts w:hint="eastAsia"/>
        </w:rPr>
        <w:t>产，且在</w:t>
      </w:r>
      <w:r w:rsidRPr="00CF7536">
        <w:rPr>
          <w:rStyle w:val="a5"/>
        </w:rPr>
        <w:t>6个月</w:t>
      </w:r>
      <w:r>
        <w:t>内没有新的管理人承接。</w:t>
      </w:r>
    </w:p>
    <w:p w14:paraId="7803B38C" w14:textId="06D2A7CC" w:rsidR="003D0E60" w:rsidRDefault="00D17EFC" w:rsidP="00802EAC">
      <w:pPr>
        <w:pStyle w:val="ad"/>
        <w:numPr>
          <w:ilvl w:val="0"/>
          <w:numId w:val="261"/>
        </w:numPr>
        <w:ind w:firstLineChars="0"/>
      </w:pPr>
      <w:r w:rsidRPr="00CF7536">
        <w:rPr>
          <w:rStyle w:val="a5"/>
        </w:rPr>
        <w:t>托管人</w:t>
      </w:r>
      <w:r>
        <w:t>被依法撤销基金托管资格或者依法解散，被撤销、被宣告破产且</w:t>
      </w:r>
      <w:r>
        <w:rPr>
          <w:rFonts w:hint="eastAsia"/>
        </w:rPr>
        <w:t>在</w:t>
      </w:r>
      <w:r w:rsidRPr="00CF7536">
        <w:rPr>
          <w:rStyle w:val="a5"/>
        </w:rPr>
        <w:t>6个月</w:t>
      </w:r>
      <w:r>
        <w:t>内没有新的托管人承接。</w:t>
      </w:r>
    </w:p>
    <w:p w14:paraId="696FF15A" w14:textId="77777777" w:rsidR="00CF7536" w:rsidRDefault="00CF7536" w:rsidP="00802EAC">
      <w:pPr>
        <w:pStyle w:val="ad"/>
        <w:numPr>
          <w:ilvl w:val="0"/>
          <w:numId w:val="261"/>
        </w:numPr>
        <w:ind w:firstLineChars="0"/>
      </w:pPr>
      <w:r>
        <w:rPr>
          <w:rFonts w:hint="eastAsia"/>
        </w:rPr>
        <w:t>经全体投资者、证券公司和托管人协商一致决定终止的。</w:t>
      </w:r>
    </w:p>
    <w:p w14:paraId="068AF17A" w14:textId="77777777" w:rsidR="00CF7536" w:rsidRDefault="00CF7536" w:rsidP="00802EAC">
      <w:pPr>
        <w:pStyle w:val="ad"/>
        <w:numPr>
          <w:ilvl w:val="0"/>
          <w:numId w:val="261"/>
        </w:numPr>
        <w:ind w:firstLineChars="0"/>
      </w:pPr>
      <w:r>
        <w:rPr>
          <w:rFonts w:hint="eastAsia"/>
        </w:rPr>
        <w:t>发生资产管理合同约定的应当终止的情形。</w:t>
      </w:r>
    </w:p>
    <w:p w14:paraId="1B5E7864" w14:textId="2C104FBF" w:rsidR="00CF7536" w:rsidRDefault="00CF7536" w:rsidP="00802EAC">
      <w:pPr>
        <w:pStyle w:val="ad"/>
        <w:numPr>
          <w:ilvl w:val="0"/>
          <w:numId w:val="261"/>
        </w:numPr>
        <w:ind w:firstLineChars="0"/>
      </w:pPr>
      <w:r>
        <w:rPr>
          <w:rFonts w:hint="eastAsia"/>
        </w:rPr>
        <w:t>集合资产管理计划存续期间，</w:t>
      </w:r>
      <w:r w:rsidRPr="00CD7D38">
        <w:rPr>
          <w:rStyle w:val="a5"/>
          <w:rFonts w:hint="eastAsia"/>
        </w:rPr>
        <w:t>持续</w:t>
      </w:r>
      <w:r w:rsidRPr="00CD7D38">
        <w:rPr>
          <w:rStyle w:val="a5"/>
        </w:rPr>
        <w:t>5个工作日投资者少于2人</w:t>
      </w:r>
      <w:r w:rsidR="00CD7D38">
        <w:rPr>
          <w:rFonts w:hint="eastAsia"/>
        </w:rPr>
        <w:t>；</w:t>
      </w:r>
    </w:p>
    <w:p w14:paraId="77A408DF" w14:textId="05022F67" w:rsidR="003D0E60" w:rsidRDefault="00CF7536" w:rsidP="00802EAC">
      <w:pPr>
        <w:pStyle w:val="ad"/>
        <w:numPr>
          <w:ilvl w:val="0"/>
          <w:numId w:val="261"/>
        </w:numPr>
        <w:ind w:firstLineChars="0"/>
      </w:pPr>
      <w:r>
        <w:rPr>
          <w:rFonts w:hint="eastAsia"/>
        </w:rPr>
        <w:t>法律、行政法规及中国证监会规定的其他情形。</w:t>
      </w:r>
    </w:p>
    <w:p w14:paraId="368A786A" w14:textId="6F776403" w:rsidR="003D0E60" w:rsidRDefault="003D0E60" w:rsidP="003D0E60"/>
    <w:p w14:paraId="69346719" w14:textId="5A257299" w:rsidR="00AD07A2" w:rsidRPr="005C4248" w:rsidRDefault="00AD07A2" w:rsidP="00AD07A2">
      <w:pPr>
        <w:rPr>
          <w:rStyle w:val="ab"/>
        </w:rPr>
      </w:pPr>
      <w:r w:rsidRPr="005C4248">
        <w:rPr>
          <w:rStyle w:val="ab"/>
          <w:rFonts w:hint="eastAsia"/>
        </w:rPr>
        <w:t>托管人应当履行下列职责</w:t>
      </w:r>
    </w:p>
    <w:p w14:paraId="1A64177B" w14:textId="77777777" w:rsidR="00AD07A2" w:rsidRDefault="00AD07A2" w:rsidP="00AD07A2">
      <w:r>
        <w:t>1，安全保管资产管理计划财产。</w:t>
      </w:r>
    </w:p>
    <w:p w14:paraId="0CE584A8" w14:textId="77777777" w:rsidR="00AD07A2" w:rsidRDefault="00AD07A2" w:rsidP="00AD07A2">
      <w:r>
        <w:t>2，按照规定</w:t>
      </w:r>
      <w:r w:rsidRPr="00751151">
        <w:rPr>
          <w:rStyle w:val="a5"/>
        </w:rPr>
        <w:t>开设资产管理计划的托管账户</w:t>
      </w:r>
      <w:r>
        <w:t>，不同托管账户中的财产应当</w:t>
      </w:r>
      <w:r w:rsidRPr="00751151">
        <w:rPr>
          <w:rStyle w:val="a5"/>
        </w:rPr>
        <w:t>相互独立</w:t>
      </w:r>
      <w:r>
        <w:t>。</w:t>
      </w:r>
    </w:p>
    <w:p w14:paraId="5C1ED2A2" w14:textId="77777777" w:rsidR="00AD07A2" w:rsidRDefault="00AD07A2" w:rsidP="00AD07A2">
      <w:r>
        <w:t>3，按照资产管理合同约定，根据</w:t>
      </w:r>
      <w:r w:rsidRPr="00751151">
        <w:rPr>
          <w:rStyle w:val="a5"/>
        </w:rPr>
        <w:t>管理人</w:t>
      </w:r>
      <w:r>
        <w:t>的投资指令，及时办理清算、交割事宜。</w:t>
      </w:r>
    </w:p>
    <w:p w14:paraId="3F0B09AE" w14:textId="6ABA833B" w:rsidR="00AD07A2" w:rsidRDefault="00AD07A2" w:rsidP="00AD07A2">
      <w:r>
        <w:t>4．建立与管理人的</w:t>
      </w:r>
      <w:r w:rsidRPr="00751151">
        <w:rPr>
          <w:rStyle w:val="a5"/>
        </w:rPr>
        <w:t>对账机制，复核、审查</w:t>
      </w:r>
      <w:r>
        <w:t>管理人计算的资产管理计划资产净值</w:t>
      </w:r>
      <w:r>
        <w:rPr>
          <w:rFonts w:hint="eastAsia"/>
        </w:rPr>
        <w:t>和资产管理计划参与、退出价格。</w:t>
      </w:r>
    </w:p>
    <w:p w14:paraId="5244C26C" w14:textId="4B678EF7" w:rsidR="00A26644" w:rsidRDefault="00AD07A2" w:rsidP="00AD07A2">
      <w:r>
        <w:t>5．监督管理人的投资运作，发现管理人的投资或清算指令违反</w:t>
      </w:r>
      <w:r>
        <w:rPr>
          <w:rFonts w:hint="eastAsia"/>
        </w:rPr>
        <w:t>法</w:t>
      </w:r>
      <w:r>
        <w:t>律、行政法规、</w:t>
      </w:r>
      <w:r>
        <w:rPr>
          <w:rFonts w:hint="eastAsia"/>
        </w:rPr>
        <w:t>中国证监会的规定或者资产管理合同约定的，应当拒绝执行，并向中国证监会相关派出机构和证券投资基金业协会</w:t>
      </w:r>
    </w:p>
    <w:p w14:paraId="59E6E54D" w14:textId="77777777" w:rsidR="00751151" w:rsidRDefault="00751151" w:rsidP="00751151">
      <w:r>
        <w:t>6，办理与资产管理计划托管业务活动有关的信息披露事项。</w:t>
      </w:r>
    </w:p>
    <w:p w14:paraId="09F794E4" w14:textId="77777777" w:rsidR="00751151" w:rsidRDefault="00751151" w:rsidP="00751151">
      <w:r>
        <w:t>7，对资产管理计划财务会计报告、年度报告</w:t>
      </w:r>
      <w:r w:rsidRPr="00751151">
        <w:rPr>
          <w:rStyle w:val="a5"/>
        </w:rPr>
        <w:t>出具意见</w:t>
      </w:r>
      <w:r>
        <w:t>。</w:t>
      </w:r>
    </w:p>
    <w:p w14:paraId="7A17A11A" w14:textId="77777777" w:rsidR="00751151" w:rsidRDefault="00751151" w:rsidP="00751151">
      <w:r>
        <w:t>8．保存资产管理计划托管业务活动的记录、账册、报表和其他相关资料。</w:t>
      </w:r>
    </w:p>
    <w:p w14:paraId="68FB13B2" w14:textId="104D69C5" w:rsidR="00751151" w:rsidRDefault="00751151" w:rsidP="00751151">
      <w:r>
        <w:t>9．对资产管理计划投资信息和相关资料承担</w:t>
      </w:r>
      <w:r w:rsidRPr="00751151">
        <w:rPr>
          <w:rStyle w:val="a5"/>
        </w:rPr>
        <w:t>保密责任</w:t>
      </w:r>
      <w:r>
        <w:t>，除</w:t>
      </w:r>
      <w:r>
        <w:rPr>
          <w:rFonts w:hint="eastAsia"/>
        </w:rPr>
        <w:t>法</w:t>
      </w:r>
      <w:r>
        <w:t>律、行政法规、规</w:t>
      </w:r>
      <w:r>
        <w:rPr>
          <w:rFonts w:hint="eastAsia"/>
        </w:rPr>
        <w:t>章规定或者审计要求、合同约定外，不得向任何机构或者个人提供相关信息和资料。</w:t>
      </w:r>
    </w:p>
    <w:p w14:paraId="5837720F" w14:textId="102B59E6" w:rsidR="00A26644" w:rsidRDefault="00751151" w:rsidP="00751151">
      <w:r>
        <w:t>10．法律、行政</w:t>
      </w:r>
      <w:r>
        <w:rPr>
          <w:rFonts w:hint="eastAsia"/>
        </w:rPr>
        <w:t>法</w:t>
      </w:r>
      <w:r>
        <w:t>规和中国证监会规定的其他职责</w:t>
      </w:r>
    </w:p>
    <w:p w14:paraId="4F191C79" w14:textId="0437CE6D" w:rsidR="00A26644" w:rsidRDefault="00A26644" w:rsidP="003D0E60"/>
    <w:p w14:paraId="6BF6EE48" w14:textId="0F8241D7" w:rsidR="00751151" w:rsidRPr="00751151" w:rsidRDefault="00751151" w:rsidP="003D0E60">
      <w:pPr>
        <w:rPr>
          <w:rStyle w:val="ab"/>
        </w:rPr>
      </w:pPr>
      <w:r w:rsidRPr="00751151">
        <w:rPr>
          <w:rStyle w:val="ab"/>
        </w:rPr>
        <w:t>从事私募资产</w:t>
      </w:r>
      <w:r w:rsidRPr="00751151">
        <w:rPr>
          <w:rStyle w:val="ab"/>
          <w:rFonts w:hint="eastAsia"/>
        </w:rPr>
        <w:t>管理业务的禁止性行为</w:t>
      </w:r>
    </w:p>
    <w:p w14:paraId="5A633AC7" w14:textId="5F891C03" w:rsidR="00751151" w:rsidRDefault="00751151" w:rsidP="00802EAC">
      <w:pPr>
        <w:pStyle w:val="ad"/>
        <w:numPr>
          <w:ilvl w:val="0"/>
          <w:numId w:val="262"/>
        </w:numPr>
        <w:ind w:firstLineChars="0"/>
      </w:pPr>
      <w:r>
        <w:rPr>
          <w:rFonts w:hint="eastAsia"/>
        </w:rPr>
        <w:t>利用资产管理计划从事内幕交易、操纵市场或者其他不当、违</w:t>
      </w:r>
      <w:r w:rsidR="00987288">
        <w:rPr>
          <w:rFonts w:hint="eastAsia"/>
        </w:rPr>
        <w:t>法</w:t>
      </w:r>
      <w:r>
        <w:rPr>
          <w:rFonts w:hint="eastAsia"/>
        </w:rPr>
        <w:t>的证券期货业务活动。泄露因职务便利获取的未公开信息、利用该信息从事或者明示、暗示他人从事相关交易活动。</w:t>
      </w:r>
    </w:p>
    <w:p w14:paraId="52E86114" w14:textId="5051B86E" w:rsidR="00751151" w:rsidRDefault="00751151" w:rsidP="00802EAC">
      <w:pPr>
        <w:pStyle w:val="ad"/>
        <w:numPr>
          <w:ilvl w:val="0"/>
          <w:numId w:val="262"/>
        </w:numPr>
        <w:ind w:firstLineChars="0"/>
      </w:pPr>
      <w:r>
        <w:rPr>
          <w:rFonts w:hint="eastAsia"/>
        </w:rPr>
        <w:t>为违法或者规避监管的证券期货业务活动提供交易便利。从事非公平交易、利益输送等损害投资者合法权益的行为。</w:t>
      </w:r>
    </w:p>
    <w:p w14:paraId="54F8F123" w14:textId="37E115E1" w:rsidR="00751151" w:rsidRDefault="00751151" w:rsidP="00802EAC">
      <w:pPr>
        <w:pStyle w:val="ad"/>
        <w:numPr>
          <w:ilvl w:val="0"/>
          <w:numId w:val="262"/>
        </w:numPr>
        <w:ind w:firstLineChars="0"/>
      </w:pPr>
      <w:r>
        <w:rPr>
          <w:rFonts w:hint="eastAsia"/>
        </w:rPr>
        <w:t>利用资产管理计划进行商业贿赂。</w:t>
      </w:r>
    </w:p>
    <w:p w14:paraId="5AC84849" w14:textId="563CD388" w:rsidR="00CC2B79" w:rsidRDefault="00CC2B79" w:rsidP="00802EAC">
      <w:pPr>
        <w:pStyle w:val="ad"/>
        <w:numPr>
          <w:ilvl w:val="0"/>
          <w:numId w:val="262"/>
        </w:numPr>
        <w:ind w:firstLineChars="0"/>
      </w:pPr>
      <w:r>
        <w:rPr>
          <w:rFonts w:hint="eastAsia"/>
        </w:rPr>
        <w:t>侵占、挪用资产管理计划财产。</w:t>
      </w:r>
    </w:p>
    <w:p w14:paraId="56B929E1" w14:textId="00EA5765" w:rsidR="00CC2B79" w:rsidRDefault="00CC2B79" w:rsidP="00802EAC">
      <w:pPr>
        <w:pStyle w:val="ad"/>
        <w:numPr>
          <w:ilvl w:val="0"/>
          <w:numId w:val="262"/>
        </w:numPr>
        <w:ind w:firstLineChars="0"/>
      </w:pPr>
      <w:r>
        <w:rPr>
          <w:rFonts w:hint="eastAsia"/>
        </w:rPr>
        <w:t>利用资产管理计划或者职务便利为投资者以卜的第三方谋取不正当利益。直接或者间接向投资者返还管理费。</w:t>
      </w:r>
    </w:p>
    <w:p w14:paraId="5F86DD0D" w14:textId="02500E4F" w:rsidR="00751151" w:rsidRDefault="00CC2B79" w:rsidP="00802EAC">
      <w:pPr>
        <w:pStyle w:val="ad"/>
        <w:numPr>
          <w:ilvl w:val="0"/>
          <w:numId w:val="262"/>
        </w:numPr>
        <w:ind w:firstLineChars="0"/>
      </w:pPr>
      <w:r>
        <w:rPr>
          <w:rFonts w:hint="eastAsia"/>
        </w:rPr>
        <w:t>以获取佣金或者其他、当利益为目的，用资产管理计划财产进行不必要的交易。法律、行政法规和中国证监会规定禁止的其他行为。</w:t>
      </w:r>
    </w:p>
    <w:p w14:paraId="73EDF5F7" w14:textId="68A1303D" w:rsidR="00751151" w:rsidRDefault="00751151" w:rsidP="003D0E60"/>
    <w:p w14:paraId="0AC47EF0" w14:textId="2131233D" w:rsidR="00751151" w:rsidRDefault="00AA43CF" w:rsidP="005677C3">
      <w:pPr>
        <w:pStyle w:val="3"/>
      </w:pPr>
      <w:r>
        <w:rPr>
          <w:rFonts w:hint="eastAsia"/>
        </w:rPr>
        <w:lastRenderedPageBreak/>
        <w:t>考点2：资产证券化</w:t>
      </w:r>
    </w:p>
    <w:p w14:paraId="7521A09E" w14:textId="1D626B81" w:rsidR="00AA43CF" w:rsidRPr="00B47E0B" w:rsidRDefault="00666C92" w:rsidP="003D0E60">
      <w:pPr>
        <w:rPr>
          <w:rStyle w:val="ab"/>
        </w:rPr>
      </w:pPr>
      <w:r w:rsidRPr="00B47E0B">
        <w:rPr>
          <w:rStyle w:val="ab"/>
          <w:rFonts w:hint="eastAsia"/>
        </w:rPr>
        <w:t>专项计划财产的相关规定</w:t>
      </w:r>
    </w:p>
    <w:p w14:paraId="63C2FE1E" w14:textId="7F741F02" w:rsidR="00666C92" w:rsidRDefault="00666C92" w:rsidP="00802EAC">
      <w:pPr>
        <w:pStyle w:val="ad"/>
        <w:numPr>
          <w:ilvl w:val="0"/>
          <w:numId w:val="263"/>
        </w:numPr>
        <w:ind w:firstLineChars="0"/>
      </w:pPr>
      <w:r>
        <w:rPr>
          <w:rFonts w:hint="eastAsia"/>
        </w:rPr>
        <w:t>专项计划的货币收支活动均应当通过专项计划账户进行；</w:t>
      </w:r>
    </w:p>
    <w:p w14:paraId="24D69F5E" w14:textId="7FE145E0" w:rsidR="00666C92" w:rsidRDefault="00666C92" w:rsidP="00802EAC">
      <w:pPr>
        <w:pStyle w:val="ad"/>
        <w:numPr>
          <w:ilvl w:val="0"/>
          <w:numId w:val="263"/>
        </w:numPr>
        <w:ind w:firstLineChars="0"/>
      </w:pPr>
      <w:r>
        <w:rPr>
          <w:rFonts w:hint="eastAsia"/>
        </w:rPr>
        <w:t>专项计划资产</w:t>
      </w:r>
      <w:r w:rsidRPr="00B47E0B">
        <w:rPr>
          <w:rStyle w:val="a5"/>
        </w:rPr>
        <w:t>独立</w:t>
      </w:r>
      <w:r>
        <w:rPr>
          <w:rFonts w:hint="eastAsia"/>
        </w:rPr>
        <w:t>于</w:t>
      </w:r>
      <w:r w:rsidRPr="00B47E0B">
        <w:rPr>
          <w:rStyle w:val="a5"/>
        </w:rPr>
        <w:t>原始权益人、管理人、托管人及其他业务参与人</w:t>
      </w:r>
      <w:r>
        <w:rPr>
          <w:rFonts w:hint="eastAsia"/>
        </w:rPr>
        <w:t>的固有财产。</w:t>
      </w:r>
    </w:p>
    <w:p w14:paraId="20B36928" w14:textId="0393A882" w:rsidR="00751151" w:rsidRDefault="00751151" w:rsidP="003D0E60"/>
    <w:p w14:paraId="71F97862" w14:textId="77777777" w:rsidR="00501583" w:rsidRPr="00EE7AFD" w:rsidRDefault="00501583" w:rsidP="00501583">
      <w:pPr>
        <w:rPr>
          <w:rStyle w:val="ab"/>
        </w:rPr>
      </w:pPr>
      <w:r w:rsidRPr="00EE7AFD">
        <w:rPr>
          <w:rStyle w:val="ab"/>
          <w:rFonts w:hint="eastAsia"/>
        </w:rPr>
        <w:t>资产支持证券</w:t>
      </w:r>
    </w:p>
    <w:p w14:paraId="52B44769" w14:textId="561F29CA" w:rsidR="00751151" w:rsidRDefault="00501583" w:rsidP="00501583">
      <w:r>
        <w:t>资产支持证券可以按照规定在</w:t>
      </w:r>
      <w:r w:rsidRPr="003736CD">
        <w:rPr>
          <w:rStyle w:val="a5"/>
          <w:rFonts w:hint="eastAsia"/>
        </w:rPr>
        <w:t>证券交易所、全国中小企业股份</w:t>
      </w:r>
      <w:r w:rsidR="003736CD">
        <w:rPr>
          <w:rStyle w:val="a5"/>
          <w:rFonts w:hint="eastAsia"/>
        </w:rPr>
        <w:t>转让</w:t>
      </w:r>
      <w:r w:rsidRPr="003736CD">
        <w:rPr>
          <w:rStyle w:val="a5"/>
          <w:rFonts w:hint="eastAsia"/>
        </w:rPr>
        <w:t>系统、机构间私募产品报价与服务系统、证券公司柜台市场以及中国证监会认可</w:t>
      </w:r>
      <w:r>
        <w:rPr>
          <w:rFonts w:hint="eastAsia"/>
        </w:rPr>
        <w:t>的其他证券交易场所进行挂牌、转让。</w:t>
      </w:r>
    </w:p>
    <w:p w14:paraId="3E760258" w14:textId="6FD7C774" w:rsidR="00751151" w:rsidRDefault="00751151" w:rsidP="003D0E60"/>
    <w:p w14:paraId="13B67D26" w14:textId="77777777" w:rsidR="0003033F" w:rsidRPr="0003033F" w:rsidRDefault="0003033F" w:rsidP="0003033F">
      <w:pPr>
        <w:rPr>
          <w:rStyle w:val="ab"/>
        </w:rPr>
      </w:pPr>
      <w:r w:rsidRPr="0003033F">
        <w:rPr>
          <w:rStyle w:val="ab"/>
          <w:rFonts w:hint="eastAsia"/>
        </w:rPr>
        <w:t>资产支持证券的挂牌、转让</w:t>
      </w:r>
    </w:p>
    <w:p w14:paraId="234CD238" w14:textId="77777777" w:rsidR="0003033F" w:rsidRDefault="0003033F" w:rsidP="00802EAC">
      <w:pPr>
        <w:pStyle w:val="ad"/>
        <w:numPr>
          <w:ilvl w:val="0"/>
          <w:numId w:val="264"/>
        </w:numPr>
        <w:ind w:firstLineChars="0"/>
      </w:pPr>
      <w:r>
        <w:rPr>
          <w:rFonts w:hint="eastAsia"/>
        </w:rPr>
        <w:t>资产支持证券</w:t>
      </w:r>
      <w:r w:rsidRPr="0003033F">
        <w:rPr>
          <w:rStyle w:val="a5"/>
          <w:rFonts w:hint="eastAsia"/>
        </w:rPr>
        <w:t>仅限于在合格投资者</w:t>
      </w:r>
      <w:r>
        <w:rPr>
          <w:rFonts w:hint="eastAsia"/>
        </w:rPr>
        <w:t>范围内转让。</w:t>
      </w:r>
    </w:p>
    <w:p w14:paraId="31639266" w14:textId="71FC239D" w:rsidR="0003033F" w:rsidRDefault="0003033F" w:rsidP="00802EAC">
      <w:pPr>
        <w:pStyle w:val="ad"/>
        <w:numPr>
          <w:ilvl w:val="0"/>
          <w:numId w:val="264"/>
        </w:numPr>
        <w:ind w:firstLineChars="0"/>
      </w:pPr>
      <w:r>
        <w:rPr>
          <w:rFonts w:hint="eastAsia"/>
        </w:rPr>
        <w:t>转让后，持有资产支持证券的合格投资者合计</w:t>
      </w:r>
      <w:r w:rsidRPr="0003033F">
        <w:rPr>
          <w:rStyle w:val="a5"/>
          <w:rFonts w:hint="eastAsia"/>
        </w:rPr>
        <w:t>不得超过</w:t>
      </w:r>
      <w:r w:rsidRPr="0003033F">
        <w:rPr>
          <w:rStyle w:val="a5"/>
        </w:rPr>
        <w:t>200人</w:t>
      </w:r>
      <w:r>
        <w:rPr>
          <w:rFonts w:hint="eastAsia"/>
        </w:rPr>
        <w:t>；</w:t>
      </w:r>
    </w:p>
    <w:p w14:paraId="440BA9AC" w14:textId="6BF568DA" w:rsidR="00751151" w:rsidRDefault="0003033F" w:rsidP="00802EAC">
      <w:pPr>
        <w:pStyle w:val="ad"/>
        <w:numPr>
          <w:ilvl w:val="0"/>
          <w:numId w:val="264"/>
        </w:numPr>
        <w:ind w:firstLineChars="0"/>
      </w:pPr>
      <w:r>
        <w:rPr>
          <w:rFonts w:hint="eastAsia"/>
        </w:rPr>
        <w:t>资产支持证券初始挂牌交易单位所对应的发行面值或等值份额应</w:t>
      </w:r>
      <w:r w:rsidRPr="0003033F">
        <w:rPr>
          <w:rStyle w:val="a5"/>
          <w:rFonts w:hint="eastAsia"/>
        </w:rPr>
        <w:t>不少于</w:t>
      </w:r>
      <w:r w:rsidRPr="0003033F">
        <w:rPr>
          <w:rStyle w:val="a5"/>
        </w:rPr>
        <w:t>100万</w:t>
      </w:r>
      <w:r>
        <w:t>元人民币</w:t>
      </w:r>
      <w:r>
        <w:rPr>
          <w:rFonts w:hint="eastAsia"/>
        </w:rPr>
        <w:t>；</w:t>
      </w:r>
    </w:p>
    <w:p w14:paraId="6461E578" w14:textId="187E2556" w:rsidR="00751151" w:rsidRDefault="00751151" w:rsidP="003D0E60"/>
    <w:p w14:paraId="61D134B7" w14:textId="77777777" w:rsidR="006854FE" w:rsidRPr="006854FE" w:rsidRDefault="006854FE" w:rsidP="006854FE">
      <w:pPr>
        <w:rPr>
          <w:rStyle w:val="ab"/>
        </w:rPr>
      </w:pPr>
      <w:r w:rsidRPr="006854FE">
        <w:rPr>
          <w:rStyle w:val="ab"/>
          <w:rFonts w:hint="eastAsia"/>
        </w:rPr>
        <w:t>资产支持证券信息披露</w:t>
      </w:r>
    </w:p>
    <w:p w14:paraId="3A6B25EA" w14:textId="1164E44B" w:rsidR="00751151" w:rsidRDefault="006854FE" w:rsidP="006854FE">
      <w:r>
        <w:rPr>
          <w:rFonts w:hint="eastAsia"/>
        </w:rPr>
        <w:t>年度资产管理报告、年度托管报告应当由管理人向</w:t>
      </w:r>
      <w:r w:rsidRPr="006854FE">
        <w:rPr>
          <w:rStyle w:val="a5"/>
          <w:rFonts w:hint="eastAsia"/>
        </w:rPr>
        <w:t>中国基金业协会</w:t>
      </w:r>
      <w:r>
        <w:rPr>
          <w:rFonts w:hint="eastAsia"/>
        </w:rPr>
        <w:t>报告，同时</w:t>
      </w:r>
      <w:r w:rsidRPr="006854FE">
        <w:rPr>
          <w:rStyle w:val="a5"/>
          <w:rFonts w:hint="eastAsia"/>
        </w:rPr>
        <w:t>抄送对管理人有辖区监管</w:t>
      </w:r>
      <w:r w:rsidRPr="006854FE">
        <w:rPr>
          <w:rStyle w:val="a5"/>
        </w:rPr>
        <w:t>权</w:t>
      </w:r>
      <w:r w:rsidRPr="006854FE">
        <w:rPr>
          <w:rStyle w:val="a5"/>
          <w:rFonts w:hint="eastAsia"/>
        </w:rPr>
        <w:t>的中国证监会派出机构</w:t>
      </w:r>
      <w:r>
        <w:rPr>
          <w:rFonts w:hint="eastAsia"/>
        </w:rPr>
        <w:t>。</w:t>
      </w:r>
    </w:p>
    <w:p w14:paraId="3ACEC776" w14:textId="27515C94" w:rsidR="00751151" w:rsidRDefault="00751151" w:rsidP="003D0E60"/>
    <w:p w14:paraId="08F3358C" w14:textId="77777777" w:rsidR="006854FE" w:rsidRPr="00094CA8" w:rsidRDefault="006854FE" w:rsidP="006854FE">
      <w:pPr>
        <w:rPr>
          <w:rStyle w:val="ab"/>
        </w:rPr>
      </w:pPr>
      <w:r w:rsidRPr="00094CA8">
        <w:rPr>
          <w:rStyle w:val="ab"/>
          <w:rFonts w:hint="eastAsia"/>
        </w:rPr>
        <w:t>资产支持证券的投资者</w:t>
      </w:r>
    </w:p>
    <w:p w14:paraId="7759716E" w14:textId="4F83B603" w:rsidR="00751151" w:rsidRDefault="006854FE" w:rsidP="006854FE">
      <w:r>
        <w:rPr>
          <w:rFonts w:hint="eastAsia"/>
        </w:rPr>
        <w:t>资产支持证券是投资者享有专项计划权益的证明，可以依法</w:t>
      </w:r>
      <w:r w:rsidRPr="00094CA8">
        <w:rPr>
          <w:rStyle w:val="a5"/>
          <w:rFonts w:hint="eastAsia"/>
        </w:rPr>
        <w:t>继承、交易、转让或出质</w:t>
      </w:r>
      <w:r>
        <w:rPr>
          <w:rFonts w:hint="eastAsia"/>
        </w:rPr>
        <w:t>。</w:t>
      </w:r>
    </w:p>
    <w:p w14:paraId="258E1922" w14:textId="77777777" w:rsidR="003D0E60" w:rsidRPr="006E4D13" w:rsidRDefault="003D0E60" w:rsidP="003D0E60"/>
    <w:p w14:paraId="349BD987" w14:textId="4A1B41E2" w:rsidR="00AD2076" w:rsidRDefault="00AD2076" w:rsidP="00577DCE">
      <w:pPr>
        <w:pStyle w:val="2"/>
      </w:pPr>
      <w:bookmarkStart w:id="31" w:name="_Toc46694761"/>
      <w:r>
        <w:t>第七节</w:t>
      </w:r>
      <w:r>
        <w:rPr>
          <w:rFonts w:hint="eastAsia"/>
        </w:rPr>
        <w:t xml:space="preserve"> </w:t>
      </w:r>
      <w:r>
        <w:t>证券公司信用业务</w:t>
      </w:r>
      <w:bookmarkEnd w:id="31"/>
    </w:p>
    <w:p w14:paraId="12BB44AF" w14:textId="41AA26A1" w:rsidR="006E4D13" w:rsidRDefault="002E5F63" w:rsidP="00EF1587">
      <w:pPr>
        <w:pStyle w:val="3"/>
      </w:pPr>
      <w:r>
        <w:rPr>
          <w:rFonts w:hint="eastAsia"/>
        </w:rPr>
        <w:t>考点1：融资融券业务</w:t>
      </w:r>
    </w:p>
    <w:p w14:paraId="6DFBD5F9" w14:textId="77777777" w:rsidR="00EF1587" w:rsidRPr="00EF1587" w:rsidRDefault="00EF1587" w:rsidP="00EF1587">
      <w:pPr>
        <w:rPr>
          <w:rStyle w:val="ab"/>
        </w:rPr>
      </w:pPr>
      <w:r w:rsidRPr="00EF1587">
        <w:rPr>
          <w:rStyle w:val="ab"/>
          <w:rFonts w:hint="eastAsia"/>
        </w:rPr>
        <w:t>融资融券业务的基本概念</w:t>
      </w:r>
    </w:p>
    <w:p w14:paraId="3798D152" w14:textId="773BFBC2" w:rsidR="002E5F63" w:rsidRDefault="00EF1587" w:rsidP="00EF1587">
      <w:r>
        <w:rPr>
          <w:rFonts w:hint="eastAsia"/>
        </w:rPr>
        <w:t>融资融券业务是指在证券交易所或者国务院批准的其他证券交易场所进行的证交易中，</w:t>
      </w:r>
      <w:r w:rsidRPr="00EF1587">
        <w:rPr>
          <w:rStyle w:val="a5"/>
          <w:rFonts w:hint="eastAsia"/>
        </w:rPr>
        <w:t>证券公司</w:t>
      </w:r>
      <w:r>
        <w:rPr>
          <w:rFonts w:hint="eastAsia"/>
        </w:rPr>
        <w:t>向</w:t>
      </w:r>
      <w:r w:rsidRPr="00EF1587">
        <w:rPr>
          <w:rStyle w:val="a5"/>
          <w:rFonts w:hint="eastAsia"/>
        </w:rPr>
        <w:t>客户</w:t>
      </w:r>
      <w:r>
        <w:rPr>
          <w:rFonts w:hint="eastAsia"/>
        </w:rPr>
        <w:t>出借资金供其买入证券或者出借证券供其卖出，并由客户交存相应担保物的经营活动。</w:t>
      </w:r>
    </w:p>
    <w:p w14:paraId="5298C05F" w14:textId="7B454254" w:rsidR="00EF1587" w:rsidRDefault="00EF1587" w:rsidP="006E4D13"/>
    <w:p w14:paraId="2B0E8076" w14:textId="74C06CBC" w:rsidR="00EF1587" w:rsidRPr="00892F19" w:rsidRDefault="00E85F73" w:rsidP="006E4D13">
      <w:pPr>
        <w:rPr>
          <w:rStyle w:val="ab"/>
        </w:rPr>
      </w:pPr>
      <w:r w:rsidRPr="00892F19">
        <w:rPr>
          <w:rStyle w:val="ab"/>
        </w:rPr>
        <w:t>融资融券基本原则</w:t>
      </w:r>
    </w:p>
    <w:p w14:paraId="15184ECD" w14:textId="24EAAA36" w:rsidR="00E85F73" w:rsidRDefault="00E85F73" w:rsidP="00E85F73">
      <w:pPr>
        <w:pStyle w:val="ad"/>
        <w:numPr>
          <w:ilvl w:val="0"/>
          <w:numId w:val="265"/>
        </w:numPr>
        <w:ind w:firstLineChars="0"/>
      </w:pPr>
      <w:r>
        <w:rPr>
          <w:rFonts w:hint="eastAsia"/>
        </w:rPr>
        <w:t>合法合</w:t>
      </w:r>
      <w:proofErr w:type="gramStart"/>
      <w:r>
        <w:rPr>
          <w:rFonts w:hint="eastAsia"/>
        </w:rPr>
        <w:t>规</w:t>
      </w:r>
      <w:proofErr w:type="gramEnd"/>
      <w:r>
        <w:rPr>
          <w:rFonts w:hint="eastAsia"/>
        </w:rPr>
        <w:t>性原则</w:t>
      </w:r>
    </w:p>
    <w:p w14:paraId="5990981B" w14:textId="5EE969AF" w:rsidR="00E85F73" w:rsidRDefault="00E85F73" w:rsidP="00E85F73">
      <w:pPr>
        <w:pStyle w:val="ad"/>
        <w:numPr>
          <w:ilvl w:val="0"/>
          <w:numId w:val="265"/>
        </w:numPr>
        <w:ind w:firstLineChars="0"/>
      </w:pPr>
      <w:r>
        <w:rPr>
          <w:rFonts w:hint="eastAsia"/>
        </w:rPr>
        <w:t>集中管理原则</w:t>
      </w:r>
    </w:p>
    <w:p w14:paraId="3B884680" w14:textId="5E26ED92" w:rsidR="00E85F73" w:rsidRDefault="00E85F73" w:rsidP="00E85F73">
      <w:pPr>
        <w:pStyle w:val="ad"/>
        <w:numPr>
          <w:ilvl w:val="0"/>
          <w:numId w:val="265"/>
        </w:numPr>
        <w:ind w:firstLineChars="0"/>
      </w:pPr>
      <w:r>
        <w:rPr>
          <w:rFonts w:hint="eastAsia"/>
        </w:rPr>
        <w:t>业务隔离原则</w:t>
      </w:r>
    </w:p>
    <w:p w14:paraId="1674F333" w14:textId="12E59263" w:rsidR="00E85F73" w:rsidRDefault="00E85F73" w:rsidP="00E85F73">
      <w:pPr>
        <w:pStyle w:val="ad"/>
        <w:numPr>
          <w:ilvl w:val="0"/>
          <w:numId w:val="265"/>
        </w:numPr>
        <w:ind w:firstLineChars="0"/>
        <w:rPr>
          <w:rFonts w:hint="eastAsia"/>
        </w:rPr>
      </w:pPr>
      <w:r>
        <w:rPr>
          <w:rFonts w:hint="eastAsia"/>
        </w:rPr>
        <w:t>了解客户原则</w:t>
      </w:r>
    </w:p>
    <w:p w14:paraId="242674C9" w14:textId="2002B9F6" w:rsidR="00EF1587" w:rsidRDefault="00EF1587" w:rsidP="006E4D13"/>
    <w:p w14:paraId="451A157D" w14:textId="77777777" w:rsidR="00AD6008" w:rsidRPr="00AD6008" w:rsidRDefault="00AD6008" w:rsidP="00AD6008">
      <w:pPr>
        <w:rPr>
          <w:rStyle w:val="ab"/>
        </w:rPr>
      </w:pPr>
      <w:r w:rsidRPr="00AD6008">
        <w:rPr>
          <w:rStyle w:val="ab"/>
          <w:rFonts w:hint="eastAsia"/>
        </w:rPr>
        <w:t>证券公司申请融资融券业务资格应具备的条件</w:t>
      </w:r>
    </w:p>
    <w:p w14:paraId="14B72398" w14:textId="77777777" w:rsidR="00AD6008" w:rsidRDefault="00AD6008" w:rsidP="00AD6008">
      <w:pPr>
        <w:pStyle w:val="ad"/>
        <w:numPr>
          <w:ilvl w:val="0"/>
          <w:numId w:val="266"/>
        </w:numPr>
        <w:ind w:firstLineChars="0"/>
      </w:pPr>
      <w:r>
        <w:rPr>
          <w:rFonts w:hint="eastAsia"/>
        </w:rPr>
        <w:t>具有</w:t>
      </w:r>
      <w:r w:rsidRPr="00F674FD">
        <w:rPr>
          <w:rStyle w:val="a5"/>
          <w:rFonts w:hint="eastAsia"/>
        </w:rPr>
        <w:t>证券经纪业务资格</w:t>
      </w:r>
      <w:r>
        <w:rPr>
          <w:rFonts w:hint="eastAsia"/>
        </w:rPr>
        <w:t>，</w:t>
      </w:r>
    </w:p>
    <w:p w14:paraId="61A9485C" w14:textId="7C0A4510" w:rsidR="00AD6008" w:rsidRDefault="00AD6008" w:rsidP="00AD6008">
      <w:pPr>
        <w:pStyle w:val="ad"/>
        <w:numPr>
          <w:ilvl w:val="0"/>
          <w:numId w:val="266"/>
        </w:numPr>
        <w:ind w:firstLineChars="0"/>
        <w:rPr>
          <w:rFonts w:hint="eastAsia"/>
        </w:rPr>
      </w:pPr>
      <w:r>
        <w:rPr>
          <w:rFonts w:hint="eastAsia"/>
        </w:rPr>
        <w:t>公司治理健全，内部控制有效，能有效识别、控制和防范业务经营风险和内部管理风险；</w:t>
      </w:r>
    </w:p>
    <w:p w14:paraId="23A4D5F4" w14:textId="6FCACB48" w:rsidR="00EF1587" w:rsidRDefault="00AD6008" w:rsidP="00AD6008">
      <w:pPr>
        <w:pStyle w:val="ad"/>
        <w:numPr>
          <w:ilvl w:val="0"/>
          <w:numId w:val="266"/>
        </w:numPr>
        <w:ind w:firstLineChars="0"/>
      </w:pPr>
      <w:r>
        <w:rPr>
          <w:rFonts w:hint="eastAsia"/>
        </w:rPr>
        <w:lastRenderedPageBreak/>
        <w:t>公司最近</w:t>
      </w:r>
      <w:r w:rsidRPr="00E62CEB">
        <w:rPr>
          <w:rStyle w:val="a5"/>
        </w:rPr>
        <w:t>2年</w:t>
      </w:r>
      <w:r>
        <w:t>内不存在因涉嫌违法违规正被中国证监会立案调查或</w:t>
      </w:r>
      <w:r>
        <w:rPr>
          <w:rFonts w:hint="eastAsia"/>
        </w:rPr>
        <w:t>者正处于整改期间的情形；</w:t>
      </w:r>
    </w:p>
    <w:p w14:paraId="1AFFDEBA" w14:textId="323D6D38" w:rsidR="00014ABC" w:rsidRDefault="00014ABC" w:rsidP="00062970">
      <w:pPr>
        <w:pStyle w:val="ad"/>
        <w:numPr>
          <w:ilvl w:val="0"/>
          <w:numId w:val="266"/>
        </w:numPr>
        <w:ind w:firstLineChars="0"/>
      </w:pPr>
      <w:r>
        <w:rPr>
          <w:rFonts w:hint="eastAsia"/>
        </w:rPr>
        <w:t>财务状况良好，最近</w:t>
      </w:r>
      <w:r w:rsidRPr="00014ABC">
        <w:rPr>
          <w:rStyle w:val="a5"/>
        </w:rPr>
        <w:t>2年</w:t>
      </w:r>
      <w:r>
        <w:t>各项风险控制指标持续符合规定，注册资</w:t>
      </w:r>
      <w:r>
        <w:rPr>
          <w:rFonts w:hint="eastAsia"/>
        </w:rPr>
        <w:t>本和净资本符合增加融资融券业务后的规定；</w:t>
      </w:r>
    </w:p>
    <w:p w14:paraId="3D93EE90" w14:textId="10D0EC70" w:rsidR="00014ABC" w:rsidRDefault="00014ABC" w:rsidP="00062970">
      <w:pPr>
        <w:pStyle w:val="ad"/>
        <w:numPr>
          <w:ilvl w:val="0"/>
          <w:numId w:val="266"/>
        </w:numPr>
        <w:ind w:firstLineChars="0"/>
      </w:pPr>
      <w:r>
        <w:rPr>
          <w:rFonts w:hint="eastAsia"/>
        </w:rPr>
        <w:t>客户资产安全、完整，客户交易结算资金第三方存管有效实施，客户资料完整真实，</w:t>
      </w:r>
    </w:p>
    <w:p w14:paraId="6678E3EA" w14:textId="607087DC" w:rsidR="00EF1587" w:rsidRDefault="00014ABC" w:rsidP="00062970">
      <w:pPr>
        <w:pStyle w:val="ad"/>
        <w:numPr>
          <w:ilvl w:val="0"/>
          <w:numId w:val="266"/>
        </w:numPr>
        <w:ind w:firstLineChars="0"/>
      </w:pPr>
      <w:r>
        <w:rPr>
          <w:rFonts w:hint="eastAsia"/>
        </w:rPr>
        <w:t>已建立完善的客户投诉处理机制，能够及时、妥善处理与客户之间的纠纷，</w:t>
      </w:r>
    </w:p>
    <w:p w14:paraId="6B71FA86" w14:textId="358248CF" w:rsidR="00845FD9" w:rsidRDefault="00845FD9" w:rsidP="00DB3CF9">
      <w:pPr>
        <w:pStyle w:val="ad"/>
        <w:numPr>
          <w:ilvl w:val="0"/>
          <w:numId w:val="266"/>
        </w:numPr>
        <w:ind w:firstLineChars="0"/>
      </w:pPr>
      <w:r>
        <w:rPr>
          <w:rFonts w:hint="eastAsia"/>
        </w:rPr>
        <w:t>已建立符合监管规定和自律要求的</w:t>
      </w:r>
      <w:r w:rsidRPr="00D06998">
        <w:rPr>
          <w:rStyle w:val="a5"/>
          <w:rFonts w:hint="eastAsia"/>
        </w:rPr>
        <w:t>客户适当性制度</w:t>
      </w:r>
      <w:r>
        <w:rPr>
          <w:rFonts w:hint="eastAsia"/>
        </w:rPr>
        <w:t>，实现客户与产品的适当性匹配管理；</w:t>
      </w:r>
    </w:p>
    <w:p w14:paraId="66784D1D" w14:textId="6E2DB533" w:rsidR="00845FD9" w:rsidRDefault="00845FD9" w:rsidP="00DB3CF9">
      <w:pPr>
        <w:pStyle w:val="ad"/>
        <w:numPr>
          <w:ilvl w:val="0"/>
          <w:numId w:val="266"/>
        </w:numPr>
        <w:ind w:firstLineChars="0"/>
      </w:pPr>
      <w:r>
        <w:rPr>
          <w:rFonts w:hint="eastAsia"/>
        </w:rPr>
        <w:t>信息系统安全稳定运行，最</w:t>
      </w:r>
      <w:r w:rsidR="00D06998">
        <w:rPr>
          <w:rFonts w:hint="eastAsia"/>
        </w:rPr>
        <w:t>近</w:t>
      </w:r>
      <w:r w:rsidR="00D06998" w:rsidRPr="00D06998">
        <w:rPr>
          <w:rStyle w:val="a5"/>
          <w:rFonts w:hint="eastAsia"/>
        </w:rPr>
        <w:t>1</w:t>
      </w:r>
      <w:r w:rsidRPr="00D06998">
        <w:rPr>
          <w:rStyle w:val="a5"/>
          <w:rFonts w:hint="eastAsia"/>
        </w:rPr>
        <w:t>年</w:t>
      </w:r>
      <w:r>
        <w:rPr>
          <w:rFonts w:hint="eastAsia"/>
        </w:rPr>
        <w:t>未发生因公司管理问题导致的重大事件，融资融券业务技术系统已通过证券交易所、证券登记结算1机构组织的测试；</w:t>
      </w:r>
    </w:p>
    <w:p w14:paraId="77EA8E7C" w14:textId="30332FB9" w:rsidR="00EF1587" w:rsidRDefault="00845FD9" w:rsidP="00DB3CF9">
      <w:pPr>
        <w:pStyle w:val="ad"/>
        <w:numPr>
          <w:ilvl w:val="0"/>
          <w:numId w:val="266"/>
        </w:numPr>
        <w:ind w:firstLineChars="0"/>
      </w:pPr>
      <w:r>
        <w:rPr>
          <w:rFonts w:hint="eastAsia"/>
        </w:rPr>
        <w:t>有</w:t>
      </w:r>
      <w:proofErr w:type="gramStart"/>
      <w:r>
        <w:rPr>
          <w:rFonts w:hint="eastAsia"/>
        </w:rPr>
        <w:t>拟负责</w:t>
      </w:r>
      <w:proofErr w:type="gramEnd"/>
      <w:r>
        <w:rPr>
          <w:rFonts w:hint="eastAsia"/>
        </w:rPr>
        <w:t>融资融券业务的高级管理人员和适当数量的专业人员。</w:t>
      </w:r>
    </w:p>
    <w:p w14:paraId="21742092" w14:textId="13922340" w:rsidR="00EF1587" w:rsidRDefault="00EF1587" w:rsidP="006E4D13"/>
    <w:p w14:paraId="148569D2" w14:textId="165FF072" w:rsidR="00CB0803" w:rsidRDefault="00CB0803" w:rsidP="00CB0803">
      <w:r w:rsidRPr="00CB0803">
        <w:rPr>
          <w:rStyle w:val="ab"/>
          <w:rFonts w:hint="eastAsia"/>
        </w:rPr>
        <w:t>证券公司申请融资融券业务资格的程序要求</w:t>
      </w:r>
      <w:r w:rsidR="00457CD7">
        <w:rPr>
          <w:rStyle w:val="ab"/>
          <w:rFonts w:hint="eastAsia"/>
        </w:rPr>
        <w:t>：</w:t>
      </w:r>
      <w:r>
        <w:rPr>
          <w:rFonts w:hint="eastAsia"/>
        </w:rPr>
        <w:t>向中国证监会提交</w:t>
      </w:r>
    </w:p>
    <w:p w14:paraId="5D396B5D" w14:textId="77777777" w:rsidR="00CB0803" w:rsidRDefault="00CB0803" w:rsidP="00457CD7">
      <w:pPr>
        <w:pStyle w:val="ad"/>
        <w:numPr>
          <w:ilvl w:val="0"/>
          <w:numId w:val="267"/>
        </w:numPr>
        <w:ind w:firstLineChars="0"/>
      </w:pPr>
      <w:r>
        <w:rPr>
          <w:rFonts w:hint="eastAsia"/>
        </w:rPr>
        <w:t>融资融券业务</w:t>
      </w:r>
      <w:r w:rsidRPr="00CB0803">
        <w:rPr>
          <w:rStyle w:val="a5"/>
          <w:rFonts w:hint="eastAsia"/>
        </w:rPr>
        <w:t>资格申请书</w:t>
      </w:r>
      <w:r>
        <w:rPr>
          <w:rFonts w:hint="eastAsia"/>
        </w:rPr>
        <w:t>，</w:t>
      </w:r>
    </w:p>
    <w:p w14:paraId="7ED8B2F6" w14:textId="77777777" w:rsidR="00CB0803" w:rsidRDefault="00CB0803" w:rsidP="00457CD7">
      <w:pPr>
        <w:pStyle w:val="ad"/>
        <w:numPr>
          <w:ilvl w:val="0"/>
          <w:numId w:val="267"/>
        </w:numPr>
        <w:ind w:firstLineChars="0"/>
      </w:pPr>
      <w:r>
        <w:rPr>
          <w:rFonts w:hint="eastAsia"/>
        </w:rPr>
        <w:t>股东会（股东大会）关于经营融资融券业务的决议，</w:t>
      </w:r>
    </w:p>
    <w:p w14:paraId="685F046C" w14:textId="00ECAB2E" w:rsidR="00EF1587" w:rsidRDefault="00CB0803" w:rsidP="00457CD7">
      <w:pPr>
        <w:pStyle w:val="ad"/>
        <w:numPr>
          <w:ilvl w:val="0"/>
          <w:numId w:val="267"/>
        </w:numPr>
        <w:ind w:firstLineChars="0"/>
      </w:pPr>
      <w:r>
        <w:rPr>
          <w:rFonts w:hint="eastAsia"/>
        </w:rPr>
        <w:t>融资融券业务方案、内部管理制度文本和按照《证券公司融资融券业务管理办法》第十二条制定的选择客户的标准，</w:t>
      </w:r>
    </w:p>
    <w:p w14:paraId="02206E3A" w14:textId="77777777" w:rsidR="005C4360" w:rsidRDefault="005C4360" w:rsidP="00457CD7">
      <w:pPr>
        <w:pStyle w:val="ad"/>
        <w:numPr>
          <w:ilvl w:val="0"/>
          <w:numId w:val="267"/>
        </w:numPr>
        <w:ind w:firstLineChars="0"/>
      </w:pPr>
      <w:r>
        <w:rPr>
          <w:rFonts w:hint="eastAsia"/>
        </w:rPr>
        <w:t>负责融资融券业务的</w:t>
      </w:r>
      <w:r w:rsidRPr="005C4360">
        <w:rPr>
          <w:rStyle w:val="a5"/>
          <w:rFonts w:hint="eastAsia"/>
        </w:rPr>
        <w:t>高级管理人员与业务人员</w:t>
      </w:r>
      <w:r>
        <w:rPr>
          <w:rFonts w:hint="eastAsia"/>
        </w:rPr>
        <w:t>的名册及资格证明文件；</w:t>
      </w:r>
    </w:p>
    <w:p w14:paraId="4FE3E215" w14:textId="3474630E" w:rsidR="005C4360" w:rsidRDefault="005C4360" w:rsidP="00457CD7">
      <w:pPr>
        <w:pStyle w:val="ad"/>
        <w:numPr>
          <w:ilvl w:val="0"/>
          <w:numId w:val="267"/>
        </w:numPr>
        <w:ind w:firstLineChars="0"/>
      </w:pPr>
      <w:r>
        <w:rPr>
          <w:rFonts w:hint="eastAsia"/>
        </w:rPr>
        <w:t>证券交易所、证券登记结算机构出具的关于融资融券业务技术系统已通过测试的证明文件，</w:t>
      </w:r>
    </w:p>
    <w:p w14:paraId="43B23750" w14:textId="746517BE" w:rsidR="00EF1587" w:rsidRDefault="005C4360" w:rsidP="00457CD7">
      <w:pPr>
        <w:pStyle w:val="ad"/>
        <w:numPr>
          <w:ilvl w:val="0"/>
          <w:numId w:val="267"/>
        </w:numPr>
        <w:ind w:firstLineChars="0"/>
      </w:pPr>
      <w:r>
        <w:rPr>
          <w:rFonts w:hint="eastAsia"/>
        </w:rPr>
        <w:t>中国证监会要求提交的其他文件。</w:t>
      </w:r>
    </w:p>
    <w:p w14:paraId="4415DEEB" w14:textId="11429F8C" w:rsidR="00EF1587" w:rsidRDefault="00EF1587" w:rsidP="006E4D13"/>
    <w:p w14:paraId="43EF790E" w14:textId="4F45D0A7" w:rsidR="00EF1587" w:rsidRPr="00F20CEF" w:rsidRDefault="00661D58" w:rsidP="006E4D13">
      <w:pPr>
        <w:rPr>
          <w:rStyle w:val="ab"/>
        </w:rPr>
      </w:pPr>
      <w:r w:rsidRPr="00F20CEF">
        <w:rPr>
          <w:rStyle w:val="ab"/>
        </w:rPr>
        <w:t>融资融券业务的决策授权体系</w:t>
      </w:r>
    </w:p>
    <w:p w14:paraId="446280C4" w14:textId="41213714" w:rsidR="00661D58" w:rsidRDefault="00661D58" w:rsidP="00661D58">
      <w:pPr>
        <w:pStyle w:val="ad"/>
        <w:numPr>
          <w:ilvl w:val="0"/>
          <w:numId w:val="268"/>
        </w:numPr>
        <w:ind w:firstLineChars="0"/>
      </w:pPr>
      <w:r>
        <w:rPr>
          <w:rFonts w:hint="eastAsia"/>
        </w:rPr>
        <w:t>董事会</w:t>
      </w:r>
      <w:r w:rsidR="00F20CEF">
        <w:rPr>
          <w:rFonts w:hint="eastAsia"/>
        </w:rPr>
        <w:t>：决定总规模</w:t>
      </w:r>
    </w:p>
    <w:p w14:paraId="653BB92F" w14:textId="2DC632D5" w:rsidR="00661D58" w:rsidRDefault="00661D58" w:rsidP="00661D58">
      <w:pPr>
        <w:pStyle w:val="ad"/>
        <w:numPr>
          <w:ilvl w:val="0"/>
          <w:numId w:val="268"/>
        </w:numPr>
        <w:ind w:firstLineChars="0"/>
      </w:pPr>
      <w:r>
        <w:rPr>
          <w:rFonts w:hint="eastAsia"/>
        </w:rPr>
        <w:t>业务决策机构</w:t>
      </w:r>
      <w:r w:rsidR="004515CA">
        <w:rPr>
          <w:rFonts w:hint="eastAsia"/>
        </w:rPr>
        <w:t>：决定品种选择</w:t>
      </w:r>
    </w:p>
    <w:p w14:paraId="46700BFB" w14:textId="0C3EEA07" w:rsidR="00661D58" w:rsidRDefault="00661D58" w:rsidP="00661D58">
      <w:pPr>
        <w:pStyle w:val="ad"/>
        <w:numPr>
          <w:ilvl w:val="0"/>
          <w:numId w:val="268"/>
        </w:numPr>
        <w:ind w:firstLineChars="0"/>
      </w:pPr>
      <w:r>
        <w:rPr>
          <w:rFonts w:hint="eastAsia"/>
        </w:rPr>
        <w:t>业务执行部门</w:t>
      </w:r>
      <w:r w:rsidR="004515CA">
        <w:rPr>
          <w:rFonts w:hint="eastAsia"/>
        </w:rPr>
        <w:t>：管理运作</w:t>
      </w:r>
    </w:p>
    <w:p w14:paraId="77DD154F" w14:textId="1C457B16" w:rsidR="00661D58" w:rsidRDefault="00661D58" w:rsidP="00661D58">
      <w:pPr>
        <w:pStyle w:val="ad"/>
        <w:numPr>
          <w:ilvl w:val="0"/>
          <w:numId w:val="268"/>
        </w:numPr>
        <w:ind w:firstLineChars="0"/>
        <w:rPr>
          <w:rFonts w:hint="eastAsia"/>
        </w:rPr>
      </w:pPr>
      <w:r>
        <w:rPr>
          <w:rFonts w:hint="eastAsia"/>
        </w:rPr>
        <w:t>分支机构</w:t>
      </w:r>
      <w:r w:rsidR="004515CA">
        <w:rPr>
          <w:rFonts w:hint="eastAsia"/>
        </w:rPr>
        <w:t>：具体业务</w:t>
      </w:r>
    </w:p>
    <w:p w14:paraId="611DBFEB" w14:textId="224FA6E4" w:rsidR="00EF1587" w:rsidRDefault="00EF1587" w:rsidP="006E4D13"/>
    <w:p w14:paraId="59F4DDAB" w14:textId="130989C2" w:rsidR="00AD2076" w:rsidRDefault="00AD2076" w:rsidP="00577DCE">
      <w:pPr>
        <w:pStyle w:val="2"/>
      </w:pPr>
      <w:bookmarkStart w:id="32" w:name="_Toc46694762"/>
      <w:r>
        <w:t>第八节</w:t>
      </w:r>
      <w:r>
        <w:rPr>
          <w:rFonts w:hint="eastAsia"/>
        </w:rPr>
        <w:t xml:space="preserve"> </w:t>
      </w:r>
      <w:r>
        <w:t>证券公司场外业务</w:t>
      </w:r>
      <w:bookmarkEnd w:id="32"/>
    </w:p>
    <w:p w14:paraId="6FF68C39" w14:textId="7105F60D" w:rsidR="00DF0D0E" w:rsidRDefault="00442D02" w:rsidP="00442D02">
      <w:pPr>
        <w:pStyle w:val="3"/>
      </w:pPr>
      <w:r>
        <w:rPr>
          <w:rFonts w:hint="eastAsia"/>
        </w:rPr>
        <w:t>考点1：证券公司柜台市场业务</w:t>
      </w:r>
    </w:p>
    <w:p w14:paraId="5F0AF2ED" w14:textId="0AA5E093" w:rsidR="00992998" w:rsidRPr="005F553F" w:rsidRDefault="00992998" w:rsidP="00992998">
      <w:pPr>
        <w:rPr>
          <w:rStyle w:val="ab"/>
        </w:rPr>
      </w:pPr>
      <w:r w:rsidRPr="005F553F">
        <w:rPr>
          <w:rStyle w:val="ab"/>
          <w:rFonts w:hint="eastAsia"/>
        </w:rPr>
        <w:t>证券公司柜台交易</w:t>
      </w:r>
      <w:r w:rsidRPr="005F553F">
        <w:rPr>
          <w:rStyle w:val="ab"/>
          <w:rFonts w:hint="eastAsia"/>
        </w:rPr>
        <w:t>概念</w:t>
      </w:r>
    </w:p>
    <w:p w14:paraId="138437AF" w14:textId="7896D6E7" w:rsidR="00DF0D0E" w:rsidRDefault="00992998" w:rsidP="00992998">
      <w:r>
        <w:rPr>
          <w:rFonts w:hint="eastAsia"/>
        </w:rPr>
        <w:t>证券公司与特定交易对手方在集中</w:t>
      </w:r>
      <w:r w:rsidR="00E64C35">
        <w:rPr>
          <w:rFonts w:hint="eastAsia"/>
        </w:rPr>
        <w:t>交易</w:t>
      </w:r>
      <w:r>
        <w:rPr>
          <w:rFonts w:hint="eastAsia"/>
        </w:rPr>
        <w:t>场所之</w:t>
      </w:r>
      <w:r>
        <w:rPr>
          <w:rFonts w:hint="eastAsia"/>
        </w:rPr>
        <w:t>外</w:t>
      </w:r>
      <w:r>
        <w:rPr>
          <w:rFonts w:hint="eastAsia"/>
        </w:rPr>
        <w:t>进</w:t>
      </w:r>
      <w:r>
        <w:rPr>
          <w:rFonts w:hint="eastAsia"/>
        </w:rPr>
        <w:t>行</w:t>
      </w:r>
      <w:r>
        <w:rPr>
          <w:rFonts w:hint="eastAsia"/>
        </w:rPr>
        <w:t>的交易或为投资者在集中交易场所之外进行交易提供服务的行为。</w:t>
      </w:r>
    </w:p>
    <w:p w14:paraId="76268085" w14:textId="46402815" w:rsidR="00DF0D0E" w:rsidRDefault="00DF0D0E" w:rsidP="00DF0D0E"/>
    <w:p w14:paraId="43DE5C82" w14:textId="40A64792" w:rsidR="00F66A6A" w:rsidRPr="0091010A" w:rsidRDefault="00F66A6A" w:rsidP="00F66A6A">
      <w:pPr>
        <w:rPr>
          <w:rStyle w:val="ab"/>
        </w:rPr>
      </w:pPr>
      <w:r w:rsidRPr="0091010A">
        <w:rPr>
          <w:rStyle w:val="ab"/>
          <w:rFonts w:hint="eastAsia"/>
        </w:rPr>
        <w:t>证券公司柜台市场</w:t>
      </w:r>
      <w:r w:rsidR="0091010A" w:rsidRPr="0091010A">
        <w:rPr>
          <w:rStyle w:val="ab"/>
          <w:rFonts w:hint="eastAsia"/>
        </w:rPr>
        <w:t>概念</w:t>
      </w:r>
    </w:p>
    <w:p w14:paraId="264E806D" w14:textId="5FCBF245" w:rsidR="00DF0D0E" w:rsidRDefault="00F66A6A" w:rsidP="00F66A6A">
      <w:r>
        <w:rPr>
          <w:rFonts w:hint="eastAsia"/>
        </w:rPr>
        <w:t>证券公司为与特定交易对手方在</w:t>
      </w:r>
      <w:r w:rsidRPr="0091010A">
        <w:rPr>
          <w:rStyle w:val="a5"/>
          <w:rFonts w:hint="eastAsia"/>
        </w:rPr>
        <w:t>集</w:t>
      </w:r>
      <w:r w:rsidRPr="0091010A">
        <w:rPr>
          <w:rStyle w:val="a5"/>
          <w:rFonts w:hint="eastAsia"/>
        </w:rPr>
        <w:t>中</w:t>
      </w:r>
      <w:r w:rsidRPr="0091010A">
        <w:rPr>
          <w:rStyle w:val="a5"/>
          <w:rFonts w:hint="eastAsia"/>
        </w:rPr>
        <w:t>交易场所之外</w:t>
      </w:r>
      <w:r>
        <w:rPr>
          <w:rFonts w:hint="eastAsia"/>
        </w:rPr>
        <w:t>进行交易或为投资者在集中交易场所之外进行交易提供服务的场所或平台。</w:t>
      </w:r>
    </w:p>
    <w:p w14:paraId="736EE7AA" w14:textId="02EDC3C3" w:rsidR="00DF0D0E" w:rsidRDefault="00DF0D0E" w:rsidP="00DF0D0E"/>
    <w:p w14:paraId="12A2C799" w14:textId="5370D7F8" w:rsidR="00471805" w:rsidRPr="00471805" w:rsidRDefault="00471805" w:rsidP="00471805">
      <w:pPr>
        <w:rPr>
          <w:rStyle w:val="ab"/>
        </w:rPr>
      </w:pPr>
      <w:r w:rsidRPr="00471805">
        <w:rPr>
          <w:rStyle w:val="ab"/>
        </w:rPr>
        <w:t>柜台市场交易种类</w:t>
      </w:r>
    </w:p>
    <w:p w14:paraId="07F3FDAC" w14:textId="5AC2B6E0" w:rsidR="00471805" w:rsidRDefault="00471805" w:rsidP="00471805">
      <w:pPr>
        <w:pStyle w:val="ad"/>
        <w:numPr>
          <w:ilvl w:val="0"/>
          <w:numId w:val="269"/>
        </w:numPr>
        <w:ind w:firstLineChars="0"/>
      </w:pPr>
      <w:r>
        <w:rPr>
          <w:rFonts w:hint="eastAsia"/>
        </w:rPr>
        <w:t>证券公司及其子公司以</w:t>
      </w:r>
      <w:r w:rsidRPr="00890826">
        <w:rPr>
          <w:rStyle w:val="a5"/>
          <w:rFonts w:hint="eastAsia"/>
        </w:rPr>
        <w:t>非公开募集方式</w:t>
      </w:r>
      <w:r>
        <w:rPr>
          <w:rFonts w:hint="eastAsia"/>
        </w:rPr>
        <w:t>设立或者承销的资产管理计划、公司债务融资工具等产品，</w:t>
      </w:r>
    </w:p>
    <w:p w14:paraId="547EA661" w14:textId="423CCBD0" w:rsidR="00471805" w:rsidRDefault="00471805" w:rsidP="00471805">
      <w:pPr>
        <w:pStyle w:val="ad"/>
        <w:numPr>
          <w:ilvl w:val="0"/>
          <w:numId w:val="269"/>
        </w:numPr>
        <w:ind w:firstLineChars="0"/>
      </w:pPr>
      <w:r>
        <w:rPr>
          <w:rFonts w:hint="eastAsia"/>
        </w:rPr>
        <w:lastRenderedPageBreak/>
        <w:t>银行、保险公司、</w:t>
      </w:r>
      <w:r>
        <w:rPr>
          <w:rFonts w:hint="eastAsia"/>
        </w:rPr>
        <w:t>信托</w:t>
      </w:r>
      <w:r>
        <w:rPr>
          <w:rFonts w:hint="eastAsia"/>
        </w:rPr>
        <w:t>公司等其他机构设立并通过证券公司发行、销售与车上的产品；</w:t>
      </w:r>
    </w:p>
    <w:p w14:paraId="767BC197" w14:textId="19C1B8B9" w:rsidR="00DF0D0E" w:rsidRDefault="00471805" w:rsidP="00471805">
      <w:pPr>
        <w:pStyle w:val="ad"/>
        <w:numPr>
          <w:ilvl w:val="0"/>
          <w:numId w:val="269"/>
        </w:numPr>
        <w:ind w:firstLineChars="0"/>
      </w:pPr>
      <w:r>
        <w:rPr>
          <w:rFonts w:hint="eastAsia"/>
        </w:rPr>
        <w:t>金融衍生品及中国证监会、中国证券业协会认可的产品。</w:t>
      </w:r>
    </w:p>
    <w:p w14:paraId="7AA47E75" w14:textId="1B6E195F" w:rsidR="00DF0D0E" w:rsidRDefault="00DF0D0E" w:rsidP="00DF0D0E"/>
    <w:p w14:paraId="69D0134C" w14:textId="7C765D13" w:rsidR="00890826" w:rsidRPr="00D001AC" w:rsidRDefault="00D001AC" w:rsidP="00DF0D0E">
      <w:pPr>
        <w:rPr>
          <w:rStyle w:val="ab"/>
        </w:rPr>
      </w:pPr>
      <w:r w:rsidRPr="00D001AC">
        <w:rPr>
          <w:rStyle w:val="ab"/>
        </w:rPr>
        <w:t>柜台市场的交易方式</w:t>
      </w:r>
    </w:p>
    <w:p w14:paraId="15DCCED1" w14:textId="689BFCC3" w:rsidR="00890826" w:rsidRDefault="00890826" w:rsidP="00890826">
      <w:r>
        <w:rPr>
          <w:rFonts w:hint="eastAsia"/>
        </w:rPr>
        <w:t>证券公司可以采取</w:t>
      </w:r>
      <w:r w:rsidRPr="00D001AC">
        <w:rPr>
          <w:rStyle w:val="a5"/>
          <w:rFonts w:hint="eastAsia"/>
        </w:rPr>
        <w:t>协议、报价、做市、拍卖竞价、标购竞价</w:t>
      </w:r>
      <w:r>
        <w:rPr>
          <w:rFonts w:hint="eastAsia"/>
        </w:rPr>
        <w:t>等方式发行、销售与车上私募产品，</w:t>
      </w:r>
      <w:r w:rsidRPr="00D001AC">
        <w:rPr>
          <w:rStyle w:val="a5"/>
          <w:rFonts w:hint="eastAsia"/>
        </w:rPr>
        <w:t>不得采用集中竞价方式</w:t>
      </w:r>
      <w:r>
        <w:rPr>
          <w:rFonts w:hint="eastAsia"/>
        </w:rPr>
        <w:t>，法律法规有明确规定的除外。</w:t>
      </w:r>
    </w:p>
    <w:p w14:paraId="2C7F6B80" w14:textId="5F8B1B29" w:rsidR="00890826" w:rsidRDefault="00890826" w:rsidP="00DF0D0E"/>
    <w:p w14:paraId="769DD453" w14:textId="48665B9F" w:rsidR="00890826" w:rsidRPr="00D001AC" w:rsidRDefault="00D001AC" w:rsidP="00DF0D0E">
      <w:pPr>
        <w:rPr>
          <w:rStyle w:val="ab"/>
        </w:rPr>
      </w:pPr>
      <w:r w:rsidRPr="00D001AC">
        <w:rPr>
          <w:rStyle w:val="ab"/>
        </w:rPr>
        <w:t>柜台市场合同签订</w:t>
      </w:r>
    </w:p>
    <w:p w14:paraId="19D5C4D8" w14:textId="7EC39915" w:rsidR="00D001AC" w:rsidRDefault="00D001AC" w:rsidP="00D001AC">
      <w:pPr>
        <w:rPr>
          <w:rFonts w:hint="eastAsia"/>
        </w:rPr>
      </w:pPr>
      <w:r>
        <w:rPr>
          <w:rFonts w:hint="eastAsia"/>
        </w:rPr>
        <w:t>证券公司进行柜台交易，应当与特定交易对手方或投资者以</w:t>
      </w:r>
      <w:r w:rsidRPr="004A230F">
        <w:rPr>
          <w:rStyle w:val="a5"/>
          <w:rFonts w:hint="eastAsia"/>
        </w:rPr>
        <w:t>书面或电子</w:t>
      </w:r>
      <w:r>
        <w:rPr>
          <w:rFonts w:hint="eastAsia"/>
        </w:rPr>
        <w:t>方式签订柜台交易合同，约定双方的权利义务。</w:t>
      </w:r>
    </w:p>
    <w:p w14:paraId="48000A37" w14:textId="24401371" w:rsidR="00890826" w:rsidRDefault="00890826" w:rsidP="00DF0D0E"/>
    <w:p w14:paraId="493694C4" w14:textId="1F84FA82" w:rsidR="00890826" w:rsidRPr="007172C1" w:rsidRDefault="004A230F" w:rsidP="00DF0D0E">
      <w:pPr>
        <w:rPr>
          <w:rStyle w:val="ab"/>
        </w:rPr>
      </w:pPr>
      <w:r w:rsidRPr="007172C1">
        <w:rPr>
          <w:rStyle w:val="ab"/>
          <w:rFonts w:hint="eastAsia"/>
        </w:rPr>
        <w:t>财产担保</w:t>
      </w:r>
    </w:p>
    <w:p w14:paraId="4B8B1349" w14:textId="088AF7DF" w:rsidR="004A230F" w:rsidRDefault="004A230F" w:rsidP="004A230F">
      <w:pPr>
        <w:pStyle w:val="ad"/>
        <w:numPr>
          <w:ilvl w:val="0"/>
          <w:numId w:val="270"/>
        </w:numPr>
        <w:ind w:firstLineChars="0"/>
      </w:pPr>
      <w:r>
        <w:rPr>
          <w:rFonts w:hint="eastAsia"/>
        </w:rPr>
        <w:t>证券公司与投资者约定抵押、质押等财产担保的，应当依法办理担保设定手续；</w:t>
      </w:r>
    </w:p>
    <w:p w14:paraId="5653E686" w14:textId="3084DC73" w:rsidR="004A230F" w:rsidRDefault="004A230F" w:rsidP="004A230F">
      <w:pPr>
        <w:pStyle w:val="ad"/>
        <w:numPr>
          <w:ilvl w:val="0"/>
          <w:numId w:val="270"/>
        </w:numPr>
        <w:ind w:firstLineChars="0"/>
        <w:rPr>
          <w:rFonts w:hint="eastAsia"/>
        </w:rPr>
      </w:pPr>
      <w:r>
        <w:rPr>
          <w:rFonts w:hint="eastAsia"/>
        </w:rPr>
        <w:t>想投资者收取履约保证金的，应当在双方约定的金融机构开立</w:t>
      </w:r>
      <w:r w:rsidRPr="007172C1">
        <w:rPr>
          <w:rStyle w:val="a5"/>
        </w:rPr>
        <w:t>专门账户</w:t>
      </w:r>
      <w:r>
        <w:rPr>
          <w:rFonts w:hint="eastAsia"/>
        </w:rPr>
        <w:t>存放，不得违规使用。</w:t>
      </w:r>
    </w:p>
    <w:p w14:paraId="4F2F4277" w14:textId="06FD2E67" w:rsidR="00890826" w:rsidRDefault="00890826" w:rsidP="00DF0D0E"/>
    <w:p w14:paraId="39E9D1B4" w14:textId="1C6613B9" w:rsidR="00890826" w:rsidRPr="000C4008" w:rsidRDefault="007172C1" w:rsidP="00DF0D0E">
      <w:pPr>
        <w:rPr>
          <w:rStyle w:val="ab"/>
        </w:rPr>
      </w:pPr>
      <w:r w:rsidRPr="000C4008">
        <w:rPr>
          <w:rStyle w:val="ab"/>
        </w:rPr>
        <w:t>投资者适当性管理</w:t>
      </w:r>
    </w:p>
    <w:p w14:paraId="130F67EB" w14:textId="00682888" w:rsidR="007172C1" w:rsidRDefault="007172C1" w:rsidP="007172C1">
      <w:pPr>
        <w:pStyle w:val="ad"/>
        <w:numPr>
          <w:ilvl w:val="0"/>
          <w:numId w:val="271"/>
        </w:numPr>
        <w:ind w:firstLineChars="0"/>
      </w:pPr>
      <w:r>
        <w:rPr>
          <w:rFonts w:hint="eastAsia"/>
        </w:rPr>
        <w:t>了解客户</w:t>
      </w:r>
    </w:p>
    <w:p w14:paraId="36E786DB" w14:textId="5202201A" w:rsidR="007172C1" w:rsidRDefault="007172C1" w:rsidP="007172C1">
      <w:pPr>
        <w:pStyle w:val="ad"/>
        <w:numPr>
          <w:ilvl w:val="0"/>
          <w:numId w:val="271"/>
        </w:numPr>
        <w:ind w:firstLineChars="0"/>
      </w:pPr>
      <w:r>
        <w:rPr>
          <w:rFonts w:hint="eastAsia"/>
        </w:rPr>
        <w:t>风险揭示</w:t>
      </w:r>
    </w:p>
    <w:p w14:paraId="36965911" w14:textId="3F61CBD2" w:rsidR="007172C1" w:rsidRDefault="007172C1" w:rsidP="000C4008">
      <w:pPr>
        <w:rPr>
          <w:rFonts w:hint="eastAsia"/>
        </w:rPr>
      </w:pPr>
      <w:r>
        <w:rPr>
          <w:rFonts w:hint="eastAsia"/>
        </w:rPr>
        <w:t>私募产品持有人数量管理</w:t>
      </w:r>
    </w:p>
    <w:p w14:paraId="077FAE4D" w14:textId="59D30890" w:rsidR="00890826" w:rsidRDefault="00890826" w:rsidP="000C4008"/>
    <w:p w14:paraId="21E8C9DB" w14:textId="77777777" w:rsidR="00AD2076" w:rsidRPr="00AD2076" w:rsidRDefault="00AD2076" w:rsidP="000C4008">
      <w:pPr>
        <w:pStyle w:val="2"/>
      </w:pPr>
      <w:bookmarkStart w:id="33" w:name="_Toc46694763"/>
      <w:r>
        <w:t>第九节</w:t>
      </w:r>
      <w:r>
        <w:rPr>
          <w:rFonts w:hint="eastAsia"/>
        </w:rPr>
        <w:t xml:space="preserve"> </w:t>
      </w:r>
      <w:r>
        <w:t>其他业务</w:t>
      </w:r>
      <w:bookmarkEnd w:id="33"/>
    </w:p>
    <w:p w14:paraId="7A949D23" w14:textId="284D691D" w:rsidR="003E3AA0" w:rsidRDefault="000C4008" w:rsidP="00567183">
      <w:pPr>
        <w:pStyle w:val="3"/>
        <w:rPr>
          <w:rFonts w:hint="eastAsia"/>
        </w:rPr>
      </w:pPr>
      <w:r>
        <w:rPr>
          <w:rFonts w:hint="eastAsia"/>
        </w:rPr>
        <w:t>考点1：证券公司中间介绍业务</w:t>
      </w:r>
    </w:p>
    <w:p w14:paraId="055D6DAB" w14:textId="71AFE1AF" w:rsidR="00567183" w:rsidRPr="00E505CE" w:rsidRDefault="00E505CE" w:rsidP="00567183">
      <w:pPr>
        <w:widowControl/>
        <w:jc w:val="left"/>
        <w:rPr>
          <w:rStyle w:val="ab"/>
        </w:rPr>
      </w:pPr>
      <w:r w:rsidRPr="00E505CE">
        <w:rPr>
          <w:rStyle w:val="ab"/>
          <w:rFonts w:hint="eastAsia"/>
        </w:rPr>
        <w:t>中间</w:t>
      </w:r>
      <w:r w:rsidR="00567183" w:rsidRPr="00E505CE">
        <w:rPr>
          <w:rStyle w:val="ab"/>
        </w:rPr>
        <w:t>介绍业务的概念</w:t>
      </w:r>
    </w:p>
    <w:p w14:paraId="696BB227" w14:textId="77777777" w:rsidR="00E505CE" w:rsidRDefault="00567183" w:rsidP="00567183">
      <w:pPr>
        <w:widowControl/>
        <w:jc w:val="left"/>
      </w:pPr>
      <w:r>
        <w:rPr>
          <w:rFonts w:hint="eastAsia"/>
        </w:rPr>
        <w:t>证券公司中间介绍业务，是指证券公司</w:t>
      </w:r>
      <w:r w:rsidRPr="00E505CE">
        <w:rPr>
          <w:rStyle w:val="a5"/>
          <w:rFonts w:hint="eastAsia"/>
        </w:rPr>
        <w:t>接受期货公司委托</w:t>
      </w:r>
      <w:r>
        <w:rPr>
          <w:rFonts w:hint="eastAsia"/>
        </w:rPr>
        <w:t>，为期货公司</w:t>
      </w:r>
      <w:r w:rsidRPr="00E505CE">
        <w:rPr>
          <w:rStyle w:val="a5"/>
          <w:rFonts w:hint="eastAsia"/>
        </w:rPr>
        <w:t>介绍客户</w:t>
      </w:r>
      <w:r>
        <w:rPr>
          <w:rFonts w:hint="eastAsia"/>
        </w:rPr>
        <w:t>参与期货交易并提供其他相关服务的业务活动。</w:t>
      </w:r>
    </w:p>
    <w:p w14:paraId="7312DBF8" w14:textId="77777777" w:rsidR="00E505CE" w:rsidRDefault="00E505CE" w:rsidP="00567183">
      <w:pPr>
        <w:widowControl/>
        <w:jc w:val="left"/>
      </w:pPr>
    </w:p>
    <w:p w14:paraId="182846AB" w14:textId="572972D2" w:rsidR="00E505CE" w:rsidRPr="00EB1DDC" w:rsidRDefault="00E505CE" w:rsidP="00567183">
      <w:pPr>
        <w:widowControl/>
        <w:jc w:val="left"/>
        <w:rPr>
          <w:rStyle w:val="ab"/>
        </w:rPr>
      </w:pPr>
      <w:r w:rsidRPr="00EB1DDC">
        <w:rPr>
          <w:rStyle w:val="ab"/>
          <w:rFonts w:hint="eastAsia"/>
        </w:rPr>
        <w:t>中间</w:t>
      </w:r>
      <w:r w:rsidRPr="00EB1DDC">
        <w:rPr>
          <w:rStyle w:val="ab"/>
        </w:rPr>
        <w:t>介绍业务</w:t>
      </w:r>
      <w:r w:rsidRPr="00EB1DDC">
        <w:rPr>
          <w:rStyle w:val="ab"/>
          <w:rFonts w:hint="eastAsia"/>
        </w:rPr>
        <w:t>范围</w:t>
      </w:r>
    </w:p>
    <w:p w14:paraId="6C26C8B7" w14:textId="4721FEBE" w:rsidR="00E505CE" w:rsidRDefault="00E505CE" w:rsidP="00E505CE">
      <w:pPr>
        <w:pStyle w:val="ad"/>
        <w:widowControl/>
        <w:numPr>
          <w:ilvl w:val="0"/>
          <w:numId w:val="272"/>
        </w:numPr>
        <w:ind w:firstLineChars="0"/>
        <w:jc w:val="left"/>
      </w:pPr>
      <w:r w:rsidRPr="00E915B3">
        <w:rPr>
          <w:rStyle w:val="a5"/>
          <w:rFonts w:hint="eastAsia"/>
        </w:rPr>
        <w:t>协助</w:t>
      </w:r>
      <w:r>
        <w:rPr>
          <w:rFonts w:hint="eastAsia"/>
        </w:rPr>
        <w:t>办理开户</w:t>
      </w:r>
    </w:p>
    <w:p w14:paraId="7E36999C" w14:textId="41F0385D" w:rsidR="00E505CE" w:rsidRDefault="00E505CE" w:rsidP="00E505CE">
      <w:pPr>
        <w:pStyle w:val="ad"/>
        <w:widowControl/>
        <w:numPr>
          <w:ilvl w:val="0"/>
          <w:numId w:val="272"/>
        </w:numPr>
        <w:ind w:firstLineChars="0"/>
        <w:jc w:val="left"/>
      </w:pPr>
      <w:r>
        <w:rPr>
          <w:rFonts w:hint="eastAsia"/>
        </w:rPr>
        <w:t>提供期货行情信息、交易设施</w:t>
      </w:r>
    </w:p>
    <w:p w14:paraId="37AF1CC1" w14:textId="227C8A50" w:rsidR="00E505CE" w:rsidRDefault="00E505CE" w:rsidP="00E505CE">
      <w:pPr>
        <w:pStyle w:val="ad"/>
        <w:widowControl/>
        <w:numPr>
          <w:ilvl w:val="0"/>
          <w:numId w:val="272"/>
        </w:numPr>
        <w:ind w:firstLineChars="0"/>
        <w:jc w:val="left"/>
        <w:rPr>
          <w:rFonts w:hint="eastAsia"/>
        </w:rPr>
      </w:pPr>
      <w:r>
        <w:rPr>
          <w:rFonts w:hint="eastAsia"/>
        </w:rPr>
        <w:t>中国证监会规定的其他服务</w:t>
      </w:r>
    </w:p>
    <w:p w14:paraId="179C7254" w14:textId="77777777" w:rsidR="00E505CE" w:rsidRDefault="00E505CE" w:rsidP="00567183">
      <w:pPr>
        <w:widowControl/>
        <w:jc w:val="left"/>
      </w:pPr>
    </w:p>
    <w:p w14:paraId="480D4685" w14:textId="1BE0D369" w:rsidR="00E505CE" w:rsidRPr="00B41CE2" w:rsidRDefault="00E915B3" w:rsidP="00567183">
      <w:pPr>
        <w:widowControl/>
        <w:jc w:val="left"/>
        <w:rPr>
          <w:rStyle w:val="ab"/>
        </w:rPr>
      </w:pPr>
      <w:r w:rsidRPr="00B41CE2">
        <w:rPr>
          <w:rStyle w:val="ab"/>
        </w:rPr>
        <w:t>与期货公司签订书面委托协议</w:t>
      </w:r>
      <w:r w:rsidR="00B41CE2" w:rsidRPr="00B41CE2">
        <w:rPr>
          <w:rStyle w:val="ab"/>
          <w:rFonts w:hint="eastAsia"/>
        </w:rPr>
        <w:t>的内容</w:t>
      </w:r>
    </w:p>
    <w:p w14:paraId="5D843256" w14:textId="6A2CB19D" w:rsidR="00E915B3" w:rsidRDefault="00E915B3" w:rsidP="00E915B3">
      <w:pPr>
        <w:pStyle w:val="ad"/>
        <w:widowControl/>
        <w:numPr>
          <w:ilvl w:val="0"/>
          <w:numId w:val="273"/>
        </w:numPr>
        <w:ind w:firstLineChars="0"/>
        <w:jc w:val="left"/>
      </w:pPr>
      <w:r>
        <w:rPr>
          <w:rFonts w:hint="eastAsia"/>
        </w:rPr>
        <w:t>介绍</w:t>
      </w:r>
      <w:r w:rsidRPr="00B41CE2">
        <w:rPr>
          <w:rStyle w:val="a5"/>
          <w:rFonts w:hint="eastAsia"/>
        </w:rPr>
        <w:t>业务范围</w:t>
      </w:r>
      <w:r w:rsidR="00B41CE2">
        <w:rPr>
          <w:rFonts w:hint="eastAsia"/>
        </w:rPr>
        <w:t>；</w:t>
      </w:r>
    </w:p>
    <w:p w14:paraId="762223E6" w14:textId="244A554A" w:rsidR="00E915B3" w:rsidRDefault="00E915B3" w:rsidP="00E915B3">
      <w:pPr>
        <w:pStyle w:val="ad"/>
        <w:widowControl/>
        <w:numPr>
          <w:ilvl w:val="0"/>
          <w:numId w:val="273"/>
        </w:numPr>
        <w:ind w:firstLineChars="0"/>
        <w:jc w:val="left"/>
      </w:pPr>
      <w:r>
        <w:rPr>
          <w:rFonts w:hint="eastAsia"/>
        </w:rPr>
        <w:t>执行</w:t>
      </w:r>
      <w:r w:rsidRPr="00B41CE2">
        <w:rPr>
          <w:rStyle w:val="a5"/>
        </w:rPr>
        <w:t>期货保证金安全存管制度</w:t>
      </w:r>
      <w:r>
        <w:rPr>
          <w:rFonts w:hint="eastAsia"/>
        </w:rPr>
        <w:t>的措施</w:t>
      </w:r>
      <w:r w:rsidR="00B41CE2">
        <w:rPr>
          <w:rFonts w:hint="eastAsia"/>
        </w:rPr>
        <w:t>；</w:t>
      </w:r>
    </w:p>
    <w:p w14:paraId="6EF930F3" w14:textId="4B541296" w:rsidR="00E915B3" w:rsidRDefault="00E915B3" w:rsidP="00E915B3">
      <w:pPr>
        <w:pStyle w:val="ad"/>
        <w:widowControl/>
        <w:numPr>
          <w:ilvl w:val="0"/>
          <w:numId w:val="273"/>
        </w:numPr>
        <w:ind w:firstLineChars="0"/>
        <w:jc w:val="left"/>
      </w:pPr>
      <w:r>
        <w:rPr>
          <w:rFonts w:hint="eastAsia"/>
        </w:rPr>
        <w:t>介绍</w:t>
      </w:r>
      <w:r w:rsidRPr="00B41CE2">
        <w:rPr>
          <w:rStyle w:val="a5"/>
        </w:rPr>
        <w:t>业务对接</w:t>
      </w:r>
      <w:r>
        <w:rPr>
          <w:rFonts w:hint="eastAsia"/>
        </w:rPr>
        <w:t>的规则</w:t>
      </w:r>
      <w:r w:rsidR="00B41CE2">
        <w:rPr>
          <w:rFonts w:hint="eastAsia"/>
        </w:rPr>
        <w:t>；</w:t>
      </w:r>
    </w:p>
    <w:p w14:paraId="3E3F106F" w14:textId="6C59D107" w:rsidR="00E915B3" w:rsidRDefault="00E915B3" w:rsidP="00E915B3">
      <w:pPr>
        <w:pStyle w:val="ad"/>
        <w:widowControl/>
        <w:numPr>
          <w:ilvl w:val="0"/>
          <w:numId w:val="273"/>
        </w:numPr>
        <w:ind w:firstLineChars="0"/>
        <w:jc w:val="left"/>
      </w:pPr>
      <w:r>
        <w:rPr>
          <w:rFonts w:hint="eastAsia"/>
        </w:rPr>
        <w:t>客户投诉的接待处理方式</w:t>
      </w:r>
      <w:r w:rsidR="00B41CE2">
        <w:rPr>
          <w:rFonts w:hint="eastAsia"/>
        </w:rPr>
        <w:t>；</w:t>
      </w:r>
    </w:p>
    <w:p w14:paraId="12DBA860" w14:textId="706A2247" w:rsidR="00E915B3" w:rsidRDefault="00E915B3" w:rsidP="00E915B3">
      <w:pPr>
        <w:pStyle w:val="ad"/>
        <w:widowControl/>
        <w:numPr>
          <w:ilvl w:val="0"/>
          <w:numId w:val="273"/>
        </w:numPr>
        <w:ind w:firstLineChars="0"/>
        <w:jc w:val="left"/>
      </w:pPr>
      <w:r>
        <w:rPr>
          <w:rFonts w:hint="eastAsia"/>
        </w:rPr>
        <w:t>报酬支付及相关费用的分担方式；</w:t>
      </w:r>
    </w:p>
    <w:p w14:paraId="32B1F11C" w14:textId="211253B0" w:rsidR="00E915B3" w:rsidRDefault="00E915B3" w:rsidP="00E915B3">
      <w:pPr>
        <w:pStyle w:val="ad"/>
        <w:widowControl/>
        <w:numPr>
          <w:ilvl w:val="0"/>
          <w:numId w:val="273"/>
        </w:numPr>
        <w:ind w:firstLineChars="0"/>
        <w:jc w:val="left"/>
        <w:rPr>
          <w:rFonts w:hint="eastAsia"/>
        </w:rPr>
      </w:pPr>
      <w:r>
        <w:rPr>
          <w:rFonts w:hint="eastAsia"/>
        </w:rPr>
        <w:t>违约责任。</w:t>
      </w:r>
    </w:p>
    <w:p w14:paraId="49D3A254" w14:textId="77777777" w:rsidR="00B41CE2" w:rsidRDefault="00B41CE2" w:rsidP="00567183">
      <w:pPr>
        <w:widowControl/>
        <w:jc w:val="left"/>
      </w:pPr>
    </w:p>
    <w:p w14:paraId="2B3F269F" w14:textId="77777777" w:rsidR="00B41CE2" w:rsidRPr="00B41CE2" w:rsidRDefault="00B41CE2" w:rsidP="00B41CE2">
      <w:pPr>
        <w:widowControl/>
        <w:jc w:val="left"/>
        <w:rPr>
          <w:rStyle w:val="ab"/>
        </w:rPr>
      </w:pPr>
      <w:r w:rsidRPr="00B41CE2">
        <w:rPr>
          <w:rStyle w:val="ab"/>
          <w:rFonts w:hint="eastAsia"/>
        </w:rPr>
        <w:lastRenderedPageBreak/>
        <w:t>备案义务</w:t>
      </w:r>
    </w:p>
    <w:p w14:paraId="1C68D8CC" w14:textId="77777777" w:rsidR="0017010D" w:rsidRDefault="00B41CE2" w:rsidP="00B41CE2">
      <w:pPr>
        <w:widowControl/>
        <w:jc w:val="left"/>
      </w:pPr>
      <w:r>
        <w:rPr>
          <w:rFonts w:hint="eastAsia"/>
        </w:rPr>
        <w:t>证券公司与期货公司签订、变更或者终止委托协议的，双方应当在</w:t>
      </w:r>
      <w:r>
        <w:t>5个工作日内报</w:t>
      </w:r>
      <w:r>
        <w:rPr>
          <w:rFonts w:hint="eastAsia"/>
        </w:rPr>
        <w:t>各自所在地的</w:t>
      </w:r>
      <w:r w:rsidRPr="00D64C26">
        <w:rPr>
          <w:rStyle w:val="a5"/>
          <w:rFonts w:hint="eastAsia"/>
        </w:rPr>
        <w:t>中国证监会派出机构</w:t>
      </w:r>
      <w:r>
        <w:rPr>
          <w:rFonts w:hint="eastAsia"/>
        </w:rPr>
        <w:t>备案。</w:t>
      </w:r>
    </w:p>
    <w:p w14:paraId="10DFE785" w14:textId="77777777" w:rsidR="0017010D" w:rsidRDefault="0017010D" w:rsidP="00B41CE2">
      <w:pPr>
        <w:widowControl/>
        <w:jc w:val="left"/>
      </w:pPr>
    </w:p>
    <w:p w14:paraId="2A276577" w14:textId="3B31988A" w:rsidR="0017010D" w:rsidRPr="008C722A" w:rsidRDefault="0017010D" w:rsidP="0017010D">
      <w:pPr>
        <w:widowControl/>
        <w:jc w:val="left"/>
        <w:rPr>
          <w:rStyle w:val="ab"/>
        </w:rPr>
      </w:pPr>
      <w:r w:rsidRPr="008C722A">
        <w:rPr>
          <w:rStyle w:val="ab"/>
        </w:rPr>
        <w:t>中间介绍业务中证券公司的协助事项</w:t>
      </w:r>
    </w:p>
    <w:p w14:paraId="2C4690E2" w14:textId="0144EA62" w:rsidR="0017010D" w:rsidRDefault="0017010D" w:rsidP="00223963">
      <w:pPr>
        <w:pStyle w:val="ad"/>
        <w:widowControl/>
        <w:numPr>
          <w:ilvl w:val="0"/>
          <w:numId w:val="274"/>
        </w:numPr>
        <w:ind w:firstLineChars="0"/>
        <w:jc w:val="left"/>
      </w:pPr>
      <w:r>
        <w:rPr>
          <w:rFonts w:hint="eastAsia"/>
        </w:rPr>
        <w:t>证券公司应当建立完备的</w:t>
      </w:r>
      <w:r w:rsidRPr="0017010D">
        <w:rPr>
          <w:rStyle w:val="a5"/>
          <w:rFonts w:hint="eastAsia"/>
        </w:rPr>
        <w:t>协助开户</w:t>
      </w:r>
      <w:r>
        <w:rPr>
          <w:rFonts w:hint="eastAsia"/>
        </w:rPr>
        <w:t>制度</w:t>
      </w:r>
      <w:r>
        <w:rPr>
          <w:rFonts w:hint="eastAsia"/>
        </w:rPr>
        <w:t>；</w:t>
      </w:r>
    </w:p>
    <w:p w14:paraId="339D9628" w14:textId="3E1D279D" w:rsidR="0017010D" w:rsidRDefault="0017010D" w:rsidP="00223963">
      <w:pPr>
        <w:pStyle w:val="ad"/>
        <w:widowControl/>
        <w:numPr>
          <w:ilvl w:val="0"/>
          <w:numId w:val="274"/>
        </w:numPr>
        <w:ind w:firstLineChars="0"/>
        <w:jc w:val="left"/>
      </w:pPr>
      <w:r>
        <w:rPr>
          <w:rFonts w:hint="eastAsia"/>
        </w:rPr>
        <w:t>证券公司应当及时将客户开户资料提交期货公司，期货公司应当复核后与客户签订期货经纪合同，办理开户手续。</w:t>
      </w:r>
    </w:p>
    <w:p w14:paraId="0695FF83" w14:textId="55BEC12E" w:rsidR="0017010D" w:rsidRDefault="0017010D" w:rsidP="00223963">
      <w:pPr>
        <w:pStyle w:val="ad"/>
        <w:widowControl/>
        <w:numPr>
          <w:ilvl w:val="0"/>
          <w:numId w:val="274"/>
        </w:numPr>
        <w:ind w:firstLineChars="0"/>
        <w:jc w:val="left"/>
      </w:pPr>
      <w:r>
        <w:rPr>
          <w:rFonts w:hint="eastAsia"/>
        </w:rPr>
        <w:t>期货、现货市场</w:t>
      </w:r>
      <w:r>
        <w:rPr>
          <w:rFonts w:hint="eastAsia"/>
        </w:rPr>
        <w:t>行情</w:t>
      </w:r>
      <w:r>
        <w:rPr>
          <w:rFonts w:hint="eastAsia"/>
        </w:rPr>
        <w:t>发生重大变化或者客户可能出现风险时，证券公司及其营业部可以协助期货公司向客户提示风险</w:t>
      </w:r>
      <w:r w:rsidR="008C722A">
        <w:rPr>
          <w:rFonts w:hint="eastAsia"/>
        </w:rPr>
        <w:t>；</w:t>
      </w:r>
    </w:p>
    <w:p w14:paraId="623A08B4" w14:textId="3AF7D812" w:rsidR="0017010D" w:rsidRDefault="0017010D" w:rsidP="00223963">
      <w:pPr>
        <w:pStyle w:val="ad"/>
        <w:widowControl/>
        <w:numPr>
          <w:ilvl w:val="0"/>
          <w:numId w:val="274"/>
        </w:numPr>
        <w:ind w:firstLineChars="0"/>
        <w:jc w:val="left"/>
      </w:pPr>
      <w:r>
        <w:rPr>
          <w:rFonts w:hint="eastAsia"/>
        </w:rPr>
        <w:t>证券公司应当协助维护期货交易系统的稳定运行，保证期货交易数据</w:t>
      </w:r>
      <w:r>
        <w:rPr>
          <w:rFonts w:hint="eastAsia"/>
        </w:rPr>
        <w:t>传</w:t>
      </w:r>
      <w:r>
        <w:rPr>
          <w:rFonts w:hint="eastAsia"/>
        </w:rPr>
        <w:t>送的安全和独立。</w:t>
      </w:r>
    </w:p>
    <w:p w14:paraId="11BF8380" w14:textId="77777777" w:rsidR="0017010D" w:rsidRDefault="0017010D" w:rsidP="00B41CE2">
      <w:pPr>
        <w:widowControl/>
        <w:jc w:val="left"/>
      </w:pPr>
    </w:p>
    <w:p w14:paraId="4516E734" w14:textId="77777777" w:rsidR="00223963" w:rsidRPr="00223963" w:rsidRDefault="00223963" w:rsidP="00223963">
      <w:pPr>
        <w:widowControl/>
        <w:jc w:val="left"/>
        <w:rPr>
          <w:rStyle w:val="ab"/>
        </w:rPr>
      </w:pPr>
      <w:r w:rsidRPr="00223963">
        <w:rPr>
          <w:rStyle w:val="ab"/>
          <w:rFonts w:hint="eastAsia"/>
        </w:rPr>
        <w:t>中间介绍业务中证券公司的禁止事项</w:t>
      </w:r>
    </w:p>
    <w:p w14:paraId="38F9FB79" w14:textId="2A02A4BB" w:rsidR="00223963" w:rsidRDefault="00223963" w:rsidP="00223963">
      <w:pPr>
        <w:pStyle w:val="ad"/>
        <w:widowControl/>
        <w:numPr>
          <w:ilvl w:val="0"/>
          <w:numId w:val="275"/>
        </w:numPr>
        <w:ind w:firstLineChars="0"/>
        <w:jc w:val="left"/>
        <w:rPr>
          <w:rFonts w:hint="eastAsia"/>
        </w:rPr>
      </w:pPr>
      <w:r>
        <w:rPr>
          <w:rFonts w:hint="eastAsia"/>
        </w:rPr>
        <w:t>证券公司不得代客户下达交易指令</w:t>
      </w:r>
    </w:p>
    <w:p w14:paraId="1B6986A2" w14:textId="410585C5" w:rsidR="00223963" w:rsidRDefault="00223963" w:rsidP="00223963">
      <w:pPr>
        <w:pStyle w:val="ad"/>
        <w:widowControl/>
        <w:numPr>
          <w:ilvl w:val="0"/>
          <w:numId w:val="275"/>
        </w:numPr>
        <w:ind w:firstLineChars="0"/>
        <w:jc w:val="left"/>
      </w:pPr>
      <w:r>
        <w:rPr>
          <w:rFonts w:hint="eastAsia"/>
        </w:rPr>
        <w:t>不得利用客户的交易编码、资金账号或者期货结算账户进行期货交易</w:t>
      </w:r>
    </w:p>
    <w:p w14:paraId="159AA386" w14:textId="69A038A1" w:rsidR="00223963" w:rsidRDefault="00223963" w:rsidP="00223963">
      <w:pPr>
        <w:pStyle w:val="ad"/>
        <w:widowControl/>
        <w:numPr>
          <w:ilvl w:val="0"/>
          <w:numId w:val="275"/>
        </w:numPr>
        <w:ind w:firstLineChars="0"/>
        <w:jc w:val="left"/>
      </w:pPr>
      <w:r>
        <w:rPr>
          <w:rFonts w:hint="eastAsia"/>
        </w:rPr>
        <w:t>不得代客户接收、保管或者修改交易密码</w:t>
      </w:r>
    </w:p>
    <w:p w14:paraId="497A34FD" w14:textId="688001A0" w:rsidR="0017010D" w:rsidRDefault="00223963" w:rsidP="00223963">
      <w:pPr>
        <w:pStyle w:val="ad"/>
        <w:widowControl/>
        <w:numPr>
          <w:ilvl w:val="0"/>
          <w:numId w:val="275"/>
        </w:numPr>
        <w:ind w:firstLineChars="0"/>
        <w:jc w:val="left"/>
      </w:pPr>
      <w:r>
        <w:rPr>
          <w:rFonts w:hint="eastAsia"/>
        </w:rPr>
        <w:t>证券公司不得直接或者间为客户从事期货交易提供融资或者担保</w:t>
      </w:r>
    </w:p>
    <w:p w14:paraId="325D4BF7" w14:textId="624D45C3" w:rsidR="00932700" w:rsidRDefault="00932700" w:rsidP="00B41CE2">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67FFE44C" w14:textId="77777777" w:rsidR="004E3988" w:rsidRPr="00E46DE4" w:rsidRDefault="005C4360"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A03F2" w14:textId="77777777" w:rsidR="0079029F" w:rsidRDefault="0079029F" w:rsidP="002D398F">
      <w:r>
        <w:separator/>
      </w:r>
    </w:p>
  </w:endnote>
  <w:endnote w:type="continuationSeparator" w:id="0">
    <w:p w14:paraId="40AABA9E" w14:textId="77777777" w:rsidR="0079029F" w:rsidRDefault="0079029F"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5C4360" w:rsidRDefault="005C4360">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5C4360" w:rsidRDefault="005C4360">
            <w:pPr>
              <w:pStyle w:val="a8"/>
              <w:jc w:val="center"/>
            </w:pPr>
            <w:r>
              <w:rPr>
                <w:lang w:val="zh-CN"/>
              </w:rPr>
              <w:t xml:space="preserve"> </w:t>
            </w:r>
          </w:p>
        </w:sdtContent>
      </w:sdt>
    </w:sdtContent>
  </w:sdt>
  <w:p w14:paraId="5D14F036" w14:textId="77777777" w:rsidR="005C4360" w:rsidRDefault="005C436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F8351" w14:textId="77777777" w:rsidR="0079029F" w:rsidRDefault="0079029F" w:rsidP="002D398F">
      <w:r>
        <w:separator/>
      </w:r>
    </w:p>
  </w:footnote>
  <w:footnote w:type="continuationSeparator" w:id="0">
    <w:p w14:paraId="795CEF05" w14:textId="77777777" w:rsidR="0079029F" w:rsidRDefault="0079029F"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4811E67E" w:rsidR="005C4360" w:rsidRDefault="005C4360">
    <w:pPr>
      <w:pStyle w:val="a6"/>
    </w:pPr>
    <w:r w:rsidRPr="0004727E">
      <w:rPr>
        <w:rFonts w:hint="eastAsia"/>
      </w:rPr>
      <w:t>证券市场基本法律法规</w:t>
    </w:r>
    <w:r>
      <w:ptab w:relativeTo="margin" w:alignment="center" w:leader="none"/>
    </w:r>
    <w:fldSimple w:instr=" STYLEREF  &quot;标题 1,标题 1 章节&quot;  \* MERGEFORMAT ">
      <w:r w:rsidR="00223963">
        <w:rPr>
          <w:noProof/>
        </w:rPr>
        <w:t>第四章 证券市场典型违法违规行为及法律责任</w:t>
      </w:r>
    </w:fldSimple>
    <w:r>
      <w:ptab w:relativeTo="margin" w:alignment="right" w:leader="none"/>
    </w:r>
    <w:fldSimple w:instr=" STYLEREF  &quot;标题 2,标题 2 小节&quot;  \* MERGEFORMAT ">
      <w:r w:rsidR="00223963">
        <w:rPr>
          <w:noProof/>
        </w:rPr>
        <w:t>第一节 证券一级市场</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E45C13"/>
    <w:multiLevelType w:val="hybridMultilevel"/>
    <w:tmpl w:val="3E4C6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52B7805"/>
    <w:multiLevelType w:val="hybridMultilevel"/>
    <w:tmpl w:val="671C1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1905CC"/>
    <w:multiLevelType w:val="hybridMultilevel"/>
    <w:tmpl w:val="22E89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B122B4"/>
    <w:multiLevelType w:val="hybridMultilevel"/>
    <w:tmpl w:val="05167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9274DDE"/>
    <w:multiLevelType w:val="hybridMultilevel"/>
    <w:tmpl w:val="05EA2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9F6546F"/>
    <w:multiLevelType w:val="hybridMultilevel"/>
    <w:tmpl w:val="ED9E8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B60638"/>
    <w:multiLevelType w:val="hybridMultilevel"/>
    <w:tmpl w:val="9C5E6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DF93F44"/>
    <w:multiLevelType w:val="hybridMultilevel"/>
    <w:tmpl w:val="C5E8F0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E5D4677"/>
    <w:multiLevelType w:val="hybridMultilevel"/>
    <w:tmpl w:val="2B141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F166D2D"/>
    <w:multiLevelType w:val="hybridMultilevel"/>
    <w:tmpl w:val="29E23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364CD8"/>
    <w:multiLevelType w:val="hybridMultilevel"/>
    <w:tmpl w:val="07F24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5501F4"/>
    <w:multiLevelType w:val="hybridMultilevel"/>
    <w:tmpl w:val="1FF435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AE636B"/>
    <w:multiLevelType w:val="hybridMultilevel"/>
    <w:tmpl w:val="B6BC0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6E3474E"/>
    <w:multiLevelType w:val="hybridMultilevel"/>
    <w:tmpl w:val="98AC9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D475CE8"/>
    <w:multiLevelType w:val="hybridMultilevel"/>
    <w:tmpl w:val="FCDE7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D520486"/>
    <w:multiLevelType w:val="hybridMultilevel"/>
    <w:tmpl w:val="683A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08C63AB"/>
    <w:multiLevelType w:val="hybridMultilevel"/>
    <w:tmpl w:val="A18E6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7DF3FAE"/>
    <w:multiLevelType w:val="hybridMultilevel"/>
    <w:tmpl w:val="8CB8E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B841F1F"/>
    <w:multiLevelType w:val="hybridMultilevel"/>
    <w:tmpl w:val="467A41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D497836"/>
    <w:multiLevelType w:val="hybridMultilevel"/>
    <w:tmpl w:val="10AACF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1471C3C"/>
    <w:multiLevelType w:val="hybridMultilevel"/>
    <w:tmpl w:val="D45EBC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1E13274"/>
    <w:multiLevelType w:val="hybridMultilevel"/>
    <w:tmpl w:val="A4C6AEB4"/>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254741D"/>
    <w:multiLevelType w:val="hybridMultilevel"/>
    <w:tmpl w:val="B3649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2F1728E"/>
    <w:multiLevelType w:val="hybridMultilevel"/>
    <w:tmpl w:val="229AD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52A49D6"/>
    <w:multiLevelType w:val="hybridMultilevel"/>
    <w:tmpl w:val="623AE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766059B"/>
    <w:multiLevelType w:val="hybridMultilevel"/>
    <w:tmpl w:val="6C58F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D093273"/>
    <w:multiLevelType w:val="hybridMultilevel"/>
    <w:tmpl w:val="28F6BD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E731248"/>
    <w:multiLevelType w:val="hybridMultilevel"/>
    <w:tmpl w:val="0DE8E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E8C46CA"/>
    <w:multiLevelType w:val="hybridMultilevel"/>
    <w:tmpl w:val="FF866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F810230"/>
    <w:multiLevelType w:val="hybridMultilevel"/>
    <w:tmpl w:val="15B663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25F7A8C"/>
    <w:multiLevelType w:val="hybridMultilevel"/>
    <w:tmpl w:val="49C6A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3F84EC6"/>
    <w:multiLevelType w:val="hybridMultilevel"/>
    <w:tmpl w:val="6EA66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5C02471"/>
    <w:multiLevelType w:val="hybridMultilevel"/>
    <w:tmpl w:val="64A80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72D58C6"/>
    <w:multiLevelType w:val="hybridMultilevel"/>
    <w:tmpl w:val="E1369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8A65124"/>
    <w:multiLevelType w:val="hybridMultilevel"/>
    <w:tmpl w:val="215AD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AD03F51"/>
    <w:multiLevelType w:val="hybridMultilevel"/>
    <w:tmpl w:val="B080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67"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0E0676A"/>
    <w:multiLevelType w:val="hybridMultilevel"/>
    <w:tmpl w:val="25E89B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1A3113E"/>
    <w:multiLevelType w:val="hybridMultilevel"/>
    <w:tmpl w:val="305E1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6537D85"/>
    <w:multiLevelType w:val="hybridMultilevel"/>
    <w:tmpl w:val="0A6AE8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0894133"/>
    <w:multiLevelType w:val="hybridMultilevel"/>
    <w:tmpl w:val="F90258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5E311D4"/>
    <w:multiLevelType w:val="hybridMultilevel"/>
    <w:tmpl w:val="374CC0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7A86DE8"/>
    <w:multiLevelType w:val="hybridMultilevel"/>
    <w:tmpl w:val="6C322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7AA3240"/>
    <w:multiLevelType w:val="hybridMultilevel"/>
    <w:tmpl w:val="220473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67F0344E"/>
    <w:multiLevelType w:val="hybridMultilevel"/>
    <w:tmpl w:val="F1AE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68106F42"/>
    <w:multiLevelType w:val="hybridMultilevel"/>
    <w:tmpl w:val="EAD8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68C50F1B"/>
    <w:multiLevelType w:val="hybridMultilevel"/>
    <w:tmpl w:val="6FE2B6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6B514F20"/>
    <w:multiLevelType w:val="hybridMultilevel"/>
    <w:tmpl w:val="5DE2F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6F5D1F53"/>
    <w:multiLevelType w:val="hybridMultilevel"/>
    <w:tmpl w:val="6CF2F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0DA2888"/>
    <w:multiLevelType w:val="hybridMultilevel"/>
    <w:tmpl w:val="6B5894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77251A85"/>
    <w:multiLevelType w:val="hybridMultilevel"/>
    <w:tmpl w:val="F59C2B1E"/>
    <w:lvl w:ilvl="0" w:tplc="0409000F">
      <w:start w:val="1"/>
      <w:numFmt w:val="decimal"/>
      <w:lvlText w:val="%1."/>
      <w:lvlJc w:val="left"/>
      <w:pPr>
        <w:ind w:left="420" w:hanging="420"/>
      </w:pPr>
    </w:lvl>
    <w:lvl w:ilvl="1" w:tplc="6926627E">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7D1A15C8"/>
    <w:multiLevelType w:val="hybridMultilevel"/>
    <w:tmpl w:val="A33A704A"/>
    <w:lvl w:ilvl="0" w:tplc="0409000F">
      <w:start w:val="1"/>
      <w:numFmt w:val="decimal"/>
      <w:lvlText w:val="%1."/>
      <w:lvlJc w:val="left"/>
      <w:pPr>
        <w:ind w:left="420" w:hanging="420"/>
      </w:pPr>
    </w:lvl>
    <w:lvl w:ilvl="1" w:tplc="595475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7F3735CE"/>
    <w:multiLevelType w:val="hybridMultilevel"/>
    <w:tmpl w:val="A25A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7FBE6CBB"/>
    <w:multiLevelType w:val="hybridMultilevel"/>
    <w:tmpl w:val="3C501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8"/>
  </w:num>
  <w:num w:numId="2">
    <w:abstractNumId w:val="202"/>
  </w:num>
  <w:num w:numId="3">
    <w:abstractNumId w:val="135"/>
  </w:num>
  <w:num w:numId="4">
    <w:abstractNumId w:val="11"/>
  </w:num>
  <w:num w:numId="5">
    <w:abstractNumId w:val="143"/>
  </w:num>
  <w:num w:numId="6">
    <w:abstractNumId w:val="63"/>
  </w:num>
  <w:num w:numId="7">
    <w:abstractNumId w:val="167"/>
  </w:num>
  <w:num w:numId="8">
    <w:abstractNumId w:val="87"/>
  </w:num>
  <w:num w:numId="9">
    <w:abstractNumId w:val="199"/>
  </w:num>
  <w:num w:numId="10">
    <w:abstractNumId w:val="228"/>
  </w:num>
  <w:num w:numId="11">
    <w:abstractNumId w:val="1"/>
  </w:num>
  <w:num w:numId="12">
    <w:abstractNumId w:val="61"/>
  </w:num>
  <w:num w:numId="13">
    <w:abstractNumId w:val="99"/>
  </w:num>
  <w:num w:numId="14">
    <w:abstractNumId w:val="2"/>
  </w:num>
  <w:num w:numId="15">
    <w:abstractNumId w:val="161"/>
  </w:num>
  <w:num w:numId="16">
    <w:abstractNumId w:val="136"/>
  </w:num>
  <w:num w:numId="17">
    <w:abstractNumId w:val="95"/>
  </w:num>
  <w:num w:numId="18">
    <w:abstractNumId w:val="4"/>
  </w:num>
  <w:num w:numId="19">
    <w:abstractNumId w:val="222"/>
  </w:num>
  <w:num w:numId="20">
    <w:abstractNumId w:val="144"/>
  </w:num>
  <w:num w:numId="21">
    <w:abstractNumId w:val="91"/>
  </w:num>
  <w:num w:numId="22">
    <w:abstractNumId w:val="18"/>
  </w:num>
  <w:num w:numId="23">
    <w:abstractNumId w:val="208"/>
  </w:num>
  <w:num w:numId="24">
    <w:abstractNumId w:val="60"/>
  </w:num>
  <w:num w:numId="25">
    <w:abstractNumId w:val="109"/>
  </w:num>
  <w:num w:numId="26">
    <w:abstractNumId w:val="33"/>
  </w:num>
  <w:num w:numId="27">
    <w:abstractNumId w:val="209"/>
  </w:num>
  <w:num w:numId="28">
    <w:abstractNumId w:val="262"/>
  </w:num>
  <w:num w:numId="29">
    <w:abstractNumId w:val="119"/>
  </w:num>
  <w:num w:numId="30">
    <w:abstractNumId w:val="196"/>
  </w:num>
  <w:num w:numId="31">
    <w:abstractNumId w:val="179"/>
  </w:num>
  <w:num w:numId="32">
    <w:abstractNumId w:val="248"/>
  </w:num>
  <w:num w:numId="33">
    <w:abstractNumId w:val="19"/>
  </w:num>
  <w:num w:numId="34">
    <w:abstractNumId w:val="123"/>
  </w:num>
  <w:num w:numId="35">
    <w:abstractNumId w:val="244"/>
  </w:num>
  <w:num w:numId="36">
    <w:abstractNumId w:val="85"/>
  </w:num>
  <w:num w:numId="37">
    <w:abstractNumId w:val="237"/>
  </w:num>
  <w:num w:numId="38">
    <w:abstractNumId w:val="169"/>
  </w:num>
  <w:num w:numId="39">
    <w:abstractNumId w:val="201"/>
  </w:num>
  <w:num w:numId="40">
    <w:abstractNumId w:val="76"/>
  </w:num>
  <w:num w:numId="41">
    <w:abstractNumId w:val="74"/>
  </w:num>
  <w:num w:numId="42">
    <w:abstractNumId w:val="247"/>
  </w:num>
  <w:num w:numId="43">
    <w:abstractNumId w:val="215"/>
  </w:num>
  <w:num w:numId="44">
    <w:abstractNumId w:val="27"/>
  </w:num>
  <w:num w:numId="45">
    <w:abstractNumId w:val="111"/>
  </w:num>
  <w:num w:numId="46">
    <w:abstractNumId w:val="121"/>
  </w:num>
  <w:num w:numId="47">
    <w:abstractNumId w:val="120"/>
  </w:num>
  <w:num w:numId="48">
    <w:abstractNumId w:val="249"/>
  </w:num>
  <w:num w:numId="49">
    <w:abstractNumId w:val="269"/>
  </w:num>
  <w:num w:numId="50">
    <w:abstractNumId w:val="7"/>
  </w:num>
  <w:num w:numId="51">
    <w:abstractNumId w:val="186"/>
  </w:num>
  <w:num w:numId="52">
    <w:abstractNumId w:val="158"/>
  </w:num>
  <w:num w:numId="53">
    <w:abstractNumId w:val="132"/>
  </w:num>
  <w:num w:numId="54">
    <w:abstractNumId w:val="43"/>
  </w:num>
  <w:num w:numId="55">
    <w:abstractNumId w:val="261"/>
  </w:num>
  <w:num w:numId="56">
    <w:abstractNumId w:val="75"/>
  </w:num>
  <w:num w:numId="57">
    <w:abstractNumId w:val="180"/>
  </w:num>
  <w:num w:numId="58">
    <w:abstractNumId w:val="145"/>
  </w:num>
  <w:num w:numId="59">
    <w:abstractNumId w:val="49"/>
  </w:num>
  <w:num w:numId="60">
    <w:abstractNumId w:val="184"/>
  </w:num>
  <w:num w:numId="61">
    <w:abstractNumId w:val="189"/>
  </w:num>
  <w:num w:numId="62">
    <w:abstractNumId w:val="270"/>
  </w:num>
  <w:num w:numId="63">
    <w:abstractNumId w:val="146"/>
  </w:num>
  <w:num w:numId="64">
    <w:abstractNumId w:val="38"/>
  </w:num>
  <w:num w:numId="65">
    <w:abstractNumId w:val="125"/>
  </w:num>
  <w:num w:numId="66">
    <w:abstractNumId w:val="220"/>
  </w:num>
  <w:num w:numId="67">
    <w:abstractNumId w:val="162"/>
  </w:num>
  <w:num w:numId="68">
    <w:abstractNumId w:val="241"/>
  </w:num>
  <w:num w:numId="69">
    <w:abstractNumId w:val="229"/>
  </w:num>
  <w:num w:numId="70">
    <w:abstractNumId w:val="258"/>
  </w:num>
  <w:num w:numId="71">
    <w:abstractNumId w:val="53"/>
  </w:num>
  <w:num w:numId="72">
    <w:abstractNumId w:val="54"/>
  </w:num>
  <w:num w:numId="73">
    <w:abstractNumId w:val="250"/>
  </w:num>
  <w:num w:numId="74">
    <w:abstractNumId w:val="234"/>
  </w:num>
  <w:num w:numId="75">
    <w:abstractNumId w:val="233"/>
  </w:num>
  <w:num w:numId="76">
    <w:abstractNumId w:val="236"/>
  </w:num>
  <w:num w:numId="77">
    <w:abstractNumId w:val="137"/>
  </w:num>
  <w:num w:numId="78">
    <w:abstractNumId w:val="66"/>
  </w:num>
  <w:num w:numId="79">
    <w:abstractNumId w:val="225"/>
  </w:num>
  <w:num w:numId="80">
    <w:abstractNumId w:val="13"/>
  </w:num>
  <w:num w:numId="81">
    <w:abstractNumId w:val="267"/>
  </w:num>
  <w:num w:numId="82">
    <w:abstractNumId w:val="223"/>
  </w:num>
  <w:num w:numId="83">
    <w:abstractNumId w:val="90"/>
  </w:num>
  <w:num w:numId="84">
    <w:abstractNumId w:val="29"/>
  </w:num>
  <w:num w:numId="85">
    <w:abstractNumId w:val="127"/>
  </w:num>
  <w:num w:numId="86">
    <w:abstractNumId w:val="134"/>
  </w:num>
  <w:num w:numId="87">
    <w:abstractNumId w:val="101"/>
  </w:num>
  <w:num w:numId="88">
    <w:abstractNumId w:val="52"/>
  </w:num>
  <w:num w:numId="89">
    <w:abstractNumId w:val="73"/>
  </w:num>
  <w:num w:numId="90">
    <w:abstractNumId w:val="156"/>
  </w:num>
  <w:num w:numId="91">
    <w:abstractNumId w:val="260"/>
  </w:num>
  <w:num w:numId="92">
    <w:abstractNumId w:val="117"/>
  </w:num>
  <w:num w:numId="93">
    <w:abstractNumId w:val="51"/>
  </w:num>
  <w:num w:numId="94">
    <w:abstractNumId w:val="68"/>
  </w:num>
  <w:num w:numId="95">
    <w:abstractNumId w:val="62"/>
  </w:num>
  <w:num w:numId="96">
    <w:abstractNumId w:val="139"/>
  </w:num>
  <w:num w:numId="97">
    <w:abstractNumId w:val="10"/>
  </w:num>
  <w:num w:numId="98">
    <w:abstractNumId w:val="5"/>
  </w:num>
  <w:num w:numId="99">
    <w:abstractNumId w:val="113"/>
  </w:num>
  <w:num w:numId="100">
    <w:abstractNumId w:val="94"/>
  </w:num>
  <w:num w:numId="101">
    <w:abstractNumId w:val="163"/>
  </w:num>
  <w:num w:numId="102">
    <w:abstractNumId w:val="103"/>
  </w:num>
  <w:num w:numId="103">
    <w:abstractNumId w:val="57"/>
  </w:num>
  <w:num w:numId="104">
    <w:abstractNumId w:val="239"/>
  </w:num>
  <w:num w:numId="105">
    <w:abstractNumId w:val="212"/>
  </w:num>
  <w:num w:numId="106">
    <w:abstractNumId w:val="214"/>
  </w:num>
  <w:num w:numId="107">
    <w:abstractNumId w:val="253"/>
  </w:num>
  <w:num w:numId="108">
    <w:abstractNumId w:val="164"/>
  </w:num>
  <w:num w:numId="109">
    <w:abstractNumId w:val="36"/>
  </w:num>
  <w:num w:numId="110">
    <w:abstractNumId w:val="272"/>
  </w:num>
  <w:num w:numId="111">
    <w:abstractNumId w:val="171"/>
  </w:num>
  <w:num w:numId="112">
    <w:abstractNumId w:val="30"/>
  </w:num>
  <w:num w:numId="113">
    <w:abstractNumId w:val="37"/>
  </w:num>
  <w:num w:numId="114">
    <w:abstractNumId w:val="159"/>
  </w:num>
  <w:num w:numId="115">
    <w:abstractNumId w:val="252"/>
  </w:num>
  <w:num w:numId="116">
    <w:abstractNumId w:val="34"/>
  </w:num>
  <w:num w:numId="117">
    <w:abstractNumId w:val="104"/>
  </w:num>
  <w:num w:numId="118">
    <w:abstractNumId w:val="259"/>
  </w:num>
  <w:num w:numId="119">
    <w:abstractNumId w:val="181"/>
  </w:num>
  <w:num w:numId="120">
    <w:abstractNumId w:val="15"/>
  </w:num>
  <w:num w:numId="121">
    <w:abstractNumId w:val="168"/>
  </w:num>
  <w:num w:numId="122">
    <w:abstractNumId w:val="77"/>
  </w:num>
  <w:num w:numId="123">
    <w:abstractNumId w:val="97"/>
  </w:num>
  <w:num w:numId="124">
    <w:abstractNumId w:val="190"/>
  </w:num>
  <w:num w:numId="125">
    <w:abstractNumId w:val="254"/>
  </w:num>
  <w:num w:numId="126">
    <w:abstractNumId w:val="194"/>
  </w:num>
  <w:num w:numId="127">
    <w:abstractNumId w:val="93"/>
  </w:num>
  <w:num w:numId="128">
    <w:abstractNumId w:val="205"/>
  </w:num>
  <w:num w:numId="129">
    <w:abstractNumId w:val="31"/>
  </w:num>
  <w:num w:numId="130">
    <w:abstractNumId w:val="70"/>
  </w:num>
  <w:num w:numId="131">
    <w:abstractNumId w:val="23"/>
  </w:num>
  <w:num w:numId="132">
    <w:abstractNumId w:val="105"/>
  </w:num>
  <w:num w:numId="133">
    <w:abstractNumId w:val="195"/>
  </w:num>
  <w:num w:numId="134">
    <w:abstractNumId w:val="86"/>
  </w:num>
  <w:num w:numId="135">
    <w:abstractNumId w:val="152"/>
  </w:num>
  <w:num w:numId="136">
    <w:abstractNumId w:val="246"/>
  </w:num>
  <w:num w:numId="137">
    <w:abstractNumId w:val="81"/>
  </w:num>
  <w:num w:numId="138">
    <w:abstractNumId w:val="78"/>
  </w:num>
  <w:num w:numId="139">
    <w:abstractNumId w:val="89"/>
  </w:num>
  <w:num w:numId="140">
    <w:abstractNumId w:val="28"/>
  </w:num>
  <w:num w:numId="141">
    <w:abstractNumId w:val="21"/>
  </w:num>
  <w:num w:numId="142">
    <w:abstractNumId w:val="256"/>
  </w:num>
  <w:num w:numId="143">
    <w:abstractNumId w:val="96"/>
  </w:num>
  <w:num w:numId="144">
    <w:abstractNumId w:val="48"/>
  </w:num>
  <w:num w:numId="145">
    <w:abstractNumId w:val="242"/>
  </w:num>
  <w:num w:numId="146">
    <w:abstractNumId w:val="107"/>
  </w:num>
  <w:num w:numId="147">
    <w:abstractNumId w:val="191"/>
  </w:num>
  <w:num w:numId="148">
    <w:abstractNumId w:val="72"/>
  </w:num>
  <w:num w:numId="149">
    <w:abstractNumId w:val="157"/>
  </w:num>
  <w:num w:numId="150">
    <w:abstractNumId w:val="126"/>
  </w:num>
  <w:num w:numId="151">
    <w:abstractNumId w:val="266"/>
  </w:num>
  <w:num w:numId="152">
    <w:abstractNumId w:val="6"/>
  </w:num>
  <w:num w:numId="153">
    <w:abstractNumId w:val="172"/>
  </w:num>
  <w:num w:numId="154">
    <w:abstractNumId w:val="69"/>
  </w:num>
  <w:num w:numId="155">
    <w:abstractNumId w:val="232"/>
  </w:num>
  <w:num w:numId="156">
    <w:abstractNumId w:val="98"/>
  </w:num>
  <w:num w:numId="157">
    <w:abstractNumId w:val="200"/>
  </w:num>
  <w:num w:numId="158">
    <w:abstractNumId w:val="115"/>
  </w:num>
  <w:num w:numId="159">
    <w:abstractNumId w:val="165"/>
  </w:num>
  <w:num w:numId="160">
    <w:abstractNumId w:val="183"/>
  </w:num>
  <w:num w:numId="161">
    <w:abstractNumId w:val="148"/>
  </w:num>
  <w:num w:numId="162">
    <w:abstractNumId w:val="83"/>
  </w:num>
  <w:num w:numId="163">
    <w:abstractNumId w:val="204"/>
  </w:num>
  <w:num w:numId="164">
    <w:abstractNumId w:val="8"/>
  </w:num>
  <w:num w:numId="165">
    <w:abstractNumId w:val="213"/>
  </w:num>
  <w:num w:numId="166">
    <w:abstractNumId w:val="182"/>
  </w:num>
  <w:num w:numId="167">
    <w:abstractNumId w:val="206"/>
  </w:num>
  <w:num w:numId="168">
    <w:abstractNumId w:val="142"/>
  </w:num>
  <w:num w:numId="169">
    <w:abstractNumId w:val="82"/>
  </w:num>
  <w:num w:numId="170">
    <w:abstractNumId w:val="235"/>
  </w:num>
  <w:num w:numId="171">
    <w:abstractNumId w:val="42"/>
  </w:num>
  <w:num w:numId="172">
    <w:abstractNumId w:val="122"/>
  </w:num>
  <w:num w:numId="173">
    <w:abstractNumId w:val="177"/>
  </w:num>
  <w:num w:numId="174">
    <w:abstractNumId w:val="227"/>
  </w:num>
  <w:num w:numId="175">
    <w:abstractNumId w:val="198"/>
  </w:num>
  <w:num w:numId="176">
    <w:abstractNumId w:val="150"/>
  </w:num>
  <w:num w:numId="177">
    <w:abstractNumId w:val="174"/>
  </w:num>
  <w:num w:numId="178">
    <w:abstractNumId w:val="56"/>
  </w:num>
  <w:num w:numId="179">
    <w:abstractNumId w:val="175"/>
  </w:num>
  <w:num w:numId="180">
    <w:abstractNumId w:val="44"/>
  </w:num>
  <w:num w:numId="181">
    <w:abstractNumId w:val="231"/>
  </w:num>
  <w:num w:numId="182">
    <w:abstractNumId w:val="193"/>
  </w:num>
  <w:num w:numId="183">
    <w:abstractNumId w:val="59"/>
  </w:num>
  <w:num w:numId="184">
    <w:abstractNumId w:val="17"/>
  </w:num>
  <w:num w:numId="185">
    <w:abstractNumId w:val="151"/>
  </w:num>
  <w:num w:numId="186">
    <w:abstractNumId w:val="50"/>
  </w:num>
  <w:num w:numId="187">
    <w:abstractNumId w:val="238"/>
  </w:num>
  <w:num w:numId="188">
    <w:abstractNumId w:val="263"/>
  </w:num>
  <w:num w:numId="189">
    <w:abstractNumId w:val="118"/>
  </w:num>
  <w:num w:numId="190">
    <w:abstractNumId w:val="124"/>
  </w:num>
  <w:num w:numId="191">
    <w:abstractNumId w:val="12"/>
  </w:num>
  <w:num w:numId="192">
    <w:abstractNumId w:val="207"/>
  </w:num>
  <w:num w:numId="193">
    <w:abstractNumId w:val="84"/>
  </w:num>
  <w:num w:numId="194">
    <w:abstractNumId w:val="112"/>
  </w:num>
  <w:num w:numId="195">
    <w:abstractNumId w:val="251"/>
  </w:num>
  <w:num w:numId="196">
    <w:abstractNumId w:val="67"/>
  </w:num>
  <w:num w:numId="197">
    <w:abstractNumId w:val="257"/>
  </w:num>
  <w:num w:numId="198">
    <w:abstractNumId w:val="14"/>
  </w:num>
  <w:num w:numId="199">
    <w:abstractNumId w:val="79"/>
  </w:num>
  <w:num w:numId="200">
    <w:abstractNumId w:val="273"/>
  </w:num>
  <w:num w:numId="201">
    <w:abstractNumId w:val="22"/>
  </w:num>
  <w:num w:numId="202">
    <w:abstractNumId w:val="58"/>
  </w:num>
  <w:num w:numId="203">
    <w:abstractNumId w:val="265"/>
  </w:num>
  <w:num w:numId="204">
    <w:abstractNumId w:val="153"/>
  </w:num>
  <w:num w:numId="205">
    <w:abstractNumId w:val="129"/>
  </w:num>
  <w:num w:numId="206">
    <w:abstractNumId w:val="226"/>
  </w:num>
  <w:num w:numId="207">
    <w:abstractNumId w:val="166"/>
  </w:num>
  <w:num w:numId="208">
    <w:abstractNumId w:val="197"/>
  </w:num>
  <w:num w:numId="209">
    <w:abstractNumId w:val="100"/>
  </w:num>
  <w:num w:numId="210">
    <w:abstractNumId w:val="192"/>
  </w:num>
  <w:num w:numId="211">
    <w:abstractNumId w:val="210"/>
  </w:num>
  <w:num w:numId="212">
    <w:abstractNumId w:val="243"/>
  </w:num>
  <w:num w:numId="213">
    <w:abstractNumId w:val="9"/>
  </w:num>
  <w:num w:numId="214">
    <w:abstractNumId w:val="170"/>
  </w:num>
  <w:num w:numId="215">
    <w:abstractNumId w:val="0"/>
  </w:num>
  <w:num w:numId="216">
    <w:abstractNumId w:val="268"/>
  </w:num>
  <w:num w:numId="217">
    <w:abstractNumId w:val="178"/>
  </w:num>
  <w:num w:numId="218">
    <w:abstractNumId w:val="35"/>
  </w:num>
  <w:num w:numId="219">
    <w:abstractNumId w:val="140"/>
  </w:num>
  <w:num w:numId="220">
    <w:abstractNumId w:val="221"/>
  </w:num>
  <w:num w:numId="221">
    <w:abstractNumId w:val="154"/>
  </w:num>
  <w:num w:numId="222">
    <w:abstractNumId w:val="187"/>
  </w:num>
  <w:num w:numId="223">
    <w:abstractNumId w:val="218"/>
  </w:num>
  <w:num w:numId="224">
    <w:abstractNumId w:val="264"/>
  </w:num>
  <w:num w:numId="225">
    <w:abstractNumId w:val="39"/>
  </w:num>
  <w:num w:numId="226">
    <w:abstractNumId w:val="26"/>
  </w:num>
  <w:num w:numId="227">
    <w:abstractNumId w:val="147"/>
  </w:num>
  <w:num w:numId="228">
    <w:abstractNumId w:val="274"/>
  </w:num>
  <w:num w:numId="229">
    <w:abstractNumId w:val="65"/>
  </w:num>
  <w:num w:numId="230">
    <w:abstractNumId w:val="130"/>
  </w:num>
  <w:num w:numId="231">
    <w:abstractNumId w:val="216"/>
  </w:num>
  <w:num w:numId="232">
    <w:abstractNumId w:val="45"/>
  </w:num>
  <w:num w:numId="233">
    <w:abstractNumId w:val="141"/>
  </w:num>
  <w:num w:numId="234">
    <w:abstractNumId w:val="271"/>
  </w:num>
  <w:num w:numId="235">
    <w:abstractNumId w:val="64"/>
  </w:num>
  <w:num w:numId="236">
    <w:abstractNumId w:val="3"/>
  </w:num>
  <w:num w:numId="237">
    <w:abstractNumId w:val="131"/>
  </w:num>
  <w:num w:numId="238">
    <w:abstractNumId w:val="16"/>
  </w:num>
  <w:num w:numId="239">
    <w:abstractNumId w:val="219"/>
  </w:num>
  <w:num w:numId="240">
    <w:abstractNumId w:val="211"/>
  </w:num>
  <w:num w:numId="241">
    <w:abstractNumId w:val="24"/>
  </w:num>
  <w:num w:numId="242">
    <w:abstractNumId w:val="20"/>
  </w:num>
  <w:num w:numId="243">
    <w:abstractNumId w:val="114"/>
  </w:num>
  <w:num w:numId="244">
    <w:abstractNumId w:val="224"/>
  </w:num>
  <w:num w:numId="245">
    <w:abstractNumId w:val="41"/>
  </w:num>
  <w:num w:numId="246">
    <w:abstractNumId w:val="32"/>
  </w:num>
  <w:num w:numId="247">
    <w:abstractNumId w:val="160"/>
  </w:num>
  <w:num w:numId="248">
    <w:abstractNumId w:val="110"/>
  </w:num>
  <w:num w:numId="249">
    <w:abstractNumId w:val="149"/>
  </w:num>
  <w:num w:numId="250">
    <w:abstractNumId w:val="47"/>
  </w:num>
  <w:num w:numId="251">
    <w:abstractNumId w:val="245"/>
  </w:num>
  <w:num w:numId="252">
    <w:abstractNumId w:val="108"/>
  </w:num>
  <w:num w:numId="253">
    <w:abstractNumId w:val="173"/>
  </w:num>
  <w:num w:numId="254">
    <w:abstractNumId w:val="46"/>
  </w:num>
  <w:num w:numId="255">
    <w:abstractNumId w:val="92"/>
  </w:num>
  <w:num w:numId="256">
    <w:abstractNumId w:val="138"/>
  </w:num>
  <w:num w:numId="257">
    <w:abstractNumId w:val="102"/>
  </w:num>
  <w:num w:numId="258">
    <w:abstractNumId w:val="255"/>
  </w:num>
  <w:num w:numId="259">
    <w:abstractNumId w:val="106"/>
  </w:num>
  <w:num w:numId="260">
    <w:abstractNumId w:val="116"/>
  </w:num>
  <w:num w:numId="261">
    <w:abstractNumId w:val="217"/>
  </w:num>
  <w:num w:numId="262">
    <w:abstractNumId w:val="240"/>
  </w:num>
  <w:num w:numId="263">
    <w:abstractNumId w:val="203"/>
  </w:num>
  <w:num w:numId="264">
    <w:abstractNumId w:val="40"/>
  </w:num>
  <w:num w:numId="265">
    <w:abstractNumId w:val="25"/>
  </w:num>
  <w:num w:numId="266">
    <w:abstractNumId w:val="185"/>
  </w:num>
  <w:num w:numId="267">
    <w:abstractNumId w:val="88"/>
  </w:num>
  <w:num w:numId="268">
    <w:abstractNumId w:val="128"/>
  </w:num>
  <w:num w:numId="269">
    <w:abstractNumId w:val="71"/>
  </w:num>
  <w:num w:numId="270">
    <w:abstractNumId w:val="80"/>
  </w:num>
  <w:num w:numId="271">
    <w:abstractNumId w:val="230"/>
  </w:num>
  <w:num w:numId="272">
    <w:abstractNumId w:val="176"/>
  </w:num>
  <w:num w:numId="273">
    <w:abstractNumId w:val="55"/>
  </w:num>
  <w:num w:numId="274">
    <w:abstractNumId w:val="155"/>
  </w:num>
  <w:num w:numId="275">
    <w:abstractNumId w:val="133"/>
  </w:num>
  <w:numIdMacAtCleanup w:val="2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ABC"/>
    <w:rsid w:val="00014FDF"/>
    <w:rsid w:val="0001600D"/>
    <w:rsid w:val="00016F03"/>
    <w:rsid w:val="00017088"/>
    <w:rsid w:val="00017384"/>
    <w:rsid w:val="0001792A"/>
    <w:rsid w:val="0002041B"/>
    <w:rsid w:val="000207AE"/>
    <w:rsid w:val="00021292"/>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033F"/>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6FCD"/>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2970"/>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4CA8"/>
    <w:rsid w:val="00096A66"/>
    <w:rsid w:val="00096BB0"/>
    <w:rsid w:val="00096F3E"/>
    <w:rsid w:val="0009711E"/>
    <w:rsid w:val="000975B6"/>
    <w:rsid w:val="00097635"/>
    <w:rsid w:val="000979B5"/>
    <w:rsid w:val="00097D15"/>
    <w:rsid w:val="000A127D"/>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B7E13"/>
    <w:rsid w:val="000C1C4B"/>
    <w:rsid w:val="000C2412"/>
    <w:rsid w:val="000C28B3"/>
    <w:rsid w:val="000C4008"/>
    <w:rsid w:val="000C4DDC"/>
    <w:rsid w:val="000C4E60"/>
    <w:rsid w:val="000C529E"/>
    <w:rsid w:val="000C6083"/>
    <w:rsid w:val="000C7139"/>
    <w:rsid w:val="000C75BA"/>
    <w:rsid w:val="000C7846"/>
    <w:rsid w:val="000C7ACC"/>
    <w:rsid w:val="000D09D7"/>
    <w:rsid w:val="000D1C84"/>
    <w:rsid w:val="000D1CB2"/>
    <w:rsid w:val="000D3700"/>
    <w:rsid w:val="000D5F3D"/>
    <w:rsid w:val="000D659C"/>
    <w:rsid w:val="000E07AF"/>
    <w:rsid w:val="000E2732"/>
    <w:rsid w:val="000E421B"/>
    <w:rsid w:val="000E4DA9"/>
    <w:rsid w:val="000E4EA5"/>
    <w:rsid w:val="000E53AA"/>
    <w:rsid w:val="000E683D"/>
    <w:rsid w:val="000E6D31"/>
    <w:rsid w:val="000E71D9"/>
    <w:rsid w:val="000E7CD8"/>
    <w:rsid w:val="000F0C6B"/>
    <w:rsid w:val="000F0F73"/>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575"/>
    <w:rsid w:val="001256E1"/>
    <w:rsid w:val="00125977"/>
    <w:rsid w:val="001274AE"/>
    <w:rsid w:val="00127B2A"/>
    <w:rsid w:val="0013039F"/>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10D"/>
    <w:rsid w:val="00170797"/>
    <w:rsid w:val="0017128C"/>
    <w:rsid w:val="001716B6"/>
    <w:rsid w:val="00172787"/>
    <w:rsid w:val="001729D4"/>
    <w:rsid w:val="00172E61"/>
    <w:rsid w:val="00173AB1"/>
    <w:rsid w:val="00173FA1"/>
    <w:rsid w:val="00174639"/>
    <w:rsid w:val="001749BE"/>
    <w:rsid w:val="001767CC"/>
    <w:rsid w:val="0017719B"/>
    <w:rsid w:val="00180965"/>
    <w:rsid w:val="00180B93"/>
    <w:rsid w:val="00181063"/>
    <w:rsid w:val="00181231"/>
    <w:rsid w:val="001815C4"/>
    <w:rsid w:val="00181967"/>
    <w:rsid w:val="00182871"/>
    <w:rsid w:val="0018338C"/>
    <w:rsid w:val="00185124"/>
    <w:rsid w:val="0018552E"/>
    <w:rsid w:val="001865C0"/>
    <w:rsid w:val="001866F7"/>
    <w:rsid w:val="0018738F"/>
    <w:rsid w:val="001918C1"/>
    <w:rsid w:val="00191EA2"/>
    <w:rsid w:val="001921B8"/>
    <w:rsid w:val="00192C43"/>
    <w:rsid w:val="00194096"/>
    <w:rsid w:val="001942C3"/>
    <w:rsid w:val="00195040"/>
    <w:rsid w:val="00195325"/>
    <w:rsid w:val="0019550F"/>
    <w:rsid w:val="00195554"/>
    <w:rsid w:val="001A1628"/>
    <w:rsid w:val="001A1D91"/>
    <w:rsid w:val="001A1E6B"/>
    <w:rsid w:val="001A2531"/>
    <w:rsid w:val="001A26C3"/>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E09"/>
    <w:rsid w:val="001E0F02"/>
    <w:rsid w:val="001E30B7"/>
    <w:rsid w:val="001E344B"/>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5BF7"/>
    <w:rsid w:val="0020636F"/>
    <w:rsid w:val="002100D0"/>
    <w:rsid w:val="002103E4"/>
    <w:rsid w:val="00210851"/>
    <w:rsid w:val="00210FC5"/>
    <w:rsid w:val="0021120F"/>
    <w:rsid w:val="00211B1F"/>
    <w:rsid w:val="0021202F"/>
    <w:rsid w:val="002120A5"/>
    <w:rsid w:val="00212D52"/>
    <w:rsid w:val="0021333A"/>
    <w:rsid w:val="00213A9B"/>
    <w:rsid w:val="00213AA0"/>
    <w:rsid w:val="00213E00"/>
    <w:rsid w:val="002145E7"/>
    <w:rsid w:val="00215D84"/>
    <w:rsid w:val="00216173"/>
    <w:rsid w:val="00220AE0"/>
    <w:rsid w:val="00221A76"/>
    <w:rsid w:val="002224B8"/>
    <w:rsid w:val="00222CC2"/>
    <w:rsid w:val="002235D2"/>
    <w:rsid w:val="00223963"/>
    <w:rsid w:val="002241CC"/>
    <w:rsid w:val="00224F8F"/>
    <w:rsid w:val="00225188"/>
    <w:rsid w:val="002254E0"/>
    <w:rsid w:val="00225950"/>
    <w:rsid w:val="002259BD"/>
    <w:rsid w:val="00225AD6"/>
    <w:rsid w:val="0022624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1F11"/>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3D55"/>
    <w:rsid w:val="0029629B"/>
    <w:rsid w:val="0029686A"/>
    <w:rsid w:val="002969FB"/>
    <w:rsid w:val="00297475"/>
    <w:rsid w:val="00297512"/>
    <w:rsid w:val="0029787F"/>
    <w:rsid w:val="00297D26"/>
    <w:rsid w:val="002A0886"/>
    <w:rsid w:val="002A1173"/>
    <w:rsid w:val="002A238C"/>
    <w:rsid w:val="002A2ABE"/>
    <w:rsid w:val="002A3544"/>
    <w:rsid w:val="002A470D"/>
    <w:rsid w:val="002A4896"/>
    <w:rsid w:val="002A6D66"/>
    <w:rsid w:val="002A78B1"/>
    <w:rsid w:val="002A7FDD"/>
    <w:rsid w:val="002B0132"/>
    <w:rsid w:val="002B074C"/>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3EDD"/>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5F63"/>
    <w:rsid w:val="002E68A4"/>
    <w:rsid w:val="002E6A56"/>
    <w:rsid w:val="002E7CF4"/>
    <w:rsid w:val="002F0064"/>
    <w:rsid w:val="002F01B3"/>
    <w:rsid w:val="002F024B"/>
    <w:rsid w:val="002F05F2"/>
    <w:rsid w:val="002F0EDF"/>
    <w:rsid w:val="002F138D"/>
    <w:rsid w:val="002F2D74"/>
    <w:rsid w:val="002F36C1"/>
    <w:rsid w:val="002F4C18"/>
    <w:rsid w:val="002F550A"/>
    <w:rsid w:val="002F5D90"/>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0C5F"/>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05F4"/>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156"/>
    <w:rsid w:val="00372B40"/>
    <w:rsid w:val="00372D1C"/>
    <w:rsid w:val="003735A9"/>
    <w:rsid w:val="003736CD"/>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0E60"/>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28A"/>
    <w:rsid w:val="003F58B5"/>
    <w:rsid w:val="003F6394"/>
    <w:rsid w:val="003F6D10"/>
    <w:rsid w:val="003F77C6"/>
    <w:rsid w:val="003F7CD3"/>
    <w:rsid w:val="003F7F5E"/>
    <w:rsid w:val="00400052"/>
    <w:rsid w:val="004000E5"/>
    <w:rsid w:val="00400DE7"/>
    <w:rsid w:val="004010D1"/>
    <w:rsid w:val="0040178B"/>
    <w:rsid w:val="00401829"/>
    <w:rsid w:val="00401ACC"/>
    <w:rsid w:val="00401EE1"/>
    <w:rsid w:val="004020F1"/>
    <w:rsid w:val="004028CE"/>
    <w:rsid w:val="00402B04"/>
    <w:rsid w:val="00404C86"/>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2AEB"/>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002"/>
    <w:rsid w:val="0044162E"/>
    <w:rsid w:val="00441675"/>
    <w:rsid w:val="00442849"/>
    <w:rsid w:val="00442D02"/>
    <w:rsid w:val="00443298"/>
    <w:rsid w:val="0044388A"/>
    <w:rsid w:val="00443E17"/>
    <w:rsid w:val="004441CB"/>
    <w:rsid w:val="004448B1"/>
    <w:rsid w:val="00444DF5"/>
    <w:rsid w:val="00444FB8"/>
    <w:rsid w:val="00444FC2"/>
    <w:rsid w:val="004459A5"/>
    <w:rsid w:val="004472FA"/>
    <w:rsid w:val="0044733B"/>
    <w:rsid w:val="00451172"/>
    <w:rsid w:val="00451177"/>
    <w:rsid w:val="004515CA"/>
    <w:rsid w:val="00452379"/>
    <w:rsid w:val="00452438"/>
    <w:rsid w:val="00452A7C"/>
    <w:rsid w:val="004534A8"/>
    <w:rsid w:val="00453918"/>
    <w:rsid w:val="00453E2B"/>
    <w:rsid w:val="0045481F"/>
    <w:rsid w:val="004556B2"/>
    <w:rsid w:val="00457BA8"/>
    <w:rsid w:val="00457CD7"/>
    <w:rsid w:val="00457FF8"/>
    <w:rsid w:val="00460C18"/>
    <w:rsid w:val="00461544"/>
    <w:rsid w:val="00461599"/>
    <w:rsid w:val="004615FC"/>
    <w:rsid w:val="00461643"/>
    <w:rsid w:val="004625C4"/>
    <w:rsid w:val="004630F4"/>
    <w:rsid w:val="00463255"/>
    <w:rsid w:val="0046364F"/>
    <w:rsid w:val="0046398B"/>
    <w:rsid w:val="00463B1B"/>
    <w:rsid w:val="00463D57"/>
    <w:rsid w:val="0046604B"/>
    <w:rsid w:val="00466E54"/>
    <w:rsid w:val="004673AA"/>
    <w:rsid w:val="00470D53"/>
    <w:rsid w:val="0047143D"/>
    <w:rsid w:val="00471805"/>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7B1"/>
    <w:rsid w:val="0049694C"/>
    <w:rsid w:val="00496AA1"/>
    <w:rsid w:val="00496ACE"/>
    <w:rsid w:val="004A14ED"/>
    <w:rsid w:val="004A1A0C"/>
    <w:rsid w:val="004A1A22"/>
    <w:rsid w:val="004A230F"/>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3E86"/>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06A7"/>
    <w:rsid w:val="004D1149"/>
    <w:rsid w:val="004D2969"/>
    <w:rsid w:val="004D2C2A"/>
    <w:rsid w:val="004D3889"/>
    <w:rsid w:val="004D3B9D"/>
    <w:rsid w:val="004D3BB7"/>
    <w:rsid w:val="004D3BF3"/>
    <w:rsid w:val="004D43C0"/>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E7E83"/>
    <w:rsid w:val="004F2122"/>
    <w:rsid w:val="004F2CE9"/>
    <w:rsid w:val="004F31AF"/>
    <w:rsid w:val="004F3409"/>
    <w:rsid w:val="004F3F84"/>
    <w:rsid w:val="004F4078"/>
    <w:rsid w:val="004F617A"/>
    <w:rsid w:val="004F6CEE"/>
    <w:rsid w:val="004F74FA"/>
    <w:rsid w:val="00500E80"/>
    <w:rsid w:val="00501583"/>
    <w:rsid w:val="005026AE"/>
    <w:rsid w:val="0050391D"/>
    <w:rsid w:val="00503CAC"/>
    <w:rsid w:val="00504657"/>
    <w:rsid w:val="005046AC"/>
    <w:rsid w:val="00504A15"/>
    <w:rsid w:val="0050629B"/>
    <w:rsid w:val="00506599"/>
    <w:rsid w:val="00507B28"/>
    <w:rsid w:val="00510090"/>
    <w:rsid w:val="005101DC"/>
    <w:rsid w:val="00510473"/>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5FCF"/>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183"/>
    <w:rsid w:val="0056729D"/>
    <w:rsid w:val="00567366"/>
    <w:rsid w:val="005677C3"/>
    <w:rsid w:val="005705F7"/>
    <w:rsid w:val="005706EA"/>
    <w:rsid w:val="00570C37"/>
    <w:rsid w:val="00571591"/>
    <w:rsid w:val="005731DA"/>
    <w:rsid w:val="00573814"/>
    <w:rsid w:val="00575D1F"/>
    <w:rsid w:val="00576565"/>
    <w:rsid w:val="00576D8C"/>
    <w:rsid w:val="00577022"/>
    <w:rsid w:val="00577029"/>
    <w:rsid w:val="00577097"/>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6667"/>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393"/>
    <w:rsid w:val="005C25AF"/>
    <w:rsid w:val="005C3880"/>
    <w:rsid w:val="005C3A69"/>
    <w:rsid w:val="005C4248"/>
    <w:rsid w:val="005C4360"/>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E6BBD"/>
    <w:rsid w:val="005F0501"/>
    <w:rsid w:val="005F0BBE"/>
    <w:rsid w:val="005F302B"/>
    <w:rsid w:val="005F347E"/>
    <w:rsid w:val="005F4027"/>
    <w:rsid w:val="005F432B"/>
    <w:rsid w:val="005F553F"/>
    <w:rsid w:val="005F7C5A"/>
    <w:rsid w:val="00601071"/>
    <w:rsid w:val="0060136E"/>
    <w:rsid w:val="0060198A"/>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054D"/>
    <w:rsid w:val="00621398"/>
    <w:rsid w:val="0062278B"/>
    <w:rsid w:val="00622F9A"/>
    <w:rsid w:val="0062306E"/>
    <w:rsid w:val="0062319B"/>
    <w:rsid w:val="0062324E"/>
    <w:rsid w:val="006236F4"/>
    <w:rsid w:val="00623B1F"/>
    <w:rsid w:val="00625978"/>
    <w:rsid w:val="00626A1D"/>
    <w:rsid w:val="006301DE"/>
    <w:rsid w:val="0063084C"/>
    <w:rsid w:val="00630D1B"/>
    <w:rsid w:val="006313D4"/>
    <w:rsid w:val="0063172F"/>
    <w:rsid w:val="00631DD0"/>
    <w:rsid w:val="00632609"/>
    <w:rsid w:val="00632C83"/>
    <w:rsid w:val="00634C6C"/>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47FDB"/>
    <w:rsid w:val="00650A78"/>
    <w:rsid w:val="00651002"/>
    <w:rsid w:val="00651803"/>
    <w:rsid w:val="00653E42"/>
    <w:rsid w:val="0065521A"/>
    <w:rsid w:val="00655470"/>
    <w:rsid w:val="00655645"/>
    <w:rsid w:val="00656696"/>
    <w:rsid w:val="006607EC"/>
    <w:rsid w:val="00661D58"/>
    <w:rsid w:val="0066248D"/>
    <w:rsid w:val="00662A1E"/>
    <w:rsid w:val="00662AF7"/>
    <w:rsid w:val="006637B0"/>
    <w:rsid w:val="006637C6"/>
    <w:rsid w:val="00663A96"/>
    <w:rsid w:val="00663B20"/>
    <w:rsid w:val="00666453"/>
    <w:rsid w:val="00666AB6"/>
    <w:rsid w:val="00666C92"/>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54FE"/>
    <w:rsid w:val="00686840"/>
    <w:rsid w:val="0068784A"/>
    <w:rsid w:val="00687B60"/>
    <w:rsid w:val="00687D50"/>
    <w:rsid w:val="00690136"/>
    <w:rsid w:val="006912F3"/>
    <w:rsid w:val="0069242E"/>
    <w:rsid w:val="00692975"/>
    <w:rsid w:val="00692A46"/>
    <w:rsid w:val="0069307F"/>
    <w:rsid w:val="00693852"/>
    <w:rsid w:val="006944F3"/>
    <w:rsid w:val="00694864"/>
    <w:rsid w:val="00695305"/>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1C6"/>
    <w:rsid w:val="006A54D4"/>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D13"/>
    <w:rsid w:val="006E4F83"/>
    <w:rsid w:val="006E583D"/>
    <w:rsid w:val="006E5FE5"/>
    <w:rsid w:val="006E61CF"/>
    <w:rsid w:val="006E6B43"/>
    <w:rsid w:val="006E7174"/>
    <w:rsid w:val="006F0D3F"/>
    <w:rsid w:val="006F10EF"/>
    <w:rsid w:val="006F12C6"/>
    <w:rsid w:val="006F42C8"/>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1BFA"/>
    <w:rsid w:val="007125A7"/>
    <w:rsid w:val="00712715"/>
    <w:rsid w:val="007127EB"/>
    <w:rsid w:val="00712D3C"/>
    <w:rsid w:val="0071324B"/>
    <w:rsid w:val="007132BE"/>
    <w:rsid w:val="0071369B"/>
    <w:rsid w:val="00714B65"/>
    <w:rsid w:val="007158A0"/>
    <w:rsid w:val="00715929"/>
    <w:rsid w:val="007160F3"/>
    <w:rsid w:val="007172C1"/>
    <w:rsid w:val="00717C24"/>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151"/>
    <w:rsid w:val="00751B25"/>
    <w:rsid w:val="00752359"/>
    <w:rsid w:val="007534CE"/>
    <w:rsid w:val="00755133"/>
    <w:rsid w:val="00755A8A"/>
    <w:rsid w:val="0075612B"/>
    <w:rsid w:val="007565AF"/>
    <w:rsid w:val="00756AAD"/>
    <w:rsid w:val="007574C6"/>
    <w:rsid w:val="00757F53"/>
    <w:rsid w:val="00760E4C"/>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299B"/>
    <w:rsid w:val="0078454A"/>
    <w:rsid w:val="00784C9B"/>
    <w:rsid w:val="00785FDE"/>
    <w:rsid w:val="00786A9D"/>
    <w:rsid w:val="00786D4C"/>
    <w:rsid w:val="00787FAB"/>
    <w:rsid w:val="0079029F"/>
    <w:rsid w:val="00791138"/>
    <w:rsid w:val="00791D99"/>
    <w:rsid w:val="00792442"/>
    <w:rsid w:val="007927FA"/>
    <w:rsid w:val="00792846"/>
    <w:rsid w:val="00792D9D"/>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2F69"/>
    <w:rsid w:val="007D488F"/>
    <w:rsid w:val="007D561A"/>
    <w:rsid w:val="007D5D83"/>
    <w:rsid w:val="007D6354"/>
    <w:rsid w:val="007E0518"/>
    <w:rsid w:val="007E174D"/>
    <w:rsid w:val="007E26C7"/>
    <w:rsid w:val="007E2DE9"/>
    <w:rsid w:val="007E38F9"/>
    <w:rsid w:val="007E4273"/>
    <w:rsid w:val="007E4CB5"/>
    <w:rsid w:val="007E53AD"/>
    <w:rsid w:val="007E6016"/>
    <w:rsid w:val="007E6A31"/>
    <w:rsid w:val="007E73B2"/>
    <w:rsid w:val="007E73C3"/>
    <w:rsid w:val="007E7601"/>
    <w:rsid w:val="007E789B"/>
    <w:rsid w:val="007E7B8A"/>
    <w:rsid w:val="007E7C32"/>
    <w:rsid w:val="007E7D19"/>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2EA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4B89"/>
    <w:rsid w:val="0083548E"/>
    <w:rsid w:val="00835606"/>
    <w:rsid w:val="008358CA"/>
    <w:rsid w:val="00836631"/>
    <w:rsid w:val="008367E0"/>
    <w:rsid w:val="008416A0"/>
    <w:rsid w:val="00842304"/>
    <w:rsid w:val="008446D2"/>
    <w:rsid w:val="00844DD6"/>
    <w:rsid w:val="008459AB"/>
    <w:rsid w:val="00845FD9"/>
    <w:rsid w:val="008461ED"/>
    <w:rsid w:val="00846712"/>
    <w:rsid w:val="00846F49"/>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472"/>
    <w:rsid w:val="00860A5D"/>
    <w:rsid w:val="008619CE"/>
    <w:rsid w:val="0086225E"/>
    <w:rsid w:val="0086238D"/>
    <w:rsid w:val="0086264E"/>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2D82"/>
    <w:rsid w:val="008837FC"/>
    <w:rsid w:val="00883E40"/>
    <w:rsid w:val="00884E30"/>
    <w:rsid w:val="00885921"/>
    <w:rsid w:val="00885E0E"/>
    <w:rsid w:val="00886241"/>
    <w:rsid w:val="00887D20"/>
    <w:rsid w:val="00890826"/>
    <w:rsid w:val="008910C1"/>
    <w:rsid w:val="0089197D"/>
    <w:rsid w:val="00891FA1"/>
    <w:rsid w:val="008923B0"/>
    <w:rsid w:val="00892F19"/>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CAF"/>
    <w:rsid w:val="008A5FD2"/>
    <w:rsid w:val="008A6C23"/>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6A2"/>
    <w:rsid w:val="008C2FC4"/>
    <w:rsid w:val="008C3139"/>
    <w:rsid w:val="008C33FC"/>
    <w:rsid w:val="008C3865"/>
    <w:rsid w:val="008C3C63"/>
    <w:rsid w:val="008C4019"/>
    <w:rsid w:val="008C4AAA"/>
    <w:rsid w:val="008C574C"/>
    <w:rsid w:val="008C6B7A"/>
    <w:rsid w:val="008C6C04"/>
    <w:rsid w:val="008C7192"/>
    <w:rsid w:val="008C722A"/>
    <w:rsid w:val="008D0328"/>
    <w:rsid w:val="008D13BA"/>
    <w:rsid w:val="008D14EA"/>
    <w:rsid w:val="008D1964"/>
    <w:rsid w:val="008D21B7"/>
    <w:rsid w:val="008D3AC4"/>
    <w:rsid w:val="008D52C0"/>
    <w:rsid w:val="008D5389"/>
    <w:rsid w:val="008D5F64"/>
    <w:rsid w:val="008D68FC"/>
    <w:rsid w:val="008D77A4"/>
    <w:rsid w:val="008D797E"/>
    <w:rsid w:val="008D79F4"/>
    <w:rsid w:val="008E05DF"/>
    <w:rsid w:val="008E089B"/>
    <w:rsid w:val="008E2862"/>
    <w:rsid w:val="008E2A50"/>
    <w:rsid w:val="008E359E"/>
    <w:rsid w:val="008E5809"/>
    <w:rsid w:val="008E6287"/>
    <w:rsid w:val="008E67DF"/>
    <w:rsid w:val="008E6CBA"/>
    <w:rsid w:val="008F0B92"/>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D79"/>
    <w:rsid w:val="00903F9B"/>
    <w:rsid w:val="009046F3"/>
    <w:rsid w:val="00905013"/>
    <w:rsid w:val="0090745D"/>
    <w:rsid w:val="009077DC"/>
    <w:rsid w:val="0091010A"/>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4CCB"/>
    <w:rsid w:val="0094655C"/>
    <w:rsid w:val="009468A5"/>
    <w:rsid w:val="009470DC"/>
    <w:rsid w:val="0094750F"/>
    <w:rsid w:val="00947FEE"/>
    <w:rsid w:val="0095082A"/>
    <w:rsid w:val="00951E13"/>
    <w:rsid w:val="0095240F"/>
    <w:rsid w:val="009536C8"/>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288"/>
    <w:rsid w:val="00987FB3"/>
    <w:rsid w:val="009909A6"/>
    <w:rsid w:val="00990A0C"/>
    <w:rsid w:val="00990DD0"/>
    <w:rsid w:val="00991323"/>
    <w:rsid w:val="00992998"/>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3C48"/>
    <w:rsid w:val="009B4468"/>
    <w:rsid w:val="009B47EE"/>
    <w:rsid w:val="009B6091"/>
    <w:rsid w:val="009B60EA"/>
    <w:rsid w:val="009B6546"/>
    <w:rsid w:val="009B681A"/>
    <w:rsid w:val="009B7932"/>
    <w:rsid w:val="009C049E"/>
    <w:rsid w:val="009C10F3"/>
    <w:rsid w:val="009C13C9"/>
    <w:rsid w:val="009C1EA0"/>
    <w:rsid w:val="009C271F"/>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6644"/>
    <w:rsid w:val="00A27302"/>
    <w:rsid w:val="00A309EF"/>
    <w:rsid w:val="00A31EC1"/>
    <w:rsid w:val="00A32994"/>
    <w:rsid w:val="00A32E33"/>
    <w:rsid w:val="00A335B4"/>
    <w:rsid w:val="00A33D2C"/>
    <w:rsid w:val="00A34364"/>
    <w:rsid w:val="00A3478F"/>
    <w:rsid w:val="00A34AAA"/>
    <w:rsid w:val="00A34C26"/>
    <w:rsid w:val="00A35574"/>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215"/>
    <w:rsid w:val="00A854A6"/>
    <w:rsid w:val="00A867E7"/>
    <w:rsid w:val="00A86943"/>
    <w:rsid w:val="00A869C6"/>
    <w:rsid w:val="00A86A30"/>
    <w:rsid w:val="00A86A82"/>
    <w:rsid w:val="00A87DBA"/>
    <w:rsid w:val="00A9075D"/>
    <w:rsid w:val="00A90A99"/>
    <w:rsid w:val="00A918BC"/>
    <w:rsid w:val="00A91923"/>
    <w:rsid w:val="00A923EF"/>
    <w:rsid w:val="00A942DC"/>
    <w:rsid w:val="00A94D47"/>
    <w:rsid w:val="00A94F22"/>
    <w:rsid w:val="00A951F7"/>
    <w:rsid w:val="00A959A1"/>
    <w:rsid w:val="00A9695B"/>
    <w:rsid w:val="00A97CBE"/>
    <w:rsid w:val="00AA09AF"/>
    <w:rsid w:val="00AA1039"/>
    <w:rsid w:val="00AA1224"/>
    <w:rsid w:val="00AA25A9"/>
    <w:rsid w:val="00AA278E"/>
    <w:rsid w:val="00AA2DF6"/>
    <w:rsid w:val="00AA41C7"/>
    <w:rsid w:val="00AA43CF"/>
    <w:rsid w:val="00AA5244"/>
    <w:rsid w:val="00AA6F54"/>
    <w:rsid w:val="00AA710D"/>
    <w:rsid w:val="00AA76A4"/>
    <w:rsid w:val="00AB0A53"/>
    <w:rsid w:val="00AB0C72"/>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26C"/>
    <w:rsid w:val="00AC73A7"/>
    <w:rsid w:val="00AD0657"/>
    <w:rsid w:val="00AD07A2"/>
    <w:rsid w:val="00AD1913"/>
    <w:rsid w:val="00AD2076"/>
    <w:rsid w:val="00AD2105"/>
    <w:rsid w:val="00AD252B"/>
    <w:rsid w:val="00AD37DC"/>
    <w:rsid w:val="00AD41B7"/>
    <w:rsid w:val="00AD501F"/>
    <w:rsid w:val="00AD5333"/>
    <w:rsid w:val="00AD6008"/>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6FD5"/>
    <w:rsid w:val="00AE72FE"/>
    <w:rsid w:val="00AF16DA"/>
    <w:rsid w:val="00AF186C"/>
    <w:rsid w:val="00AF2AD3"/>
    <w:rsid w:val="00AF3209"/>
    <w:rsid w:val="00AF3A91"/>
    <w:rsid w:val="00AF434C"/>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9C4"/>
    <w:rsid w:val="00B12B8F"/>
    <w:rsid w:val="00B14A2F"/>
    <w:rsid w:val="00B150F5"/>
    <w:rsid w:val="00B15993"/>
    <w:rsid w:val="00B1619F"/>
    <w:rsid w:val="00B16B81"/>
    <w:rsid w:val="00B1752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CE2"/>
    <w:rsid w:val="00B41D39"/>
    <w:rsid w:val="00B41D80"/>
    <w:rsid w:val="00B41F83"/>
    <w:rsid w:val="00B43006"/>
    <w:rsid w:val="00B433C0"/>
    <w:rsid w:val="00B43975"/>
    <w:rsid w:val="00B43F59"/>
    <w:rsid w:val="00B44575"/>
    <w:rsid w:val="00B4483D"/>
    <w:rsid w:val="00B44F82"/>
    <w:rsid w:val="00B458A3"/>
    <w:rsid w:val="00B46F5F"/>
    <w:rsid w:val="00B476B3"/>
    <w:rsid w:val="00B47E0B"/>
    <w:rsid w:val="00B50A20"/>
    <w:rsid w:val="00B5218A"/>
    <w:rsid w:val="00B530D7"/>
    <w:rsid w:val="00B53C98"/>
    <w:rsid w:val="00B56C11"/>
    <w:rsid w:val="00B57674"/>
    <w:rsid w:val="00B57686"/>
    <w:rsid w:val="00B6043A"/>
    <w:rsid w:val="00B609DD"/>
    <w:rsid w:val="00B612AF"/>
    <w:rsid w:val="00B61503"/>
    <w:rsid w:val="00B619AD"/>
    <w:rsid w:val="00B61B5B"/>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4BD9"/>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5F7A"/>
    <w:rsid w:val="00B9647A"/>
    <w:rsid w:val="00B96A31"/>
    <w:rsid w:val="00B9771C"/>
    <w:rsid w:val="00B97D00"/>
    <w:rsid w:val="00B97FAF"/>
    <w:rsid w:val="00BA03D3"/>
    <w:rsid w:val="00BA0763"/>
    <w:rsid w:val="00BA0764"/>
    <w:rsid w:val="00BA0CB3"/>
    <w:rsid w:val="00BA116E"/>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26DB"/>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7B2"/>
    <w:rsid w:val="00C12FE5"/>
    <w:rsid w:val="00C13AE1"/>
    <w:rsid w:val="00C13AE6"/>
    <w:rsid w:val="00C15D10"/>
    <w:rsid w:val="00C15EF4"/>
    <w:rsid w:val="00C16694"/>
    <w:rsid w:val="00C170CF"/>
    <w:rsid w:val="00C17E81"/>
    <w:rsid w:val="00C203CD"/>
    <w:rsid w:val="00C2138B"/>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3CC5"/>
    <w:rsid w:val="00C54057"/>
    <w:rsid w:val="00C54C90"/>
    <w:rsid w:val="00C5551D"/>
    <w:rsid w:val="00C55A0A"/>
    <w:rsid w:val="00C55F00"/>
    <w:rsid w:val="00C561B0"/>
    <w:rsid w:val="00C56540"/>
    <w:rsid w:val="00C56D0A"/>
    <w:rsid w:val="00C63C20"/>
    <w:rsid w:val="00C644EB"/>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3E1"/>
    <w:rsid w:val="00C81DB1"/>
    <w:rsid w:val="00C8201C"/>
    <w:rsid w:val="00C82586"/>
    <w:rsid w:val="00C82883"/>
    <w:rsid w:val="00C83147"/>
    <w:rsid w:val="00C8354B"/>
    <w:rsid w:val="00C83D3C"/>
    <w:rsid w:val="00C8435B"/>
    <w:rsid w:val="00C85D0B"/>
    <w:rsid w:val="00C860FE"/>
    <w:rsid w:val="00C86691"/>
    <w:rsid w:val="00C87369"/>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0803"/>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2B79"/>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D7D38"/>
    <w:rsid w:val="00CE0109"/>
    <w:rsid w:val="00CE0B9D"/>
    <w:rsid w:val="00CE176A"/>
    <w:rsid w:val="00CE1782"/>
    <w:rsid w:val="00CE2BD4"/>
    <w:rsid w:val="00CE5511"/>
    <w:rsid w:val="00CE5BE2"/>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536"/>
    <w:rsid w:val="00CF7D08"/>
    <w:rsid w:val="00D001AC"/>
    <w:rsid w:val="00D020D1"/>
    <w:rsid w:val="00D02875"/>
    <w:rsid w:val="00D02C19"/>
    <w:rsid w:val="00D0351F"/>
    <w:rsid w:val="00D03E58"/>
    <w:rsid w:val="00D04504"/>
    <w:rsid w:val="00D04720"/>
    <w:rsid w:val="00D04A8F"/>
    <w:rsid w:val="00D0501E"/>
    <w:rsid w:val="00D05557"/>
    <w:rsid w:val="00D05E6A"/>
    <w:rsid w:val="00D06601"/>
    <w:rsid w:val="00D06998"/>
    <w:rsid w:val="00D0795A"/>
    <w:rsid w:val="00D101E9"/>
    <w:rsid w:val="00D102BB"/>
    <w:rsid w:val="00D1113C"/>
    <w:rsid w:val="00D1163B"/>
    <w:rsid w:val="00D138D7"/>
    <w:rsid w:val="00D16597"/>
    <w:rsid w:val="00D16C57"/>
    <w:rsid w:val="00D17355"/>
    <w:rsid w:val="00D17641"/>
    <w:rsid w:val="00D1791D"/>
    <w:rsid w:val="00D17EFC"/>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200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C26"/>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2C6A"/>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0F72"/>
    <w:rsid w:val="00DB3189"/>
    <w:rsid w:val="00DB33D1"/>
    <w:rsid w:val="00DB3CF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0D0E"/>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3513"/>
    <w:rsid w:val="00E1476C"/>
    <w:rsid w:val="00E14B3C"/>
    <w:rsid w:val="00E15427"/>
    <w:rsid w:val="00E155B3"/>
    <w:rsid w:val="00E1609D"/>
    <w:rsid w:val="00E209D6"/>
    <w:rsid w:val="00E2153B"/>
    <w:rsid w:val="00E21673"/>
    <w:rsid w:val="00E217B5"/>
    <w:rsid w:val="00E223A4"/>
    <w:rsid w:val="00E223AD"/>
    <w:rsid w:val="00E22640"/>
    <w:rsid w:val="00E22BAE"/>
    <w:rsid w:val="00E232A0"/>
    <w:rsid w:val="00E24042"/>
    <w:rsid w:val="00E24959"/>
    <w:rsid w:val="00E24D8F"/>
    <w:rsid w:val="00E24F2E"/>
    <w:rsid w:val="00E25C6A"/>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05CE"/>
    <w:rsid w:val="00E53DCE"/>
    <w:rsid w:val="00E54830"/>
    <w:rsid w:val="00E548FA"/>
    <w:rsid w:val="00E54B81"/>
    <w:rsid w:val="00E55430"/>
    <w:rsid w:val="00E57099"/>
    <w:rsid w:val="00E575CA"/>
    <w:rsid w:val="00E605A1"/>
    <w:rsid w:val="00E60C51"/>
    <w:rsid w:val="00E625C7"/>
    <w:rsid w:val="00E628A0"/>
    <w:rsid w:val="00E62CEB"/>
    <w:rsid w:val="00E62E18"/>
    <w:rsid w:val="00E62E7F"/>
    <w:rsid w:val="00E62F26"/>
    <w:rsid w:val="00E6477B"/>
    <w:rsid w:val="00E64C35"/>
    <w:rsid w:val="00E64C4D"/>
    <w:rsid w:val="00E6698D"/>
    <w:rsid w:val="00E669A0"/>
    <w:rsid w:val="00E67081"/>
    <w:rsid w:val="00E6775F"/>
    <w:rsid w:val="00E67914"/>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5F73"/>
    <w:rsid w:val="00E87477"/>
    <w:rsid w:val="00E87A94"/>
    <w:rsid w:val="00E87E3F"/>
    <w:rsid w:val="00E90587"/>
    <w:rsid w:val="00E90B69"/>
    <w:rsid w:val="00E915B3"/>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1DDC"/>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E7AFD"/>
    <w:rsid w:val="00EF0146"/>
    <w:rsid w:val="00EF0C5C"/>
    <w:rsid w:val="00EF1060"/>
    <w:rsid w:val="00EF1587"/>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863"/>
    <w:rsid w:val="00F00B8C"/>
    <w:rsid w:val="00F00BB2"/>
    <w:rsid w:val="00F011BE"/>
    <w:rsid w:val="00F018A6"/>
    <w:rsid w:val="00F0270F"/>
    <w:rsid w:val="00F02882"/>
    <w:rsid w:val="00F03A0E"/>
    <w:rsid w:val="00F03A35"/>
    <w:rsid w:val="00F04BA3"/>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15"/>
    <w:rsid w:val="00F208D8"/>
    <w:rsid w:val="00F20901"/>
    <w:rsid w:val="00F20C10"/>
    <w:rsid w:val="00F20CEF"/>
    <w:rsid w:val="00F21292"/>
    <w:rsid w:val="00F21661"/>
    <w:rsid w:val="00F21874"/>
    <w:rsid w:val="00F243ED"/>
    <w:rsid w:val="00F26615"/>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387"/>
    <w:rsid w:val="00F40B0D"/>
    <w:rsid w:val="00F41D6D"/>
    <w:rsid w:val="00F4201C"/>
    <w:rsid w:val="00F42707"/>
    <w:rsid w:val="00F44ED1"/>
    <w:rsid w:val="00F45861"/>
    <w:rsid w:val="00F47CEC"/>
    <w:rsid w:val="00F50782"/>
    <w:rsid w:val="00F51521"/>
    <w:rsid w:val="00F51E8B"/>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0BB"/>
    <w:rsid w:val="00F6419F"/>
    <w:rsid w:val="00F6501F"/>
    <w:rsid w:val="00F65A87"/>
    <w:rsid w:val="00F661AF"/>
    <w:rsid w:val="00F66A6A"/>
    <w:rsid w:val="00F674FD"/>
    <w:rsid w:val="00F70103"/>
    <w:rsid w:val="00F707B9"/>
    <w:rsid w:val="00F71C48"/>
    <w:rsid w:val="00F721C4"/>
    <w:rsid w:val="00F723F0"/>
    <w:rsid w:val="00F72456"/>
    <w:rsid w:val="00F72921"/>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5A5"/>
    <w:rsid w:val="00F8473B"/>
    <w:rsid w:val="00F869A2"/>
    <w:rsid w:val="00F86E42"/>
    <w:rsid w:val="00F91341"/>
    <w:rsid w:val="00F9165D"/>
    <w:rsid w:val="00F91FCA"/>
    <w:rsid w:val="00F92C9D"/>
    <w:rsid w:val="00F93BFA"/>
    <w:rsid w:val="00F93EC9"/>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3BB6"/>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A49"/>
    <w:rsid w:val="00FE7F72"/>
    <w:rsid w:val="00FF03DD"/>
    <w:rsid w:val="00FF0804"/>
    <w:rsid w:val="00FF08BE"/>
    <w:rsid w:val="00FF214C"/>
    <w:rsid w:val="00FF23A7"/>
    <w:rsid w:val="00FF2555"/>
    <w:rsid w:val="00FF268F"/>
    <w:rsid w:val="00FF3214"/>
    <w:rsid w:val="00FF46ED"/>
    <w:rsid w:val="00FF5046"/>
    <w:rsid w:val="00FF6491"/>
    <w:rsid w:val="00FF65F8"/>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8C26A2"/>
    <w:pPr>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8C26A2"/>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 w:type="character" w:styleId="af7">
    <w:name w:val="Unresolved Mention"/>
    <w:basedOn w:val="a0"/>
    <w:uiPriority w:val="99"/>
    <w:semiHidden/>
    <w:unhideWhenUsed/>
    <w:rsid w:val="00F2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310087558">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7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8683</TotalTime>
  <Pages>87</Pages>
  <Words>9383</Words>
  <Characters>53489</Characters>
  <Application>Microsoft Office Word</Application>
  <DocSecurity>0</DocSecurity>
  <Lines>445</Lines>
  <Paragraphs>125</Paragraphs>
  <ScaleCrop>false</ScaleCrop>
  <Company/>
  <LinksUpToDate>false</LinksUpToDate>
  <CharactersWithSpaces>62747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3676</cp:revision>
  <dcterms:created xsi:type="dcterms:W3CDTF">2020-06-27T08:27:00Z</dcterms:created>
  <dcterms:modified xsi:type="dcterms:W3CDTF">2020-07-31T15:30:00Z</dcterms:modified>
</cp:coreProperties>
</file>