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984E" w14:textId="166F1AFC" w:rsidR="00987FB3" w:rsidRDefault="00EE036F" w:rsidP="00E21673">
      <w:pPr>
        <w:pStyle w:val="1"/>
      </w:pPr>
      <w:bookmarkStart w:id="0" w:name="_Hlk44168446"/>
      <w:r>
        <w:rPr>
          <w:rFonts w:hint="eastAsia"/>
        </w:rPr>
        <w:t xml:space="preserve">第二章 </w:t>
      </w:r>
      <w:r w:rsidRPr="00EE036F">
        <w:rPr>
          <w:rFonts w:hint="eastAsia"/>
        </w:rPr>
        <w:t>中国的金融体系与多层次资本市场</w:t>
      </w:r>
      <w:bookmarkEnd w:id="0"/>
    </w:p>
    <w:p w14:paraId="3F6AF550" w14:textId="48E23479" w:rsidR="00EE036F" w:rsidRDefault="00EE036F" w:rsidP="00E21673">
      <w:pPr>
        <w:pStyle w:val="2"/>
      </w:pPr>
      <w:r w:rsidRPr="00EE036F">
        <w:rPr>
          <w:rFonts w:hint="eastAsia"/>
        </w:rPr>
        <w:t>第一节</w:t>
      </w:r>
      <w:r w:rsidRPr="00EE036F">
        <w:t xml:space="preserve"> 中国的金融体系</w:t>
      </w:r>
    </w:p>
    <w:p w14:paraId="2903E797" w14:textId="007F2323" w:rsidR="00377CB4" w:rsidRPr="00377CB4" w:rsidRDefault="00377CB4" w:rsidP="00CC19F0">
      <w:pPr>
        <w:pStyle w:val="2"/>
        <w:rPr>
          <w:rFonts w:hint="eastAsia"/>
        </w:rPr>
      </w:pPr>
      <w:r>
        <w:rPr>
          <w:rFonts w:hint="eastAsia"/>
        </w:rPr>
        <w:t>第二节 中国多层次的资本市场</w:t>
      </w:r>
    </w:p>
    <w:p w14:paraId="2AE8A81D" w14:textId="70E42EA3" w:rsidR="00EE036F" w:rsidRDefault="00EE036F" w:rsidP="00E21673">
      <w:pPr>
        <w:pStyle w:val="3"/>
        <w:rPr>
          <w:vertAlign w:val="superscript"/>
        </w:rPr>
      </w:pPr>
      <w:r>
        <w:rPr>
          <w:rFonts w:hint="eastAsia"/>
        </w:rPr>
        <w:t>考点1</w:t>
      </w:r>
      <w:r>
        <w:t>0</w:t>
      </w:r>
      <w:r>
        <w:rPr>
          <w:rFonts w:hint="eastAsia"/>
        </w:rPr>
        <w:t>：场内市场</w:t>
      </w:r>
    </w:p>
    <w:p w14:paraId="55C783D2" w14:textId="29480AAE" w:rsidR="00CA1D1F" w:rsidRPr="00EF37EC" w:rsidRDefault="00EF37EC" w:rsidP="00CA1D1F">
      <w:pPr>
        <w:rPr>
          <w:rStyle w:val="ab"/>
        </w:rPr>
      </w:pPr>
      <w:r w:rsidRPr="00EF37EC">
        <w:rPr>
          <w:rStyle w:val="ab"/>
          <w:rFonts w:hint="eastAsia"/>
        </w:rPr>
        <w:t>场内市场的定义</w:t>
      </w:r>
    </w:p>
    <w:p w14:paraId="5F81AC08" w14:textId="4214939F" w:rsidR="00EF37EC" w:rsidRDefault="00EF37EC" w:rsidP="00CA1D1F">
      <w:r>
        <w:rPr>
          <w:rFonts w:hint="eastAsia"/>
        </w:rPr>
        <w:t>场内市场及</w:t>
      </w:r>
      <w:r w:rsidRPr="00785FDE">
        <w:rPr>
          <w:rStyle w:val="a5"/>
        </w:rPr>
        <w:t>证券交易所市场</w:t>
      </w:r>
    </w:p>
    <w:p w14:paraId="2A700983" w14:textId="7D6D6B6A" w:rsidR="00EF37EC" w:rsidRDefault="00EF37EC" w:rsidP="00CA1D1F">
      <w:r>
        <w:rPr>
          <w:rFonts w:hint="eastAsia"/>
        </w:rPr>
        <w:t>证券交易所是整个证券市场的</w:t>
      </w:r>
      <w:r w:rsidRPr="00785FDE">
        <w:rPr>
          <w:rStyle w:val="a5"/>
        </w:rPr>
        <w:t>核心</w:t>
      </w:r>
    </w:p>
    <w:p w14:paraId="69BECF32" w14:textId="6845E7B9" w:rsidR="00EF37EC" w:rsidRDefault="00EF37EC" w:rsidP="00CA1D1F"/>
    <w:p w14:paraId="5CD783D0" w14:textId="453739E0" w:rsidR="00785FDE" w:rsidRPr="001A2DEC" w:rsidRDefault="00785FDE" w:rsidP="00CA1D1F">
      <w:pPr>
        <w:rPr>
          <w:rStyle w:val="ab"/>
        </w:rPr>
      </w:pPr>
      <w:r w:rsidRPr="001A2DEC">
        <w:rPr>
          <w:rStyle w:val="ab"/>
        </w:rPr>
        <w:t>我国的场内交易市场</w:t>
      </w:r>
    </w:p>
    <w:p w14:paraId="151F334C" w14:textId="4C4D72E8" w:rsidR="00EF37EC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主板市场</w:t>
      </w:r>
    </w:p>
    <w:p w14:paraId="67CE6E69" w14:textId="0246D23E" w:rsidR="00D52552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证券发行、上市交易的</w:t>
      </w:r>
      <w:r w:rsidRPr="00B377B5">
        <w:rPr>
          <w:rStyle w:val="a5"/>
        </w:rPr>
        <w:t>主要场所</w:t>
      </w:r>
      <w:r>
        <w:rPr>
          <w:rFonts w:hint="eastAsia"/>
        </w:rPr>
        <w:t>，上市企业所谓</w:t>
      </w:r>
      <w:r w:rsidRPr="00B377B5">
        <w:rPr>
          <w:rStyle w:val="a5"/>
        </w:rPr>
        <w:t>大型成熟企业</w:t>
      </w:r>
    </w:p>
    <w:p w14:paraId="71FC3903" w14:textId="1959496C" w:rsidR="00D52552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资本市场中</w:t>
      </w:r>
      <w:r w:rsidRPr="00B377B5">
        <w:rPr>
          <w:rStyle w:val="a5"/>
        </w:rPr>
        <w:t>最</w:t>
      </w:r>
      <w:r w:rsidR="00B377B5">
        <w:rPr>
          <w:rStyle w:val="a5"/>
          <w:rFonts w:hint="eastAsia"/>
        </w:rPr>
        <w:t>重要</w:t>
      </w:r>
      <w:r w:rsidR="00B377B5">
        <w:rPr>
          <w:rFonts w:hint="eastAsia"/>
        </w:rPr>
        <w:t>的</w:t>
      </w:r>
      <w:r>
        <w:rPr>
          <w:rFonts w:hint="eastAsia"/>
        </w:rPr>
        <w:t>组成部分，有</w:t>
      </w:r>
      <w:r w:rsidRPr="00B377B5">
        <w:rPr>
          <w:rStyle w:val="a5"/>
        </w:rPr>
        <w:t>“</w:t>
      </w:r>
      <w:r w:rsidRPr="00B377B5">
        <w:rPr>
          <w:rStyle w:val="a5"/>
          <w:rFonts w:hint="eastAsia"/>
        </w:rPr>
        <w:t>宏观经济晴雨表</w:t>
      </w:r>
      <w:r w:rsidRPr="00B377B5">
        <w:rPr>
          <w:rStyle w:val="a5"/>
        </w:rPr>
        <w:t>”</w:t>
      </w:r>
      <w:r>
        <w:rPr>
          <w:rFonts w:hint="eastAsia"/>
        </w:rPr>
        <w:t>之称</w:t>
      </w:r>
    </w:p>
    <w:p w14:paraId="0E5FA2D6" w14:textId="0CC6FB90" w:rsidR="00D52552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上海证券交易所于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990年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2月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9日</w:t>
      </w:r>
      <w:r>
        <w:rPr>
          <w:rFonts w:hint="eastAsia"/>
        </w:rPr>
        <w:t>正式营业</w:t>
      </w:r>
    </w:p>
    <w:p w14:paraId="29102B6A" w14:textId="56B99431" w:rsidR="00D377F0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深圳证券交易所于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991年</w:t>
      </w:r>
      <w:r w:rsidRPr="00B377B5">
        <w:rPr>
          <w:rStyle w:val="a5"/>
          <w:rFonts w:hint="eastAsia"/>
        </w:rPr>
        <w:t>7</w:t>
      </w:r>
      <w:r w:rsidRPr="00B377B5">
        <w:rPr>
          <w:rStyle w:val="a5"/>
        </w:rPr>
        <w:t>月</w:t>
      </w:r>
      <w:r w:rsidRPr="00B377B5">
        <w:rPr>
          <w:rStyle w:val="a5"/>
          <w:rFonts w:hint="eastAsia"/>
        </w:rPr>
        <w:t>3</w:t>
      </w:r>
      <w:r w:rsidRPr="00B377B5">
        <w:rPr>
          <w:rStyle w:val="a5"/>
        </w:rPr>
        <w:t>日</w:t>
      </w:r>
      <w:r>
        <w:rPr>
          <w:rFonts w:hint="eastAsia"/>
        </w:rPr>
        <w:t>正式营业</w:t>
      </w:r>
    </w:p>
    <w:p w14:paraId="2876F93D" w14:textId="112871B8" w:rsidR="001C25DB" w:rsidRDefault="001C25DB" w:rsidP="001C25DB">
      <w:pPr>
        <w:pStyle w:val="ae"/>
        <w:ind w:left="840" w:firstLineChars="0" w:firstLine="0"/>
        <w:rPr>
          <w:rFonts w:hint="eastAsia"/>
        </w:rPr>
      </w:pPr>
      <w:r w:rsidRPr="001C25DB">
        <w:rPr>
          <w:rStyle w:val="af1"/>
          <w:rFonts w:hint="eastAsia"/>
        </w:rPr>
        <w:t>记忆方法</w:t>
      </w:r>
      <w:r w:rsidRPr="001C25DB">
        <w:rPr>
          <w:rFonts w:hint="eastAsia"/>
        </w:rPr>
        <w:t>：上</w:t>
      </w:r>
      <w:r w:rsidRPr="001C25DB">
        <w:t>0深1</w:t>
      </w:r>
    </w:p>
    <w:p w14:paraId="734229E0" w14:textId="26BE3301" w:rsidR="00A4517A" w:rsidRDefault="00A4517A" w:rsidP="00A4517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中小板市场</w:t>
      </w:r>
      <w:r w:rsidR="00B53C98">
        <w:rPr>
          <w:rFonts w:hint="eastAsia"/>
        </w:rPr>
        <w:t>（一般包含在主板市场内）</w:t>
      </w:r>
    </w:p>
    <w:p w14:paraId="15419E8E" w14:textId="55900D44" w:rsidR="001C25DB" w:rsidRDefault="001C25DB" w:rsidP="00482191">
      <w:pPr>
        <w:pStyle w:val="ae"/>
        <w:numPr>
          <w:ilvl w:val="1"/>
          <w:numId w:val="1"/>
        </w:numPr>
        <w:ind w:firstLineChars="0"/>
      </w:pPr>
      <w:r w:rsidRPr="00140CAD">
        <w:rPr>
          <w:rStyle w:val="a5"/>
          <w:rFonts w:hint="eastAsia"/>
        </w:rPr>
        <w:t>2</w:t>
      </w:r>
      <w:r w:rsidRPr="00140CAD">
        <w:rPr>
          <w:rStyle w:val="a5"/>
        </w:rPr>
        <w:t>004年</w:t>
      </w:r>
      <w:r w:rsidRPr="00140CAD">
        <w:rPr>
          <w:rStyle w:val="a5"/>
          <w:rFonts w:hint="eastAsia"/>
        </w:rPr>
        <w:t>5</w:t>
      </w:r>
      <w:r w:rsidRPr="00140CAD">
        <w:rPr>
          <w:rStyle w:val="a5"/>
        </w:rPr>
        <w:t>月</w:t>
      </w:r>
      <w:r w:rsidR="00A4517A">
        <w:rPr>
          <w:rFonts w:hint="eastAsia"/>
        </w:rPr>
        <w:t>，在</w:t>
      </w:r>
      <w:r w:rsidR="00A4517A" w:rsidRPr="00140CAD">
        <w:rPr>
          <w:rStyle w:val="a5"/>
          <w:rFonts w:hint="eastAsia"/>
        </w:rPr>
        <w:t>深证证券交易所</w:t>
      </w:r>
      <w:r w:rsidR="00A4517A">
        <w:rPr>
          <w:rFonts w:hint="eastAsia"/>
        </w:rPr>
        <w:t>主板市场内设立</w:t>
      </w:r>
    </w:p>
    <w:p w14:paraId="1259D275" w14:textId="18B296ED" w:rsidR="00482191" w:rsidRDefault="00482191" w:rsidP="00482191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宗旨：为主业突出、</w:t>
      </w:r>
      <w:r w:rsidRPr="00140CAD">
        <w:rPr>
          <w:rStyle w:val="a5"/>
        </w:rPr>
        <w:t>具有成长性和科技含量的中小企业</w:t>
      </w:r>
      <w:r>
        <w:rPr>
          <w:rFonts w:hint="eastAsia"/>
        </w:rPr>
        <w:t>提供直接融资平台</w:t>
      </w:r>
    </w:p>
    <w:p w14:paraId="1654CAB5" w14:textId="17669D81" w:rsidR="00482191" w:rsidRDefault="00482191" w:rsidP="00482191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设计原则：</w:t>
      </w:r>
      <w:r w:rsidRPr="00F118FB">
        <w:rPr>
          <w:rStyle w:val="a5"/>
        </w:rPr>
        <w:t>两个不变，四个独立</w:t>
      </w:r>
    </w:p>
    <w:p w14:paraId="56B51AB4" w14:textId="1BEF19CB" w:rsidR="00140CAD" w:rsidRDefault="00140CAD" w:rsidP="00140CAD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中小企业板块运行所遵循的</w:t>
      </w:r>
      <w:r w:rsidRPr="00F118FB">
        <w:rPr>
          <w:rStyle w:val="a5"/>
        </w:rPr>
        <w:t>法律、法规和部门规章</w:t>
      </w:r>
      <w:r>
        <w:rPr>
          <w:rFonts w:hint="eastAsia"/>
        </w:rPr>
        <w:t>与主板市场相同；</w:t>
      </w:r>
    </w:p>
    <w:p w14:paraId="3EBD44EE" w14:textId="251E5F12" w:rsidR="00140CAD" w:rsidRDefault="00140CAD" w:rsidP="00140CAD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中小企业板块的上市公司须符合主板市场的</w:t>
      </w:r>
      <w:r w:rsidRPr="00F118FB">
        <w:rPr>
          <w:rStyle w:val="a5"/>
        </w:rPr>
        <w:t>发行上市条件和信息披露要求</w:t>
      </w:r>
    </w:p>
    <w:p w14:paraId="1932020C" w14:textId="2BF60721" w:rsidR="00140CAD" w:rsidRDefault="00140CAD" w:rsidP="00140CAD">
      <w:pPr>
        <w:pStyle w:val="ae"/>
        <w:numPr>
          <w:ilvl w:val="2"/>
          <w:numId w:val="1"/>
        </w:numPr>
        <w:ind w:firstLineChars="0"/>
      </w:pPr>
      <w:r w:rsidRPr="00F118FB">
        <w:rPr>
          <w:rStyle w:val="a5"/>
        </w:rPr>
        <w:t>运行</w:t>
      </w:r>
      <w:r>
        <w:rPr>
          <w:rFonts w:hint="eastAsia"/>
        </w:rPr>
        <w:t>独立、</w:t>
      </w:r>
      <w:r w:rsidRPr="00F118FB">
        <w:rPr>
          <w:rStyle w:val="a5"/>
        </w:rPr>
        <w:t>监察</w:t>
      </w:r>
      <w:r>
        <w:rPr>
          <w:rFonts w:hint="eastAsia"/>
        </w:rPr>
        <w:t>独立、</w:t>
      </w:r>
      <w:r w:rsidRPr="00F118FB">
        <w:rPr>
          <w:rStyle w:val="a5"/>
        </w:rPr>
        <w:t>代码</w:t>
      </w:r>
      <w:r>
        <w:rPr>
          <w:rFonts w:hint="eastAsia"/>
        </w:rPr>
        <w:t>独立、</w:t>
      </w:r>
      <w:r w:rsidRPr="00F118FB">
        <w:rPr>
          <w:rStyle w:val="a5"/>
          <w:rFonts w:hint="eastAsia"/>
        </w:rPr>
        <w:t>指数</w:t>
      </w:r>
      <w:r>
        <w:rPr>
          <w:rFonts w:hint="eastAsia"/>
        </w:rPr>
        <w:t>独立</w:t>
      </w:r>
    </w:p>
    <w:p w14:paraId="187C3603" w14:textId="32C093B8" w:rsidR="00A55551" w:rsidRPr="00A55551" w:rsidRDefault="00A55551" w:rsidP="00A55551">
      <w:pPr>
        <w:pStyle w:val="ae"/>
        <w:ind w:left="1260" w:firstLineChars="0" w:firstLine="0"/>
        <w:rPr>
          <w:rFonts w:hint="eastAsia"/>
          <w:bCs/>
        </w:rPr>
      </w:pPr>
      <w:r w:rsidRPr="00A55551">
        <w:rPr>
          <w:rStyle w:val="af1"/>
        </w:rPr>
        <w:t>记忆方法</w:t>
      </w:r>
      <w:r w:rsidRPr="00A55551">
        <w:rPr>
          <w:bCs/>
          <w:iCs/>
        </w:rPr>
        <w:t>：数码监</w:t>
      </w:r>
      <w:r w:rsidRPr="00A55551">
        <w:rPr>
          <w:rFonts w:hint="eastAsia"/>
          <w:bCs/>
          <w:iCs/>
        </w:rPr>
        <w:t>运</w:t>
      </w:r>
    </w:p>
    <w:p w14:paraId="5649A497" w14:textId="357F8F2A" w:rsidR="005228B1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科创板市场</w:t>
      </w:r>
    </w:p>
    <w:p w14:paraId="79A40C41" w14:textId="4BAD7DB5" w:rsidR="005228B1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创业板市场（二板市场）</w:t>
      </w:r>
    </w:p>
    <w:p w14:paraId="55B07E63" w14:textId="0F49B5E6" w:rsidR="003C3E17" w:rsidRDefault="003C3E17" w:rsidP="003C3E17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于</w:t>
      </w:r>
      <w:r w:rsidRPr="0069242E">
        <w:rPr>
          <w:rStyle w:val="a5"/>
          <w:rFonts w:hint="eastAsia"/>
        </w:rPr>
        <w:t>2</w:t>
      </w:r>
      <w:r w:rsidRPr="0069242E">
        <w:rPr>
          <w:rStyle w:val="a5"/>
        </w:rPr>
        <w:t>009年</w:t>
      </w:r>
      <w:r w:rsidRPr="0069242E">
        <w:rPr>
          <w:rStyle w:val="a5"/>
          <w:rFonts w:hint="eastAsia"/>
        </w:rPr>
        <w:t>1</w:t>
      </w:r>
      <w:r w:rsidRPr="0069242E">
        <w:rPr>
          <w:rStyle w:val="a5"/>
        </w:rPr>
        <w:t>0月</w:t>
      </w:r>
      <w:r w:rsidRPr="0069242E">
        <w:rPr>
          <w:rStyle w:val="a5"/>
          <w:rFonts w:hint="eastAsia"/>
        </w:rPr>
        <w:t>2</w:t>
      </w:r>
      <w:r w:rsidRPr="0069242E">
        <w:rPr>
          <w:rStyle w:val="a5"/>
        </w:rPr>
        <w:t>3日</w:t>
      </w:r>
      <w:r>
        <w:rPr>
          <w:rFonts w:hint="eastAsia"/>
        </w:rPr>
        <w:t>在</w:t>
      </w:r>
      <w:r w:rsidRPr="0069242E">
        <w:rPr>
          <w:rStyle w:val="a5"/>
        </w:rPr>
        <w:t>深圳证券交易所</w:t>
      </w:r>
      <w:r>
        <w:rPr>
          <w:rFonts w:hint="eastAsia"/>
        </w:rPr>
        <w:t>正式启动，为</w:t>
      </w:r>
      <w:r w:rsidRPr="0069242E">
        <w:rPr>
          <w:rStyle w:val="a5"/>
        </w:rPr>
        <w:t>高成长性</w:t>
      </w:r>
      <w:r>
        <w:rPr>
          <w:rFonts w:hint="eastAsia"/>
        </w:rPr>
        <w:t>中小企业和</w:t>
      </w:r>
      <w:r w:rsidRPr="0069242E">
        <w:rPr>
          <w:rStyle w:val="a5"/>
        </w:rPr>
        <w:t>高科技企业</w:t>
      </w:r>
      <w:r>
        <w:rPr>
          <w:rFonts w:hint="eastAsia"/>
        </w:rPr>
        <w:t>融资服务的资本市场</w:t>
      </w:r>
    </w:p>
    <w:p w14:paraId="19D3E5D0" w14:textId="7F7A332E" w:rsidR="003C3E17" w:rsidRDefault="003C3E17" w:rsidP="003C3E17">
      <w:pPr>
        <w:pStyle w:val="ae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特点：</w:t>
      </w:r>
      <w:r w:rsidRPr="0069242E">
        <w:rPr>
          <w:rStyle w:val="a5"/>
        </w:rPr>
        <w:t>前瞻性、高风险、监管要求严格</w:t>
      </w:r>
      <w:r>
        <w:rPr>
          <w:rFonts w:hint="eastAsia"/>
        </w:rPr>
        <w:t>以及</w:t>
      </w:r>
      <w:r w:rsidRPr="0069242E">
        <w:rPr>
          <w:rStyle w:val="a5"/>
        </w:rPr>
        <w:t>明显的高技术产业导向</w:t>
      </w:r>
    </w:p>
    <w:p w14:paraId="671CE9D5" w14:textId="21CA0919" w:rsidR="005228B1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全国中小企业股份转让系统（新三板）</w:t>
      </w:r>
    </w:p>
    <w:p w14:paraId="5ECBC1C8" w14:textId="19A704E5" w:rsidR="00E5030C" w:rsidRDefault="00E5030C" w:rsidP="00E5030C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成立于</w:t>
      </w:r>
      <w:r w:rsidRPr="00EF2415">
        <w:rPr>
          <w:rStyle w:val="a5"/>
          <w:rFonts w:hint="eastAsia"/>
        </w:rPr>
        <w:t>2</w:t>
      </w:r>
      <w:r w:rsidRPr="00EF2415">
        <w:rPr>
          <w:rStyle w:val="a5"/>
        </w:rPr>
        <w:t>012年</w:t>
      </w:r>
      <w:r w:rsidRPr="00EF2415">
        <w:rPr>
          <w:rStyle w:val="a5"/>
          <w:rFonts w:hint="eastAsia"/>
        </w:rPr>
        <w:t>9</w:t>
      </w:r>
      <w:r w:rsidRPr="00EF2415">
        <w:rPr>
          <w:rStyle w:val="a5"/>
        </w:rPr>
        <w:t>月</w:t>
      </w:r>
      <w:r w:rsidRPr="00EF2415">
        <w:rPr>
          <w:rStyle w:val="a5"/>
          <w:rFonts w:hint="eastAsia"/>
        </w:rPr>
        <w:t>2</w:t>
      </w:r>
      <w:r w:rsidRPr="00EF2415">
        <w:rPr>
          <w:rStyle w:val="a5"/>
        </w:rPr>
        <w:t>0日</w:t>
      </w:r>
      <w:r>
        <w:rPr>
          <w:rFonts w:hint="eastAsia"/>
        </w:rPr>
        <w:t>，为</w:t>
      </w:r>
      <w:r w:rsidRPr="00EF2415">
        <w:rPr>
          <w:rStyle w:val="a5"/>
        </w:rPr>
        <w:t>创新型、创业型、成长型中小微企业</w:t>
      </w:r>
      <w:r>
        <w:rPr>
          <w:rFonts w:hint="eastAsia"/>
        </w:rPr>
        <w:t>发展服务</w:t>
      </w:r>
    </w:p>
    <w:p w14:paraId="37738C73" w14:textId="303D7D95" w:rsidR="00E5030C" w:rsidRDefault="00E5030C" w:rsidP="00E5030C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经全国股份转让系统公司统一，挂牌股票</w:t>
      </w:r>
      <w:r w:rsidRPr="00EF2415">
        <w:rPr>
          <w:rStyle w:val="a5"/>
        </w:rPr>
        <w:t>可以转换转让方式</w:t>
      </w:r>
      <w:r>
        <w:rPr>
          <w:rFonts w:hint="eastAsia"/>
        </w:rPr>
        <w:t>：</w:t>
      </w:r>
    </w:p>
    <w:p w14:paraId="42078E80" w14:textId="1F68873E" w:rsidR="00E5030C" w:rsidRDefault="00E5030C" w:rsidP="00E5030C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协议转让：股份转让系统提供集合竞价转让安排</w:t>
      </w:r>
    </w:p>
    <w:p w14:paraId="08190A0D" w14:textId="7620ADF8" w:rsidR="00E5030C" w:rsidRDefault="00E5030C" w:rsidP="00E5030C">
      <w:pPr>
        <w:pStyle w:val="ae"/>
        <w:numPr>
          <w:ilvl w:val="2"/>
          <w:numId w:val="1"/>
        </w:numPr>
        <w:ind w:firstLineChars="0"/>
        <w:rPr>
          <w:rFonts w:hint="eastAsia"/>
        </w:rPr>
      </w:pPr>
      <w:r w:rsidRPr="00EF2415">
        <w:rPr>
          <w:rStyle w:val="a5"/>
        </w:rPr>
        <w:t>做市转让</w:t>
      </w:r>
      <w:r>
        <w:rPr>
          <w:rFonts w:hint="eastAsia"/>
        </w:rPr>
        <w:t>：须有</w:t>
      </w:r>
      <w:r w:rsidRPr="00EF2415">
        <w:rPr>
          <w:rStyle w:val="a5"/>
        </w:rPr>
        <w:t>两家以上</w:t>
      </w:r>
      <w:r>
        <w:rPr>
          <w:rFonts w:hint="eastAsia"/>
        </w:rPr>
        <w:t>从事做市业务的主板券商为期提供做市报价服务</w:t>
      </w:r>
    </w:p>
    <w:p w14:paraId="34F29A8A" w14:textId="77777777" w:rsidR="00EF37EC" w:rsidRPr="00CA1D1F" w:rsidRDefault="00EF37EC" w:rsidP="00CA1D1F">
      <w:pPr>
        <w:rPr>
          <w:rFonts w:hint="eastAsia"/>
        </w:rPr>
      </w:pPr>
    </w:p>
    <w:p w14:paraId="73FF7DBB" w14:textId="6AE3FED4" w:rsidR="008C2FC4" w:rsidRDefault="00881C4F" w:rsidP="00025359">
      <w:pPr>
        <w:pStyle w:val="3"/>
      </w:pPr>
      <w:r>
        <w:rPr>
          <w:rStyle w:val="ab"/>
          <w:rFonts w:hint="eastAsia"/>
        </w:rPr>
        <w:lastRenderedPageBreak/>
        <w:t>考点1</w:t>
      </w:r>
      <w:r>
        <w:rPr>
          <w:rStyle w:val="ab"/>
        </w:rPr>
        <w:t>1</w:t>
      </w:r>
      <w:r>
        <w:rPr>
          <w:rStyle w:val="ab"/>
          <w:rFonts w:hint="eastAsia"/>
        </w:rPr>
        <w:t>：场外市场</w:t>
      </w:r>
      <w:r w:rsidR="0069242E" w:rsidRPr="003D1D04">
        <w:rPr>
          <w:rFonts w:hint="eastAsia"/>
        </w:rPr>
        <w:t xml:space="preserve"> </w:t>
      </w:r>
    </w:p>
    <w:p w14:paraId="47B3EA06" w14:textId="02CB743D" w:rsidR="003D205B" w:rsidRPr="00041B12" w:rsidRDefault="00041B12" w:rsidP="003D205B">
      <w:pPr>
        <w:rPr>
          <w:rStyle w:val="ab"/>
        </w:rPr>
      </w:pPr>
      <w:r w:rsidRPr="00041B12">
        <w:rPr>
          <w:rStyle w:val="ab"/>
        </w:rPr>
        <w:t>场外市场的定义</w:t>
      </w:r>
    </w:p>
    <w:p w14:paraId="5236F498" w14:textId="3CC0161C" w:rsidR="00041B12" w:rsidRDefault="00041B12" w:rsidP="003D205B">
      <w:r>
        <w:rPr>
          <w:rFonts w:hint="eastAsia"/>
        </w:rPr>
        <w:t>集中交易场所之外（</w:t>
      </w:r>
      <w:r w:rsidRPr="00072F03">
        <w:rPr>
          <w:rStyle w:val="a5"/>
          <w:rFonts w:hint="eastAsia"/>
        </w:rPr>
        <w:t>店头市场、柜台市场</w:t>
      </w:r>
      <w:r w:rsidR="00D2355E">
        <w:rPr>
          <w:rStyle w:val="a5"/>
          <w:rFonts w:hint="eastAsia"/>
        </w:rPr>
        <w:t>、OTC</w:t>
      </w:r>
      <w:r>
        <w:rPr>
          <w:rFonts w:hint="eastAsia"/>
        </w:rPr>
        <w:t>）</w:t>
      </w:r>
    </w:p>
    <w:p w14:paraId="5EF4EFEB" w14:textId="5F5B113C" w:rsidR="00041B12" w:rsidRPr="00041B12" w:rsidRDefault="00041B12" w:rsidP="003D205B">
      <w:pPr>
        <w:rPr>
          <w:rFonts w:hint="eastAsia"/>
        </w:rPr>
      </w:pPr>
      <w:r>
        <w:rPr>
          <w:rFonts w:hint="eastAsia"/>
        </w:rPr>
        <w:t>以交易</w:t>
      </w:r>
      <w:r w:rsidRPr="00072F03">
        <w:rPr>
          <w:rStyle w:val="a5"/>
        </w:rPr>
        <w:t>非标准化的、私募</w:t>
      </w:r>
      <w:r w:rsidRPr="00072F03">
        <w:rPr>
          <w:rStyle w:val="a5"/>
          <w:rFonts w:hint="eastAsia"/>
        </w:rPr>
        <w:t>类型</w:t>
      </w:r>
      <w:r>
        <w:rPr>
          <w:rFonts w:hint="eastAsia"/>
        </w:rPr>
        <w:t>的产品为主</w:t>
      </w:r>
    </w:p>
    <w:p w14:paraId="5EFB2D8E" w14:textId="2313EFBA" w:rsidR="003735A9" w:rsidRDefault="003735A9" w:rsidP="003D1D04"/>
    <w:p w14:paraId="4EE08AC3" w14:textId="76A5AA7B" w:rsidR="008F7245" w:rsidRPr="00696889" w:rsidRDefault="008F7245" w:rsidP="003D1D04">
      <w:pPr>
        <w:rPr>
          <w:rStyle w:val="ab"/>
        </w:rPr>
      </w:pPr>
      <w:r w:rsidRPr="00696889">
        <w:rPr>
          <w:rStyle w:val="ab"/>
        </w:rPr>
        <w:t>场外市场的特征</w:t>
      </w:r>
    </w:p>
    <w:p w14:paraId="4C8A1E27" w14:textId="41BDF53F" w:rsidR="008F7245" w:rsidRDefault="008F7245" w:rsidP="008F7245">
      <w:pPr>
        <w:pStyle w:val="ae"/>
        <w:numPr>
          <w:ilvl w:val="0"/>
          <w:numId w:val="2"/>
        </w:numPr>
        <w:ind w:firstLineChars="0"/>
      </w:pPr>
      <w:r w:rsidRPr="008F7245">
        <w:rPr>
          <w:rStyle w:val="a5"/>
          <w:rFonts w:hint="eastAsia"/>
        </w:rPr>
        <w:t>挂牌费相对较低</w:t>
      </w:r>
      <w:r>
        <w:rPr>
          <w:rFonts w:hint="eastAsia"/>
        </w:rPr>
        <w:t>，通常不对企业规模和盈利情况等进行要求</w:t>
      </w:r>
    </w:p>
    <w:p w14:paraId="2F765624" w14:textId="225DF809" w:rsidR="008F7245" w:rsidRDefault="008F7245" w:rsidP="008F7245">
      <w:pPr>
        <w:pStyle w:val="ae"/>
        <w:numPr>
          <w:ilvl w:val="0"/>
          <w:numId w:val="2"/>
        </w:numPr>
        <w:ind w:firstLineChars="0"/>
      </w:pPr>
      <w:r w:rsidRPr="008F7245">
        <w:rPr>
          <w:rStyle w:val="a5"/>
        </w:rPr>
        <w:t>信息披露要求较低</w:t>
      </w:r>
      <w:r>
        <w:rPr>
          <w:rFonts w:hint="eastAsia"/>
        </w:rPr>
        <w:t>，监管较为宽松</w:t>
      </w:r>
    </w:p>
    <w:p w14:paraId="0A0147D1" w14:textId="1BBB33BA" w:rsidR="008F7245" w:rsidRDefault="008F7245" w:rsidP="008F7245">
      <w:pPr>
        <w:pStyle w:val="ae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交易制度通常采用</w:t>
      </w:r>
      <w:r w:rsidRPr="008F7245">
        <w:rPr>
          <w:rStyle w:val="a5"/>
        </w:rPr>
        <w:t>做市商</w:t>
      </w:r>
      <w:r>
        <w:rPr>
          <w:rFonts w:hint="eastAsia"/>
        </w:rPr>
        <w:t>制度</w:t>
      </w:r>
    </w:p>
    <w:p w14:paraId="173E58D9" w14:textId="0B51CD32" w:rsidR="00D2355E" w:rsidRDefault="00D2355E" w:rsidP="003D1D04"/>
    <w:p w14:paraId="5C39AFE2" w14:textId="44B4127D" w:rsidR="00696889" w:rsidRDefault="00696889" w:rsidP="003D1D04">
      <w:r>
        <w:rPr>
          <w:rFonts w:hint="eastAsia"/>
        </w:rPr>
        <w:t>场外市场的功能</w:t>
      </w:r>
    </w:p>
    <w:p w14:paraId="41D23A36" w14:textId="2D80BF0C" w:rsidR="00696889" w:rsidRDefault="00696889" w:rsidP="003D1D04"/>
    <w:p w14:paraId="3F2E0993" w14:textId="77777777" w:rsidR="00696889" w:rsidRDefault="00696889" w:rsidP="003D1D04">
      <w:pPr>
        <w:rPr>
          <w:rFonts w:hint="eastAsia"/>
        </w:rPr>
      </w:pPr>
    </w:p>
    <w:p w14:paraId="74243C42" w14:textId="77777777" w:rsidR="007E7601" w:rsidRDefault="007E760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EB8AF2F" w14:textId="755FB80A" w:rsidR="003735A9" w:rsidRDefault="003735A9" w:rsidP="003735A9">
      <w:pPr>
        <w:pStyle w:val="1"/>
      </w:pPr>
      <w:r>
        <w:rPr>
          <w:rFonts w:hint="eastAsia"/>
        </w:rPr>
        <w:lastRenderedPageBreak/>
        <w:t>附件和链接</w:t>
      </w:r>
    </w:p>
    <w:p w14:paraId="14C4F8D0" w14:textId="54EE07CB" w:rsidR="003735A9" w:rsidRDefault="003735A9" w:rsidP="00F14402">
      <w:pPr>
        <w:pStyle w:val="2"/>
      </w:pPr>
      <w:r>
        <w:rPr>
          <w:rFonts w:hint="eastAsia"/>
        </w:rPr>
        <w:t>学习视频链接</w:t>
      </w:r>
    </w:p>
    <w:p w14:paraId="4AADE5DD" w14:textId="0C583770" w:rsidR="00F14402" w:rsidRPr="00F14402" w:rsidRDefault="00F14402" w:rsidP="003D1D04">
      <w:pPr>
        <w:rPr>
          <w:rStyle w:val="ab"/>
        </w:rPr>
      </w:pPr>
      <w:r w:rsidRPr="00F14402">
        <w:rPr>
          <w:rStyle w:val="ab"/>
        </w:rPr>
        <w:t>第二章</w:t>
      </w:r>
    </w:p>
    <w:p w14:paraId="63C3230A" w14:textId="469D903B" w:rsidR="003735A9" w:rsidRDefault="003735A9" w:rsidP="003D1D04">
      <w:r>
        <w:rPr>
          <w:rFonts w:hint="eastAsia"/>
        </w:rPr>
        <w:t>考点</w:t>
      </w:r>
      <w:r w:rsidR="00FC4C96">
        <w:rPr>
          <w:rFonts w:hint="eastAsia"/>
        </w:rPr>
        <w:t>1</w:t>
      </w:r>
      <w:r w:rsidR="00FC4C96">
        <w:t>0</w:t>
      </w:r>
      <w:r>
        <w:rPr>
          <w:rFonts w:hint="eastAsia"/>
        </w:rPr>
        <w:t>：</w:t>
      </w:r>
      <w:hyperlink r:id="rId7" w:history="1">
        <w:r w:rsidRPr="003735A9">
          <w:rPr>
            <w:rStyle w:val="ac"/>
          </w:rPr>
          <w:t>https://www.bilibili.com/video/BV1Ab411V7iU?p=18</w:t>
        </w:r>
      </w:hyperlink>
    </w:p>
    <w:p w14:paraId="25B2F5A9" w14:textId="74907E60" w:rsidR="00FC4C96" w:rsidRDefault="00FC4C96" w:rsidP="003D1D04">
      <w:pPr>
        <w:rPr>
          <w:rFonts w:hint="eastAsia"/>
        </w:rPr>
      </w:pPr>
      <w:r>
        <w:rPr>
          <w:rFonts w:hint="eastAsia"/>
        </w:rPr>
        <w:t>考点1</w:t>
      </w:r>
      <w:r>
        <w:t>1</w:t>
      </w:r>
      <w:r>
        <w:rPr>
          <w:rFonts w:hint="eastAsia"/>
        </w:rPr>
        <w:t>：</w:t>
      </w:r>
      <w:hyperlink r:id="rId8" w:history="1">
        <w:r>
          <w:rPr>
            <w:rStyle w:val="ac"/>
          </w:rPr>
          <w:t>https://www.bilibili.com/video/BV1Ab411V7iU?p=19</w:t>
        </w:r>
      </w:hyperlink>
    </w:p>
    <w:p w14:paraId="3E920F69" w14:textId="0465F85A" w:rsidR="003735A9" w:rsidRDefault="003735A9" w:rsidP="003D1D04"/>
    <w:p w14:paraId="56F559EE" w14:textId="1D87D302" w:rsidR="003735A9" w:rsidRDefault="003735A9" w:rsidP="003D1D04"/>
    <w:p w14:paraId="7EB6BB81" w14:textId="77777777" w:rsidR="003735A9" w:rsidRPr="003D1D04" w:rsidRDefault="003735A9" w:rsidP="003D1D04">
      <w:pPr>
        <w:rPr>
          <w:rFonts w:hint="eastAsia"/>
        </w:rPr>
      </w:pPr>
    </w:p>
    <w:sectPr w:rsidR="003735A9" w:rsidRPr="003D1D04" w:rsidSect="00616E2C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65275" w14:textId="77777777" w:rsidR="00E1753F" w:rsidRDefault="00E1753F" w:rsidP="002D398F">
      <w:r>
        <w:separator/>
      </w:r>
    </w:p>
  </w:endnote>
  <w:endnote w:type="continuationSeparator" w:id="0">
    <w:p w14:paraId="08FFB72E" w14:textId="77777777" w:rsidR="00E1753F" w:rsidRDefault="00E1753F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C6241" w14:textId="1F761C12" w:rsidR="00B04B1A" w:rsidRDefault="00B04B1A">
    <w:pPr>
      <w:pStyle w:val="a8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center" w:leader="none"/>
    </w:r>
    <w:hyperlink r:id="rId1" w:history="1">
      <w:r w:rsidRPr="00B04B1A">
        <w:rPr>
          <w:rStyle w:val="ac"/>
        </w:rPr>
        <w:t>https://github.com/zongzhec</w:t>
      </w:r>
    </w:hyperlink>
    <w:r>
      <w:ptab w:relativeTo="margin" w:alignment="right" w:leader="none"/>
    </w:r>
    <w:hyperlink r:id="rId2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7F8EE34" w14:textId="7F9C18EB" w:rsidR="004C5C3B" w:rsidRDefault="004C5C3B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A8135C" w14:textId="77777777" w:rsidR="004C5C3B" w:rsidRDefault="004C5C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01FE6" w14:textId="77777777" w:rsidR="00E1753F" w:rsidRDefault="00E1753F" w:rsidP="002D398F">
      <w:r>
        <w:separator/>
      </w:r>
    </w:p>
  </w:footnote>
  <w:footnote w:type="continuationSeparator" w:id="0">
    <w:p w14:paraId="4EC6071B" w14:textId="77777777" w:rsidR="00E1753F" w:rsidRDefault="00E1753F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8032A" w14:textId="2733DB0D" w:rsidR="002D398F" w:rsidRDefault="00D101E9">
    <w:pPr>
      <w:pStyle w:val="a6"/>
    </w:pPr>
    <w:r>
      <w:rPr>
        <w:rFonts w:hint="eastAsia"/>
      </w:rPr>
      <w:t>金融市场基础知识</w:t>
    </w:r>
    <w:r>
      <w:ptab w:relativeTo="margin" w:alignment="center" w:leader="none"/>
    </w:r>
    <w:fldSimple w:instr=" STYLEREF  &quot;标题 1,标题 1 章节&quot;  \* MERGEFORMAT ">
      <w:r w:rsidR="00696889">
        <w:rPr>
          <w:rFonts w:hint="eastAsia"/>
          <w:noProof/>
        </w:rPr>
        <w:t>附件和链接</w:t>
      </w:r>
    </w:fldSimple>
    <w:r>
      <w:ptab w:relativeTo="margin" w:alignment="right" w:leader="none"/>
    </w:r>
    <w:fldSimple w:instr=" STYLEREF  &quot;标题 2,标题 2 小节&quot;  \* MERGEFORMAT ">
      <w:r w:rsidR="00696889">
        <w:rPr>
          <w:noProof/>
        </w:rPr>
        <w:t>学习视频链接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3DE"/>
    <w:multiLevelType w:val="hybridMultilevel"/>
    <w:tmpl w:val="A5786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A3810"/>
    <w:multiLevelType w:val="hybridMultilevel"/>
    <w:tmpl w:val="EDC66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3"/>
    <w:rsid w:val="00025359"/>
    <w:rsid w:val="00041B12"/>
    <w:rsid w:val="00072F03"/>
    <w:rsid w:val="000764AF"/>
    <w:rsid w:val="00134C6C"/>
    <w:rsid w:val="00140CAD"/>
    <w:rsid w:val="001A2DEC"/>
    <w:rsid w:val="001C25DB"/>
    <w:rsid w:val="002D398F"/>
    <w:rsid w:val="00316EA3"/>
    <w:rsid w:val="003735A9"/>
    <w:rsid w:val="00377CB4"/>
    <w:rsid w:val="003C3E17"/>
    <w:rsid w:val="003D1D04"/>
    <w:rsid w:val="003D205B"/>
    <w:rsid w:val="00482191"/>
    <w:rsid w:val="004B013C"/>
    <w:rsid w:val="004C5C3B"/>
    <w:rsid w:val="005228B1"/>
    <w:rsid w:val="00616E2C"/>
    <w:rsid w:val="006422F3"/>
    <w:rsid w:val="0069242E"/>
    <w:rsid w:val="00694864"/>
    <w:rsid w:val="00696889"/>
    <w:rsid w:val="007766B6"/>
    <w:rsid w:val="00785FDE"/>
    <w:rsid w:val="007E7601"/>
    <w:rsid w:val="00860A5D"/>
    <w:rsid w:val="00881C4F"/>
    <w:rsid w:val="008C2FC4"/>
    <w:rsid w:val="008F7245"/>
    <w:rsid w:val="00925D5C"/>
    <w:rsid w:val="00974365"/>
    <w:rsid w:val="00987FB3"/>
    <w:rsid w:val="00A4517A"/>
    <w:rsid w:val="00A47AC2"/>
    <w:rsid w:val="00A55551"/>
    <w:rsid w:val="00B04B1A"/>
    <w:rsid w:val="00B377B5"/>
    <w:rsid w:val="00B53C98"/>
    <w:rsid w:val="00BA0763"/>
    <w:rsid w:val="00CA1D1F"/>
    <w:rsid w:val="00CB66FF"/>
    <w:rsid w:val="00CC19F0"/>
    <w:rsid w:val="00CF1F72"/>
    <w:rsid w:val="00D101E9"/>
    <w:rsid w:val="00D2355E"/>
    <w:rsid w:val="00D377F0"/>
    <w:rsid w:val="00D52552"/>
    <w:rsid w:val="00E1753F"/>
    <w:rsid w:val="00E21673"/>
    <w:rsid w:val="00E40740"/>
    <w:rsid w:val="00E5030C"/>
    <w:rsid w:val="00EE036F"/>
    <w:rsid w:val="00EF2415"/>
    <w:rsid w:val="00EF37EC"/>
    <w:rsid w:val="00F118FB"/>
    <w:rsid w:val="00F14402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05A91"/>
  <w15:chartTrackingRefBased/>
  <w15:docId w15:val="{FA4979D1-7BC4-45C1-8B6F-2AB56A5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E216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E21673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5228B1"/>
    <w:pPr>
      <w:ind w:firstLineChars="200" w:firstLine="420"/>
    </w:pPr>
  </w:style>
  <w:style w:type="table" w:styleId="af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1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Ab411V7iU?p=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Ab411V7iU?p=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zongzhe_chen@sina.com" TargetMode="External"/><Relationship Id="rId1" Type="http://schemas.openxmlformats.org/officeDocument/2006/relationships/hyperlink" Target="https://github.com/zongzhe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59</cp:revision>
  <dcterms:created xsi:type="dcterms:W3CDTF">2020-06-27T08:27:00Z</dcterms:created>
  <dcterms:modified xsi:type="dcterms:W3CDTF">2020-06-27T10:34:00Z</dcterms:modified>
</cp:coreProperties>
</file>