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984E" w14:textId="166F1AFC" w:rsidR="00987FB3" w:rsidRDefault="00EE036F" w:rsidP="00E21673">
      <w:pPr>
        <w:pStyle w:val="1"/>
      </w:pPr>
      <w:bookmarkStart w:id="0" w:name="_Hlk44168446"/>
      <w:r>
        <w:rPr>
          <w:rFonts w:hint="eastAsia"/>
        </w:rPr>
        <w:t xml:space="preserve">第二章 </w:t>
      </w:r>
      <w:r w:rsidRPr="00EE036F">
        <w:rPr>
          <w:rFonts w:hint="eastAsia"/>
        </w:rPr>
        <w:t>中国的金融体系与多层次资本市场</w:t>
      </w:r>
      <w:bookmarkEnd w:id="0"/>
    </w:p>
    <w:p w14:paraId="3F6AF550" w14:textId="48E23479" w:rsidR="00EE036F" w:rsidRDefault="00EE036F" w:rsidP="00E21673">
      <w:pPr>
        <w:pStyle w:val="2"/>
      </w:pPr>
      <w:r w:rsidRPr="00EE036F">
        <w:rPr>
          <w:rFonts w:hint="eastAsia"/>
        </w:rPr>
        <w:t>第一节</w:t>
      </w:r>
      <w:r w:rsidRPr="00EE036F">
        <w:t xml:space="preserve"> 中国的金融体系</w:t>
      </w:r>
    </w:p>
    <w:p w14:paraId="2903E797" w14:textId="007F2323" w:rsidR="00377CB4" w:rsidRPr="00377CB4" w:rsidRDefault="00377CB4" w:rsidP="00CC19F0">
      <w:pPr>
        <w:pStyle w:val="2"/>
        <w:rPr>
          <w:rFonts w:hint="eastAsia"/>
        </w:rPr>
      </w:pPr>
      <w:r>
        <w:rPr>
          <w:rFonts w:hint="eastAsia"/>
        </w:rPr>
        <w:t>第二节 中国多层次的资本市场</w:t>
      </w:r>
    </w:p>
    <w:p w14:paraId="2AE8A81D" w14:textId="70E42EA3" w:rsidR="00EE036F" w:rsidRDefault="00EE036F" w:rsidP="00E21673">
      <w:pPr>
        <w:pStyle w:val="3"/>
        <w:rPr>
          <w:vertAlign w:val="superscript"/>
        </w:rPr>
      </w:pPr>
      <w:r>
        <w:rPr>
          <w:rFonts w:hint="eastAsia"/>
        </w:rPr>
        <w:t>考点1</w:t>
      </w:r>
      <w:r>
        <w:t>0</w:t>
      </w:r>
      <w:r>
        <w:rPr>
          <w:rFonts w:hint="eastAsia"/>
        </w:rPr>
        <w:t>：场内市场</w:t>
      </w:r>
    </w:p>
    <w:p w14:paraId="55C783D2" w14:textId="29480AAE" w:rsidR="00CA1D1F" w:rsidRPr="00EF37EC" w:rsidRDefault="00EF37EC" w:rsidP="00CA1D1F">
      <w:pPr>
        <w:rPr>
          <w:rStyle w:val="ab"/>
        </w:rPr>
      </w:pPr>
      <w:r w:rsidRPr="00EF37EC">
        <w:rPr>
          <w:rStyle w:val="ab"/>
          <w:rFonts w:hint="eastAsia"/>
        </w:rPr>
        <w:t>场内市场的定义</w:t>
      </w:r>
    </w:p>
    <w:p w14:paraId="5F81AC08" w14:textId="4214939F" w:rsidR="00EF37EC" w:rsidRDefault="00EF37EC" w:rsidP="00CA1D1F">
      <w:r>
        <w:rPr>
          <w:rFonts w:hint="eastAsia"/>
        </w:rPr>
        <w:t>场内市场及</w:t>
      </w:r>
      <w:r w:rsidRPr="00785FDE">
        <w:rPr>
          <w:rStyle w:val="a5"/>
        </w:rPr>
        <w:t>证券交易所市场</w:t>
      </w:r>
    </w:p>
    <w:p w14:paraId="2A700983" w14:textId="7D6D6B6A" w:rsidR="00EF37EC" w:rsidRDefault="00EF37EC" w:rsidP="00CA1D1F">
      <w:r>
        <w:rPr>
          <w:rFonts w:hint="eastAsia"/>
        </w:rPr>
        <w:t>证券交易所是整个证券市场的</w:t>
      </w:r>
      <w:r w:rsidRPr="00785FDE">
        <w:rPr>
          <w:rStyle w:val="a5"/>
        </w:rPr>
        <w:t>核心</w:t>
      </w:r>
    </w:p>
    <w:p w14:paraId="69BECF32" w14:textId="6845E7B9" w:rsidR="00EF37EC" w:rsidRDefault="00EF37EC" w:rsidP="00CA1D1F"/>
    <w:p w14:paraId="5CD783D0" w14:textId="453739E0" w:rsidR="00785FDE" w:rsidRPr="001A2DEC" w:rsidRDefault="00785FDE" w:rsidP="00CA1D1F">
      <w:pPr>
        <w:rPr>
          <w:rStyle w:val="ab"/>
        </w:rPr>
      </w:pPr>
      <w:r w:rsidRPr="001A2DEC">
        <w:rPr>
          <w:rStyle w:val="ab"/>
        </w:rPr>
        <w:t>我国的场内交易市场</w:t>
      </w:r>
    </w:p>
    <w:p w14:paraId="151F334C" w14:textId="4C4D72E8" w:rsidR="00EF37EC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主板市场</w:t>
      </w:r>
    </w:p>
    <w:p w14:paraId="67CE6E69" w14:textId="0246D23E" w:rsidR="00D52552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证券发行、上市交易的</w:t>
      </w:r>
      <w:r w:rsidRPr="00B377B5">
        <w:rPr>
          <w:rStyle w:val="a5"/>
        </w:rPr>
        <w:t>主要场所</w:t>
      </w:r>
      <w:r>
        <w:rPr>
          <w:rFonts w:hint="eastAsia"/>
        </w:rPr>
        <w:t>，上市企业所谓</w:t>
      </w:r>
      <w:r w:rsidRPr="00B377B5">
        <w:rPr>
          <w:rStyle w:val="a5"/>
        </w:rPr>
        <w:t>大型成熟企业</w:t>
      </w:r>
    </w:p>
    <w:p w14:paraId="71FC3903" w14:textId="1959496C" w:rsidR="00D52552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资本市场中</w:t>
      </w:r>
      <w:r w:rsidRPr="00B377B5">
        <w:rPr>
          <w:rStyle w:val="a5"/>
        </w:rPr>
        <w:t>最</w:t>
      </w:r>
      <w:r w:rsidR="00B377B5">
        <w:rPr>
          <w:rStyle w:val="a5"/>
          <w:rFonts w:hint="eastAsia"/>
        </w:rPr>
        <w:t>重要</w:t>
      </w:r>
      <w:r w:rsidR="00B377B5">
        <w:rPr>
          <w:rFonts w:hint="eastAsia"/>
        </w:rPr>
        <w:t>的</w:t>
      </w:r>
      <w:r>
        <w:rPr>
          <w:rFonts w:hint="eastAsia"/>
        </w:rPr>
        <w:t>组成部分，有</w:t>
      </w:r>
      <w:r w:rsidRPr="00B377B5">
        <w:rPr>
          <w:rStyle w:val="a5"/>
        </w:rPr>
        <w:t>“</w:t>
      </w:r>
      <w:r w:rsidRPr="00B377B5">
        <w:rPr>
          <w:rStyle w:val="a5"/>
          <w:rFonts w:hint="eastAsia"/>
        </w:rPr>
        <w:t>宏观经济晴雨表</w:t>
      </w:r>
      <w:r w:rsidRPr="00B377B5">
        <w:rPr>
          <w:rStyle w:val="a5"/>
        </w:rPr>
        <w:t>”</w:t>
      </w:r>
      <w:r>
        <w:rPr>
          <w:rFonts w:hint="eastAsia"/>
        </w:rPr>
        <w:t>之称</w:t>
      </w:r>
    </w:p>
    <w:p w14:paraId="0E5FA2D6" w14:textId="0CC6FB90" w:rsidR="00D52552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上海证券交易所于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990年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2月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9日</w:t>
      </w:r>
      <w:r>
        <w:rPr>
          <w:rFonts w:hint="eastAsia"/>
        </w:rPr>
        <w:t>正式营业</w:t>
      </w:r>
    </w:p>
    <w:p w14:paraId="29102B6A" w14:textId="56B99431" w:rsidR="00D377F0" w:rsidRDefault="00D52552" w:rsidP="00D52552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深圳证券交易所于</w:t>
      </w:r>
      <w:r w:rsidRPr="00B377B5">
        <w:rPr>
          <w:rStyle w:val="a5"/>
          <w:rFonts w:hint="eastAsia"/>
        </w:rPr>
        <w:t>1</w:t>
      </w:r>
      <w:r w:rsidRPr="00B377B5">
        <w:rPr>
          <w:rStyle w:val="a5"/>
        </w:rPr>
        <w:t>991年</w:t>
      </w:r>
      <w:r w:rsidRPr="00B377B5">
        <w:rPr>
          <w:rStyle w:val="a5"/>
          <w:rFonts w:hint="eastAsia"/>
        </w:rPr>
        <w:t>7</w:t>
      </w:r>
      <w:r w:rsidRPr="00B377B5">
        <w:rPr>
          <w:rStyle w:val="a5"/>
        </w:rPr>
        <w:t>月</w:t>
      </w:r>
      <w:r w:rsidRPr="00B377B5">
        <w:rPr>
          <w:rStyle w:val="a5"/>
          <w:rFonts w:hint="eastAsia"/>
        </w:rPr>
        <w:t>3</w:t>
      </w:r>
      <w:r w:rsidRPr="00B377B5">
        <w:rPr>
          <w:rStyle w:val="a5"/>
        </w:rPr>
        <w:t>日</w:t>
      </w:r>
      <w:r>
        <w:rPr>
          <w:rFonts w:hint="eastAsia"/>
        </w:rPr>
        <w:t>正式营业</w:t>
      </w:r>
    </w:p>
    <w:p w14:paraId="2876F93D" w14:textId="112871B8" w:rsidR="001C25DB" w:rsidRDefault="001C25DB" w:rsidP="001C25DB">
      <w:pPr>
        <w:pStyle w:val="ae"/>
        <w:ind w:left="840" w:firstLineChars="0" w:firstLine="0"/>
        <w:rPr>
          <w:rFonts w:hint="eastAsia"/>
        </w:rPr>
      </w:pPr>
      <w:r w:rsidRPr="001C25DB">
        <w:rPr>
          <w:rStyle w:val="af1"/>
          <w:rFonts w:hint="eastAsia"/>
        </w:rPr>
        <w:t>记忆方法</w:t>
      </w:r>
      <w:r w:rsidRPr="001C25DB">
        <w:rPr>
          <w:rFonts w:hint="eastAsia"/>
        </w:rPr>
        <w:t>：上</w:t>
      </w:r>
      <w:r w:rsidRPr="001C25DB">
        <w:t>0深1</w:t>
      </w:r>
    </w:p>
    <w:p w14:paraId="734229E0" w14:textId="26BE3301" w:rsidR="00A4517A" w:rsidRDefault="00A4517A" w:rsidP="00A4517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中小板市场</w:t>
      </w:r>
      <w:r w:rsidR="00B53C98">
        <w:rPr>
          <w:rFonts w:hint="eastAsia"/>
        </w:rPr>
        <w:t>（一般包含在主板市场内）</w:t>
      </w:r>
    </w:p>
    <w:p w14:paraId="15419E8E" w14:textId="55900D44" w:rsidR="001C25DB" w:rsidRDefault="001C25DB" w:rsidP="00482191">
      <w:pPr>
        <w:pStyle w:val="ae"/>
        <w:numPr>
          <w:ilvl w:val="1"/>
          <w:numId w:val="1"/>
        </w:numPr>
        <w:ind w:firstLineChars="0"/>
      </w:pPr>
      <w:r w:rsidRPr="00140CAD">
        <w:rPr>
          <w:rStyle w:val="a5"/>
          <w:rFonts w:hint="eastAsia"/>
        </w:rPr>
        <w:t>2</w:t>
      </w:r>
      <w:r w:rsidRPr="00140CAD">
        <w:rPr>
          <w:rStyle w:val="a5"/>
        </w:rPr>
        <w:t>004年</w:t>
      </w:r>
      <w:r w:rsidRPr="00140CAD">
        <w:rPr>
          <w:rStyle w:val="a5"/>
          <w:rFonts w:hint="eastAsia"/>
        </w:rPr>
        <w:t>5</w:t>
      </w:r>
      <w:r w:rsidRPr="00140CAD">
        <w:rPr>
          <w:rStyle w:val="a5"/>
        </w:rPr>
        <w:t>月</w:t>
      </w:r>
      <w:r w:rsidR="00A4517A">
        <w:rPr>
          <w:rFonts w:hint="eastAsia"/>
        </w:rPr>
        <w:t>，在</w:t>
      </w:r>
      <w:r w:rsidR="00A4517A" w:rsidRPr="00140CAD">
        <w:rPr>
          <w:rStyle w:val="a5"/>
          <w:rFonts w:hint="eastAsia"/>
        </w:rPr>
        <w:t>深证证券交易所</w:t>
      </w:r>
      <w:r w:rsidR="00A4517A">
        <w:rPr>
          <w:rFonts w:hint="eastAsia"/>
        </w:rPr>
        <w:t>主板市场内设立</w:t>
      </w:r>
    </w:p>
    <w:p w14:paraId="1259D275" w14:textId="18B296ED" w:rsidR="00482191" w:rsidRDefault="00482191" w:rsidP="00482191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宗旨：为主业突出、</w:t>
      </w:r>
      <w:r w:rsidRPr="00140CAD">
        <w:rPr>
          <w:rStyle w:val="a5"/>
        </w:rPr>
        <w:t>具有成长性和科技含量的中小企业</w:t>
      </w:r>
      <w:r>
        <w:rPr>
          <w:rFonts w:hint="eastAsia"/>
        </w:rPr>
        <w:t>提供直接融资平台</w:t>
      </w:r>
    </w:p>
    <w:p w14:paraId="1654CAB5" w14:textId="17669D81" w:rsidR="00482191" w:rsidRDefault="00482191" w:rsidP="00482191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设计原则：</w:t>
      </w:r>
      <w:r w:rsidRPr="00F118FB">
        <w:rPr>
          <w:rStyle w:val="a5"/>
        </w:rPr>
        <w:t>两个不变，四个独立</w:t>
      </w:r>
    </w:p>
    <w:p w14:paraId="56B51AB4" w14:textId="1BEF19CB" w:rsidR="00140CAD" w:rsidRDefault="00140CAD" w:rsidP="00140CAD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中小企业板块运行所遵循的</w:t>
      </w:r>
      <w:r w:rsidRPr="00F118FB">
        <w:rPr>
          <w:rStyle w:val="a5"/>
        </w:rPr>
        <w:t>法律、法规和部门规章</w:t>
      </w:r>
      <w:r>
        <w:rPr>
          <w:rFonts w:hint="eastAsia"/>
        </w:rPr>
        <w:t>与主板市场相同；</w:t>
      </w:r>
    </w:p>
    <w:p w14:paraId="3EBD44EE" w14:textId="251E5F12" w:rsidR="00140CAD" w:rsidRDefault="00140CAD" w:rsidP="00140CAD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中小企业板块的上市公司须符合主板市场的</w:t>
      </w:r>
      <w:r w:rsidRPr="00F118FB">
        <w:rPr>
          <w:rStyle w:val="a5"/>
        </w:rPr>
        <w:t>发行上市条件和信息披露要求</w:t>
      </w:r>
    </w:p>
    <w:p w14:paraId="1932020C" w14:textId="2BF60721" w:rsidR="00140CAD" w:rsidRDefault="00140CAD" w:rsidP="00140CAD">
      <w:pPr>
        <w:pStyle w:val="ae"/>
        <w:numPr>
          <w:ilvl w:val="2"/>
          <w:numId w:val="1"/>
        </w:numPr>
        <w:ind w:firstLineChars="0"/>
      </w:pPr>
      <w:r w:rsidRPr="00F118FB">
        <w:rPr>
          <w:rStyle w:val="a5"/>
        </w:rPr>
        <w:t>运行</w:t>
      </w:r>
      <w:r>
        <w:rPr>
          <w:rFonts w:hint="eastAsia"/>
        </w:rPr>
        <w:t>独立、</w:t>
      </w:r>
      <w:r w:rsidRPr="00F118FB">
        <w:rPr>
          <w:rStyle w:val="a5"/>
        </w:rPr>
        <w:t>监察</w:t>
      </w:r>
      <w:r>
        <w:rPr>
          <w:rFonts w:hint="eastAsia"/>
        </w:rPr>
        <w:t>独立、</w:t>
      </w:r>
      <w:r w:rsidRPr="00F118FB">
        <w:rPr>
          <w:rStyle w:val="a5"/>
        </w:rPr>
        <w:t>代码</w:t>
      </w:r>
      <w:r>
        <w:rPr>
          <w:rFonts w:hint="eastAsia"/>
        </w:rPr>
        <w:t>独立、</w:t>
      </w:r>
      <w:r w:rsidRPr="00F118FB">
        <w:rPr>
          <w:rStyle w:val="a5"/>
          <w:rFonts w:hint="eastAsia"/>
        </w:rPr>
        <w:t>指数</w:t>
      </w:r>
      <w:r>
        <w:rPr>
          <w:rFonts w:hint="eastAsia"/>
        </w:rPr>
        <w:t>独立</w:t>
      </w:r>
    </w:p>
    <w:p w14:paraId="187C3603" w14:textId="32C093B8" w:rsidR="00A55551" w:rsidRPr="00A55551" w:rsidRDefault="00A55551" w:rsidP="00A55551">
      <w:pPr>
        <w:pStyle w:val="ae"/>
        <w:ind w:left="1260" w:firstLineChars="0" w:firstLine="0"/>
        <w:rPr>
          <w:rFonts w:hint="eastAsia"/>
          <w:bCs/>
        </w:rPr>
      </w:pPr>
      <w:r w:rsidRPr="00A55551">
        <w:rPr>
          <w:rStyle w:val="af1"/>
        </w:rPr>
        <w:t>记忆方法</w:t>
      </w:r>
      <w:r w:rsidRPr="00A55551">
        <w:rPr>
          <w:bCs/>
          <w:iCs/>
        </w:rPr>
        <w:t>：数码监</w:t>
      </w:r>
      <w:r w:rsidRPr="00A55551">
        <w:rPr>
          <w:rFonts w:hint="eastAsia"/>
          <w:bCs/>
          <w:iCs/>
        </w:rPr>
        <w:t>运</w:t>
      </w:r>
    </w:p>
    <w:p w14:paraId="5649A497" w14:textId="357F8F2A" w:rsidR="005228B1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科创板市场</w:t>
      </w:r>
    </w:p>
    <w:p w14:paraId="79A40C41" w14:textId="4BAD7DB5" w:rsidR="005228B1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创业板市场（二板市场）</w:t>
      </w:r>
    </w:p>
    <w:p w14:paraId="55B07E63" w14:textId="0F49B5E6" w:rsidR="003C3E17" w:rsidRDefault="003C3E17" w:rsidP="003C3E17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于</w:t>
      </w:r>
      <w:r w:rsidRPr="0069242E">
        <w:rPr>
          <w:rStyle w:val="a5"/>
          <w:rFonts w:hint="eastAsia"/>
        </w:rPr>
        <w:t>2</w:t>
      </w:r>
      <w:r w:rsidRPr="0069242E">
        <w:rPr>
          <w:rStyle w:val="a5"/>
        </w:rPr>
        <w:t>009年</w:t>
      </w:r>
      <w:r w:rsidRPr="0069242E">
        <w:rPr>
          <w:rStyle w:val="a5"/>
          <w:rFonts w:hint="eastAsia"/>
        </w:rPr>
        <w:t>1</w:t>
      </w:r>
      <w:r w:rsidRPr="0069242E">
        <w:rPr>
          <w:rStyle w:val="a5"/>
        </w:rPr>
        <w:t>0月</w:t>
      </w:r>
      <w:r w:rsidRPr="0069242E">
        <w:rPr>
          <w:rStyle w:val="a5"/>
          <w:rFonts w:hint="eastAsia"/>
        </w:rPr>
        <w:t>2</w:t>
      </w:r>
      <w:r w:rsidRPr="0069242E">
        <w:rPr>
          <w:rStyle w:val="a5"/>
        </w:rPr>
        <w:t>3日</w:t>
      </w:r>
      <w:r>
        <w:rPr>
          <w:rFonts w:hint="eastAsia"/>
        </w:rPr>
        <w:t>在</w:t>
      </w:r>
      <w:r w:rsidRPr="0069242E">
        <w:rPr>
          <w:rStyle w:val="a5"/>
        </w:rPr>
        <w:t>深圳证券交易所</w:t>
      </w:r>
      <w:r>
        <w:rPr>
          <w:rFonts w:hint="eastAsia"/>
        </w:rPr>
        <w:t>正式启动，为</w:t>
      </w:r>
      <w:r w:rsidRPr="0069242E">
        <w:rPr>
          <w:rStyle w:val="a5"/>
        </w:rPr>
        <w:t>高成长性</w:t>
      </w:r>
      <w:r>
        <w:rPr>
          <w:rFonts w:hint="eastAsia"/>
        </w:rPr>
        <w:t>中小企业和</w:t>
      </w:r>
      <w:r w:rsidRPr="0069242E">
        <w:rPr>
          <w:rStyle w:val="a5"/>
        </w:rPr>
        <w:t>高科技企业</w:t>
      </w:r>
      <w:r>
        <w:rPr>
          <w:rFonts w:hint="eastAsia"/>
        </w:rPr>
        <w:t>融资服务的资本市场</w:t>
      </w:r>
    </w:p>
    <w:p w14:paraId="19D3E5D0" w14:textId="7F7A332E" w:rsidR="003C3E17" w:rsidRDefault="003C3E17" w:rsidP="003C3E17">
      <w:pPr>
        <w:pStyle w:val="ae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特点：</w:t>
      </w:r>
      <w:r w:rsidRPr="0069242E">
        <w:rPr>
          <w:rStyle w:val="a5"/>
        </w:rPr>
        <w:t>前瞻性、高风险、监管要求严格</w:t>
      </w:r>
      <w:r>
        <w:rPr>
          <w:rFonts w:hint="eastAsia"/>
        </w:rPr>
        <w:t>以及</w:t>
      </w:r>
      <w:r w:rsidRPr="0069242E">
        <w:rPr>
          <w:rStyle w:val="a5"/>
        </w:rPr>
        <w:t>明显的高技术产业导向</w:t>
      </w:r>
    </w:p>
    <w:p w14:paraId="671CE9D5" w14:textId="21CA0919" w:rsidR="005228B1" w:rsidRDefault="005228B1" w:rsidP="005228B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全国中小企业股份转让系统（新三板）</w:t>
      </w:r>
    </w:p>
    <w:p w14:paraId="5ECBC1C8" w14:textId="19A704E5" w:rsidR="00E5030C" w:rsidRDefault="00E5030C" w:rsidP="00E5030C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成立于</w:t>
      </w:r>
      <w:r w:rsidRPr="00EF2415">
        <w:rPr>
          <w:rStyle w:val="a5"/>
          <w:rFonts w:hint="eastAsia"/>
        </w:rPr>
        <w:t>2</w:t>
      </w:r>
      <w:r w:rsidRPr="00EF2415">
        <w:rPr>
          <w:rStyle w:val="a5"/>
        </w:rPr>
        <w:t>012年</w:t>
      </w:r>
      <w:r w:rsidRPr="00EF2415">
        <w:rPr>
          <w:rStyle w:val="a5"/>
          <w:rFonts w:hint="eastAsia"/>
        </w:rPr>
        <w:t>9</w:t>
      </w:r>
      <w:r w:rsidRPr="00EF2415">
        <w:rPr>
          <w:rStyle w:val="a5"/>
        </w:rPr>
        <w:t>月</w:t>
      </w:r>
      <w:r w:rsidRPr="00EF2415">
        <w:rPr>
          <w:rStyle w:val="a5"/>
          <w:rFonts w:hint="eastAsia"/>
        </w:rPr>
        <w:t>2</w:t>
      </w:r>
      <w:r w:rsidRPr="00EF2415">
        <w:rPr>
          <w:rStyle w:val="a5"/>
        </w:rPr>
        <w:t>0日</w:t>
      </w:r>
      <w:r>
        <w:rPr>
          <w:rFonts w:hint="eastAsia"/>
        </w:rPr>
        <w:t>，为</w:t>
      </w:r>
      <w:r w:rsidRPr="00EF2415">
        <w:rPr>
          <w:rStyle w:val="a5"/>
        </w:rPr>
        <w:t>创新型、创业型、成长型中小微企业</w:t>
      </w:r>
      <w:r>
        <w:rPr>
          <w:rFonts w:hint="eastAsia"/>
        </w:rPr>
        <w:t>发展服务</w:t>
      </w:r>
    </w:p>
    <w:p w14:paraId="37738C73" w14:textId="303D7D95" w:rsidR="00E5030C" w:rsidRDefault="00E5030C" w:rsidP="00E5030C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经全国股份转让系统公司统一，挂牌股票</w:t>
      </w:r>
      <w:r w:rsidRPr="00EF2415">
        <w:rPr>
          <w:rStyle w:val="a5"/>
        </w:rPr>
        <w:t>可以转换转让方式</w:t>
      </w:r>
      <w:r>
        <w:rPr>
          <w:rFonts w:hint="eastAsia"/>
        </w:rPr>
        <w:t>：</w:t>
      </w:r>
    </w:p>
    <w:p w14:paraId="42078E80" w14:textId="1F68873E" w:rsidR="00E5030C" w:rsidRDefault="00E5030C" w:rsidP="00E5030C">
      <w:pPr>
        <w:pStyle w:val="ae"/>
        <w:numPr>
          <w:ilvl w:val="2"/>
          <w:numId w:val="1"/>
        </w:numPr>
        <w:ind w:firstLineChars="0"/>
      </w:pPr>
      <w:r>
        <w:rPr>
          <w:rFonts w:hint="eastAsia"/>
        </w:rPr>
        <w:t>协议转让：股份转让系统提供集合竞价转让安排</w:t>
      </w:r>
    </w:p>
    <w:p w14:paraId="08190A0D" w14:textId="7620ADF8" w:rsidR="00E5030C" w:rsidRDefault="00E5030C" w:rsidP="00E5030C">
      <w:pPr>
        <w:pStyle w:val="ae"/>
        <w:numPr>
          <w:ilvl w:val="2"/>
          <w:numId w:val="1"/>
        </w:numPr>
        <w:ind w:firstLineChars="0"/>
        <w:rPr>
          <w:rFonts w:hint="eastAsia"/>
        </w:rPr>
      </w:pPr>
      <w:r w:rsidRPr="00EF2415">
        <w:rPr>
          <w:rStyle w:val="a5"/>
        </w:rPr>
        <w:t>做市转让</w:t>
      </w:r>
      <w:r>
        <w:rPr>
          <w:rFonts w:hint="eastAsia"/>
        </w:rPr>
        <w:t>：须有</w:t>
      </w:r>
      <w:r w:rsidRPr="00EF2415">
        <w:rPr>
          <w:rStyle w:val="a5"/>
        </w:rPr>
        <w:t>两家以上</w:t>
      </w:r>
      <w:r>
        <w:rPr>
          <w:rFonts w:hint="eastAsia"/>
        </w:rPr>
        <w:t>从事做市业务的主板券商为期提供做市报价服务</w:t>
      </w:r>
    </w:p>
    <w:p w14:paraId="34F29A8A" w14:textId="77777777" w:rsidR="00EF37EC" w:rsidRPr="00CA1D1F" w:rsidRDefault="00EF37EC" w:rsidP="00CA1D1F">
      <w:pPr>
        <w:rPr>
          <w:rFonts w:hint="eastAsia"/>
        </w:rPr>
      </w:pPr>
    </w:p>
    <w:p w14:paraId="73FF7DBB" w14:textId="6AE3FED4" w:rsidR="008C2FC4" w:rsidRDefault="00881C4F" w:rsidP="00025359">
      <w:pPr>
        <w:pStyle w:val="3"/>
      </w:pPr>
      <w:r>
        <w:rPr>
          <w:rStyle w:val="ab"/>
          <w:rFonts w:hint="eastAsia"/>
        </w:rPr>
        <w:lastRenderedPageBreak/>
        <w:t>考点1</w:t>
      </w:r>
      <w:r>
        <w:rPr>
          <w:rStyle w:val="ab"/>
        </w:rPr>
        <w:t>1</w:t>
      </w:r>
      <w:r>
        <w:rPr>
          <w:rStyle w:val="ab"/>
          <w:rFonts w:hint="eastAsia"/>
        </w:rPr>
        <w:t>：场外市场</w:t>
      </w:r>
      <w:r w:rsidR="0069242E" w:rsidRPr="003D1D04">
        <w:rPr>
          <w:rFonts w:hint="eastAsia"/>
        </w:rPr>
        <w:t xml:space="preserve"> </w:t>
      </w:r>
    </w:p>
    <w:p w14:paraId="47B3EA06" w14:textId="02CB743D" w:rsidR="003D205B" w:rsidRPr="00041B12" w:rsidRDefault="00041B12" w:rsidP="003D205B">
      <w:pPr>
        <w:rPr>
          <w:rStyle w:val="ab"/>
        </w:rPr>
      </w:pPr>
      <w:r w:rsidRPr="00041B12">
        <w:rPr>
          <w:rStyle w:val="ab"/>
        </w:rPr>
        <w:t>场外市场的定义</w:t>
      </w:r>
    </w:p>
    <w:p w14:paraId="5236F498" w14:textId="3CC0161C" w:rsidR="00041B12" w:rsidRDefault="00041B12" w:rsidP="003D205B">
      <w:r>
        <w:rPr>
          <w:rFonts w:hint="eastAsia"/>
        </w:rPr>
        <w:t>集中交易场所之外（</w:t>
      </w:r>
      <w:r w:rsidRPr="00072F03">
        <w:rPr>
          <w:rStyle w:val="a5"/>
          <w:rFonts w:hint="eastAsia"/>
        </w:rPr>
        <w:t>店头市场、柜台市场</w:t>
      </w:r>
      <w:r w:rsidR="00D2355E">
        <w:rPr>
          <w:rStyle w:val="a5"/>
          <w:rFonts w:hint="eastAsia"/>
        </w:rPr>
        <w:t>、OTC</w:t>
      </w:r>
      <w:r>
        <w:rPr>
          <w:rFonts w:hint="eastAsia"/>
        </w:rPr>
        <w:t>）</w:t>
      </w:r>
    </w:p>
    <w:p w14:paraId="5EF4EFEB" w14:textId="2100D024" w:rsidR="00041B12" w:rsidRDefault="00041B12" w:rsidP="003D205B">
      <w:r>
        <w:rPr>
          <w:rFonts w:hint="eastAsia"/>
        </w:rPr>
        <w:t>以交易</w:t>
      </w:r>
      <w:r w:rsidRPr="00072F03">
        <w:rPr>
          <w:rStyle w:val="a5"/>
        </w:rPr>
        <w:t>非标准化的、私募</w:t>
      </w:r>
      <w:r w:rsidRPr="00072F03">
        <w:rPr>
          <w:rStyle w:val="a5"/>
          <w:rFonts w:hint="eastAsia"/>
        </w:rPr>
        <w:t>类型</w:t>
      </w:r>
      <w:r>
        <w:rPr>
          <w:rFonts w:hint="eastAsia"/>
        </w:rPr>
        <w:t>的产品为主</w:t>
      </w:r>
    </w:p>
    <w:p w14:paraId="373DB764" w14:textId="2D18F7DC" w:rsidR="00EB092A" w:rsidRDefault="00EB092A" w:rsidP="003D205B">
      <w:r>
        <w:rPr>
          <w:rFonts w:hint="eastAsia"/>
        </w:rPr>
        <w:t>主要为</w:t>
      </w:r>
      <w:r w:rsidRPr="00EB092A">
        <w:rPr>
          <w:rStyle w:val="a5"/>
        </w:rPr>
        <w:t>一对一</w:t>
      </w:r>
      <w:r>
        <w:rPr>
          <w:rFonts w:hint="eastAsia"/>
        </w:rPr>
        <w:t>的交易</w:t>
      </w:r>
    </w:p>
    <w:p w14:paraId="31E990E2" w14:textId="27068568" w:rsidR="00EB092A" w:rsidRPr="00041B12" w:rsidRDefault="00EB092A" w:rsidP="003D205B">
      <w:pPr>
        <w:rPr>
          <w:rFonts w:hint="eastAsia"/>
        </w:rPr>
      </w:pPr>
      <w:r w:rsidRPr="00EB092A">
        <w:rPr>
          <w:rStyle w:val="af1"/>
        </w:rPr>
        <w:t>注意</w:t>
      </w:r>
      <w:r>
        <w:rPr>
          <w:rFonts w:hint="eastAsia"/>
        </w:rPr>
        <w:t>：柜台市场</w:t>
      </w:r>
      <w:r w:rsidR="00B36DBB">
        <w:rPr>
          <w:rFonts w:hint="eastAsia"/>
        </w:rPr>
        <w:t>是</w:t>
      </w:r>
      <w:r>
        <w:rPr>
          <w:rFonts w:hint="eastAsia"/>
        </w:rPr>
        <w:t>场外市场</w:t>
      </w:r>
      <w:r w:rsidR="00B36DBB">
        <w:rPr>
          <w:rFonts w:hint="eastAsia"/>
        </w:rPr>
        <w:t>的一个组成部分</w:t>
      </w:r>
    </w:p>
    <w:p w14:paraId="5EFB2D8E" w14:textId="2313EFBA" w:rsidR="003735A9" w:rsidRDefault="003735A9" w:rsidP="003D1D04"/>
    <w:p w14:paraId="4EE08AC3" w14:textId="76A5AA7B" w:rsidR="008F7245" w:rsidRPr="00696889" w:rsidRDefault="008F7245" w:rsidP="003D1D04">
      <w:pPr>
        <w:rPr>
          <w:rStyle w:val="ab"/>
        </w:rPr>
      </w:pPr>
      <w:r w:rsidRPr="00696889">
        <w:rPr>
          <w:rStyle w:val="ab"/>
        </w:rPr>
        <w:t>场外市场的特征</w:t>
      </w:r>
    </w:p>
    <w:p w14:paraId="4C8A1E27" w14:textId="41BDF53F" w:rsidR="008F7245" w:rsidRDefault="008F7245" w:rsidP="008F7245">
      <w:pPr>
        <w:pStyle w:val="ae"/>
        <w:numPr>
          <w:ilvl w:val="0"/>
          <w:numId w:val="2"/>
        </w:numPr>
        <w:ind w:firstLineChars="0"/>
      </w:pPr>
      <w:r w:rsidRPr="008F7245">
        <w:rPr>
          <w:rStyle w:val="a5"/>
          <w:rFonts w:hint="eastAsia"/>
        </w:rPr>
        <w:t>挂牌费相对较低</w:t>
      </w:r>
      <w:r>
        <w:rPr>
          <w:rFonts w:hint="eastAsia"/>
        </w:rPr>
        <w:t>，通常不对企业规模和盈利情况等进行要求</w:t>
      </w:r>
    </w:p>
    <w:p w14:paraId="2F765624" w14:textId="225DF809" w:rsidR="008F7245" w:rsidRDefault="008F7245" w:rsidP="008F7245">
      <w:pPr>
        <w:pStyle w:val="ae"/>
        <w:numPr>
          <w:ilvl w:val="0"/>
          <w:numId w:val="2"/>
        </w:numPr>
        <w:ind w:firstLineChars="0"/>
      </w:pPr>
      <w:r w:rsidRPr="008F7245">
        <w:rPr>
          <w:rStyle w:val="a5"/>
        </w:rPr>
        <w:t>信息披露要求较低</w:t>
      </w:r>
      <w:r>
        <w:rPr>
          <w:rFonts w:hint="eastAsia"/>
        </w:rPr>
        <w:t>，监管较为宽松</w:t>
      </w:r>
    </w:p>
    <w:p w14:paraId="0A0147D1" w14:textId="1BBB33BA" w:rsidR="008F7245" w:rsidRDefault="008F7245" w:rsidP="008F7245">
      <w:pPr>
        <w:pStyle w:val="ae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交易制度通常采用</w:t>
      </w:r>
      <w:r w:rsidRPr="008F7245">
        <w:rPr>
          <w:rStyle w:val="a5"/>
        </w:rPr>
        <w:t>做市商</w:t>
      </w:r>
      <w:r>
        <w:rPr>
          <w:rFonts w:hint="eastAsia"/>
        </w:rPr>
        <w:t>制度</w:t>
      </w:r>
    </w:p>
    <w:p w14:paraId="173E58D9" w14:textId="0B51CD32" w:rsidR="00D2355E" w:rsidRDefault="00D2355E" w:rsidP="003D1D04"/>
    <w:p w14:paraId="5C39AFE2" w14:textId="44B4127D" w:rsidR="00696889" w:rsidRPr="00BF42A9" w:rsidRDefault="00696889" w:rsidP="003D1D04">
      <w:pPr>
        <w:rPr>
          <w:rStyle w:val="ab"/>
        </w:rPr>
      </w:pPr>
      <w:r w:rsidRPr="00BF42A9">
        <w:rPr>
          <w:rStyle w:val="ab"/>
        </w:rPr>
        <w:t>场外市场的功能</w:t>
      </w:r>
    </w:p>
    <w:p w14:paraId="41D23A36" w14:textId="1DA75763" w:rsidR="00696889" w:rsidRDefault="006F70FB" w:rsidP="006F70F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 w:rsidRPr="00BF42A9">
        <w:rPr>
          <w:rStyle w:val="a5"/>
        </w:rPr>
        <w:t>风险分层</w:t>
      </w:r>
      <w:r>
        <w:rPr>
          <w:rFonts w:hint="eastAsia"/>
        </w:rPr>
        <w:t>的金融资产管理渠道</w:t>
      </w:r>
    </w:p>
    <w:p w14:paraId="37D034DA" w14:textId="716A97A3" w:rsidR="006F70FB" w:rsidRDefault="006F70FB" w:rsidP="006F70F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为不能再证券交易所上市交易的证券</w:t>
      </w:r>
      <w:r w:rsidRPr="00BF42A9">
        <w:rPr>
          <w:rStyle w:val="a5"/>
        </w:rPr>
        <w:t>提供流通转让</w:t>
      </w:r>
      <w:r>
        <w:rPr>
          <w:rFonts w:hint="eastAsia"/>
        </w:rPr>
        <w:t>的场所</w:t>
      </w:r>
    </w:p>
    <w:p w14:paraId="214835D6" w14:textId="1CC0E9E8" w:rsidR="006F70FB" w:rsidRDefault="006F70FB" w:rsidP="006F70F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拓宽融资渠道，</w:t>
      </w:r>
      <w:r w:rsidRPr="00BF42A9">
        <w:rPr>
          <w:rStyle w:val="a5"/>
        </w:rPr>
        <w:t>改善</w:t>
      </w:r>
      <w:r>
        <w:rPr>
          <w:rFonts w:hint="eastAsia"/>
        </w:rPr>
        <w:t>中小企业的融资环境</w:t>
      </w:r>
    </w:p>
    <w:p w14:paraId="3F2E0993" w14:textId="5E12EDF9" w:rsidR="00696889" w:rsidRDefault="00696889" w:rsidP="003D1D04"/>
    <w:p w14:paraId="17405342" w14:textId="1F54EA10" w:rsidR="00A03736" w:rsidRPr="00A03736" w:rsidRDefault="00A03736" w:rsidP="003D1D04">
      <w:pPr>
        <w:rPr>
          <w:rStyle w:val="ab"/>
        </w:rPr>
      </w:pPr>
      <w:r w:rsidRPr="00A03736">
        <w:rPr>
          <w:rStyle w:val="ab"/>
        </w:rPr>
        <w:t>我国的场外市场</w:t>
      </w:r>
    </w:p>
    <w:p w14:paraId="17A424E2" w14:textId="0D22090B" w:rsidR="00A03736" w:rsidRDefault="00A03736" w:rsidP="00A0373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区域性股权市场</w:t>
      </w:r>
    </w:p>
    <w:p w14:paraId="43D11E42" w14:textId="1122BC56" w:rsidR="00C52511" w:rsidRDefault="00C52511" w:rsidP="00C5251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要求：投资者买入后卖出或卖出后买入同一证券的时间间隔</w:t>
      </w:r>
      <w:r w:rsidRPr="005046AC">
        <w:rPr>
          <w:rStyle w:val="a5"/>
          <w:rFonts w:hint="eastAsia"/>
        </w:rPr>
        <w:t>不得少于5</w:t>
      </w:r>
      <w:r w:rsidRPr="005046AC">
        <w:rPr>
          <w:rStyle w:val="a5"/>
        </w:rPr>
        <w:t>个交易日</w:t>
      </w:r>
      <w:r>
        <w:rPr>
          <w:rFonts w:hint="eastAsia"/>
        </w:rPr>
        <w:t>；单只证券持有人累计</w:t>
      </w:r>
      <w:r w:rsidRPr="005046AC">
        <w:rPr>
          <w:rStyle w:val="a5"/>
        </w:rPr>
        <w:t>不得超过</w:t>
      </w:r>
      <w:r w:rsidRPr="005046AC">
        <w:rPr>
          <w:rStyle w:val="a5"/>
          <w:rFonts w:hint="eastAsia"/>
        </w:rPr>
        <w:t>2</w:t>
      </w:r>
      <w:r w:rsidRPr="005046AC">
        <w:rPr>
          <w:rStyle w:val="a5"/>
        </w:rPr>
        <w:t>00人</w:t>
      </w:r>
    </w:p>
    <w:p w14:paraId="7C9FD886" w14:textId="1F0FCA5F" w:rsidR="00C52511" w:rsidRDefault="00C52511" w:rsidP="00C5251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合格投资者：</w:t>
      </w:r>
      <w:r w:rsidRPr="005046AC">
        <w:rPr>
          <w:rStyle w:val="a5"/>
        </w:rPr>
        <w:t>具备一定条件</w:t>
      </w:r>
      <w:r>
        <w:rPr>
          <w:rFonts w:hint="eastAsia"/>
        </w:rPr>
        <w:t>的法人机构、合伙企业，金融机构依法管理的投资性计划，以及具备较强风险承受能力且金融资产</w:t>
      </w:r>
      <w:r w:rsidRPr="005046AC">
        <w:rPr>
          <w:rStyle w:val="a5"/>
        </w:rPr>
        <w:t>不低于</w:t>
      </w:r>
      <w:r w:rsidRPr="005046AC">
        <w:rPr>
          <w:rStyle w:val="a5"/>
          <w:rFonts w:hint="eastAsia"/>
        </w:rPr>
        <w:t>5</w:t>
      </w:r>
      <w:r w:rsidRPr="005046AC">
        <w:rPr>
          <w:rStyle w:val="a5"/>
        </w:rPr>
        <w:t>0万</w:t>
      </w:r>
      <w:r w:rsidRPr="005046AC">
        <w:rPr>
          <w:rStyle w:val="a5"/>
          <w:rFonts w:hint="eastAsia"/>
        </w:rPr>
        <w:t>元</w:t>
      </w:r>
      <w:r>
        <w:rPr>
          <w:rFonts w:hint="eastAsia"/>
        </w:rPr>
        <w:t>人民币的自然人。</w:t>
      </w:r>
    </w:p>
    <w:p w14:paraId="3B7D221E" w14:textId="0D9A5BB7" w:rsidR="00A03736" w:rsidRDefault="00A03736" w:rsidP="00A0373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券商柜台市场</w:t>
      </w:r>
    </w:p>
    <w:p w14:paraId="75BD3399" w14:textId="45A952C3" w:rsidR="004A398D" w:rsidRDefault="004A398D" w:rsidP="004A398D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证券公司可以采取</w:t>
      </w:r>
      <w:r w:rsidRPr="000917ED">
        <w:rPr>
          <w:rStyle w:val="a5"/>
        </w:rPr>
        <w:t>协议、报价、做市、拍卖竞价</w:t>
      </w:r>
      <w:r>
        <w:rPr>
          <w:rFonts w:hint="eastAsia"/>
        </w:rPr>
        <w:t>、标购竞价等方式发行、销售与转让私募产品，</w:t>
      </w:r>
      <w:r w:rsidRPr="000917ED">
        <w:rPr>
          <w:rStyle w:val="a5"/>
        </w:rPr>
        <w:t>不得采用集合竞价方式</w:t>
      </w:r>
      <w:r>
        <w:rPr>
          <w:rFonts w:hint="eastAsia"/>
        </w:rPr>
        <w:t>，法律行政法有明确规定的除外。</w:t>
      </w:r>
    </w:p>
    <w:p w14:paraId="72F74730" w14:textId="214279AD" w:rsidR="00A03736" w:rsidRDefault="00A03736" w:rsidP="00A0373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机构间私募产品报价与服务系统</w:t>
      </w:r>
    </w:p>
    <w:p w14:paraId="0E42A4D6" w14:textId="2ED8F887" w:rsidR="00571591" w:rsidRDefault="00571591" w:rsidP="0057159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中证机构间报价系统股份有限公司</w:t>
      </w:r>
    </w:p>
    <w:p w14:paraId="54C31EB8" w14:textId="47821295" w:rsidR="00571591" w:rsidRDefault="00571591" w:rsidP="00571591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理念：多远、开房、竞争、包容</w:t>
      </w:r>
    </w:p>
    <w:p w14:paraId="640FC933" w14:textId="12B62DD7" w:rsidR="00571591" w:rsidRDefault="00571591" w:rsidP="00571591">
      <w:pPr>
        <w:pStyle w:val="ae"/>
        <w:ind w:left="840" w:firstLineChars="0" w:firstLine="0"/>
        <w:rPr>
          <w:rFonts w:hint="eastAsia"/>
        </w:rPr>
      </w:pPr>
      <w:r w:rsidRPr="00571591">
        <w:rPr>
          <w:rStyle w:val="af1"/>
        </w:rPr>
        <w:t>记忆方法</w:t>
      </w:r>
      <w:r>
        <w:rPr>
          <w:rFonts w:hint="eastAsia"/>
        </w:rPr>
        <w:t>：争开多包</w:t>
      </w:r>
    </w:p>
    <w:p w14:paraId="7D8DA3E9" w14:textId="324E5960" w:rsidR="00A03736" w:rsidRDefault="00A03736" w:rsidP="00A0373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私募基金市场</w:t>
      </w:r>
    </w:p>
    <w:p w14:paraId="02C77A44" w14:textId="5634D3CA" w:rsidR="00C77B3B" w:rsidRDefault="00C77B3B" w:rsidP="00C77B3B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概念：以</w:t>
      </w:r>
      <w:r w:rsidRPr="00D23362">
        <w:rPr>
          <w:rStyle w:val="a5"/>
        </w:rPr>
        <w:t>非公开方式</w:t>
      </w:r>
      <w:r>
        <w:rPr>
          <w:rFonts w:hint="eastAsia"/>
        </w:rPr>
        <w:t>向投资者募集资金设立的投资基金</w:t>
      </w:r>
    </w:p>
    <w:p w14:paraId="43ADD74E" w14:textId="0CE85A27" w:rsidR="00C77B3B" w:rsidRDefault="00C77B3B" w:rsidP="00C77B3B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种类：</w:t>
      </w:r>
      <w:r w:rsidRPr="00D23362">
        <w:rPr>
          <w:rStyle w:val="a5"/>
        </w:rPr>
        <w:t>私募证券</w:t>
      </w:r>
      <w:r>
        <w:rPr>
          <w:rFonts w:hint="eastAsia"/>
        </w:rPr>
        <w:t>基金、</w:t>
      </w:r>
      <w:r w:rsidRPr="00D23362">
        <w:rPr>
          <w:rStyle w:val="a5"/>
        </w:rPr>
        <w:t>创业投资</w:t>
      </w:r>
      <w:r>
        <w:rPr>
          <w:rFonts w:hint="eastAsia"/>
        </w:rPr>
        <w:t>基金、</w:t>
      </w:r>
      <w:r w:rsidRPr="00D23362">
        <w:rPr>
          <w:rStyle w:val="a5"/>
        </w:rPr>
        <w:t>私募股权</w:t>
      </w:r>
      <w:r>
        <w:rPr>
          <w:rFonts w:hint="eastAsia"/>
        </w:rPr>
        <w:t>基金、其他类别私募基金</w:t>
      </w:r>
    </w:p>
    <w:p w14:paraId="48D74117" w14:textId="4B1F0253" w:rsidR="00DE21A9" w:rsidRDefault="00DE21A9" w:rsidP="00C77B3B">
      <w:pPr>
        <w:pStyle w:val="ae"/>
        <w:numPr>
          <w:ilvl w:val="1"/>
          <w:numId w:val="4"/>
        </w:numPr>
        <w:ind w:firstLineChars="0"/>
      </w:pPr>
      <w:r>
        <w:rPr>
          <w:rFonts w:hint="eastAsia"/>
        </w:rPr>
        <w:t>合格投资人：指具备相应风险识别能力和风险承担能力，投资于单只私募基金的金额</w:t>
      </w:r>
      <w:r w:rsidRPr="00DE2E24">
        <w:rPr>
          <w:rStyle w:val="a5"/>
          <w:rFonts w:hint="eastAsia"/>
        </w:rPr>
        <w:t>不低于1</w:t>
      </w:r>
      <w:r w:rsidRPr="00DE2E24">
        <w:rPr>
          <w:rStyle w:val="a5"/>
        </w:rPr>
        <w:t>00万元</w:t>
      </w:r>
      <w:r>
        <w:rPr>
          <w:rFonts w:hint="eastAsia"/>
        </w:rPr>
        <w:t>且符合下列相关标准的单位和个人：</w:t>
      </w:r>
    </w:p>
    <w:p w14:paraId="7FA90590" w14:textId="7FFB5403" w:rsidR="00DE21A9" w:rsidRDefault="00DE21A9" w:rsidP="00DE21A9">
      <w:pPr>
        <w:pStyle w:val="ae"/>
        <w:numPr>
          <w:ilvl w:val="2"/>
          <w:numId w:val="4"/>
        </w:numPr>
        <w:ind w:firstLineChars="0"/>
      </w:pPr>
      <w:r w:rsidRPr="00DE2E24">
        <w:rPr>
          <w:rStyle w:val="a5"/>
        </w:rPr>
        <w:t>净资产不低于</w:t>
      </w:r>
      <w:r w:rsidRPr="00DE2E24">
        <w:rPr>
          <w:rStyle w:val="a5"/>
          <w:rFonts w:hint="eastAsia"/>
        </w:rPr>
        <w:t>1</w:t>
      </w:r>
      <w:r w:rsidRPr="00DE2E24">
        <w:rPr>
          <w:rStyle w:val="a5"/>
        </w:rPr>
        <w:t>000万元</w:t>
      </w:r>
      <w:r>
        <w:rPr>
          <w:rFonts w:hint="eastAsia"/>
        </w:rPr>
        <w:t>的单位；</w:t>
      </w:r>
    </w:p>
    <w:p w14:paraId="67D2E4DC" w14:textId="358EDCD9" w:rsidR="00DE21A9" w:rsidRDefault="00DE21A9" w:rsidP="00DE21A9">
      <w:pPr>
        <w:pStyle w:val="ae"/>
        <w:numPr>
          <w:ilvl w:val="2"/>
          <w:numId w:val="4"/>
        </w:numPr>
        <w:ind w:firstLineChars="0"/>
        <w:rPr>
          <w:rFonts w:hint="eastAsia"/>
        </w:rPr>
      </w:pPr>
      <w:r w:rsidRPr="00DE2E24">
        <w:rPr>
          <w:rStyle w:val="a5"/>
        </w:rPr>
        <w:t>金融资产不低于</w:t>
      </w:r>
      <w:r w:rsidRPr="00DE2E24">
        <w:rPr>
          <w:rStyle w:val="a5"/>
          <w:rFonts w:hint="eastAsia"/>
        </w:rPr>
        <w:t>3</w:t>
      </w:r>
      <w:r w:rsidRPr="00DE2E24">
        <w:rPr>
          <w:rStyle w:val="a5"/>
        </w:rPr>
        <w:t>00万元</w:t>
      </w:r>
      <w:r>
        <w:rPr>
          <w:rFonts w:hint="eastAsia"/>
        </w:rPr>
        <w:t>或者最近三年个人年均收入</w:t>
      </w:r>
      <w:r w:rsidRPr="00DE2E24">
        <w:rPr>
          <w:rStyle w:val="a5"/>
          <w:rFonts w:hint="eastAsia"/>
        </w:rPr>
        <w:t>不低于5</w:t>
      </w:r>
      <w:r w:rsidRPr="00DE2E24">
        <w:rPr>
          <w:rStyle w:val="a5"/>
        </w:rPr>
        <w:t>0万元</w:t>
      </w:r>
      <w:r>
        <w:rPr>
          <w:rFonts w:hint="eastAsia"/>
        </w:rPr>
        <w:t>的个人。</w:t>
      </w:r>
    </w:p>
    <w:p w14:paraId="74243C42" w14:textId="77777777" w:rsidR="007E7601" w:rsidRDefault="007E760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EB8AF2F" w14:textId="755FB80A" w:rsidR="003735A9" w:rsidRDefault="003735A9" w:rsidP="003735A9">
      <w:pPr>
        <w:pStyle w:val="1"/>
      </w:pPr>
      <w:r>
        <w:rPr>
          <w:rFonts w:hint="eastAsia"/>
        </w:rPr>
        <w:lastRenderedPageBreak/>
        <w:t>附件和链接</w:t>
      </w:r>
    </w:p>
    <w:p w14:paraId="14C4F8D0" w14:textId="54EE07CB" w:rsidR="003735A9" w:rsidRDefault="003735A9" w:rsidP="00F14402">
      <w:pPr>
        <w:pStyle w:val="2"/>
      </w:pPr>
      <w:r>
        <w:rPr>
          <w:rFonts w:hint="eastAsia"/>
        </w:rPr>
        <w:t>学习视频链接</w:t>
      </w:r>
    </w:p>
    <w:p w14:paraId="4AADE5DD" w14:textId="0C583770" w:rsidR="00F14402" w:rsidRPr="00F14402" w:rsidRDefault="00F14402" w:rsidP="003D1D04">
      <w:pPr>
        <w:rPr>
          <w:rStyle w:val="ab"/>
        </w:rPr>
      </w:pPr>
      <w:r w:rsidRPr="00F14402">
        <w:rPr>
          <w:rStyle w:val="ab"/>
        </w:rPr>
        <w:t>第二章</w:t>
      </w:r>
    </w:p>
    <w:p w14:paraId="63C3230A" w14:textId="469D903B" w:rsidR="003735A9" w:rsidRDefault="003735A9" w:rsidP="003D1D04">
      <w:r>
        <w:rPr>
          <w:rFonts w:hint="eastAsia"/>
        </w:rPr>
        <w:t>考点</w:t>
      </w:r>
      <w:r w:rsidR="00FC4C96">
        <w:rPr>
          <w:rFonts w:hint="eastAsia"/>
        </w:rPr>
        <w:t>1</w:t>
      </w:r>
      <w:r w:rsidR="00FC4C96">
        <w:t>0</w:t>
      </w:r>
      <w:r>
        <w:rPr>
          <w:rFonts w:hint="eastAsia"/>
        </w:rPr>
        <w:t>：</w:t>
      </w:r>
      <w:hyperlink r:id="rId7" w:history="1">
        <w:r w:rsidRPr="003735A9">
          <w:rPr>
            <w:rStyle w:val="ac"/>
          </w:rPr>
          <w:t>https://www.bilibili.com/video/BV1Ab411V7iU?p=18</w:t>
        </w:r>
      </w:hyperlink>
    </w:p>
    <w:p w14:paraId="25B2F5A9" w14:textId="74907E60" w:rsidR="00FC4C96" w:rsidRDefault="00FC4C96" w:rsidP="003D1D04">
      <w:pPr>
        <w:rPr>
          <w:rFonts w:hint="eastAsia"/>
        </w:rPr>
      </w:pPr>
      <w:r>
        <w:rPr>
          <w:rFonts w:hint="eastAsia"/>
        </w:rPr>
        <w:t>考点1</w:t>
      </w:r>
      <w:r>
        <w:t>1</w:t>
      </w:r>
      <w:r>
        <w:rPr>
          <w:rFonts w:hint="eastAsia"/>
        </w:rPr>
        <w:t>：</w:t>
      </w:r>
      <w:hyperlink r:id="rId8" w:history="1">
        <w:r>
          <w:rPr>
            <w:rStyle w:val="ac"/>
          </w:rPr>
          <w:t>https://www.bilibili.com/video/BV1Ab411V7iU?p=19</w:t>
        </w:r>
      </w:hyperlink>
    </w:p>
    <w:p w14:paraId="3E920F69" w14:textId="0465F85A" w:rsidR="003735A9" w:rsidRDefault="003735A9" w:rsidP="003D1D04"/>
    <w:p w14:paraId="56F559EE" w14:textId="1D87D302" w:rsidR="003735A9" w:rsidRDefault="003735A9" w:rsidP="003D1D04"/>
    <w:p w14:paraId="7EB6BB81" w14:textId="77777777" w:rsidR="003735A9" w:rsidRPr="003D1D04" w:rsidRDefault="003735A9" w:rsidP="003D1D04">
      <w:pPr>
        <w:rPr>
          <w:rFonts w:hint="eastAsia"/>
        </w:rPr>
      </w:pPr>
    </w:p>
    <w:sectPr w:rsidR="003735A9" w:rsidRPr="003D1D04" w:rsidSect="00616E2C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5D9E" w14:textId="77777777" w:rsidR="00204A37" w:rsidRDefault="00204A37" w:rsidP="002D398F">
      <w:r>
        <w:separator/>
      </w:r>
    </w:p>
  </w:endnote>
  <w:endnote w:type="continuationSeparator" w:id="0">
    <w:p w14:paraId="0614A352" w14:textId="77777777" w:rsidR="00204A37" w:rsidRDefault="00204A37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C6241" w14:textId="1F761C12" w:rsidR="00B04B1A" w:rsidRDefault="00B04B1A">
    <w:pPr>
      <w:pStyle w:val="a8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center" w:leader="none"/>
    </w:r>
    <w:hyperlink r:id="rId1" w:history="1">
      <w:r w:rsidRPr="00B04B1A">
        <w:rPr>
          <w:rStyle w:val="ac"/>
        </w:rPr>
        <w:t>https://github.com/zongzhec</w:t>
      </w:r>
    </w:hyperlink>
    <w:r>
      <w:ptab w:relativeTo="margin" w:alignment="right" w:leader="none"/>
    </w:r>
    <w:hyperlink r:id="rId2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7F8EE34" w14:textId="7F9C18EB" w:rsidR="004C5C3B" w:rsidRDefault="004C5C3B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A8135C" w14:textId="77777777" w:rsidR="004C5C3B" w:rsidRDefault="004C5C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6ED00" w14:textId="77777777" w:rsidR="00204A37" w:rsidRDefault="00204A37" w:rsidP="002D398F">
      <w:r>
        <w:separator/>
      </w:r>
    </w:p>
  </w:footnote>
  <w:footnote w:type="continuationSeparator" w:id="0">
    <w:p w14:paraId="0466EDA1" w14:textId="77777777" w:rsidR="00204A37" w:rsidRDefault="00204A37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8032A" w14:textId="7048D157" w:rsidR="002D398F" w:rsidRDefault="00D101E9">
    <w:pPr>
      <w:pStyle w:val="a6"/>
    </w:pPr>
    <w:r>
      <w:rPr>
        <w:rFonts w:hint="eastAsia"/>
      </w:rPr>
      <w:t>金融市场基础知识</w:t>
    </w:r>
    <w:r>
      <w:ptab w:relativeTo="margin" w:alignment="center" w:leader="none"/>
    </w:r>
    <w:fldSimple w:instr=" STYLEREF  &quot;标题 1,标题 1 章节&quot;  \* MERGEFORMAT ">
      <w:r w:rsidR="00B36DBB">
        <w:rPr>
          <w:rFonts w:hint="eastAsia"/>
          <w:noProof/>
        </w:rPr>
        <w:t>附件和链接</w:t>
      </w:r>
    </w:fldSimple>
    <w:r>
      <w:ptab w:relativeTo="margin" w:alignment="right" w:leader="none"/>
    </w:r>
    <w:fldSimple w:instr=" STYLEREF  &quot;标题 2,标题 2 小节&quot;  \* MERGEFORMAT ">
      <w:r w:rsidR="00B36DBB">
        <w:rPr>
          <w:noProof/>
        </w:rPr>
        <w:t>学习视频链接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3DE"/>
    <w:multiLevelType w:val="hybridMultilevel"/>
    <w:tmpl w:val="A5786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E64F7"/>
    <w:multiLevelType w:val="hybridMultilevel"/>
    <w:tmpl w:val="55E0D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A3810"/>
    <w:multiLevelType w:val="hybridMultilevel"/>
    <w:tmpl w:val="EDC66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8367FA"/>
    <w:multiLevelType w:val="hybridMultilevel"/>
    <w:tmpl w:val="77429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3"/>
    <w:rsid w:val="00025359"/>
    <w:rsid w:val="00041B12"/>
    <w:rsid w:val="00072F03"/>
    <w:rsid w:val="000764AF"/>
    <w:rsid w:val="000917ED"/>
    <w:rsid w:val="00134C6C"/>
    <w:rsid w:val="00140CAD"/>
    <w:rsid w:val="001A2DEC"/>
    <w:rsid w:val="001C25DB"/>
    <w:rsid w:val="00204A37"/>
    <w:rsid w:val="002D398F"/>
    <w:rsid w:val="00316EA3"/>
    <w:rsid w:val="003735A9"/>
    <w:rsid w:val="00377CB4"/>
    <w:rsid w:val="003C3E17"/>
    <w:rsid w:val="003D1D04"/>
    <w:rsid w:val="003D205B"/>
    <w:rsid w:val="00482191"/>
    <w:rsid w:val="004A398D"/>
    <w:rsid w:val="004B013C"/>
    <w:rsid w:val="004C5C3B"/>
    <w:rsid w:val="005046AC"/>
    <w:rsid w:val="005228B1"/>
    <w:rsid w:val="00571591"/>
    <w:rsid w:val="00616E2C"/>
    <w:rsid w:val="006422F3"/>
    <w:rsid w:val="0069242E"/>
    <w:rsid w:val="00694864"/>
    <w:rsid w:val="00696889"/>
    <w:rsid w:val="006F70FB"/>
    <w:rsid w:val="007766B6"/>
    <w:rsid w:val="00785FDE"/>
    <w:rsid w:val="007E7601"/>
    <w:rsid w:val="00860A5D"/>
    <w:rsid w:val="00881C4F"/>
    <w:rsid w:val="008C2FC4"/>
    <w:rsid w:val="008F7245"/>
    <w:rsid w:val="00925D5C"/>
    <w:rsid w:val="00974365"/>
    <w:rsid w:val="00987FB3"/>
    <w:rsid w:val="00A03736"/>
    <w:rsid w:val="00A4517A"/>
    <w:rsid w:val="00A47AC2"/>
    <w:rsid w:val="00A55551"/>
    <w:rsid w:val="00B04B1A"/>
    <w:rsid w:val="00B36DBB"/>
    <w:rsid w:val="00B377B5"/>
    <w:rsid w:val="00B53C98"/>
    <w:rsid w:val="00BA0763"/>
    <w:rsid w:val="00BF42A9"/>
    <w:rsid w:val="00C52511"/>
    <w:rsid w:val="00C77B3B"/>
    <w:rsid w:val="00CA1D1F"/>
    <w:rsid w:val="00CB66FF"/>
    <w:rsid w:val="00CC19F0"/>
    <w:rsid w:val="00CF1F72"/>
    <w:rsid w:val="00D101E9"/>
    <w:rsid w:val="00D23362"/>
    <w:rsid w:val="00D2355E"/>
    <w:rsid w:val="00D377F0"/>
    <w:rsid w:val="00D52552"/>
    <w:rsid w:val="00DE21A9"/>
    <w:rsid w:val="00DE2E24"/>
    <w:rsid w:val="00E21673"/>
    <w:rsid w:val="00E40740"/>
    <w:rsid w:val="00E5030C"/>
    <w:rsid w:val="00EB092A"/>
    <w:rsid w:val="00EE036F"/>
    <w:rsid w:val="00EF2415"/>
    <w:rsid w:val="00EF37EC"/>
    <w:rsid w:val="00F118FB"/>
    <w:rsid w:val="00F14402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05A91"/>
  <w15:chartTrackingRefBased/>
  <w15:docId w15:val="{FA4979D1-7BC4-45C1-8B6F-2AB56A5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E216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E21673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5228B1"/>
    <w:pPr>
      <w:ind w:firstLineChars="200" w:firstLine="420"/>
    </w:pPr>
  </w:style>
  <w:style w:type="table" w:styleId="af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1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Ab411V7iU?p=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Ab411V7iU?p=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zongzhe_chen@sina.com" TargetMode="External"/><Relationship Id="rId1" Type="http://schemas.openxmlformats.org/officeDocument/2006/relationships/hyperlink" Target="https://github.com/zongzhe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75</cp:revision>
  <dcterms:created xsi:type="dcterms:W3CDTF">2020-06-27T08:27:00Z</dcterms:created>
  <dcterms:modified xsi:type="dcterms:W3CDTF">2020-06-27T12:40:00Z</dcterms:modified>
</cp:coreProperties>
</file>